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54E1" w14:textId="632BBD79" w:rsidR="00247BDB" w:rsidRPr="00506398" w:rsidRDefault="00247BDB">
      <w:pPr>
        <w:rPr>
          <w:rFonts w:ascii="Arial" w:hAnsi="Arial"/>
          <w:color w:val="232333"/>
          <w:sz w:val="28"/>
          <w:szCs w:val="21"/>
          <w:shd w:val="clear" w:color="auto" w:fill="FFFFFF"/>
        </w:rPr>
      </w:pPr>
    </w:p>
    <w:p w14:paraId="2010C072" w14:textId="77777777" w:rsidR="0065129A" w:rsidRPr="00506398" w:rsidRDefault="0065129A">
      <w:pPr>
        <w:rPr>
          <w:rFonts w:ascii="Arial" w:hAnsi="Arial"/>
          <w:color w:val="232333"/>
          <w:sz w:val="28"/>
          <w:szCs w:val="21"/>
          <w:shd w:val="clear" w:color="auto" w:fill="FFFFFF"/>
        </w:rPr>
      </w:pPr>
    </w:p>
    <w:p w14:paraId="25FF75C1" w14:textId="5A3A8446" w:rsidR="001E5FCB" w:rsidRDefault="001E5FCB" w:rsidP="0065129A">
      <w:pPr>
        <w:rPr>
          <w:rFonts w:ascii="Arial" w:eastAsia="Times New Roman" w:hAnsi="Arial" w:cs="Times New Roman"/>
          <w:color w:val="000000"/>
          <w:sz w:val="28"/>
          <w:szCs w:val="18"/>
          <w:lang w:eastAsia="en-GB"/>
        </w:rPr>
      </w:pPr>
      <w:r>
        <w:rPr>
          <w:rFonts w:ascii="Arial" w:eastAsia="Times New Roman" w:hAnsi="Arial" w:cs="Times New Roman"/>
          <w:color w:val="000000"/>
          <w:sz w:val="28"/>
          <w:szCs w:val="18"/>
          <w:lang w:eastAsia="en-GB"/>
        </w:rPr>
        <w:t>SUBMISSION to the Review of National School Reform Agreement – Interim Report.</w:t>
      </w:r>
      <w:r w:rsidR="00AB0C5B">
        <w:rPr>
          <w:rFonts w:ascii="Arial" w:eastAsia="Times New Roman" w:hAnsi="Arial" w:cs="Times New Roman"/>
          <w:color w:val="000000"/>
          <w:sz w:val="28"/>
          <w:szCs w:val="18"/>
          <w:lang w:eastAsia="en-GB"/>
        </w:rPr>
        <w:t xml:space="preserve"> 2022</w:t>
      </w:r>
    </w:p>
    <w:p w14:paraId="630938EB" w14:textId="77777777" w:rsidR="001E5FCB" w:rsidRDefault="001E5FCB" w:rsidP="0065129A">
      <w:pPr>
        <w:rPr>
          <w:rFonts w:ascii="Arial" w:eastAsia="Times New Roman" w:hAnsi="Arial" w:cs="Times New Roman"/>
          <w:color w:val="000000"/>
          <w:sz w:val="28"/>
          <w:szCs w:val="18"/>
          <w:lang w:eastAsia="en-GB"/>
        </w:rPr>
      </w:pPr>
    </w:p>
    <w:p w14:paraId="60B73E2F" w14:textId="77777777" w:rsidR="001E5FCB" w:rsidRDefault="001E5FCB" w:rsidP="0065129A">
      <w:pPr>
        <w:rPr>
          <w:rFonts w:ascii="Arial" w:eastAsia="Times New Roman" w:hAnsi="Arial" w:cs="Times New Roman"/>
          <w:color w:val="000000"/>
          <w:sz w:val="28"/>
          <w:szCs w:val="18"/>
          <w:lang w:eastAsia="en-GB"/>
        </w:rPr>
      </w:pPr>
    </w:p>
    <w:p w14:paraId="331B88E5" w14:textId="7AC7DEB2" w:rsidR="00506398" w:rsidRDefault="00506398" w:rsidP="0065129A">
      <w:pPr>
        <w:rPr>
          <w:rFonts w:ascii="Arial" w:eastAsia="Times New Roman" w:hAnsi="Arial" w:cs="Times New Roman"/>
          <w:color w:val="000000"/>
          <w:sz w:val="28"/>
          <w:szCs w:val="18"/>
          <w:lang w:eastAsia="en-GB"/>
        </w:rPr>
      </w:pPr>
      <w:r>
        <w:rPr>
          <w:rFonts w:ascii="Arial" w:eastAsia="Times New Roman" w:hAnsi="Arial" w:cs="Times New Roman"/>
          <w:color w:val="000000"/>
          <w:sz w:val="28"/>
          <w:szCs w:val="18"/>
          <w:lang w:eastAsia="en-GB"/>
        </w:rPr>
        <w:t xml:space="preserve">The philosopher Martha Nussbaum (1997) in Cultivating Humanity: A Classical Defence of </w:t>
      </w:r>
      <w:r w:rsidR="00C40AAB">
        <w:rPr>
          <w:rFonts w:ascii="Arial" w:eastAsia="Times New Roman" w:hAnsi="Arial" w:cs="Times New Roman"/>
          <w:color w:val="000000"/>
          <w:sz w:val="28"/>
          <w:szCs w:val="18"/>
          <w:lang w:eastAsia="en-GB"/>
        </w:rPr>
        <w:t>R</w:t>
      </w:r>
      <w:r>
        <w:rPr>
          <w:rFonts w:ascii="Arial" w:eastAsia="Times New Roman" w:hAnsi="Arial" w:cs="Times New Roman"/>
          <w:color w:val="000000"/>
          <w:sz w:val="28"/>
          <w:szCs w:val="18"/>
          <w:lang w:eastAsia="en-GB"/>
        </w:rPr>
        <w:t>eform in Liberal Education identified three qualities necessary for responsible citizenship in a complex world.</w:t>
      </w:r>
    </w:p>
    <w:p w14:paraId="193893EA" w14:textId="1E7745FE" w:rsidR="00506398" w:rsidRDefault="00506398" w:rsidP="0065129A">
      <w:pPr>
        <w:rPr>
          <w:rFonts w:ascii="Arial" w:eastAsia="Times New Roman" w:hAnsi="Arial" w:cs="Times New Roman"/>
          <w:color w:val="000000"/>
          <w:sz w:val="28"/>
          <w:szCs w:val="18"/>
          <w:lang w:eastAsia="en-GB"/>
        </w:rPr>
      </w:pPr>
      <w:r>
        <w:rPr>
          <w:rFonts w:ascii="Arial" w:eastAsia="Times New Roman" w:hAnsi="Arial" w:cs="Times New Roman"/>
          <w:color w:val="000000"/>
          <w:sz w:val="28"/>
          <w:szCs w:val="18"/>
          <w:lang w:eastAsia="en-GB"/>
        </w:rPr>
        <w:t>The first is the ability to critically examine oneself and one’s traditions.</w:t>
      </w:r>
    </w:p>
    <w:p w14:paraId="073B2864" w14:textId="77777777" w:rsidR="00DF08FE" w:rsidRDefault="00506398" w:rsidP="00DF08FE">
      <w:pPr>
        <w:rPr>
          <w:rFonts w:ascii="Arial" w:eastAsia="Times New Roman" w:hAnsi="Arial" w:cs="Times New Roman"/>
          <w:color w:val="000000"/>
          <w:sz w:val="28"/>
          <w:szCs w:val="18"/>
          <w:lang w:eastAsia="en-GB"/>
        </w:rPr>
      </w:pPr>
      <w:r>
        <w:rPr>
          <w:rFonts w:ascii="Arial" w:eastAsia="Times New Roman" w:hAnsi="Arial" w:cs="Times New Roman"/>
          <w:color w:val="000000"/>
          <w:sz w:val="28"/>
          <w:szCs w:val="18"/>
          <w:lang w:eastAsia="en-GB"/>
        </w:rPr>
        <w:t>The second is an ability to see beyond immediate group loyalties and extend to strangers the moral concern we naturally extend to friends and kin</w:t>
      </w:r>
      <w:r w:rsidR="00DF08FE">
        <w:rPr>
          <w:rFonts w:ascii="Arial" w:eastAsia="Times New Roman" w:hAnsi="Arial" w:cs="Times New Roman"/>
          <w:color w:val="000000"/>
          <w:sz w:val="28"/>
          <w:szCs w:val="18"/>
          <w:lang w:eastAsia="en-GB"/>
        </w:rPr>
        <w:t>.</w:t>
      </w:r>
    </w:p>
    <w:p w14:paraId="518EF7E6" w14:textId="02E0DAEB" w:rsidR="00221F80" w:rsidRDefault="00506398" w:rsidP="00DF08FE">
      <w:pPr>
        <w:rPr>
          <w:rFonts w:ascii="Arial" w:eastAsia="Times New Roman" w:hAnsi="Arial" w:cs="Times New Roman"/>
          <w:color w:val="000000"/>
          <w:sz w:val="28"/>
          <w:szCs w:val="18"/>
          <w:lang w:eastAsia="en-GB"/>
        </w:rPr>
      </w:pPr>
      <w:r>
        <w:rPr>
          <w:rFonts w:ascii="Arial" w:eastAsia="Times New Roman" w:hAnsi="Arial" w:cs="Times New Roman"/>
          <w:color w:val="000000"/>
          <w:sz w:val="28"/>
          <w:szCs w:val="18"/>
          <w:lang w:eastAsia="en-GB"/>
        </w:rPr>
        <w:t xml:space="preserve">The third is the development of what she calls the narrative imagination which is the ability to see unobvious connections between sequences of human actions and to recognise their likely consequences, intended and unintended. </w:t>
      </w:r>
    </w:p>
    <w:p w14:paraId="654068DB" w14:textId="1B13AF61" w:rsidR="000114FC" w:rsidRPr="00DF08FE" w:rsidRDefault="000114FC" w:rsidP="000114FC">
      <w:pPr>
        <w:pStyle w:val="BodyText"/>
        <w:rPr>
          <w:rFonts w:ascii="Arial" w:hAnsi="Arial" w:cs="Times New Roman (Body CS)"/>
          <w:i/>
          <w:sz w:val="28"/>
        </w:rPr>
      </w:pPr>
      <w:r>
        <w:rPr>
          <w:rFonts w:ascii="Arial" w:eastAsia="Times New Roman" w:hAnsi="Arial" w:cs="Times New Roman"/>
          <w:color w:val="000000"/>
          <w:sz w:val="28"/>
          <w:szCs w:val="18"/>
          <w:lang w:eastAsia="en-GB"/>
        </w:rPr>
        <w:t>I commend the Commission for its role in enabling us all to cri</w:t>
      </w:r>
      <w:r w:rsidR="00221F80">
        <w:rPr>
          <w:rFonts w:ascii="Arial" w:eastAsia="Times New Roman" w:hAnsi="Arial" w:cs="Times New Roman"/>
          <w:color w:val="000000"/>
          <w:sz w:val="28"/>
          <w:szCs w:val="18"/>
          <w:lang w:eastAsia="en-GB"/>
        </w:rPr>
        <w:t>tically</w:t>
      </w:r>
      <w:r>
        <w:rPr>
          <w:rFonts w:ascii="Arial" w:eastAsia="Times New Roman" w:hAnsi="Arial" w:cs="Times New Roman"/>
          <w:color w:val="000000"/>
          <w:sz w:val="28"/>
          <w:szCs w:val="18"/>
          <w:lang w:eastAsia="en-GB"/>
        </w:rPr>
        <w:t xml:space="preserve"> examine ourselves. I also welcome the articulation and recognition that </w:t>
      </w:r>
      <w:r w:rsidRPr="00DF08FE">
        <w:rPr>
          <w:rFonts w:ascii="Arial" w:hAnsi="Arial" w:cs="Times New Roman (Body CS)"/>
          <w:i/>
          <w:sz w:val="28"/>
        </w:rPr>
        <w:t xml:space="preserve">the label ‘priority equity cohorts’ masks significant diversity in students’ learning needs and educational aspirations. This diversity reflects differences in their life experiences, the education outcomes they value, their learning and wellbeing outcomes, and the nature of adjustments and supports they may require. </w:t>
      </w:r>
    </w:p>
    <w:p w14:paraId="73038680" w14:textId="77777777" w:rsidR="000114FC" w:rsidRPr="00DF08FE" w:rsidRDefault="000114FC" w:rsidP="000114FC">
      <w:pPr>
        <w:pStyle w:val="BodyText"/>
        <w:rPr>
          <w:rFonts w:ascii="Arial" w:hAnsi="Arial" w:cs="Times New Roman (Body CS)"/>
          <w:i/>
          <w:sz w:val="28"/>
        </w:rPr>
      </w:pPr>
      <w:r w:rsidRPr="00DF08FE">
        <w:rPr>
          <w:rFonts w:ascii="Arial" w:hAnsi="Arial" w:cs="Times New Roman (Body CS)"/>
          <w:i/>
          <w:sz w:val="28"/>
        </w:rPr>
        <w:t>Addressing the needs of these students relies on adopting a person-centred approach, which recognises that being in a priority equity cohort does not equate to disadvantage. Rather, it is the experiences of these students, both within and outside the education system that affects their educational achievement. The Indigenous Education Consultative Meeting observed:</w:t>
      </w:r>
    </w:p>
    <w:p w14:paraId="694BE0BF" w14:textId="0F6C61C7" w:rsidR="000114FC" w:rsidRPr="00DF08FE" w:rsidRDefault="000114FC" w:rsidP="000114FC">
      <w:pPr>
        <w:pStyle w:val="Quote"/>
        <w:rPr>
          <w:rFonts w:ascii="Arial" w:hAnsi="Arial" w:cs="Times New Roman (Body CS)"/>
          <w:i/>
          <w:sz w:val="28"/>
        </w:rPr>
      </w:pPr>
      <w:r w:rsidRPr="00DF08FE">
        <w:rPr>
          <w:rFonts w:ascii="Arial" w:hAnsi="Arial" w:cs="Times New Roman (Body CS)"/>
          <w:i/>
          <w:sz w:val="28"/>
        </w:rPr>
        <w:t>[The] labelling of Aboriginal and Torres Strait Islander students and families as disadvantaged continues to play into a culture of deficit discourse and low expectations that stymie Aboriginal and Torres Strait Islander students’ ability to thrive in their education</w:t>
      </w:r>
      <w:r w:rsidRPr="00DF08FE">
        <w:rPr>
          <w:rFonts w:ascii="Arial" w:hAnsi="Arial" w:cs="Times New Roman (Body CS)"/>
          <w:i/>
          <w:iCs/>
          <w:sz w:val="28"/>
        </w:rPr>
        <w:t xml:space="preserve"> …</w:t>
      </w:r>
      <w:r w:rsidRPr="00DF08FE">
        <w:rPr>
          <w:rFonts w:ascii="Arial" w:hAnsi="Arial" w:cs="Times New Roman (Body CS)"/>
          <w:i/>
          <w:sz w:val="28"/>
        </w:rPr>
        <w:t xml:space="preserve"> While Aboriginal and Torres Strait Islander students and communities face a range of complex and compounding circumstances that impact their educational engagement and outcomes, they are not inherently disadvantaged by being Indigenous. (sub. 52, p. 3)</w:t>
      </w:r>
    </w:p>
    <w:p w14:paraId="4BEFBEB9" w14:textId="56EEB5B6" w:rsidR="000114FC" w:rsidRDefault="000114FC" w:rsidP="000114FC">
      <w:pPr>
        <w:pStyle w:val="BodyText"/>
        <w:rPr>
          <w:rFonts w:ascii="Arial" w:hAnsi="Arial" w:cs="Times New Roman (Body CS)"/>
          <w:sz w:val="28"/>
        </w:rPr>
      </w:pPr>
      <w:r w:rsidRPr="000114FC">
        <w:rPr>
          <w:rFonts w:ascii="Arial" w:hAnsi="Arial" w:cs="Times New Roman (Body CS)"/>
          <w:sz w:val="28"/>
        </w:rPr>
        <w:t>I also welcome the recognition of the problems a ‘one size fits all approach’ creates for learning and all those in the learning community.</w:t>
      </w:r>
    </w:p>
    <w:p w14:paraId="51DF3CA8" w14:textId="77777777" w:rsidR="00221F80" w:rsidRDefault="00221F80" w:rsidP="00221F80">
      <w:pPr>
        <w:pStyle w:val="BodyText"/>
        <w:rPr>
          <w:rFonts w:ascii="Arial" w:hAnsi="Arial"/>
          <w:sz w:val="28"/>
        </w:rPr>
      </w:pPr>
      <w:r>
        <w:rPr>
          <w:rFonts w:ascii="Arial" w:hAnsi="Arial"/>
          <w:sz w:val="28"/>
        </w:rPr>
        <w:lastRenderedPageBreak/>
        <w:t xml:space="preserve">The report states </w:t>
      </w:r>
    </w:p>
    <w:p w14:paraId="7790EFF9" w14:textId="3C59CA65" w:rsidR="00221F80" w:rsidRPr="00A05E23" w:rsidRDefault="00221F80" w:rsidP="00221F80">
      <w:pPr>
        <w:pStyle w:val="BodyText"/>
        <w:rPr>
          <w:rFonts w:ascii="Arial" w:hAnsi="Arial" w:cs="Times New Roman (Body CS)"/>
          <w:i/>
          <w:sz w:val="28"/>
        </w:rPr>
      </w:pPr>
      <w:r w:rsidRPr="00A05E23">
        <w:rPr>
          <w:rFonts w:ascii="Arial" w:hAnsi="Arial" w:cs="Times New Roman (Body CS)"/>
          <w:i/>
          <w:sz w:val="28"/>
        </w:rPr>
        <w:t>Promoting equity can be thought of as recognising that some students</w:t>
      </w:r>
      <w:r w:rsidR="00DF08FE">
        <w:rPr>
          <w:rFonts w:ascii="Arial" w:hAnsi="Arial" w:cs="Times New Roman (Body CS)"/>
          <w:i/>
          <w:sz w:val="28"/>
        </w:rPr>
        <w:t xml:space="preserve"> (</w:t>
      </w:r>
      <w:r w:rsidR="00DF08FE" w:rsidRPr="00DF08FE">
        <w:rPr>
          <w:rFonts w:ascii="Arial" w:hAnsi="Arial" w:cs="Times New Roman (Body CS)"/>
          <w:sz w:val="28"/>
        </w:rPr>
        <w:t>I would like to include all students in this statement</w:t>
      </w:r>
      <w:r w:rsidR="00DF08FE">
        <w:rPr>
          <w:rFonts w:ascii="Arial" w:hAnsi="Arial" w:cs="Times New Roman (Body CS)"/>
          <w:i/>
          <w:sz w:val="28"/>
        </w:rPr>
        <w:t>)</w:t>
      </w:r>
      <w:r w:rsidRPr="00A05E23">
        <w:rPr>
          <w:rFonts w:ascii="Arial" w:hAnsi="Arial" w:cs="Times New Roman (Body CS)"/>
          <w:i/>
          <w:sz w:val="28"/>
        </w:rPr>
        <w:t xml:space="preserve"> may have different educational needs and desired outcomes — including in relation to culture and language — and creating an education system that is able to adapt to these needs. However, outcome measures and feedback from stakeholders highlight that equity remains a key challenge for the Australian education system.</w:t>
      </w:r>
    </w:p>
    <w:p w14:paraId="45323D88" w14:textId="25A83852" w:rsidR="00A05E23" w:rsidRDefault="000114FC" w:rsidP="000114FC">
      <w:pPr>
        <w:pStyle w:val="BodyText"/>
        <w:rPr>
          <w:rFonts w:ascii="Arial" w:hAnsi="Arial" w:cs="Times New Roman (Body CS)"/>
          <w:sz w:val="28"/>
        </w:rPr>
      </w:pPr>
      <w:r>
        <w:rPr>
          <w:rFonts w:ascii="Arial" w:hAnsi="Arial" w:cs="Times New Roman (Body CS)"/>
          <w:sz w:val="28"/>
        </w:rPr>
        <w:t xml:space="preserve">If we ask the question </w:t>
      </w:r>
      <w:r w:rsidRPr="00453AD2">
        <w:rPr>
          <w:rFonts w:ascii="Arial" w:hAnsi="Arial" w:cs="Times New Roman (Body CS)"/>
          <w:b/>
          <w:sz w:val="28"/>
        </w:rPr>
        <w:t>what is the purpose of education</w:t>
      </w:r>
      <w:r>
        <w:rPr>
          <w:rFonts w:ascii="Arial" w:hAnsi="Arial" w:cs="Times New Roman (Body CS)"/>
          <w:sz w:val="28"/>
        </w:rPr>
        <w:t xml:space="preserve"> and we answer</w:t>
      </w:r>
      <w:r w:rsidR="00453AD2">
        <w:rPr>
          <w:rFonts w:ascii="Arial" w:hAnsi="Arial" w:cs="Times New Roman (Body CS)"/>
          <w:sz w:val="28"/>
        </w:rPr>
        <w:t xml:space="preserve">, </w:t>
      </w:r>
      <w:r w:rsidRPr="00453AD2">
        <w:rPr>
          <w:rFonts w:ascii="Arial" w:hAnsi="Arial" w:cs="Times New Roman (Body CS)"/>
          <w:b/>
          <w:sz w:val="28"/>
        </w:rPr>
        <w:t>to be as high as possible in national and international rankings</w:t>
      </w:r>
      <w:r w:rsidR="00453AD2" w:rsidRPr="00453AD2">
        <w:rPr>
          <w:rFonts w:ascii="Arial" w:hAnsi="Arial" w:cs="Times New Roman (Body CS)"/>
          <w:b/>
          <w:sz w:val="28"/>
        </w:rPr>
        <w:t>,</w:t>
      </w:r>
      <w:r>
        <w:rPr>
          <w:rFonts w:ascii="Arial" w:hAnsi="Arial" w:cs="Times New Roman (Body CS)"/>
          <w:sz w:val="28"/>
        </w:rPr>
        <w:t xml:space="preserve"> </w:t>
      </w:r>
      <w:r w:rsidR="00D503D5">
        <w:rPr>
          <w:rFonts w:ascii="Arial" w:hAnsi="Arial" w:cs="Times New Roman (Body CS)"/>
          <w:sz w:val="28"/>
        </w:rPr>
        <w:t>that will drive</w:t>
      </w:r>
      <w:r w:rsidR="00DF08FE">
        <w:rPr>
          <w:rFonts w:ascii="Arial" w:hAnsi="Arial" w:cs="Times New Roman (Body CS)"/>
          <w:sz w:val="28"/>
        </w:rPr>
        <w:t>,</w:t>
      </w:r>
      <w:r w:rsidR="00D503D5">
        <w:rPr>
          <w:rFonts w:ascii="Arial" w:hAnsi="Arial" w:cs="Times New Roman (Body CS)"/>
          <w:sz w:val="28"/>
        </w:rPr>
        <w:t xml:space="preserve"> </w:t>
      </w:r>
      <w:r w:rsidR="00221F80">
        <w:rPr>
          <w:rFonts w:ascii="Arial" w:hAnsi="Arial" w:cs="Times New Roman (Body CS)"/>
          <w:sz w:val="28"/>
        </w:rPr>
        <w:t>and I believe has driven</w:t>
      </w:r>
      <w:r w:rsidR="00D05C8D">
        <w:rPr>
          <w:rFonts w:ascii="Arial" w:hAnsi="Arial" w:cs="Times New Roman (Body CS)"/>
          <w:sz w:val="28"/>
        </w:rPr>
        <w:t>,</w:t>
      </w:r>
      <w:r w:rsidR="00221F80">
        <w:rPr>
          <w:rFonts w:ascii="Arial" w:hAnsi="Arial" w:cs="Times New Roman (Body CS)"/>
          <w:sz w:val="28"/>
        </w:rPr>
        <w:t xml:space="preserve"> </w:t>
      </w:r>
      <w:r w:rsidR="00D503D5">
        <w:rPr>
          <w:rFonts w:ascii="Arial" w:hAnsi="Arial" w:cs="Times New Roman (Body CS)"/>
          <w:sz w:val="28"/>
        </w:rPr>
        <w:t xml:space="preserve">how education </w:t>
      </w:r>
      <w:r w:rsidR="00DF08FE">
        <w:rPr>
          <w:rFonts w:ascii="Arial" w:hAnsi="Arial" w:cs="Times New Roman (Body CS)"/>
          <w:sz w:val="28"/>
        </w:rPr>
        <w:t xml:space="preserve">has developed. </w:t>
      </w:r>
      <w:r w:rsidR="00D503D5">
        <w:rPr>
          <w:rFonts w:ascii="Arial" w:hAnsi="Arial" w:cs="Times New Roman (Body CS)"/>
          <w:sz w:val="28"/>
        </w:rPr>
        <w:t xml:space="preserve"> </w:t>
      </w:r>
      <w:r w:rsidR="00221F80" w:rsidRPr="0065129A">
        <w:rPr>
          <w:rFonts w:ascii="Arial" w:eastAsia="Times New Roman" w:hAnsi="Arial" w:cs="Times New Roman"/>
          <w:color w:val="000000"/>
          <w:sz w:val="28"/>
          <w:szCs w:val="18"/>
          <w:lang w:eastAsia="en-GB"/>
        </w:rPr>
        <w:t>After decades of doing the same thing</w:t>
      </w:r>
      <w:r w:rsidR="00453AD2">
        <w:rPr>
          <w:rFonts w:ascii="Arial" w:eastAsia="Times New Roman" w:hAnsi="Arial" w:cs="Times New Roman"/>
          <w:color w:val="000000"/>
          <w:sz w:val="28"/>
          <w:szCs w:val="18"/>
          <w:lang w:eastAsia="en-GB"/>
        </w:rPr>
        <w:t xml:space="preserve">, </w:t>
      </w:r>
      <w:r w:rsidR="00221F80" w:rsidRPr="0065129A">
        <w:rPr>
          <w:rFonts w:ascii="Arial" w:eastAsia="Times New Roman" w:hAnsi="Arial" w:cs="Times New Roman"/>
          <w:color w:val="000000"/>
          <w:sz w:val="28"/>
          <w:szCs w:val="18"/>
          <w:lang w:eastAsia="en-GB"/>
        </w:rPr>
        <w:t xml:space="preserve">education according to the prescribed judgement and criteria of data driven accountability and the expenditure of billions of dollars has not improved or shifted </w:t>
      </w:r>
      <w:r w:rsidR="00221F80">
        <w:rPr>
          <w:rFonts w:ascii="Arial" w:eastAsia="Times New Roman" w:hAnsi="Arial" w:cs="Times New Roman"/>
          <w:color w:val="000000"/>
          <w:sz w:val="28"/>
          <w:szCs w:val="18"/>
          <w:lang w:eastAsia="en-GB"/>
        </w:rPr>
        <w:t xml:space="preserve">both learning and equity in our system. </w:t>
      </w:r>
      <w:r w:rsidR="00221F80" w:rsidRPr="0065129A">
        <w:rPr>
          <w:rFonts w:ascii="Arial" w:eastAsia="Times New Roman" w:hAnsi="Arial" w:cs="Times New Roman"/>
          <w:color w:val="000000"/>
          <w:sz w:val="28"/>
          <w:szCs w:val="18"/>
          <w:lang w:eastAsia="en-GB"/>
        </w:rPr>
        <w:t xml:space="preserve"> It is time to have a serious look at the possibility that the process itself has driven this outcome. That adage of keeping on doing the same thing</w:t>
      </w:r>
      <w:r w:rsidR="00DF08FE">
        <w:rPr>
          <w:rFonts w:ascii="Arial" w:eastAsia="Times New Roman" w:hAnsi="Arial" w:cs="Times New Roman"/>
          <w:color w:val="000000"/>
          <w:sz w:val="28"/>
          <w:szCs w:val="18"/>
          <w:lang w:eastAsia="en-GB"/>
        </w:rPr>
        <w:t>,</w:t>
      </w:r>
      <w:r w:rsidR="00221F80" w:rsidRPr="0065129A">
        <w:rPr>
          <w:rFonts w:ascii="Arial" w:eastAsia="Times New Roman" w:hAnsi="Arial" w:cs="Times New Roman"/>
          <w:color w:val="000000"/>
          <w:sz w:val="28"/>
          <w:szCs w:val="18"/>
          <w:lang w:eastAsia="en-GB"/>
        </w:rPr>
        <w:t xml:space="preserve"> only more of it and faster and </w:t>
      </w:r>
      <w:r w:rsidR="00221F80">
        <w:rPr>
          <w:rFonts w:ascii="Arial" w:eastAsia="Times New Roman" w:hAnsi="Arial" w:cs="Times New Roman"/>
          <w:color w:val="000000"/>
          <w:sz w:val="28"/>
          <w:szCs w:val="18"/>
          <w:lang w:eastAsia="en-GB"/>
        </w:rPr>
        <w:t>str</w:t>
      </w:r>
      <w:r w:rsidR="00A05E23">
        <w:rPr>
          <w:rFonts w:ascii="Arial" w:eastAsia="Times New Roman" w:hAnsi="Arial" w:cs="Times New Roman"/>
          <w:color w:val="000000"/>
          <w:sz w:val="28"/>
          <w:szCs w:val="18"/>
          <w:lang w:eastAsia="en-GB"/>
        </w:rPr>
        <w:t>o</w:t>
      </w:r>
      <w:r w:rsidR="00221F80">
        <w:rPr>
          <w:rFonts w:ascii="Arial" w:eastAsia="Times New Roman" w:hAnsi="Arial" w:cs="Times New Roman"/>
          <w:color w:val="000000"/>
          <w:sz w:val="28"/>
          <w:szCs w:val="18"/>
          <w:lang w:eastAsia="en-GB"/>
        </w:rPr>
        <w:t>nger, more intensely and then getting the same or worse results</w:t>
      </w:r>
      <w:r w:rsidR="00453AD2">
        <w:rPr>
          <w:rFonts w:ascii="Arial" w:eastAsia="Times New Roman" w:hAnsi="Arial" w:cs="Times New Roman"/>
          <w:color w:val="000000"/>
          <w:sz w:val="28"/>
          <w:szCs w:val="18"/>
          <w:lang w:eastAsia="en-GB"/>
        </w:rPr>
        <w:t>,</w:t>
      </w:r>
      <w:r w:rsidR="00221F80">
        <w:rPr>
          <w:rFonts w:ascii="Arial" w:eastAsia="Times New Roman" w:hAnsi="Arial" w:cs="Times New Roman"/>
          <w:color w:val="000000"/>
          <w:sz w:val="28"/>
          <w:szCs w:val="18"/>
          <w:lang w:eastAsia="en-GB"/>
        </w:rPr>
        <w:t xml:space="preserve"> </w:t>
      </w:r>
      <w:r w:rsidR="00221F80" w:rsidRPr="0065129A">
        <w:rPr>
          <w:rFonts w:ascii="Arial" w:eastAsia="Times New Roman" w:hAnsi="Arial" w:cs="Times New Roman"/>
          <w:color w:val="000000"/>
          <w:sz w:val="28"/>
          <w:szCs w:val="18"/>
          <w:lang w:eastAsia="en-GB"/>
        </w:rPr>
        <w:t>has to be seriously examined</w:t>
      </w:r>
      <w:r w:rsidR="00DF08FE">
        <w:rPr>
          <w:rFonts w:ascii="Arial" w:eastAsia="Times New Roman" w:hAnsi="Arial" w:cs="Times New Roman"/>
          <w:color w:val="000000"/>
          <w:sz w:val="28"/>
          <w:szCs w:val="18"/>
          <w:lang w:eastAsia="en-GB"/>
        </w:rPr>
        <w:t>.</w:t>
      </w:r>
      <w:r w:rsidR="00221F80" w:rsidRPr="0065129A">
        <w:rPr>
          <w:rFonts w:ascii="Arial" w:eastAsia="Times New Roman" w:hAnsi="Arial" w:cs="Times New Roman"/>
          <w:color w:val="000000"/>
          <w:sz w:val="28"/>
          <w:szCs w:val="18"/>
          <w:lang w:eastAsia="en-GB"/>
        </w:rPr>
        <w:t xml:space="preserve"> </w:t>
      </w:r>
      <w:r w:rsidR="00D503D5">
        <w:rPr>
          <w:rFonts w:ascii="Arial" w:hAnsi="Arial" w:cs="Times New Roman (Body CS)"/>
          <w:sz w:val="28"/>
        </w:rPr>
        <w:t>We have continued to allow this to drive a narrowing of curricula</w:t>
      </w:r>
      <w:r w:rsidR="00A05E23">
        <w:rPr>
          <w:rFonts w:ascii="Arial" w:hAnsi="Arial" w:cs="Times New Roman (Body CS)"/>
          <w:sz w:val="28"/>
        </w:rPr>
        <w:t>, increasing</w:t>
      </w:r>
      <w:r w:rsidR="00D503D5">
        <w:rPr>
          <w:rFonts w:ascii="Arial" w:hAnsi="Arial" w:cs="Times New Roman (Body CS)"/>
          <w:sz w:val="28"/>
        </w:rPr>
        <w:t xml:space="preserve"> pressure </w:t>
      </w:r>
      <w:r w:rsidR="00DF08FE">
        <w:rPr>
          <w:rFonts w:ascii="Arial" w:hAnsi="Arial" w:cs="Times New Roman (Body CS)"/>
          <w:sz w:val="28"/>
        </w:rPr>
        <w:t xml:space="preserve">and judgement </w:t>
      </w:r>
      <w:r w:rsidR="00D503D5">
        <w:rPr>
          <w:rFonts w:ascii="Arial" w:hAnsi="Arial" w:cs="Times New Roman (Body CS)"/>
          <w:sz w:val="28"/>
        </w:rPr>
        <w:t>on students and teachers to perform</w:t>
      </w:r>
      <w:r w:rsidR="00A05E23">
        <w:rPr>
          <w:rFonts w:ascii="Arial" w:hAnsi="Arial" w:cs="Times New Roman (Body CS)"/>
          <w:sz w:val="28"/>
        </w:rPr>
        <w:t xml:space="preserve">, allowing </w:t>
      </w:r>
      <w:r w:rsidR="00D503D5">
        <w:rPr>
          <w:rFonts w:ascii="Arial" w:hAnsi="Arial" w:cs="Times New Roman (Body CS)"/>
          <w:sz w:val="28"/>
        </w:rPr>
        <w:t xml:space="preserve">burn out and resignations </w:t>
      </w:r>
      <w:r w:rsidR="00A05E23">
        <w:rPr>
          <w:rFonts w:ascii="Arial" w:hAnsi="Arial" w:cs="Times New Roman (Body CS)"/>
          <w:sz w:val="28"/>
        </w:rPr>
        <w:t>to increase, increas</w:t>
      </w:r>
      <w:r w:rsidR="00DF08FE">
        <w:rPr>
          <w:rFonts w:ascii="Arial" w:hAnsi="Arial" w:cs="Times New Roman (Body CS)"/>
          <w:sz w:val="28"/>
        </w:rPr>
        <w:t xml:space="preserve">ing </w:t>
      </w:r>
      <w:r w:rsidR="00A05E23">
        <w:rPr>
          <w:rFonts w:ascii="Arial" w:hAnsi="Arial" w:cs="Times New Roman (Body CS)"/>
          <w:sz w:val="28"/>
        </w:rPr>
        <w:t>hours of work and paperwork. An inevitable picture of stagnation and at times apparent failure has become the norm and perplexes those who think more and more money wil</w:t>
      </w:r>
      <w:r w:rsidR="00DF08FE">
        <w:rPr>
          <w:rFonts w:ascii="Arial" w:hAnsi="Arial" w:cs="Times New Roman (Body CS)"/>
          <w:sz w:val="28"/>
        </w:rPr>
        <w:t>l</w:t>
      </w:r>
      <w:r w:rsidR="00A05E23">
        <w:rPr>
          <w:rFonts w:ascii="Arial" w:hAnsi="Arial" w:cs="Times New Roman (Body CS)"/>
          <w:sz w:val="28"/>
        </w:rPr>
        <w:t xml:space="preserve"> fix it. </w:t>
      </w:r>
    </w:p>
    <w:p w14:paraId="7C9880E2" w14:textId="38C50295" w:rsidR="00A05E23" w:rsidRDefault="000114FC" w:rsidP="000114FC">
      <w:pPr>
        <w:pStyle w:val="BodyText"/>
        <w:rPr>
          <w:rFonts w:ascii="Arial" w:hAnsi="Arial" w:cs="Times New Roman (Body CS)"/>
          <w:sz w:val="28"/>
        </w:rPr>
      </w:pPr>
      <w:r>
        <w:rPr>
          <w:rFonts w:ascii="Arial" w:hAnsi="Arial" w:cs="Times New Roman (Body CS)"/>
          <w:sz w:val="28"/>
        </w:rPr>
        <w:t xml:space="preserve">I want to ask a different question. </w:t>
      </w:r>
      <w:r w:rsidRPr="00453AD2">
        <w:rPr>
          <w:rFonts w:ascii="Arial" w:hAnsi="Arial" w:cs="Times New Roman (Body CS)"/>
          <w:b/>
          <w:sz w:val="28"/>
        </w:rPr>
        <w:t xml:space="preserve">If we want to have and </w:t>
      </w:r>
      <w:r w:rsidR="00D503D5" w:rsidRPr="00453AD2">
        <w:rPr>
          <w:rFonts w:ascii="Arial" w:hAnsi="Arial" w:cs="Times New Roman (Body CS)"/>
          <w:b/>
          <w:sz w:val="28"/>
        </w:rPr>
        <w:t>live</w:t>
      </w:r>
      <w:r w:rsidR="00A05E23" w:rsidRPr="00453AD2">
        <w:rPr>
          <w:rFonts w:ascii="Arial" w:hAnsi="Arial" w:cs="Times New Roman (Body CS)"/>
          <w:b/>
          <w:sz w:val="28"/>
        </w:rPr>
        <w:t xml:space="preserve"> i</w:t>
      </w:r>
      <w:r w:rsidRPr="00453AD2">
        <w:rPr>
          <w:rFonts w:ascii="Arial" w:hAnsi="Arial" w:cs="Times New Roman (Body CS)"/>
          <w:b/>
          <w:sz w:val="28"/>
        </w:rPr>
        <w:t>n a democratic society where the citizens a</w:t>
      </w:r>
      <w:r w:rsidR="00A05E23" w:rsidRPr="00453AD2">
        <w:rPr>
          <w:rFonts w:ascii="Arial" w:hAnsi="Arial" w:cs="Times New Roman (Body CS)"/>
          <w:b/>
          <w:sz w:val="28"/>
        </w:rPr>
        <w:t xml:space="preserve">re an </w:t>
      </w:r>
      <w:r w:rsidRPr="00453AD2">
        <w:rPr>
          <w:rFonts w:ascii="Arial" w:hAnsi="Arial" w:cs="Times New Roman (Body CS)"/>
          <w:b/>
          <w:sz w:val="28"/>
        </w:rPr>
        <w:t>engaged</w:t>
      </w:r>
      <w:r w:rsidR="00A05E23" w:rsidRPr="00453AD2">
        <w:rPr>
          <w:rFonts w:ascii="Arial" w:hAnsi="Arial" w:cs="Times New Roman (Body CS)"/>
          <w:b/>
          <w:sz w:val="28"/>
        </w:rPr>
        <w:t>, active, caring polity, where everyone is productive</w:t>
      </w:r>
      <w:r w:rsidRPr="00453AD2">
        <w:rPr>
          <w:rFonts w:ascii="Arial" w:hAnsi="Arial" w:cs="Times New Roman (Body CS)"/>
          <w:b/>
          <w:sz w:val="28"/>
        </w:rPr>
        <w:t xml:space="preserve"> and </w:t>
      </w:r>
      <w:r w:rsidR="00A05E23" w:rsidRPr="00453AD2">
        <w:rPr>
          <w:rFonts w:ascii="Arial" w:hAnsi="Arial" w:cs="Times New Roman (Body CS)"/>
          <w:b/>
          <w:sz w:val="28"/>
        </w:rPr>
        <w:t>contributing to the wellbeing of the whole community according to their capabilities</w:t>
      </w:r>
      <w:r w:rsidR="00453AD2">
        <w:rPr>
          <w:rFonts w:ascii="Arial" w:hAnsi="Arial" w:cs="Times New Roman (Body CS)"/>
          <w:b/>
          <w:sz w:val="28"/>
        </w:rPr>
        <w:t>,</w:t>
      </w:r>
      <w:r w:rsidR="00DF08FE" w:rsidRPr="00453AD2">
        <w:rPr>
          <w:rFonts w:ascii="Arial" w:hAnsi="Arial" w:cs="Times New Roman (Body CS)"/>
          <w:b/>
          <w:sz w:val="28"/>
        </w:rPr>
        <w:t xml:space="preserve"> what kind of</w:t>
      </w:r>
      <w:r w:rsidR="00D05C8D" w:rsidRPr="00453AD2">
        <w:rPr>
          <w:rFonts w:ascii="Arial" w:hAnsi="Arial" w:cs="Times New Roman (Body CS)"/>
          <w:b/>
          <w:sz w:val="28"/>
        </w:rPr>
        <w:t xml:space="preserve"> education </w:t>
      </w:r>
      <w:r w:rsidR="00DF08FE" w:rsidRPr="00453AD2">
        <w:rPr>
          <w:rFonts w:ascii="Arial" w:hAnsi="Arial" w:cs="Times New Roman (Body CS)"/>
          <w:b/>
          <w:sz w:val="28"/>
        </w:rPr>
        <w:t>would enable that</w:t>
      </w:r>
      <w:r w:rsidR="00D05C8D" w:rsidRPr="00453AD2">
        <w:rPr>
          <w:rFonts w:ascii="Arial" w:hAnsi="Arial" w:cs="Times New Roman (Body CS)"/>
          <w:b/>
          <w:sz w:val="28"/>
        </w:rPr>
        <w:t>?</w:t>
      </w:r>
      <w:r w:rsidR="00D05C8D">
        <w:rPr>
          <w:rFonts w:ascii="Arial" w:hAnsi="Arial" w:cs="Times New Roman (Body CS)"/>
          <w:sz w:val="28"/>
        </w:rPr>
        <w:t xml:space="preserve"> </w:t>
      </w:r>
      <w:r>
        <w:rPr>
          <w:rFonts w:ascii="Arial" w:hAnsi="Arial" w:cs="Times New Roman (Body CS)"/>
          <w:sz w:val="28"/>
        </w:rPr>
        <w:t xml:space="preserve">I think </w:t>
      </w:r>
      <w:r w:rsidR="00D503D5">
        <w:rPr>
          <w:rFonts w:ascii="Arial" w:hAnsi="Arial" w:cs="Times New Roman (Body CS)"/>
          <w:sz w:val="28"/>
        </w:rPr>
        <w:t xml:space="preserve">our </w:t>
      </w:r>
      <w:r w:rsidR="00DF08FE">
        <w:rPr>
          <w:rFonts w:ascii="Arial" w:hAnsi="Arial" w:cs="Times New Roman (Body CS)"/>
          <w:sz w:val="28"/>
        </w:rPr>
        <w:t xml:space="preserve">educational </w:t>
      </w:r>
      <w:r w:rsidR="00D05C8D">
        <w:rPr>
          <w:rFonts w:ascii="Arial" w:hAnsi="Arial" w:cs="Times New Roman (Body CS)"/>
          <w:sz w:val="28"/>
        </w:rPr>
        <w:t>‘</w:t>
      </w:r>
      <w:r w:rsidR="00D503D5">
        <w:rPr>
          <w:rFonts w:ascii="Arial" w:hAnsi="Arial" w:cs="Times New Roman (Body CS)"/>
          <w:sz w:val="28"/>
        </w:rPr>
        <w:t>narrative imagination</w:t>
      </w:r>
      <w:r w:rsidR="00D05C8D">
        <w:rPr>
          <w:rFonts w:ascii="Arial" w:hAnsi="Arial" w:cs="Times New Roman (Body CS)"/>
          <w:sz w:val="28"/>
        </w:rPr>
        <w:t>’</w:t>
      </w:r>
      <w:r w:rsidR="00D503D5">
        <w:rPr>
          <w:rFonts w:ascii="Arial" w:hAnsi="Arial" w:cs="Times New Roman (Body CS)"/>
          <w:sz w:val="28"/>
        </w:rPr>
        <w:t xml:space="preserve"> will be very different and our intended and uni</w:t>
      </w:r>
      <w:r w:rsidR="00A05E23">
        <w:rPr>
          <w:rFonts w:ascii="Arial" w:hAnsi="Arial" w:cs="Times New Roman (Body CS)"/>
          <w:sz w:val="28"/>
        </w:rPr>
        <w:t>nt</w:t>
      </w:r>
      <w:r w:rsidR="00D503D5">
        <w:rPr>
          <w:rFonts w:ascii="Arial" w:hAnsi="Arial" w:cs="Times New Roman (Body CS)"/>
          <w:sz w:val="28"/>
        </w:rPr>
        <w:t xml:space="preserve">ended consequences will be very different. </w:t>
      </w:r>
      <w:r w:rsidR="00747578">
        <w:rPr>
          <w:rFonts w:ascii="Arial" w:hAnsi="Arial" w:cs="Times New Roman (Body CS)"/>
          <w:sz w:val="28"/>
        </w:rPr>
        <w:t>I want to add here that I use productive in the fullest sense of this word and according to the charter of the commission which does consider the economic role but also the social and environmental roles</w:t>
      </w:r>
      <w:r w:rsidR="00DF08FE">
        <w:rPr>
          <w:rFonts w:ascii="Arial" w:hAnsi="Arial" w:cs="Times New Roman (Body CS)"/>
          <w:sz w:val="28"/>
        </w:rPr>
        <w:t xml:space="preserve"> of education reforms</w:t>
      </w:r>
    </w:p>
    <w:p w14:paraId="326BF04E" w14:textId="620899DC" w:rsidR="0065129A" w:rsidRDefault="0065129A" w:rsidP="00D503D5">
      <w:pPr>
        <w:pStyle w:val="BodyText"/>
        <w:rPr>
          <w:rFonts w:ascii="Arial" w:eastAsia="Times New Roman" w:hAnsi="Arial" w:cs="Times New Roman"/>
          <w:color w:val="000000"/>
          <w:sz w:val="28"/>
          <w:szCs w:val="18"/>
          <w:lang w:eastAsia="en-GB"/>
        </w:rPr>
      </w:pPr>
      <w:r w:rsidRPr="0065129A">
        <w:rPr>
          <w:rFonts w:ascii="Arial" w:eastAsia="Times New Roman" w:hAnsi="Arial" w:cs="Times New Roman"/>
          <w:color w:val="000000"/>
          <w:sz w:val="28"/>
          <w:szCs w:val="18"/>
          <w:lang w:eastAsia="en-GB"/>
        </w:rPr>
        <w:t>One of my key answers is that we need a diversity of education</w:t>
      </w:r>
      <w:r w:rsidR="00D503D5">
        <w:rPr>
          <w:rFonts w:ascii="Arial" w:eastAsia="Times New Roman" w:hAnsi="Arial" w:cs="Times New Roman"/>
          <w:color w:val="000000"/>
          <w:sz w:val="28"/>
          <w:szCs w:val="18"/>
          <w:lang w:eastAsia="en-GB"/>
        </w:rPr>
        <w:t>,</w:t>
      </w:r>
      <w:r w:rsidRPr="0065129A">
        <w:rPr>
          <w:rFonts w:ascii="Arial" w:eastAsia="Times New Roman" w:hAnsi="Arial" w:cs="Times New Roman"/>
          <w:color w:val="000000"/>
          <w:sz w:val="28"/>
          <w:szCs w:val="18"/>
          <w:lang w:eastAsia="en-GB"/>
        </w:rPr>
        <w:t xml:space="preserve"> a diversity of accountability processes and review processes and </w:t>
      </w:r>
      <w:r w:rsidR="00747578">
        <w:rPr>
          <w:rFonts w:ascii="Arial" w:eastAsia="Times New Roman" w:hAnsi="Arial" w:cs="Times New Roman"/>
          <w:color w:val="000000"/>
          <w:sz w:val="28"/>
          <w:szCs w:val="18"/>
          <w:lang w:eastAsia="en-GB"/>
        </w:rPr>
        <w:t xml:space="preserve">a bureaucracy that is </w:t>
      </w:r>
      <w:r w:rsidRPr="0065129A">
        <w:rPr>
          <w:rFonts w:ascii="Arial" w:eastAsia="Times New Roman" w:hAnsi="Arial" w:cs="Times New Roman"/>
          <w:color w:val="000000"/>
          <w:sz w:val="28"/>
          <w:szCs w:val="18"/>
          <w:lang w:eastAsia="en-GB"/>
        </w:rPr>
        <w:t>as supportive as possible</w:t>
      </w:r>
      <w:r w:rsidR="00D05C8D">
        <w:rPr>
          <w:rFonts w:ascii="Arial" w:eastAsia="Times New Roman" w:hAnsi="Arial" w:cs="Times New Roman"/>
          <w:color w:val="000000"/>
          <w:sz w:val="28"/>
          <w:szCs w:val="18"/>
          <w:lang w:eastAsia="en-GB"/>
        </w:rPr>
        <w:t>, o</w:t>
      </w:r>
      <w:r w:rsidR="00747578">
        <w:rPr>
          <w:rFonts w:ascii="Arial" w:eastAsia="Times New Roman" w:hAnsi="Arial" w:cs="Times New Roman"/>
          <w:color w:val="000000"/>
          <w:sz w:val="28"/>
          <w:szCs w:val="18"/>
          <w:lang w:eastAsia="en-GB"/>
        </w:rPr>
        <w:t xml:space="preserve">ne </w:t>
      </w:r>
      <w:r w:rsidR="00D503D5">
        <w:rPr>
          <w:rFonts w:ascii="Arial" w:eastAsia="Times New Roman" w:hAnsi="Arial" w:cs="Times New Roman"/>
          <w:color w:val="000000"/>
          <w:sz w:val="28"/>
          <w:szCs w:val="18"/>
          <w:lang w:eastAsia="en-GB"/>
        </w:rPr>
        <w:t>which</w:t>
      </w:r>
      <w:r w:rsidRPr="0065129A">
        <w:rPr>
          <w:rFonts w:ascii="Arial" w:eastAsia="Times New Roman" w:hAnsi="Arial" w:cs="Times New Roman"/>
          <w:color w:val="000000"/>
          <w:sz w:val="28"/>
          <w:szCs w:val="18"/>
          <w:lang w:eastAsia="en-GB"/>
        </w:rPr>
        <w:t xml:space="preserve"> enable</w:t>
      </w:r>
      <w:r w:rsidR="00D503D5">
        <w:rPr>
          <w:rFonts w:ascii="Arial" w:eastAsia="Times New Roman" w:hAnsi="Arial" w:cs="Times New Roman"/>
          <w:color w:val="000000"/>
          <w:sz w:val="28"/>
          <w:szCs w:val="18"/>
          <w:lang w:eastAsia="en-GB"/>
        </w:rPr>
        <w:t>s</w:t>
      </w:r>
      <w:r w:rsidRPr="0065129A">
        <w:rPr>
          <w:rFonts w:ascii="Arial" w:eastAsia="Times New Roman" w:hAnsi="Arial" w:cs="Times New Roman"/>
          <w:color w:val="000000"/>
          <w:sz w:val="28"/>
          <w:szCs w:val="18"/>
          <w:lang w:eastAsia="en-GB"/>
        </w:rPr>
        <w:t xml:space="preserve"> communities to achieve this. </w:t>
      </w:r>
      <w:r w:rsidR="00747578">
        <w:rPr>
          <w:rFonts w:ascii="Arial" w:eastAsia="Times New Roman" w:hAnsi="Arial" w:cs="Times New Roman"/>
          <w:color w:val="000000"/>
          <w:sz w:val="28"/>
          <w:szCs w:val="18"/>
          <w:lang w:eastAsia="en-GB"/>
        </w:rPr>
        <w:t>Y</w:t>
      </w:r>
      <w:r w:rsidRPr="0065129A">
        <w:rPr>
          <w:rFonts w:ascii="Arial" w:eastAsia="Times New Roman" w:hAnsi="Arial" w:cs="Times New Roman"/>
          <w:color w:val="000000"/>
          <w:sz w:val="28"/>
          <w:szCs w:val="18"/>
          <w:lang w:eastAsia="en-GB"/>
        </w:rPr>
        <w:t xml:space="preserve">ou are tasked with reviewing why education results are stagnating why Australia despite its expenditure does not improve its international ranking why so many young people are missing out and not receiving an equitable education. I say stop measuring and turn your gaze to other ways of doing this. </w:t>
      </w:r>
    </w:p>
    <w:p w14:paraId="48EA6E4F" w14:textId="48A57599" w:rsidR="00747578" w:rsidRPr="00747578" w:rsidRDefault="00747578" w:rsidP="00C40AAB">
      <w:pPr>
        <w:pStyle w:val="BodyText"/>
        <w:rPr>
          <w:rFonts w:ascii="Arial" w:eastAsia="Times New Roman" w:hAnsi="Arial" w:cs="Times New Roman"/>
          <w:color w:val="000000"/>
          <w:sz w:val="28"/>
          <w:szCs w:val="18"/>
          <w:lang w:eastAsia="en-GB"/>
        </w:rPr>
      </w:pPr>
      <w:r w:rsidRPr="00275D9D">
        <w:rPr>
          <w:rFonts w:ascii="Arial" w:eastAsia="Times New Roman" w:hAnsi="Arial" w:cs="Times New Roman"/>
          <w:color w:val="000000"/>
          <w:sz w:val="28"/>
          <w:szCs w:val="18"/>
          <w:lang w:eastAsia="en-GB"/>
        </w:rPr>
        <w:t xml:space="preserve">Can a diversity of review processes work and be effective? Some international evidence would indicate this is possible. </w:t>
      </w:r>
      <w:r w:rsidR="00453AD2">
        <w:rPr>
          <w:rFonts w:ascii="Arial" w:eastAsia="Times New Roman" w:hAnsi="Arial" w:cs="Times New Roman"/>
          <w:color w:val="000000"/>
          <w:sz w:val="28"/>
          <w:szCs w:val="18"/>
          <w:lang w:eastAsia="en-GB"/>
        </w:rPr>
        <w:t xml:space="preserve">In the UK </w:t>
      </w:r>
      <w:r w:rsidRPr="00275D9D">
        <w:rPr>
          <w:rFonts w:ascii="Arial" w:eastAsia="Times New Roman" w:hAnsi="Arial" w:cs="Times New Roman"/>
          <w:color w:val="000000"/>
          <w:sz w:val="28"/>
          <w:szCs w:val="18"/>
          <w:lang w:eastAsia="en-GB"/>
        </w:rPr>
        <w:t>Summerhill School</w:t>
      </w:r>
      <w:r w:rsidR="00453AD2">
        <w:rPr>
          <w:rFonts w:ascii="Arial" w:eastAsia="Times New Roman" w:hAnsi="Arial" w:cs="Times New Roman"/>
          <w:color w:val="000000"/>
          <w:sz w:val="28"/>
          <w:szCs w:val="18"/>
          <w:lang w:eastAsia="en-GB"/>
        </w:rPr>
        <w:t xml:space="preserve"> has recently celebrated its centenary. Its </w:t>
      </w:r>
      <w:r w:rsidRPr="00747578">
        <w:rPr>
          <w:rFonts w:ascii="Arial" w:eastAsia="Times New Roman" w:hAnsi="Arial" w:cs="Times New Roman"/>
          <w:color w:val="000000"/>
          <w:sz w:val="28"/>
          <w:szCs w:val="18"/>
          <w:lang w:eastAsia="en-GB"/>
        </w:rPr>
        <w:t xml:space="preserve">two most recent inspections have been conducted by the private school inspection organisation known as ISI - Independent Schools Inspection </w:t>
      </w:r>
      <w:r w:rsidR="00FB3823" w:rsidRPr="00747578">
        <w:rPr>
          <w:rFonts w:ascii="Arial" w:eastAsia="Times New Roman" w:hAnsi="Arial" w:cs="Times New Roman"/>
          <w:color w:val="000000"/>
          <w:sz w:val="28"/>
          <w:szCs w:val="18"/>
          <w:lang w:eastAsia="en-GB"/>
        </w:rPr>
        <w:t xml:space="preserve">Service </w:t>
      </w:r>
      <w:r w:rsidR="00FB3823">
        <w:rPr>
          <w:rFonts w:ascii="Arial" w:eastAsia="Times New Roman" w:hAnsi="Arial" w:cs="Times New Roman"/>
          <w:color w:val="000000"/>
          <w:sz w:val="28"/>
          <w:szCs w:val="18"/>
          <w:lang w:eastAsia="en-GB"/>
        </w:rPr>
        <w:t>and</w:t>
      </w:r>
      <w:r w:rsidR="00453AD2">
        <w:rPr>
          <w:rFonts w:ascii="Arial" w:eastAsia="Times New Roman" w:hAnsi="Arial" w:cs="Times New Roman"/>
          <w:color w:val="000000"/>
          <w:sz w:val="28"/>
          <w:szCs w:val="18"/>
          <w:lang w:eastAsia="en-GB"/>
        </w:rPr>
        <w:t xml:space="preserve"> </w:t>
      </w:r>
      <w:r w:rsidRPr="00747578">
        <w:rPr>
          <w:rFonts w:ascii="Arial" w:eastAsia="Times New Roman" w:hAnsi="Arial" w:cs="Times New Roman"/>
          <w:color w:val="000000"/>
          <w:sz w:val="28"/>
          <w:szCs w:val="18"/>
          <w:lang w:eastAsia="en-GB"/>
        </w:rPr>
        <w:t>with whom the school has established a good working relationship. ISI is one of three independent inspection services licensed by the state inspection service OFSTED to conduct inspections of private schools in England and British Schools Overseas (BOAS). The other two are Penta International and EDT. If you register as a private school in England</w:t>
      </w:r>
      <w:r w:rsidR="00453AD2">
        <w:rPr>
          <w:rFonts w:ascii="Arial" w:eastAsia="Times New Roman" w:hAnsi="Arial" w:cs="Times New Roman"/>
          <w:color w:val="000000"/>
          <w:sz w:val="28"/>
          <w:szCs w:val="18"/>
          <w:lang w:eastAsia="en-GB"/>
        </w:rPr>
        <w:t>,</w:t>
      </w:r>
      <w:r w:rsidRPr="00747578">
        <w:rPr>
          <w:rFonts w:ascii="Arial" w:eastAsia="Times New Roman" w:hAnsi="Arial" w:cs="Times New Roman"/>
          <w:color w:val="000000"/>
          <w:sz w:val="28"/>
          <w:szCs w:val="18"/>
          <w:lang w:eastAsia="en-GB"/>
        </w:rPr>
        <w:t xml:space="preserve"> you will have a pre-registration inspection of paperwork by OFSTED, then if </w:t>
      </w:r>
      <w:r w:rsidR="00275D9D">
        <w:rPr>
          <w:rFonts w:ascii="Arial" w:eastAsia="Times New Roman" w:hAnsi="Arial" w:cs="Times New Roman"/>
          <w:color w:val="000000"/>
          <w:sz w:val="28"/>
          <w:szCs w:val="18"/>
          <w:lang w:eastAsia="en-GB"/>
        </w:rPr>
        <w:t xml:space="preserve">this is approved </w:t>
      </w:r>
      <w:r w:rsidRPr="00747578">
        <w:rPr>
          <w:rFonts w:ascii="Arial" w:eastAsia="Times New Roman" w:hAnsi="Arial" w:cs="Times New Roman"/>
          <w:color w:val="000000"/>
          <w:sz w:val="28"/>
          <w:szCs w:val="18"/>
          <w:lang w:eastAsia="en-GB"/>
        </w:rPr>
        <w:t xml:space="preserve">you can open and expect a full inspection from Ofsted in first 12 months. If </w:t>
      </w:r>
      <w:r w:rsidR="00275D9D">
        <w:rPr>
          <w:rFonts w:ascii="Arial" w:eastAsia="Times New Roman" w:hAnsi="Arial" w:cs="Times New Roman"/>
          <w:color w:val="000000"/>
          <w:sz w:val="28"/>
          <w:szCs w:val="18"/>
          <w:lang w:eastAsia="en-GB"/>
        </w:rPr>
        <w:t xml:space="preserve">there is approval </w:t>
      </w:r>
      <w:r w:rsidRPr="00747578">
        <w:rPr>
          <w:rFonts w:ascii="Arial" w:eastAsia="Times New Roman" w:hAnsi="Arial" w:cs="Times New Roman"/>
          <w:color w:val="000000"/>
          <w:sz w:val="28"/>
          <w:szCs w:val="18"/>
          <w:lang w:eastAsia="en-GB"/>
        </w:rPr>
        <w:t xml:space="preserve">at this point you can either stay with OFSTED or choose to move to ISI for </w:t>
      </w:r>
      <w:r w:rsidR="00275D9D">
        <w:rPr>
          <w:rFonts w:ascii="Arial" w:eastAsia="Times New Roman" w:hAnsi="Arial" w:cs="Times New Roman"/>
          <w:color w:val="000000"/>
          <w:sz w:val="28"/>
          <w:szCs w:val="18"/>
          <w:lang w:eastAsia="en-GB"/>
        </w:rPr>
        <w:t xml:space="preserve">the </w:t>
      </w:r>
      <w:r w:rsidRPr="00747578">
        <w:rPr>
          <w:rFonts w:ascii="Arial" w:eastAsia="Times New Roman" w:hAnsi="Arial" w:cs="Times New Roman"/>
          <w:color w:val="000000"/>
          <w:sz w:val="28"/>
          <w:szCs w:val="18"/>
          <w:lang w:eastAsia="en-GB"/>
        </w:rPr>
        <w:t xml:space="preserve">next inspection. If you are a private </w:t>
      </w:r>
      <w:r w:rsidR="00FB3823" w:rsidRPr="00747578">
        <w:rPr>
          <w:rFonts w:ascii="Arial" w:eastAsia="Times New Roman" w:hAnsi="Arial" w:cs="Times New Roman"/>
          <w:color w:val="000000"/>
          <w:sz w:val="28"/>
          <w:szCs w:val="18"/>
          <w:lang w:eastAsia="en-GB"/>
        </w:rPr>
        <w:t>school</w:t>
      </w:r>
      <w:r w:rsidR="00453AD2">
        <w:rPr>
          <w:rFonts w:ascii="Arial" w:eastAsia="Times New Roman" w:hAnsi="Arial" w:cs="Times New Roman"/>
          <w:color w:val="000000"/>
          <w:sz w:val="28"/>
          <w:szCs w:val="18"/>
          <w:lang w:eastAsia="en-GB"/>
        </w:rPr>
        <w:t>,</w:t>
      </w:r>
      <w:r w:rsidRPr="00747578">
        <w:rPr>
          <w:rFonts w:ascii="Arial" w:eastAsia="Times New Roman" w:hAnsi="Arial" w:cs="Times New Roman"/>
          <w:color w:val="000000"/>
          <w:sz w:val="28"/>
          <w:szCs w:val="18"/>
          <w:lang w:eastAsia="en-GB"/>
        </w:rPr>
        <w:t xml:space="preserve"> you do not have to teach the national </w:t>
      </w:r>
      <w:r w:rsidR="00FB3823" w:rsidRPr="00747578">
        <w:rPr>
          <w:rFonts w:ascii="Arial" w:eastAsia="Times New Roman" w:hAnsi="Arial" w:cs="Times New Roman"/>
          <w:color w:val="000000"/>
          <w:sz w:val="28"/>
          <w:szCs w:val="18"/>
          <w:lang w:eastAsia="en-GB"/>
        </w:rPr>
        <w:t>curriculum,</w:t>
      </w:r>
      <w:r w:rsidRPr="00747578">
        <w:rPr>
          <w:rFonts w:ascii="Arial" w:eastAsia="Times New Roman" w:hAnsi="Arial" w:cs="Times New Roman"/>
          <w:color w:val="000000"/>
          <w:sz w:val="28"/>
          <w:szCs w:val="18"/>
          <w:lang w:eastAsia="en-GB"/>
        </w:rPr>
        <w:t xml:space="preserve"> but you are expected to meet the requirements of the independent </w:t>
      </w:r>
      <w:r w:rsidR="00FB3823" w:rsidRPr="00747578">
        <w:rPr>
          <w:rFonts w:ascii="Arial" w:eastAsia="Times New Roman" w:hAnsi="Arial" w:cs="Times New Roman"/>
          <w:color w:val="000000"/>
          <w:sz w:val="28"/>
          <w:szCs w:val="18"/>
          <w:lang w:eastAsia="en-GB"/>
        </w:rPr>
        <w:t>schools’</w:t>
      </w:r>
      <w:r w:rsidRPr="00747578">
        <w:rPr>
          <w:rFonts w:ascii="Arial" w:eastAsia="Times New Roman" w:hAnsi="Arial" w:cs="Times New Roman"/>
          <w:color w:val="000000"/>
          <w:sz w:val="28"/>
          <w:szCs w:val="18"/>
          <w:lang w:eastAsia="en-GB"/>
        </w:rPr>
        <w:t xml:space="preserve"> framework/regulations. Summerhill, Sands, the New School, Atelier 21 have</w:t>
      </w:r>
      <w:r w:rsidR="00D05C8D">
        <w:rPr>
          <w:rFonts w:ascii="Arial" w:eastAsia="Times New Roman" w:hAnsi="Arial" w:cs="Times New Roman"/>
          <w:color w:val="000000"/>
          <w:sz w:val="28"/>
          <w:szCs w:val="18"/>
          <w:lang w:eastAsia="en-GB"/>
        </w:rPr>
        <w:t xml:space="preserve"> achieved</w:t>
      </w:r>
      <w:r w:rsidRPr="00747578">
        <w:rPr>
          <w:rFonts w:ascii="Arial" w:eastAsia="Times New Roman" w:hAnsi="Arial" w:cs="Times New Roman"/>
          <w:color w:val="000000"/>
          <w:sz w:val="28"/>
          <w:szCs w:val="18"/>
          <w:lang w:eastAsia="en-GB"/>
        </w:rPr>
        <w:t xml:space="preserve"> this</w:t>
      </w:r>
      <w:r w:rsidR="00453AD2">
        <w:rPr>
          <w:rFonts w:ascii="Arial" w:eastAsia="Times New Roman" w:hAnsi="Arial" w:cs="Times New Roman"/>
          <w:color w:val="000000"/>
          <w:sz w:val="28"/>
          <w:szCs w:val="18"/>
          <w:lang w:eastAsia="en-GB"/>
        </w:rPr>
        <w:t>,</w:t>
      </w:r>
      <w:r w:rsidRPr="00747578">
        <w:rPr>
          <w:rFonts w:ascii="Arial" w:eastAsia="Times New Roman" w:hAnsi="Arial" w:cs="Times New Roman"/>
          <w:color w:val="000000"/>
          <w:sz w:val="28"/>
          <w:szCs w:val="18"/>
          <w:lang w:eastAsia="en-GB"/>
        </w:rPr>
        <w:t xml:space="preserve"> and OFSTED and ISI have now accepted 'Democratic School' as a category of school. </w:t>
      </w:r>
      <w:r w:rsidR="00C40AAB">
        <w:rPr>
          <w:rFonts w:ascii="Arial" w:eastAsia="Times New Roman" w:hAnsi="Arial" w:cs="Times New Roman"/>
          <w:color w:val="000000"/>
          <w:sz w:val="28"/>
          <w:szCs w:val="18"/>
          <w:lang w:eastAsia="en-GB"/>
        </w:rPr>
        <w:t xml:space="preserve"> </w:t>
      </w:r>
      <w:r w:rsidRPr="00747578">
        <w:rPr>
          <w:rFonts w:ascii="Arial" w:eastAsia="Times New Roman" w:hAnsi="Arial" w:cs="Times New Roman"/>
          <w:color w:val="000000"/>
          <w:sz w:val="28"/>
          <w:szCs w:val="18"/>
          <w:lang w:eastAsia="en-GB"/>
        </w:rPr>
        <w:t>All this applies only to England, - Wales has a more progressive set-up called OFSTIN - also Scotland and Northern Ireland.</w:t>
      </w:r>
    </w:p>
    <w:p w14:paraId="64969AD9" w14:textId="77777777" w:rsidR="00747578" w:rsidRPr="00747578" w:rsidRDefault="00747578" w:rsidP="00747578">
      <w:pPr>
        <w:rPr>
          <w:rFonts w:ascii="Arial" w:eastAsia="Times New Roman" w:hAnsi="Arial" w:cs="Times New Roman"/>
          <w:color w:val="000000"/>
          <w:sz w:val="28"/>
          <w:szCs w:val="18"/>
          <w:lang w:eastAsia="en-GB"/>
        </w:rPr>
      </w:pPr>
    </w:p>
    <w:p w14:paraId="00BF61FC" w14:textId="38AAFBAD" w:rsidR="00747578" w:rsidRDefault="00747578" w:rsidP="00747578">
      <w:pPr>
        <w:rPr>
          <w:rFonts w:ascii="Arial" w:eastAsia="Times New Roman" w:hAnsi="Arial" w:cs="Times New Roman"/>
          <w:color w:val="000000"/>
          <w:sz w:val="28"/>
          <w:szCs w:val="18"/>
          <w:lang w:eastAsia="en-GB"/>
        </w:rPr>
      </w:pPr>
      <w:r w:rsidRPr="00747578">
        <w:rPr>
          <w:rFonts w:ascii="Arial" w:eastAsia="Times New Roman" w:hAnsi="Arial" w:cs="Times New Roman"/>
          <w:color w:val="000000"/>
          <w:sz w:val="28"/>
          <w:szCs w:val="18"/>
          <w:lang w:eastAsia="en-GB"/>
        </w:rPr>
        <w:t>Some international democratic schools teaching in English such as Kaleide in the Canaries (Spain) are choosing not to be inspected by ISI or Penta or EDT but are looking to the US for accreditation (which also by-passes the local inspection system but more creatively than ISI)</w:t>
      </w:r>
      <w:r w:rsidR="00275D9D">
        <w:rPr>
          <w:rFonts w:ascii="Arial" w:eastAsia="Times New Roman" w:hAnsi="Arial" w:cs="Times New Roman"/>
          <w:color w:val="000000"/>
          <w:sz w:val="28"/>
          <w:szCs w:val="18"/>
          <w:lang w:eastAsia="en-GB"/>
        </w:rPr>
        <w:t xml:space="preserve"> </w:t>
      </w:r>
      <w:r w:rsidR="00FB3823">
        <w:rPr>
          <w:rFonts w:ascii="Arial" w:eastAsia="Times New Roman" w:hAnsi="Arial" w:cs="Times New Roman"/>
          <w:color w:val="000000"/>
          <w:sz w:val="28"/>
          <w:szCs w:val="18"/>
          <w:lang w:eastAsia="en-GB"/>
        </w:rPr>
        <w:t>e.g.,</w:t>
      </w:r>
      <w:r w:rsidR="00275D9D">
        <w:rPr>
          <w:rFonts w:ascii="Arial" w:eastAsia="Times New Roman" w:hAnsi="Arial" w:cs="Times New Roman"/>
          <w:color w:val="000000"/>
          <w:sz w:val="28"/>
          <w:szCs w:val="18"/>
          <w:lang w:eastAsia="en-GB"/>
        </w:rPr>
        <w:t xml:space="preserve"> </w:t>
      </w:r>
      <w:r w:rsidRPr="00747578">
        <w:rPr>
          <w:rFonts w:ascii="Arial" w:eastAsia="Times New Roman" w:hAnsi="Arial" w:cs="Times New Roman"/>
          <w:color w:val="000000"/>
          <w:sz w:val="28"/>
          <w:szCs w:val="18"/>
          <w:lang w:eastAsia="en-GB"/>
        </w:rPr>
        <w:t>NEASC (New England Schools and Colleges Association).</w:t>
      </w:r>
    </w:p>
    <w:p w14:paraId="5E1B4359" w14:textId="56F38BE4" w:rsidR="00275D9D" w:rsidRDefault="00275D9D" w:rsidP="00747578">
      <w:pPr>
        <w:rPr>
          <w:rFonts w:ascii="Arial" w:eastAsia="Times New Roman" w:hAnsi="Arial" w:cs="Times New Roman"/>
          <w:color w:val="000000"/>
          <w:sz w:val="28"/>
          <w:szCs w:val="18"/>
          <w:lang w:eastAsia="en-GB"/>
        </w:rPr>
      </w:pPr>
    </w:p>
    <w:p w14:paraId="584A8C82" w14:textId="4A6D8E1E" w:rsidR="00275D9D" w:rsidRPr="00747578" w:rsidRDefault="00275D9D" w:rsidP="00747578">
      <w:pPr>
        <w:rPr>
          <w:rFonts w:ascii="Arial" w:eastAsia="Times New Roman" w:hAnsi="Arial" w:cs="Times New Roman"/>
          <w:color w:val="000000"/>
          <w:sz w:val="28"/>
          <w:szCs w:val="18"/>
          <w:lang w:eastAsia="en-GB"/>
        </w:rPr>
      </w:pPr>
      <w:r>
        <w:rPr>
          <w:rFonts w:ascii="Arial" w:eastAsia="Times New Roman" w:hAnsi="Arial" w:cs="Times New Roman"/>
          <w:color w:val="000000"/>
          <w:sz w:val="28"/>
          <w:szCs w:val="18"/>
          <w:lang w:eastAsia="en-GB"/>
        </w:rPr>
        <w:t>Could we not imagine different curricula</w:t>
      </w:r>
      <w:r w:rsidR="00C40AAB">
        <w:rPr>
          <w:rFonts w:ascii="Arial" w:eastAsia="Times New Roman" w:hAnsi="Arial" w:cs="Times New Roman"/>
          <w:color w:val="000000"/>
          <w:sz w:val="28"/>
          <w:szCs w:val="18"/>
          <w:lang w:eastAsia="en-GB"/>
        </w:rPr>
        <w:t xml:space="preserve">, </w:t>
      </w:r>
      <w:r>
        <w:rPr>
          <w:rFonts w:ascii="Arial" w:eastAsia="Times New Roman" w:hAnsi="Arial" w:cs="Times New Roman"/>
          <w:color w:val="000000"/>
          <w:sz w:val="28"/>
          <w:szCs w:val="18"/>
          <w:lang w:eastAsia="en-GB"/>
        </w:rPr>
        <w:t>review</w:t>
      </w:r>
      <w:r w:rsidR="00FB3823">
        <w:rPr>
          <w:rFonts w:ascii="Arial" w:eastAsia="Times New Roman" w:hAnsi="Arial" w:cs="Times New Roman"/>
          <w:color w:val="000000"/>
          <w:sz w:val="28"/>
          <w:szCs w:val="18"/>
          <w:lang w:eastAsia="en-GB"/>
        </w:rPr>
        <w:t>,</w:t>
      </w:r>
      <w:r>
        <w:rPr>
          <w:rFonts w:ascii="Arial" w:eastAsia="Times New Roman" w:hAnsi="Arial" w:cs="Times New Roman"/>
          <w:color w:val="000000"/>
          <w:sz w:val="28"/>
          <w:szCs w:val="18"/>
          <w:lang w:eastAsia="en-GB"/>
        </w:rPr>
        <w:t xml:space="preserve"> </w:t>
      </w:r>
      <w:r w:rsidR="00C40AAB">
        <w:rPr>
          <w:rFonts w:ascii="Arial" w:eastAsia="Times New Roman" w:hAnsi="Arial" w:cs="Times New Roman"/>
          <w:color w:val="000000"/>
          <w:sz w:val="28"/>
          <w:szCs w:val="18"/>
          <w:lang w:eastAsia="en-GB"/>
        </w:rPr>
        <w:t xml:space="preserve">and accountability </w:t>
      </w:r>
      <w:r>
        <w:rPr>
          <w:rFonts w:ascii="Arial" w:eastAsia="Times New Roman" w:hAnsi="Arial" w:cs="Times New Roman"/>
          <w:color w:val="000000"/>
          <w:sz w:val="28"/>
          <w:szCs w:val="18"/>
          <w:lang w:eastAsia="en-GB"/>
        </w:rPr>
        <w:t xml:space="preserve">processes for our first nations children, our second language learners, our out of home children, our students that are constantly being found wanting </w:t>
      </w:r>
      <w:r w:rsidR="00C40AAB">
        <w:rPr>
          <w:rFonts w:ascii="Arial" w:eastAsia="Times New Roman" w:hAnsi="Arial" w:cs="Times New Roman"/>
          <w:color w:val="000000"/>
          <w:sz w:val="28"/>
          <w:szCs w:val="18"/>
          <w:lang w:eastAsia="en-GB"/>
        </w:rPr>
        <w:t xml:space="preserve">and rejected from </w:t>
      </w:r>
      <w:r>
        <w:rPr>
          <w:rFonts w:ascii="Arial" w:eastAsia="Times New Roman" w:hAnsi="Arial" w:cs="Times New Roman"/>
          <w:color w:val="000000"/>
          <w:sz w:val="28"/>
          <w:szCs w:val="18"/>
          <w:lang w:eastAsia="en-GB"/>
        </w:rPr>
        <w:t>our mainstream schools</w:t>
      </w:r>
      <w:r w:rsidR="00D05C8D">
        <w:rPr>
          <w:rFonts w:ascii="Arial" w:eastAsia="Times New Roman" w:hAnsi="Arial" w:cs="Times New Roman"/>
          <w:color w:val="000000"/>
          <w:sz w:val="28"/>
          <w:szCs w:val="18"/>
          <w:lang w:eastAsia="en-GB"/>
        </w:rPr>
        <w:t>, our small schools, our democratic schools</w:t>
      </w:r>
      <w:r w:rsidR="00057B4D">
        <w:rPr>
          <w:rFonts w:ascii="Arial" w:eastAsia="Times New Roman" w:hAnsi="Arial" w:cs="Times New Roman"/>
          <w:color w:val="000000"/>
          <w:sz w:val="28"/>
          <w:szCs w:val="18"/>
          <w:lang w:eastAsia="en-GB"/>
        </w:rPr>
        <w:t xml:space="preserve">, </w:t>
      </w:r>
      <w:r w:rsidR="00D05C8D">
        <w:rPr>
          <w:rFonts w:ascii="Arial" w:eastAsia="Times New Roman" w:hAnsi="Arial" w:cs="Times New Roman"/>
          <w:color w:val="000000"/>
          <w:sz w:val="28"/>
          <w:szCs w:val="18"/>
          <w:lang w:eastAsia="en-GB"/>
        </w:rPr>
        <w:t>our variety of schools</w:t>
      </w:r>
      <w:r w:rsidR="00C40AAB">
        <w:rPr>
          <w:rFonts w:ascii="Arial" w:eastAsia="Times New Roman" w:hAnsi="Arial" w:cs="Times New Roman"/>
          <w:color w:val="000000"/>
          <w:sz w:val="28"/>
          <w:szCs w:val="18"/>
          <w:lang w:eastAsia="en-GB"/>
        </w:rPr>
        <w:t>?</w:t>
      </w:r>
    </w:p>
    <w:p w14:paraId="491EAA48" w14:textId="77777777" w:rsidR="00747578" w:rsidRPr="00747578" w:rsidRDefault="00747578" w:rsidP="00747578">
      <w:pPr>
        <w:rPr>
          <w:rFonts w:ascii="Times New Roman" w:eastAsia="Times New Roman" w:hAnsi="Times New Roman" w:cs="Times New Roman"/>
          <w:lang w:eastAsia="en-GB"/>
        </w:rPr>
      </w:pPr>
    </w:p>
    <w:p w14:paraId="71EEB1C8" w14:textId="21C627B5" w:rsidR="0065129A" w:rsidRPr="0065129A" w:rsidRDefault="0065129A" w:rsidP="0065129A">
      <w:pPr>
        <w:rPr>
          <w:rFonts w:ascii="Arial" w:eastAsia="Times New Roman" w:hAnsi="Arial" w:cs="Times New Roman"/>
          <w:color w:val="000000"/>
          <w:sz w:val="28"/>
          <w:szCs w:val="18"/>
          <w:lang w:eastAsia="en-GB"/>
        </w:rPr>
      </w:pPr>
      <w:r w:rsidRPr="0065129A">
        <w:rPr>
          <w:rFonts w:ascii="Arial" w:eastAsia="Times New Roman" w:hAnsi="Arial" w:cs="Times New Roman"/>
          <w:color w:val="000000"/>
          <w:sz w:val="28"/>
          <w:szCs w:val="18"/>
          <w:lang w:eastAsia="en-GB"/>
        </w:rPr>
        <w:t>It is time to hand back education to where it belongs</w:t>
      </w:r>
      <w:r w:rsidR="00275D9D">
        <w:rPr>
          <w:rFonts w:ascii="Arial" w:eastAsia="Times New Roman" w:hAnsi="Arial" w:cs="Times New Roman"/>
          <w:color w:val="000000"/>
          <w:sz w:val="28"/>
          <w:szCs w:val="18"/>
          <w:lang w:eastAsia="en-GB"/>
        </w:rPr>
        <w:t xml:space="preserve">, to </w:t>
      </w:r>
      <w:r w:rsidRPr="0065129A">
        <w:rPr>
          <w:rFonts w:ascii="Arial" w:eastAsia="Times New Roman" w:hAnsi="Arial" w:cs="Times New Roman"/>
          <w:color w:val="000000"/>
          <w:sz w:val="28"/>
          <w:szCs w:val="18"/>
          <w:lang w:eastAsia="en-GB"/>
        </w:rPr>
        <w:t xml:space="preserve">the hands and hearts of those </w:t>
      </w:r>
      <w:r w:rsidR="00275D9D">
        <w:rPr>
          <w:rFonts w:ascii="Arial" w:eastAsia="Times New Roman" w:hAnsi="Arial" w:cs="Times New Roman"/>
          <w:color w:val="000000"/>
          <w:sz w:val="28"/>
          <w:szCs w:val="18"/>
          <w:lang w:eastAsia="en-GB"/>
        </w:rPr>
        <w:t>living and experiencing this</w:t>
      </w:r>
      <w:r w:rsidRPr="0065129A">
        <w:rPr>
          <w:rFonts w:ascii="Arial" w:eastAsia="Times New Roman" w:hAnsi="Arial" w:cs="Times New Roman"/>
          <w:color w:val="000000"/>
          <w:sz w:val="28"/>
          <w:szCs w:val="18"/>
          <w:lang w:eastAsia="en-GB"/>
        </w:rPr>
        <w:t xml:space="preserve"> and those who support them</w:t>
      </w:r>
      <w:r w:rsidR="00275D9D">
        <w:rPr>
          <w:rFonts w:ascii="Arial" w:eastAsia="Times New Roman" w:hAnsi="Arial" w:cs="Times New Roman"/>
          <w:color w:val="000000"/>
          <w:sz w:val="28"/>
          <w:szCs w:val="18"/>
          <w:lang w:eastAsia="en-GB"/>
        </w:rPr>
        <w:t>. It is time to r</w:t>
      </w:r>
      <w:r w:rsidRPr="0065129A">
        <w:rPr>
          <w:rFonts w:ascii="Arial" w:eastAsia="Times New Roman" w:hAnsi="Arial" w:cs="Times New Roman"/>
          <w:color w:val="000000"/>
          <w:sz w:val="28"/>
          <w:szCs w:val="18"/>
          <w:lang w:eastAsia="en-GB"/>
        </w:rPr>
        <w:t xml:space="preserve">ecognise the authority and agency of the children </w:t>
      </w:r>
      <w:r w:rsidR="00221F80">
        <w:rPr>
          <w:rFonts w:ascii="Arial" w:eastAsia="Times New Roman" w:hAnsi="Arial" w:cs="Times New Roman"/>
          <w:color w:val="000000"/>
          <w:sz w:val="28"/>
          <w:szCs w:val="18"/>
          <w:lang w:eastAsia="en-GB"/>
        </w:rPr>
        <w:t xml:space="preserve">and </w:t>
      </w:r>
      <w:r w:rsidRPr="0065129A">
        <w:rPr>
          <w:rFonts w:ascii="Arial" w:eastAsia="Times New Roman" w:hAnsi="Arial" w:cs="Times New Roman"/>
          <w:color w:val="000000"/>
          <w:sz w:val="28"/>
          <w:szCs w:val="18"/>
          <w:lang w:eastAsia="en-GB"/>
        </w:rPr>
        <w:t>young people</w:t>
      </w:r>
      <w:r w:rsidR="00221F80">
        <w:rPr>
          <w:rFonts w:ascii="Arial" w:eastAsia="Times New Roman" w:hAnsi="Arial" w:cs="Times New Roman"/>
          <w:color w:val="000000"/>
          <w:sz w:val="28"/>
          <w:szCs w:val="18"/>
          <w:lang w:eastAsia="en-GB"/>
        </w:rPr>
        <w:t xml:space="preserve">, the </w:t>
      </w:r>
      <w:r w:rsidRPr="0065129A">
        <w:rPr>
          <w:rFonts w:ascii="Arial" w:eastAsia="Times New Roman" w:hAnsi="Arial" w:cs="Times New Roman"/>
          <w:color w:val="000000"/>
          <w:sz w:val="28"/>
          <w:szCs w:val="18"/>
          <w:lang w:eastAsia="en-GB"/>
        </w:rPr>
        <w:t>teachers and schools and learning communities wherever they are and in all their diverse forms and possibilities</w:t>
      </w:r>
      <w:r w:rsidR="00221F80">
        <w:rPr>
          <w:rFonts w:ascii="Arial" w:eastAsia="Times New Roman" w:hAnsi="Arial" w:cs="Times New Roman"/>
          <w:color w:val="000000"/>
          <w:sz w:val="28"/>
          <w:szCs w:val="18"/>
          <w:lang w:eastAsia="en-GB"/>
        </w:rPr>
        <w:t>.</w:t>
      </w:r>
      <w:r w:rsidRPr="0065129A">
        <w:rPr>
          <w:rFonts w:ascii="Arial" w:eastAsia="Times New Roman" w:hAnsi="Arial" w:cs="Times New Roman"/>
          <w:color w:val="000000"/>
          <w:sz w:val="28"/>
          <w:szCs w:val="18"/>
          <w:lang w:eastAsia="en-GB"/>
        </w:rPr>
        <w:t xml:space="preserve"> </w:t>
      </w:r>
      <w:r w:rsidR="00275D9D">
        <w:rPr>
          <w:rFonts w:ascii="Arial" w:eastAsia="Times New Roman" w:hAnsi="Arial" w:cs="Times New Roman"/>
          <w:color w:val="000000"/>
          <w:sz w:val="28"/>
          <w:szCs w:val="18"/>
          <w:lang w:eastAsia="en-GB"/>
        </w:rPr>
        <w:t xml:space="preserve">It is time to </w:t>
      </w:r>
      <w:r w:rsidRPr="0065129A">
        <w:rPr>
          <w:rFonts w:ascii="Arial" w:eastAsia="Times New Roman" w:hAnsi="Arial" w:cs="Times New Roman"/>
          <w:color w:val="000000"/>
          <w:sz w:val="28"/>
          <w:szCs w:val="18"/>
          <w:lang w:eastAsia="en-GB"/>
        </w:rPr>
        <w:t xml:space="preserve">redirect the power and control that the official </w:t>
      </w:r>
      <w:r w:rsidR="00275D9D">
        <w:rPr>
          <w:rFonts w:ascii="Arial" w:eastAsia="Times New Roman" w:hAnsi="Arial" w:cs="Times New Roman"/>
          <w:color w:val="000000"/>
          <w:sz w:val="28"/>
          <w:szCs w:val="18"/>
          <w:lang w:eastAsia="en-GB"/>
        </w:rPr>
        <w:t>a</w:t>
      </w:r>
      <w:r w:rsidRPr="0065129A">
        <w:rPr>
          <w:rFonts w:ascii="Arial" w:eastAsia="Times New Roman" w:hAnsi="Arial" w:cs="Times New Roman"/>
          <w:color w:val="000000"/>
          <w:sz w:val="28"/>
          <w:szCs w:val="18"/>
          <w:lang w:eastAsia="en-GB"/>
        </w:rPr>
        <w:t>uthorities have developed</w:t>
      </w:r>
      <w:r w:rsidR="00275D9D">
        <w:rPr>
          <w:rFonts w:ascii="Arial" w:eastAsia="Times New Roman" w:hAnsi="Arial" w:cs="Times New Roman"/>
          <w:color w:val="000000"/>
          <w:sz w:val="28"/>
          <w:szCs w:val="18"/>
          <w:lang w:eastAsia="en-GB"/>
        </w:rPr>
        <w:t xml:space="preserve"> as </w:t>
      </w:r>
      <w:r w:rsidR="001E5FCB">
        <w:rPr>
          <w:rFonts w:ascii="Arial" w:eastAsia="Times New Roman" w:hAnsi="Arial" w:cs="Times New Roman"/>
          <w:color w:val="000000"/>
          <w:sz w:val="28"/>
          <w:szCs w:val="18"/>
          <w:lang w:eastAsia="en-GB"/>
        </w:rPr>
        <w:t xml:space="preserve">at times, </w:t>
      </w:r>
      <w:r w:rsidRPr="0065129A">
        <w:rPr>
          <w:rFonts w:ascii="Arial" w:eastAsia="Times New Roman" w:hAnsi="Arial" w:cs="Times New Roman"/>
          <w:color w:val="000000"/>
          <w:sz w:val="28"/>
          <w:szCs w:val="18"/>
          <w:lang w:eastAsia="en-GB"/>
        </w:rPr>
        <w:t>brutalist</w:t>
      </w:r>
      <w:r w:rsidR="00275D9D">
        <w:rPr>
          <w:rFonts w:ascii="Arial" w:eastAsia="Times New Roman" w:hAnsi="Arial" w:cs="Times New Roman"/>
          <w:color w:val="000000"/>
          <w:sz w:val="28"/>
          <w:szCs w:val="18"/>
          <w:lang w:eastAsia="en-GB"/>
        </w:rPr>
        <w:t xml:space="preserve">, </w:t>
      </w:r>
      <w:r w:rsidRPr="0065129A">
        <w:rPr>
          <w:rFonts w:ascii="Arial" w:eastAsia="Times New Roman" w:hAnsi="Arial" w:cs="Times New Roman"/>
          <w:color w:val="000000"/>
          <w:sz w:val="28"/>
          <w:szCs w:val="18"/>
          <w:lang w:eastAsia="en-GB"/>
        </w:rPr>
        <w:t>scrutinising</w:t>
      </w:r>
      <w:r w:rsidR="001E5FCB">
        <w:rPr>
          <w:rFonts w:ascii="Arial" w:eastAsia="Times New Roman" w:hAnsi="Arial" w:cs="Times New Roman"/>
          <w:color w:val="000000"/>
          <w:sz w:val="28"/>
          <w:szCs w:val="18"/>
          <w:lang w:eastAsia="en-GB"/>
        </w:rPr>
        <w:t>,</w:t>
      </w:r>
      <w:r w:rsidRPr="0065129A">
        <w:rPr>
          <w:rFonts w:ascii="Arial" w:eastAsia="Times New Roman" w:hAnsi="Arial" w:cs="Times New Roman"/>
          <w:color w:val="000000"/>
          <w:sz w:val="28"/>
          <w:szCs w:val="18"/>
          <w:lang w:eastAsia="en-GB"/>
        </w:rPr>
        <w:t xml:space="preserve"> cri</w:t>
      </w:r>
      <w:r w:rsidR="00221F80">
        <w:rPr>
          <w:rFonts w:ascii="Arial" w:eastAsia="Times New Roman" w:hAnsi="Arial" w:cs="Times New Roman"/>
          <w:color w:val="000000"/>
          <w:sz w:val="28"/>
          <w:szCs w:val="18"/>
          <w:lang w:eastAsia="en-GB"/>
        </w:rPr>
        <w:t xml:space="preserve">tical, </w:t>
      </w:r>
      <w:r w:rsidRPr="0065129A">
        <w:rPr>
          <w:rFonts w:ascii="Arial" w:eastAsia="Times New Roman" w:hAnsi="Arial" w:cs="Times New Roman"/>
          <w:color w:val="000000"/>
          <w:sz w:val="28"/>
          <w:szCs w:val="18"/>
          <w:lang w:eastAsia="en-GB"/>
        </w:rPr>
        <w:t xml:space="preserve">controlling energy sapping power </w:t>
      </w:r>
      <w:r w:rsidR="00275D9D">
        <w:rPr>
          <w:rFonts w:ascii="Arial" w:eastAsia="Times New Roman" w:hAnsi="Arial" w:cs="Times New Roman"/>
          <w:color w:val="000000"/>
          <w:sz w:val="28"/>
          <w:szCs w:val="18"/>
          <w:lang w:eastAsia="en-GB"/>
        </w:rPr>
        <w:t xml:space="preserve">structures into </w:t>
      </w:r>
      <w:r w:rsidR="001E5FCB">
        <w:rPr>
          <w:rFonts w:ascii="Arial" w:eastAsia="Times New Roman" w:hAnsi="Arial" w:cs="Times New Roman"/>
          <w:color w:val="000000"/>
          <w:sz w:val="28"/>
          <w:szCs w:val="18"/>
          <w:lang w:eastAsia="en-GB"/>
        </w:rPr>
        <w:t xml:space="preserve">developing relationships with the different learning communities and playing </w:t>
      </w:r>
      <w:r w:rsidR="00275D9D">
        <w:rPr>
          <w:rFonts w:ascii="Arial" w:eastAsia="Times New Roman" w:hAnsi="Arial" w:cs="Times New Roman"/>
          <w:color w:val="000000"/>
          <w:sz w:val="28"/>
          <w:szCs w:val="18"/>
          <w:lang w:eastAsia="en-GB"/>
        </w:rPr>
        <w:t>supporting</w:t>
      </w:r>
      <w:r w:rsidR="00057B4D">
        <w:rPr>
          <w:rFonts w:ascii="Arial" w:eastAsia="Times New Roman" w:hAnsi="Arial" w:cs="Times New Roman"/>
          <w:color w:val="000000"/>
          <w:sz w:val="28"/>
          <w:szCs w:val="18"/>
          <w:lang w:eastAsia="en-GB"/>
        </w:rPr>
        <w:t>,</w:t>
      </w:r>
      <w:r w:rsidR="00275D9D">
        <w:rPr>
          <w:rFonts w:ascii="Arial" w:eastAsia="Times New Roman" w:hAnsi="Arial" w:cs="Times New Roman"/>
          <w:color w:val="000000"/>
          <w:sz w:val="28"/>
          <w:szCs w:val="18"/>
          <w:lang w:eastAsia="en-GB"/>
        </w:rPr>
        <w:t xml:space="preserve"> enabling roles. </w:t>
      </w:r>
    </w:p>
    <w:p w14:paraId="1C14F587" w14:textId="77777777" w:rsidR="00C40AAB" w:rsidRDefault="00C40AAB" w:rsidP="0065129A">
      <w:pPr>
        <w:rPr>
          <w:rFonts w:ascii="Arial" w:eastAsia="Times New Roman" w:hAnsi="Arial" w:cs="Times New Roman"/>
          <w:color w:val="000000"/>
          <w:sz w:val="28"/>
          <w:szCs w:val="18"/>
          <w:lang w:eastAsia="en-GB"/>
        </w:rPr>
      </w:pPr>
    </w:p>
    <w:p w14:paraId="145F8365" w14:textId="29A2FCFC" w:rsidR="00C40AAB" w:rsidRDefault="0065129A" w:rsidP="0065129A">
      <w:pPr>
        <w:rPr>
          <w:rFonts w:ascii="Arial" w:eastAsia="Times New Roman" w:hAnsi="Arial" w:cs="Times New Roman"/>
          <w:color w:val="000000"/>
          <w:sz w:val="28"/>
          <w:szCs w:val="18"/>
          <w:lang w:eastAsia="en-GB"/>
        </w:rPr>
      </w:pPr>
      <w:r w:rsidRPr="0065129A">
        <w:rPr>
          <w:rFonts w:ascii="Arial" w:eastAsia="Times New Roman" w:hAnsi="Arial" w:cs="Times New Roman"/>
          <w:color w:val="000000"/>
          <w:sz w:val="28"/>
          <w:szCs w:val="18"/>
          <w:lang w:eastAsia="en-GB"/>
        </w:rPr>
        <w:t xml:space="preserve">You recognise that First Nations people plead to stop their classification as disadvantaged based on the reality of being indigenous. It is time </w:t>
      </w:r>
      <w:r w:rsidR="00057B4D">
        <w:rPr>
          <w:rFonts w:ascii="Arial" w:eastAsia="Times New Roman" w:hAnsi="Arial" w:cs="Times New Roman"/>
          <w:color w:val="000000"/>
          <w:sz w:val="28"/>
          <w:szCs w:val="18"/>
          <w:lang w:eastAsia="en-GB"/>
        </w:rPr>
        <w:t xml:space="preserve">to </w:t>
      </w:r>
      <w:r w:rsidRPr="0065129A">
        <w:rPr>
          <w:rFonts w:ascii="Arial" w:eastAsia="Times New Roman" w:hAnsi="Arial" w:cs="Times New Roman"/>
          <w:color w:val="000000"/>
          <w:sz w:val="28"/>
          <w:szCs w:val="18"/>
          <w:lang w:eastAsia="en-GB"/>
        </w:rPr>
        <w:t>shift the stubborn position they occupy as failures of the education system and recognise their strengths</w:t>
      </w:r>
      <w:r w:rsidR="00057B4D">
        <w:rPr>
          <w:rFonts w:ascii="Arial" w:eastAsia="Times New Roman" w:hAnsi="Arial" w:cs="Times New Roman"/>
          <w:color w:val="000000"/>
          <w:sz w:val="28"/>
          <w:szCs w:val="18"/>
          <w:lang w:eastAsia="en-GB"/>
        </w:rPr>
        <w:t>,</w:t>
      </w:r>
      <w:r w:rsidRPr="0065129A">
        <w:rPr>
          <w:rFonts w:ascii="Arial" w:eastAsia="Times New Roman" w:hAnsi="Arial" w:cs="Times New Roman"/>
          <w:color w:val="000000"/>
          <w:sz w:val="28"/>
          <w:szCs w:val="18"/>
          <w:lang w:eastAsia="en-GB"/>
        </w:rPr>
        <w:t xml:space="preserve"> resilience</w:t>
      </w:r>
      <w:r w:rsidR="001E5FCB">
        <w:rPr>
          <w:rFonts w:ascii="Arial" w:eastAsia="Times New Roman" w:hAnsi="Arial" w:cs="Times New Roman"/>
          <w:color w:val="000000"/>
          <w:sz w:val="28"/>
          <w:szCs w:val="18"/>
          <w:lang w:eastAsia="en-GB"/>
        </w:rPr>
        <w:t>,</w:t>
      </w:r>
      <w:r w:rsidRPr="0065129A">
        <w:rPr>
          <w:rFonts w:ascii="Arial" w:eastAsia="Times New Roman" w:hAnsi="Arial" w:cs="Times New Roman"/>
          <w:color w:val="000000"/>
          <w:sz w:val="28"/>
          <w:szCs w:val="18"/>
          <w:lang w:eastAsia="en-GB"/>
        </w:rPr>
        <w:t xml:space="preserve"> capabilities</w:t>
      </w:r>
      <w:r w:rsidR="001E5FCB">
        <w:rPr>
          <w:rFonts w:ascii="Arial" w:eastAsia="Times New Roman" w:hAnsi="Arial" w:cs="Times New Roman"/>
          <w:color w:val="000000"/>
          <w:sz w:val="28"/>
          <w:szCs w:val="18"/>
          <w:lang w:eastAsia="en-GB"/>
        </w:rPr>
        <w:t xml:space="preserve">, and </w:t>
      </w:r>
      <w:r w:rsidRPr="0065129A">
        <w:rPr>
          <w:rFonts w:ascii="Arial" w:eastAsia="Times New Roman" w:hAnsi="Arial" w:cs="Times New Roman"/>
          <w:color w:val="000000"/>
          <w:sz w:val="28"/>
          <w:szCs w:val="18"/>
          <w:lang w:eastAsia="en-GB"/>
        </w:rPr>
        <w:t>value their different ways of learning and looking at the world</w:t>
      </w:r>
      <w:r w:rsidR="00C40AAB">
        <w:rPr>
          <w:rFonts w:ascii="Arial" w:eastAsia="Times New Roman" w:hAnsi="Arial" w:cs="Times New Roman"/>
          <w:color w:val="000000"/>
          <w:sz w:val="28"/>
          <w:szCs w:val="18"/>
          <w:lang w:eastAsia="en-GB"/>
        </w:rPr>
        <w:t>.</w:t>
      </w:r>
      <w:r w:rsidRPr="0065129A">
        <w:rPr>
          <w:rFonts w:ascii="Arial" w:eastAsia="Times New Roman" w:hAnsi="Arial" w:cs="Times New Roman"/>
          <w:color w:val="000000"/>
          <w:sz w:val="28"/>
          <w:szCs w:val="18"/>
          <w:lang w:eastAsia="en-GB"/>
        </w:rPr>
        <w:t xml:space="preserve">  </w:t>
      </w:r>
    </w:p>
    <w:p w14:paraId="6D273080" w14:textId="01B81171" w:rsidR="0065129A" w:rsidRPr="0065129A" w:rsidRDefault="0065129A" w:rsidP="0065129A">
      <w:pPr>
        <w:rPr>
          <w:rFonts w:ascii="Arial" w:eastAsia="Times New Roman" w:hAnsi="Arial" w:cs="Times New Roman"/>
          <w:color w:val="000000"/>
          <w:sz w:val="28"/>
          <w:szCs w:val="18"/>
          <w:lang w:eastAsia="en-GB"/>
        </w:rPr>
      </w:pPr>
      <w:r w:rsidRPr="0065129A">
        <w:rPr>
          <w:rFonts w:ascii="Arial" w:eastAsia="Times New Roman" w:hAnsi="Arial" w:cs="Times New Roman"/>
          <w:color w:val="000000"/>
          <w:sz w:val="28"/>
          <w:szCs w:val="18"/>
          <w:lang w:eastAsia="en-GB"/>
        </w:rPr>
        <w:t xml:space="preserve">It is time to actively </w:t>
      </w:r>
      <w:r w:rsidR="00C40AAB">
        <w:rPr>
          <w:rFonts w:ascii="Arial" w:eastAsia="Times New Roman" w:hAnsi="Arial" w:cs="Times New Roman"/>
          <w:color w:val="000000"/>
          <w:sz w:val="28"/>
          <w:szCs w:val="18"/>
          <w:lang w:eastAsia="en-GB"/>
        </w:rPr>
        <w:t>s</w:t>
      </w:r>
      <w:r w:rsidRPr="0065129A">
        <w:rPr>
          <w:rFonts w:ascii="Arial" w:eastAsia="Times New Roman" w:hAnsi="Arial" w:cs="Times New Roman"/>
          <w:color w:val="000000"/>
          <w:sz w:val="28"/>
          <w:szCs w:val="18"/>
          <w:lang w:eastAsia="en-GB"/>
        </w:rPr>
        <w:t xml:space="preserve">upport the people who put their whole lives into learning and living with </w:t>
      </w:r>
      <w:r w:rsidR="00C40AAB">
        <w:rPr>
          <w:rFonts w:ascii="Arial" w:eastAsia="Times New Roman" w:hAnsi="Arial" w:cs="Times New Roman"/>
          <w:color w:val="000000"/>
          <w:sz w:val="28"/>
          <w:szCs w:val="18"/>
          <w:lang w:eastAsia="en-GB"/>
        </w:rPr>
        <w:t>children and young people</w:t>
      </w:r>
      <w:r w:rsidRPr="0065129A">
        <w:rPr>
          <w:rFonts w:ascii="Arial" w:eastAsia="Times New Roman" w:hAnsi="Arial" w:cs="Times New Roman"/>
          <w:color w:val="000000"/>
          <w:sz w:val="28"/>
          <w:szCs w:val="18"/>
          <w:lang w:eastAsia="en-GB"/>
        </w:rPr>
        <w:t xml:space="preserve"> instead of imposing </w:t>
      </w:r>
      <w:r w:rsidR="00C40AAB">
        <w:rPr>
          <w:rFonts w:ascii="Arial" w:eastAsia="Times New Roman" w:hAnsi="Arial" w:cs="Times New Roman"/>
          <w:color w:val="000000"/>
          <w:sz w:val="28"/>
          <w:szCs w:val="18"/>
          <w:lang w:eastAsia="en-GB"/>
        </w:rPr>
        <w:t xml:space="preserve">and continuing a system </w:t>
      </w:r>
      <w:r w:rsidRPr="0065129A">
        <w:rPr>
          <w:rFonts w:ascii="Arial" w:eastAsia="Times New Roman" w:hAnsi="Arial" w:cs="Times New Roman"/>
          <w:color w:val="000000"/>
          <w:sz w:val="28"/>
          <w:szCs w:val="18"/>
          <w:lang w:eastAsia="en-GB"/>
        </w:rPr>
        <w:t>and which inevitably leads to the failure cycle continui</w:t>
      </w:r>
      <w:r w:rsidR="00D05C8D">
        <w:rPr>
          <w:rFonts w:ascii="Arial" w:eastAsia="Times New Roman" w:hAnsi="Arial" w:cs="Times New Roman"/>
          <w:color w:val="000000"/>
          <w:sz w:val="28"/>
          <w:szCs w:val="18"/>
          <w:lang w:eastAsia="en-GB"/>
        </w:rPr>
        <w:t>ng.</w:t>
      </w:r>
    </w:p>
    <w:p w14:paraId="137C9F9B" w14:textId="77777777" w:rsidR="0065129A" w:rsidRPr="0065129A" w:rsidRDefault="0065129A" w:rsidP="0065129A">
      <w:pPr>
        <w:rPr>
          <w:rFonts w:ascii="Arial" w:eastAsia="Times New Roman" w:hAnsi="Arial" w:cs="Times New Roman"/>
          <w:sz w:val="28"/>
          <w:lang w:eastAsia="en-GB"/>
        </w:rPr>
      </w:pPr>
    </w:p>
    <w:p w14:paraId="06893738" w14:textId="77777777" w:rsidR="00506398" w:rsidRPr="00506398" w:rsidRDefault="00506398">
      <w:pPr>
        <w:rPr>
          <w:rFonts w:ascii="Arial" w:hAnsi="Arial"/>
          <w:sz w:val="28"/>
        </w:rPr>
      </w:pPr>
    </w:p>
    <w:sectPr w:rsidR="00506398" w:rsidRPr="00506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DB"/>
    <w:rsid w:val="000114FC"/>
    <w:rsid w:val="00057B4D"/>
    <w:rsid w:val="001E5FCB"/>
    <w:rsid w:val="00221F80"/>
    <w:rsid w:val="00247BDB"/>
    <w:rsid w:val="00275D9D"/>
    <w:rsid w:val="004133DF"/>
    <w:rsid w:val="00453AD2"/>
    <w:rsid w:val="00506398"/>
    <w:rsid w:val="0065129A"/>
    <w:rsid w:val="00747578"/>
    <w:rsid w:val="009F3985"/>
    <w:rsid w:val="00A05E23"/>
    <w:rsid w:val="00AB0C5B"/>
    <w:rsid w:val="00C40AAB"/>
    <w:rsid w:val="00D05C8D"/>
    <w:rsid w:val="00D503D5"/>
    <w:rsid w:val="00DF08FE"/>
    <w:rsid w:val="00F91324"/>
    <w:rsid w:val="00F97910"/>
    <w:rsid w:val="00FB38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F248"/>
  <w15:chartTrackingRefBased/>
  <w15:docId w15:val="{C54FDA6E-4800-0446-8A58-3397BCDF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BodyText"/>
    <w:link w:val="Heading5Char"/>
    <w:uiPriority w:val="9"/>
    <w:qFormat/>
    <w:rsid w:val="00247BDB"/>
    <w:pPr>
      <w:keepNext/>
      <w:keepLines/>
      <w:spacing w:before="240" w:after="120" w:line="264" w:lineRule="atLeast"/>
      <w:outlineLvl w:val="4"/>
    </w:pPr>
    <w:rPr>
      <w:rFonts w:eastAsiaTheme="majorEastAsia" w:cstheme="majorBidi"/>
      <w:b/>
      <w:color w:val="E7E6E6" w:themeColor="background2"/>
      <w:sz w:val="2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BDB"/>
    <w:rPr>
      <w:color w:val="0563C1" w:themeColor="hyperlink"/>
      <w:u w:val="single"/>
    </w:rPr>
  </w:style>
  <w:style w:type="character" w:styleId="UnresolvedMention">
    <w:name w:val="Unresolved Mention"/>
    <w:basedOn w:val="DefaultParagraphFont"/>
    <w:uiPriority w:val="99"/>
    <w:semiHidden/>
    <w:unhideWhenUsed/>
    <w:rsid w:val="00247BDB"/>
    <w:rPr>
      <w:color w:val="605E5C"/>
      <w:shd w:val="clear" w:color="auto" w:fill="E1DFDD"/>
    </w:rPr>
  </w:style>
  <w:style w:type="paragraph" w:styleId="BodyText">
    <w:name w:val="Body Text"/>
    <w:basedOn w:val="Normal"/>
    <w:link w:val="BodyTextChar"/>
    <w:qFormat/>
    <w:rsid w:val="00247BDB"/>
    <w:pPr>
      <w:spacing w:before="120" w:after="120" w:line="280" w:lineRule="atLeast"/>
    </w:pPr>
    <w:rPr>
      <w:sz w:val="20"/>
      <w:szCs w:val="20"/>
    </w:rPr>
  </w:style>
  <w:style w:type="character" w:customStyle="1" w:styleId="BodyTextChar">
    <w:name w:val="Body Text Char"/>
    <w:basedOn w:val="DefaultParagraphFont"/>
    <w:link w:val="BodyText"/>
    <w:rsid w:val="00247BDB"/>
    <w:rPr>
      <w:sz w:val="20"/>
      <w:szCs w:val="20"/>
    </w:rPr>
  </w:style>
  <w:style w:type="character" w:customStyle="1" w:styleId="Heading5Char">
    <w:name w:val="Heading 5 Char"/>
    <w:basedOn w:val="DefaultParagraphFont"/>
    <w:link w:val="Heading5"/>
    <w:uiPriority w:val="9"/>
    <w:rsid w:val="00247BDB"/>
    <w:rPr>
      <w:rFonts w:eastAsiaTheme="majorEastAsia" w:cstheme="majorBidi"/>
      <w:b/>
      <w:color w:val="E7E6E6" w:themeColor="background2"/>
      <w:sz w:val="22"/>
      <w:szCs w:val="29"/>
    </w:rPr>
  </w:style>
  <w:style w:type="paragraph" w:styleId="Quote">
    <w:name w:val="Quote"/>
    <w:basedOn w:val="BodyText"/>
    <w:next w:val="BodyText"/>
    <w:link w:val="QuoteChar"/>
    <w:uiPriority w:val="1"/>
    <w:qFormat/>
    <w:rsid w:val="00247BDB"/>
    <w:pPr>
      <w:spacing w:before="60"/>
      <w:ind w:left="113" w:right="851"/>
    </w:pPr>
    <w:rPr>
      <w:color w:val="58585B"/>
    </w:rPr>
  </w:style>
  <w:style w:type="character" w:customStyle="1" w:styleId="QuoteChar">
    <w:name w:val="Quote Char"/>
    <w:basedOn w:val="DefaultParagraphFont"/>
    <w:link w:val="Quote"/>
    <w:uiPriority w:val="1"/>
    <w:rsid w:val="00247BDB"/>
    <w:rPr>
      <w:color w:val="58585B"/>
      <w:sz w:val="20"/>
      <w:szCs w:val="20"/>
    </w:rPr>
  </w:style>
  <w:style w:type="character" w:customStyle="1" w:styleId="apple-converted-space">
    <w:name w:val="apple-converted-space"/>
    <w:basedOn w:val="DefaultParagraphFont"/>
    <w:rsid w:val="00651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00734">
      <w:bodyDiv w:val="1"/>
      <w:marLeft w:val="0"/>
      <w:marRight w:val="0"/>
      <w:marTop w:val="0"/>
      <w:marBottom w:val="0"/>
      <w:divBdr>
        <w:top w:val="none" w:sz="0" w:space="0" w:color="auto"/>
        <w:left w:val="none" w:sz="0" w:space="0" w:color="auto"/>
        <w:bottom w:val="none" w:sz="0" w:space="0" w:color="auto"/>
        <w:right w:val="none" w:sz="0" w:space="0" w:color="auto"/>
      </w:divBdr>
      <w:divsChild>
        <w:div w:id="1580795041">
          <w:marLeft w:val="0"/>
          <w:marRight w:val="0"/>
          <w:marTop w:val="0"/>
          <w:marBottom w:val="0"/>
          <w:divBdr>
            <w:top w:val="none" w:sz="0" w:space="0" w:color="auto"/>
            <w:left w:val="none" w:sz="0" w:space="0" w:color="auto"/>
            <w:bottom w:val="none" w:sz="0" w:space="0" w:color="auto"/>
            <w:right w:val="none" w:sz="0" w:space="0" w:color="auto"/>
          </w:divBdr>
        </w:div>
        <w:div w:id="440927337">
          <w:marLeft w:val="0"/>
          <w:marRight w:val="0"/>
          <w:marTop w:val="0"/>
          <w:marBottom w:val="0"/>
          <w:divBdr>
            <w:top w:val="none" w:sz="0" w:space="0" w:color="auto"/>
            <w:left w:val="none" w:sz="0" w:space="0" w:color="auto"/>
            <w:bottom w:val="none" w:sz="0" w:space="0" w:color="auto"/>
            <w:right w:val="none" w:sz="0" w:space="0" w:color="auto"/>
          </w:divBdr>
        </w:div>
        <w:div w:id="1226598853">
          <w:marLeft w:val="0"/>
          <w:marRight w:val="0"/>
          <w:marTop w:val="0"/>
          <w:marBottom w:val="0"/>
          <w:divBdr>
            <w:top w:val="none" w:sz="0" w:space="0" w:color="auto"/>
            <w:left w:val="none" w:sz="0" w:space="0" w:color="auto"/>
            <w:bottom w:val="none" w:sz="0" w:space="0" w:color="auto"/>
            <w:right w:val="none" w:sz="0" w:space="0" w:color="auto"/>
          </w:divBdr>
        </w:div>
      </w:divsChild>
    </w:div>
    <w:div w:id="1793473257">
      <w:bodyDiv w:val="1"/>
      <w:marLeft w:val="0"/>
      <w:marRight w:val="0"/>
      <w:marTop w:val="0"/>
      <w:marBottom w:val="0"/>
      <w:divBdr>
        <w:top w:val="none" w:sz="0" w:space="0" w:color="auto"/>
        <w:left w:val="none" w:sz="0" w:space="0" w:color="auto"/>
        <w:bottom w:val="none" w:sz="0" w:space="0" w:color="auto"/>
        <w:right w:val="none" w:sz="0" w:space="0" w:color="auto"/>
      </w:divBdr>
      <w:divsChild>
        <w:div w:id="1960990533">
          <w:marLeft w:val="0"/>
          <w:marRight w:val="0"/>
          <w:marTop w:val="0"/>
          <w:marBottom w:val="0"/>
          <w:divBdr>
            <w:top w:val="none" w:sz="0" w:space="0" w:color="auto"/>
            <w:left w:val="none" w:sz="0" w:space="0" w:color="auto"/>
            <w:bottom w:val="none" w:sz="0" w:space="0" w:color="auto"/>
            <w:right w:val="none" w:sz="0" w:space="0" w:color="auto"/>
          </w:divBdr>
        </w:div>
        <w:div w:id="286858552">
          <w:marLeft w:val="0"/>
          <w:marRight w:val="0"/>
          <w:marTop w:val="0"/>
          <w:marBottom w:val="0"/>
          <w:divBdr>
            <w:top w:val="none" w:sz="0" w:space="0" w:color="auto"/>
            <w:left w:val="none" w:sz="0" w:space="0" w:color="auto"/>
            <w:bottom w:val="none" w:sz="0" w:space="0" w:color="auto"/>
            <w:right w:val="none" w:sz="0" w:space="0" w:color="auto"/>
          </w:divBdr>
        </w:div>
        <w:div w:id="31424506">
          <w:marLeft w:val="0"/>
          <w:marRight w:val="0"/>
          <w:marTop w:val="0"/>
          <w:marBottom w:val="0"/>
          <w:divBdr>
            <w:top w:val="none" w:sz="0" w:space="0" w:color="auto"/>
            <w:left w:val="none" w:sz="0" w:space="0" w:color="auto"/>
            <w:bottom w:val="none" w:sz="0" w:space="0" w:color="auto"/>
            <w:right w:val="none" w:sz="0" w:space="0" w:color="auto"/>
          </w:divBdr>
        </w:div>
        <w:div w:id="1192112899">
          <w:marLeft w:val="0"/>
          <w:marRight w:val="0"/>
          <w:marTop w:val="0"/>
          <w:marBottom w:val="0"/>
          <w:divBdr>
            <w:top w:val="none" w:sz="0" w:space="0" w:color="auto"/>
            <w:left w:val="none" w:sz="0" w:space="0" w:color="auto"/>
            <w:bottom w:val="none" w:sz="0" w:space="0" w:color="auto"/>
            <w:right w:val="none" w:sz="0" w:space="0" w:color="auto"/>
          </w:divBdr>
        </w:div>
        <w:div w:id="586766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489d69cc509ea8ff6335c2e3ed8b77e9">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5ca7857444555ed9b65516082750063d"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3F48A-E4BF-4E69-9A3D-A18844A43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35C12-6E07-4BC9-AE22-64BCAB737523}">
  <ds:schemaRefs>
    <ds:schemaRef ds:uri="http://www.w3.org/XML/1998/namespace"/>
    <ds:schemaRef ds:uri="8863fef4-a928-4b42-80f7-22702e616c5c"/>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52167780-d458-4e20-a521-cd369a511d6e"/>
  </ds:schemaRefs>
</ds:datastoreItem>
</file>

<file path=customXml/itemProps3.xml><?xml version="1.0" encoding="utf-8"?>
<ds:datastoreItem xmlns:ds="http://schemas.openxmlformats.org/officeDocument/2006/customXml" ds:itemID="{9642A6CC-8D32-4909-984A-BC1C77876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Submission DR76 - Cecelia Bradley - National School Reform Agreement - Commissioned study</vt:lpstr>
    </vt:vector>
  </TitlesOfParts>
  <Company>Cecelia Bradley</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DR76 - Cecelia Bradley - National School Reform Agreement - Commissioned study</dc:title>
  <dc:subject/>
  <dc:creator>Cecelia Bradley</dc:creator>
  <cp:keywords/>
  <dc:description/>
  <cp:lastModifiedBy>Chris Alston</cp:lastModifiedBy>
  <cp:revision>4</cp:revision>
  <dcterms:created xsi:type="dcterms:W3CDTF">2022-10-20T01:09:00Z</dcterms:created>
  <dcterms:modified xsi:type="dcterms:W3CDTF">2022-10-24T00:20:00Z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