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97" w:rsidRPr="00A172F7" w:rsidRDefault="00C96B97">
      <w:pPr>
        <w:rPr>
          <w:b/>
          <w:u w:val="single"/>
        </w:rPr>
      </w:pPr>
      <w:r w:rsidRPr="00A172F7">
        <w:rPr>
          <w:b/>
          <w:u w:val="single"/>
        </w:rPr>
        <w:t xml:space="preserve">Response to the Productivity Commission’s </w:t>
      </w:r>
      <w:r w:rsidR="00D74DB2" w:rsidRPr="00A172F7">
        <w:rPr>
          <w:b/>
          <w:u w:val="single"/>
        </w:rPr>
        <w:t>Draft Report</w:t>
      </w:r>
      <w:r w:rsidRPr="00A172F7">
        <w:rPr>
          <w:b/>
          <w:u w:val="single"/>
        </w:rPr>
        <w:t xml:space="preserve"> on the Education Evidence Base</w:t>
      </w:r>
      <w:r w:rsidR="00B16E44" w:rsidRPr="00A172F7">
        <w:rPr>
          <w:b/>
          <w:u w:val="single"/>
        </w:rPr>
        <w:t xml:space="preserve">, V C Blackburn, Director, Essential Education Economics (E3), and School </w:t>
      </w:r>
      <w:r w:rsidR="00D74DB2" w:rsidRPr="00A172F7">
        <w:rPr>
          <w:b/>
          <w:u w:val="single"/>
        </w:rPr>
        <w:t xml:space="preserve">Efficiency Metrics Australasia. </w:t>
      </w:r>
    </w:p>
    <w:p w:rsidR="009775BE" w:rsidRDefault="00D74DB2" w:rsidP="00D74DB2">
      <w:pPr>
        <w:ind w:right="-472"/>
      </w:pPr>
      <w:r w:rsidRPr="00623ACB">
        <w:rPr>
          <w:b/>
          <w:u w:val="single"/>
        </w:rPr>
        <w:t>DATA OVERLOAD</w:t>
      </w:r>
      <w:r>
        <w:t xml:space="preserve">. </w:t>
      </w:r>
      <w:r w:rsidR="00C96B97">
        <w:t xml:space="preserve">Until recently uses of the </w:t>
      </w:r>
      <w:r w:rsidR="001D2CCC">
        <w:t xml:space="preserve">School </w:t>
      </w:r>
      <w:r w:rsidR="00C96B97">
        <w:t>Education Evidence Base in Australia have historically focused on either “Test Centric” measures of student achievement, teacher workforce characteristics, or school finance</w:t>
      </w:r>
      <w:r w:rsidR="001D2CCC">
        <w:t xml:space="preserve"> aggregates, often in isolated</w:t>
      </w:r>
      <w:r w:rsidR="00C96B97">
        <w:t xml:space="preserve"> discrete domains for analysis of the outcomes of the </w:t>
      </w:r>
      <w:r w:rsidR="000C1E3D">
        <w:t xml:space="preserve">diverse Australian </w:t>
      </w:r>
      <w:r w:rsidR="00C96B97">
        <w:t xml:space="preserve">‘school enterprise’. </w:t>
      </w:r>
      <w:r w:rsidR="001D2CCC">
        <w:t>There has been a lack of interest for example in an</w:t>
      </w:r>
      <w:r w:rsidR="005D4BBE">
        <w:t>alysing how data drawn from all</w:t>
      </w:r>
      <w:r w:rsidR="001D2CCC">
        <w:t xml:space="preserve"> domain</w:t>
      </w:r>
      <w:r w:rsidR="005D4BBE">
        <w:t>s</w:t>
      </w:r>
      <w:r w:rsidR="001D2CCC">
        <w:t xml:space="preserve"> could be used to assess the efficiency with which school funding levels impact on school educational outcomes over time. Indeed we are literally ‘drowning’ in </w:t>
      </w:r>
      <w:r w:rsidR="00A47CCB">
        <w:t xml:space="preserve">such </w:t>
      </w:r>
      <w:r w:rsidR="005D4BBE">
        <w:t xml:space="preserve">‘silo’ centric </w:t>
      </w:r>
      <w:r w:rsidR="00A47CCB">
        <w:t xml:space="preserve">data </w:t>
      </w:r>
      <w:r w:rsidR="005D4BBE">
        <w:t>sets</w:t>
      </w:r>
      <w:r w:rsidR="004B689E">
        <w:t xml:space="preserve"> partial modelling,</w:t>
      </w:r>
      <w:r w:rsidR="005D4BBE">
        <w:t xml:space="preserve"> </w:t>
      </w:r>
      <w:r w:rsidR="00A47CCB">
        <w:t>using outdated bifurcated analytical perspectives</w:t>
      </w:r>
      <w:r w:rsidR="005D4BBE">
        <w:t>. These studies</w:t>
      </w:r>
      <w:r w:rsidR="00A47CCB">
        <w:t xml:space="preserve"> fail to adequately integrate all three data domains mentioned above in robust school performance measurement and efficiency studies comparable to the large </w:t>
      </w:r>
      <w:r w:rsidR="005F16DE">
        <w:t>extant</w:t>
      </w:r>
      <w:r w:rsidR="005447DA">
        <w:t xml:space="preserve"> </w:t>
      </w:r>
      <w:r w:rsidR="00A47CCB">
        <w:t>body of health efficiency and productivity studies</w:t>
      </w:r>
      <w:r w:rsidR="005447DA">
        <w:t xml:space="preserve">. Similar studies in the school education finance policy space await the integration of </w:t>
      </w:r>
      <w:r w:rsidR="00A47CCB">
        <w:t xml:space="preserve">the non-financial variables focused on student characteristics and their test score or exam results, teacher characteristics and </w:t>
      </w:r>
      <w:r w:rsidR="005447DA">
        <w:t xml:space="preserve">school financial variables. An integrated </w:t>
      </w:r>
      <w:r w:rsidR="00A47CCB">
        <w:t>research and policy focu</w:t>
      </w:r>
      <w:bookmarkStart w:id="0" w:name="_GoBack"/>
      <w:bookmarkEnd w:id="0"/>
      <w:r w:rsidR="00A47CCB">
        <w:t>s needs to be reoriented to assess how school funding levels are used</w:t>
      </w:r>
      <w:r w:rsidR="005447DA">
        <w:t xml:space="preserve"> in improving student outcomes across all </w:t>
      </w:r>
      <w:r w:rsidR="001E076A">
        <w:t xml:space="preserve">Australian </w:t>
      </w:r>
      <w:r w:rsidR="005447DA">
        <w:t xml:space="preserve">States and </w:t>
      </w:r>
      <w:r w:rsidR="004B689E">
        <w:t xml:space="preserve">all </w:t>
      </w:r>
      <w:r w:rsidR="005447DA">
        <w:t>school sectors.</w:t>
      </w:r>
      <w:r w:rsidR="00A47CCB">
        <w:t xml:space="preserve"> </w:t>
      </w:r>
    </w:p>
    <w:p w:rsidR="006A1E11" w:rsidRDefault="00D74DB2">
      <w:r w:rsidRPr="00623ACB">
        <w:rPr>
          <w:b/>
          <w:u w:val="single"/>
        </w:rPr>
        <w:t>POLITICAL AWARENESS</w:t>
      </w:r>
      <w:r w:rsidRPr="00D74DB2">
        <w:rPr>
          <w:b/>
        </w:rPr>
        <w:t>.</w:t>
      </w:r>
      <w:r>
        <w:t xml:space="preserve"> </w:t>
      </w:r>
      <w:r w:rsidR="005447DA">
        <w:t xml:space="preserve">A belated onset of awareness is evident in recent statements by the current Commonwealth Education Minister, </w:t>
      </w:r>
      <w:r w:rsidR="008C52E3">
        <w:t>t</w:t>
      </w:r>
      <w:r w:rsidR="005447DA">
        <w:t>he Honourable Simon Birmingham</w:t>
      </w:r>
      <w:r w:rsidR="00DE5E64">
        <w:t>,</w:t>
      </w:r>
      <w:r w:rsidR="005447DA">
        <w:t xml:space="preserve"> when he recently said that</w:t>
      </w:r>
      <w:r w:rsidR="00D11E5E">
        <w:t xml:space="preserve"> </w:t>
      </w:r>
      <w:r w:rsidR="005447DA">
        <w:t xml:space="preserve">”at a time of enormous Budget deficits we need to get more bang for our buck”, ABC Insiders </w:t>
      </w:r>
      <w:r w:rsidR="00D11E5E">
        <w:t>Program, reported in the Australian, 25/9/2016. This sentiment was mentioned somewhat ea</w:t>
      </w:r>
      <w:r w:rsidR="008C52E3">
        <w:t>rlier by the Prime Minister t</w:t>
      </w:r>
      <w:r w:rsidR="00D11E5E">
        <w:t>he Honourable Malcolm Turnbull</w:t>
      </w:r>
      <w:r w:rsidR="00DE5E64">
        <w:t>,</w:t>
      </w:r>
      <w:r w:rsidR="006B25B9">
        <w:t xml:space="preserve"> </w:t>
      </w:r>
      <w:r w:rsidR="00D11E5E">
        <w:t>in the context of School Funding about the need to ensure “that money goes to where it is most needed and where it is going to have the most effect, and how to get the best educational outcome</w:t>
      </w:r>
      <w:r w:rsidR="008C52E3">
        <w:t xml:space="preserve"> bang for the taxpayer buck”, interview with Leon Compton ABC Northern Tasmania 30/10/2015. The modelling dimensions surrounding these issues</w:t>
      </w:r>
      <w:r w:rsidR="002C6332">
        <w:t xml:space="preserve">, including future multi-level </w:t>
      </w:r>
      <w:r w:rsidR="007A1BD6">
        <w:t>student/school</w:t>
      </w:r>
      <w:r w:rsidR="002C6332">
        <w:t xml:space="preserve"> </w:t>
      </w:r>
      <w:r w:rsidR="007A1BD6">
        <w:t>hierarchical</w:t>
      </w:r>
      <w:r w:rsidR="002C6332">
        <w:t xml:space="preserve"> perspectives,</w:t>
      </w:r>
      <w:r w:rsidR="008C52E3">
        <w:t xml:space="preserve"> were discussed </w:t>
      </w:r>
      <w:r w:rsidR="00B036E1">
        <w:t xml:space="preserve">at length </w:t>
      </w:r>
      <w:r w:rsidR="004B689E">
        <w:t>in E3 and SEMETRICA’s</w:t>
      </w:r>
      <w:r w:rsidR="008C52E3">
        <w:t xml:space="preserve"> submission 17 to this</w:t>
      </w:r>
      <w:r w:rsidR="004B689E">
        <w:t xml:space="preserve"> current</w:t>
      </w:r>
      <w:r w:rsidR="008C52E3">
        <w:t xml:space="preserve"> Productivity Commission Inquiry. </w:t>
      </w:r>
    </w:p>
    <w:p w:rsidR="006A1E11" w:rsidRDefault="008377A0">
      <w:r w:rsidRPr="00623ACB">
        <w:rPr>
          <w:b/>
          <w:u w:val="single"/>
        </w:rPr>
        <w:t>RESEARCH METHODOLOGIES</w:t>
      </w:r>
      <w:r>
        <w:t xml:space="preserve">. </w:t>
      </w:r>
      <w:r w:rsidR="008C52E3">
        <w:t>This short follow up to the Draft Productivity Commission’s report of 6 Sept</w:t>
      </w:r>
      <w:r w:rsidR="006A1E11">
        <w:t>ember 20</w:t>
      </w:r>
      <w:r>
        <w:t xml:space="preserve">16 will briefly focus on how two ways </w:t>
      </w:r>
      <w:r w:rsidR="004B689E">
        <w:t xml:space="preserve">that currently </w:t>
      </w:r>
      <w:r w:rsidR="007A1BD6">
        <w:t xml:space="preserve">quickly </w:t>
      </w:r>
      <w:r>
        <w:t xml:space="preserve">exist </w:t>
      </w:r>
      <w:r w:rsidR="001E076A">
        <w:t>to measure</w:t>
      </w:r>
      <w:r w:rsidR="008C52E3">
        <w:t xml:space="preserve"> this greater “bang for the </w:t>
      </w:r>
      <w:r w:rsidR="00B607B5">
        <w:t xml:space="preserve">school education </w:t>
      </w:r>
      <w:r w:rsidR="008C52E3">
        <w:t>buck”</w:t>
      </w:r>
      <w:r>
        <w:t>. The first</w:t>
      </w:r>
      <w:r w:rsidR="00C20418">
        <w:t xml:space="preserve"> </w:t>
      </w:r>
      <w:r w:rsidR="008C52E3">
        <w:t xml:space="preserve">has been successfully implemented across all Primary and Secondary schools </w:t>
      </w:r>
      <w:r w:rsidR="00C20418">
        <w:t>in the UK as outlined in their “School Efficiency Metric”</w:t>
      </w:r>
      <w:r w:rsidR="006A1E11">
        <w:t>,</w:t>
      </w:r>
      <w:r w:rsidR="00C20418">
        <w:t xml:space="preserve"> February 2016</w:t>
      </w:r>
      <w:r w:rsidR="00390295">
        <w:t xml:space="preserve">, </w:t>
      </w:r>
      <w:r w:rsidR="00390295" w:rsidRPr="00E30AB9">
        <w:rPr>
          <w:b/>
        </w:rPr>
        <w:t>(1)</w:t>
      </w:r>
      <w:r w:rsidR="00C20418">
        <w:t>. Their definition of school efficiency is the relationship between how much progress pupils make at the school</w:t>
      </w:r>
      <w:r w:rsidR="00B607B5">
        <w:t xml:space="preserve">, </w:t>
      </w:r>
      <w:r w:rsidR="00C20418">
        <w:t>(the ‘output’) and how much income the school receives (the ‘input’)</w:t>
      </w:r>
      <w:r w:rsidR="00B036E1">
        <w:t xml:space="preserve">, where value added is chosen as the </w:t>
      </w:r>
      <w:r w:rsidR="007A1BD6">
        <w:t xml:space="preserve">numerator </w:t>
      </w:r>
      <w:r w:rsidR="00B036E1">
        <w:t xml:space="preserve">output and income per pupil as the </w:t>
      </w:r>
      <w:r w:rsidR="007A1BD6">
        <w:t xml:space="preserve">denominator </w:t>
      </w:r>
      <w:r w:rsidR="00B036E1">
        <w:t>input. Value added was chosen as the most appropriate measure of school education ‘output’. The UK Education Department introduced this metric tool</w:t>
      </w:r>
      <w:r w:rsidR="007A1BD6">
        <w:t>, informed by E3,</w:t>
      </w:r>
      <w:r w:rsidR="00B036E1">
        <w:t xml:space="preserve"> </w:t>
      </w:r>
      <w:r w:rsidR="00B607B5">
        <w:t xml:space="preserve">in February 2016 </w:t>
      </w:r>
      <w:r w:rsidR="00B036E1">
        <w:t xml:space="preserve">to help schools understand whether they could improve their efficiency relative to other </w:t>
      </w:r>
      <w:r w:rsidR="006F4880">
        <w:t xml:space="preserve">statistically similar </w:t>
      </w:r>
      <w:r w:rsidR="00B036E1">
        <w:t>schools</w:t>
      </w:r>
      <w:r w:rsidR="00436E1D">
        <w:t>. Their</w:t>
      </w:r>
      <w:r w:rsidR="00B036E1">
        <w:t xml:space="preserve"> metric essentially provides schools with an indication of their efficiency, based on student attainment and the funding used to achieve it, relative to statistically similar schools.</w:t>
      </w:r>
    </w:p>
    <w:p w:rsidR="0031697D" w:rsidRDefault="00B036E1" w:rsidP="005D4BBE">
      <w:pPr>
        <w:ind w:right="-613"/>
      </w:pPr>
      <w:r w:rsidRPr="00623ACB">
        <w:rPr>
          <w:u w:val="single"/>
        </w:rPr>
        <w:t xml:space="preserve"> </w:t>
      </w:r>
      <w:r w:rsidR="006A0F4E" w:rsidRPr="00623ACB">
        <w:rPr>
          <w:b/>
          <w:u w:val="single"/>
        </w:rPr>
        <w:t>REPORTING TEMPLATE</w:t>
      </w:r>
      <w:r w:rsidR="006A0F4E">
        <w:t xml:space="preserve">. </w:t>
      </w:r>
      <w:r w:rsidR="00436E1D">
        <w:t xml:space="preserve">A </w:t>
      </w:r>
      <w:r w:rsidR="006A0F4E">
        <w:t xml:space="preserve">second </w:t>
      </w:r>
      <w:r w:rsidR="00436E1D">
        <w:t xml:space="preserve">more discriminating methodology based on better granular school data for Australian schools has recently been published using a Two Stage Network Data Envelopment </w:t>
      </w:r>
      <w:r w:rsidR="00484F6D">
        <w:t xml:space="preserve">Analytical </w:t>
      </w:r>
      <w:r w:rsidR="001E076A">
        <w:t xml:space="preserve">(DEA) </w:t>
      </w:r>
      <w:r w:rsidR="00484F6D">
        <w:t>model framework to assess the simultaneous Cost and Learning Efficiency Drivers in</w:t>
      </w:r>
      <w:r w:rsidR="00390295">
        <w:t xml:space="preserve"> primary and secondary schools </w:t>
      </w:r>
      <w:r w:rsidR="00390295" w:rsidRPr="00E30AB9">
        <w:rPr>
          <w:b/>
        </w:rPr>
        <w:t>(2)</w:t>
      </w:r>
      <w:r w:rsidR="00390295">
        <w:t>. More details on both methods are contained in the E3 and SEMETRICA submission to this Productivity Commission Inquiry.</w:t>
      </w:r>
      <w:r w:rsidR="00484F6D">
        <w:t xml:space="preserve"> </w:t>
      </w:r>
      <w:r w:rsidR="00390295">
        <w:t xml:space="preserve">Future studies are underway </w:t>
      </w:r>
      <w:r w:rsidR="006F4880">
        <w:t xml:space="preserve">by E3 and SEMETRICA </w:t>
      </w:r>
      <w:r w:rsidR="00390295">
        <w:t>that will set up the implementation of</w:t>
      </w:r>
      <w:r w:rsidR="001E076A">
        <w:t xml:space="preserve"> both methods in </w:t>
      </w:r>
      <w:r w:rsidR="00390295">
        <w:t>an “Australian School Efficiency Reporting Template (ASERT)”</w:t>
      </w:r>
      <w:r w:rsidR="006A1E11">
        <w:t>, across all School sectors for 2009-15.</w:t>
      </w:r>
      <w:r w:rsidR="00390295">
        <w:t xml:space="preserve"> </w:t>
      </w:r>
      <w:r w:rsidR="008C52E3">
        <w:t xml:space="preserve"> </w:t>
      </w:r>
      <w:r w:rsidR="005D4BBE" w:rsidRPr="00E30AB9">
        <w:rPr>
          <w:b/>
        </w:rPr>
        <w:t>(1</w:t>
      </w:r>
      <w:r w:rsidR="005D4BBE" w:rsidRPr="00801CA3">
        <w:t xml:space="preserve">) </w:t>
      </w:r>
      <w:r w:rsidR="0031697D" w:rsidRPr="00801CA3">
        <w:rPr>
          <w:b/>
        </w:rPr>
        <w:t>UK Department for Education, “School Efficiency Metric”, February 2016, REF: DFE-00004.</w:t>
      </w:r>
      <w:r w:rsidR="005D4BBE" w:rsidRPr="00801CA3">
        <w:rPr>
          <w:b/>
        </w:rPr>
        <w:t xml:space="preserve"> </w:t>
      </w:r>
      <w:r w:rsidR="005D4BBE" w:rsidRPr="00E30AB9">
        <w:rPr>
          <w:b/>
        </w:rPr>
        <w:t>(2)</w:t>
      </w:r>
      <w:r w:rsidR="005D4BBE">
        <w:t xml:space="preserve"> </w:t>
      </w:r>
      <w:r w:rsidR="005D4BBE" w:rsidRPr="00801CA3">
        <w:rPr>
          <w:b/>
        </w:rPr>
        <w:t>Professor P Wanke,</w:t>
      </w:r>
      <w:r w:rsidR="0031697D" w:rsidRPr="00801CA3">
        <w:rPr>
          <w:b/>
        </w:rPr>
        <w:t xml:space="preserve"> V Blackburn,</w:t>
      </w:r>
      <w:r w:rsidR="005D4BBE" w:rsidRPr="00801CA3">
        <w:rPr>
          <w:b/>
        </w:rPr>
        <w:t xml:space="preserve"> and C Barros,</w:t>
      </w:r>
      <w:r w:rsidR="006F4880" w:rsidRPr="00801CA3">
        <w:rPr>
          <w:b/>
        </w:rPr>
        <w:t xml:space="preserve"> “</w:t>
      </w:r>
      <w:r w:rsidR="0031697D" w:rsidRPr="00801CA3">
        <w:rPr>
          <w:b/>
        </w:rPr>
        <w:t>A Two Stage Cost and Learning Efficiency Driver Network DEA Model of Australian Schools”, Applied Economics, February 2016</w:t>
      </w:r>
      <w:r w:rsidR="0031697D">
        <w:t xml:space="preserve">. </w:t>
      </w:r>
    </w:p>
    <w:p w:rsidR="0058626C" w:rsidRDefault="0058626C" w:rsidP="005D4BBE">
      <w:pPr>
        <w:ind w:right="-613"/>
      </w:pPr>
      <w:r>
        <w:lastRenderedPageBreak/>
        <w:t>Vincent Blackburn</w:t>
      </w:r>
    </w:p>
    <w:p w:rsidR="0058626C" w:rsidRDefault="0058626C" w:rsidP="005D4BBE">
      <w:pPr>
        <w:ind w:right="-613"/>
      </w:pPr>
      <w:r>
        <w:t>7 October 2016</w:t>
      </w:r>
    </w:p>
    <w:sectPr w:rsidR="00586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D9B"/>
    <w:multiLevelType w:val="hybridMultilevel"/>
    <w:tmpl w:val="F542AB38"/>
    <w:lvl w:ilvl="0" w:tplc="CEBC7A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B97"/>
    <w:rsid w:val="000A2910"/>
    <w:rsid w:val="000C1E3D"/>
    <w:rsid w:val="001D2CCC"/>
    <w:rsid w:val="001E076A"/>
    <w:rsid w:val="00221F9E"/>
    <w:rsid w:val="00243AF2"/>
    <w:rsid w:val="002C6332"/>
    <w:rsid w:val="0031697D"/>
    <w:rsid w:val="00390295"/>
    <w:rsid w:val="003B55C8"/>
    <w:rsid w:val="003E5404"/>
    <w:rsid w:val="00417C98"/>
    <w:rsid w:val="00436E1D"/>
    <w:rsid w:val="00484F6D"/>
    <w:rsid w:val="004B689E"/>
    <w:rsid w:val="005447DA"/>
    <w:rsid w:val="0058626C"/>
    <w:rsid w:val="005D4BBE"/>
    <w:rsid w:val="005F16DE"/>
    <w:rsid w:val="00623ACB"/>
    <w:rsid w:val="006A0F4E"/>
    <w:rsid w:val="006A1E11"/>
    <w:rsid w:val="006B25B9"/>
    <w:rsid w:val="006F4880"/>
    <w:rsid w:val="007A1BD6"/>
    <w:rsid w:val="00801CA3"/>
    <w:rsid w:val="008377A0"/>
    <w:rsid w:val="008C52E3"/>
    <w:rsid w:val="009775BE"/>
    <w:rsid w:val="00A172F7"/>
    <w:rsid w:val="00A47CCB"/>
    <w:rsid w:val="00B036E1"/>
    <w:rsid w:val="00B16E44"/>
    <w:rsid w:val="00B40E8E"/>
    <w:rsid w:val="00B607B5"/>
    <w:rsid w:val="00C20418"/>
    <w:rsid w:val="00C96B97"/>
    <w:rsid w:val="00D11E5E"/>
    <w:rsid w:val="00D74DB2"/>
    <w:rsid w:val="00D82AFB"/>
    <w:rsid w:val="00DC1771"/>
    <w:rsid w:val="00DE5E64"/>
    <w:rsid w:val="00E30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295"/>
    <w:pPr>
      <w:ind w:left="720"/>
      <w:contextualSpacing/>
    </w:pPr>
  </w:style>
  <w:style w:type="paragraph" w:styleId="BalloonText">
    <w:name w:val="Balloon Text"/>
    <w:basedOn w:val="Normal"/>
    <w:link w:val="BalloonTextChar"/>
    <w:uiPriority w:val="99"/>
    <w:semiHidden/>
    <w:unhideWhenUsed/>
    <w:rsid w:val="00B16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E4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295"/>
    <w:pPr>
      <w:ind w:left="720"/>
      <w:contextualSpacing/>
    </w:pPr>
  </w:style>
  <w:style w:type="paragraph" w:styleId="BalloonText">
    <w:name w:val="Balloon Text"/>
    <w:basedOn w:val="Normal"/>
    <w:link w:val="BalloonTextChar"/>
    <w:uiPriority w:val="99"/>
    <w:semiHidden/>
    <w:unhideWhenUsed/>
    <w:rsid w:val="00B16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E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DR104 - Essential Education Economics (E3) - Education Evidence Base - Public inquiry.</vt:lpstr>
    </vt:vector>
  </TitlesOfParts>
  <Company>Essential Education Economics (E3)</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DR104 - Essential Education Economics (E3) - Education Evidence Base - Public inquiry.</dc:title>
  <dc:creator>Essential Education Economics (E3)</dc:creator>
  <cp:lastModifiedBy>Productivity Commission</cp:lastModifiedBy>
  <cp:revision>4</cp:revision>
  <cp:lastPrinted>2016-10-07T03:01:00Z</cp:lastPrinted>
  <dcterms:created xsi:type="dcterms:W3CDTF">2016-10-07T03:02:00Z</dcterms:created>
  <dcterms:modified xsi:type="dcterms:W3CDTF">2016-10-07T03:15:00Z</dcterms:modified>
</cp:coreProperties>
</file>