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B0B" w:rsidRPr="004D4238" w:rsidRDefault="00BD6B0B" w:rsidP="00BD6B0B">
      <w:pPr>
        <w:jc w:val="center"/>
        <w:rPr>
          <w:b/>
          <w:sz w:val="52"/>
        </w:rPr>
      </w:pPr>
      <w:r w:rsidRPr="004D4238">
        <w:rPr>
          <w:b/>
          <w:sz w:val="52"/>
        </w:rPr>
        <w:t>MRFA</w:t>
      </w:r>
    </w:p>
    <w:p w:rsidR="00BD6B0B" w:rsidRPr="004D4238" w:rsidRDefault="00BD6B0B" w:rsidP="00BD6B0B">
      <w:pPr>
        <w:jc w:val="center"/>
        <w:rPr>
          <w:b/>
          <w:sz w:val="28"/>
        </w:rPr>
      </w:pPr>
      <w:r w:rsidRPr="004D4238">
        <w:rPr>
          <w:b/>
          <w:sz w:val="28"/>
        </w:rPr>
        <w:t>Mackay Recreational Fishing Alliance</w:t>
      </w:r>
    </w:p>
    <w:p w:rsidR="00BD6B0B" w:rsidRPr="004D4238" w:rsidRDefault="00F143DC" w:rsidP="00BD6B0B">
      <w:pPr>
        <w:jc w:val="center"/>
        <w:rPr>
          <w:b/>
          <w:color w:val="44546A" w:themeColor="text2"/>
          <w:sz w:val="24"/>
        </w:rPr>
      </w:pPr>
      <w:r>
        <w:rPr>
          <w:b/>
          <w:color w:val="44546A" w:themeColor="text2"/>
          <w:sz w:val="28"/>
        </w:rPr>
        <w:t xml:space="preserve">Feedback - </w:t>
      </w:r>
      <w:r w:rsidR="00EE1829" w:rsidRPr="004D4238">
        <w:rPr>
          <w:b/>
          <w:color w:val="44546A" w:themeColor="text2"/>
          <w:sz w:val="28"/>
        </w:rPr>
        <w:t xml:space="preserve">Productivity Commission </w:t>
      </w:r>
      <w:r w:rsidR="004E504D">
        <w:rPr>
          <w:b/>
          <w:color w:val="44546A" w:themeColor="text2"/>
          <w:sz w:val="28"/>
        </w:rPr>
        <w:t xml:space="preserve">Fishery </w:t>
      </w:r>
      <w:r>
        <w:rPr>
          <w:b/>
          <w:color w:val="44546A" w:themeColor="text2"/>
          <w:sz w:val="28"/>
        </w:rPr>
        <w:t>Report</w:t>
      </w:r>
      <w:r w:rsidR="00EE1829" w:rsidRPr="004D4238">
        <w:rPr>
          <w:b/>
          <w:color w:val="44546A" w:themeColor="text2"/>
          <w:sz w:val="28"/>
        </w:rPr>
        <w:t xml:space="preserve"> </w:t>
      </w:r>
    </w:p>
    <w:p w:rsidR="00BD6B0B" w:rsidRPr="004D4238" w:rsidRDefault="00BD6B0B" w:rsidP="00F143DC">
      <w:pPr>
        <w:pBdr>
          <w:bottom w:val="single" w:sz="6" w:space="1" w:color="auto"/>
        </w:pBdr>
        <w:spacing w:after="0" w:line="240" w:lineRule="auto"/>
        <w:rPr>
          <w:rFonts w:eastAsia="Times New Roman" w:cs="Arial"/>
          <w:sz w:val="16"/>
          <w:szCs w:val="16"/>
          <w:lang w:eastAsia="en-AU"/>
        </w:rPr>
      </w:pPr>
    </w:p>
    <w:p w:rsidR="00BD6B0B" w:rsidRPr="004D4238" w:rsidRDefault="00BD6B0B" w:rsidP="00D701D9">
      <w:p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 xml:space="preserve">Mackay Recreational Fishing Alliance </w:t>
      </w:r>
      <w:r w:rsidR="00D701D9">
        <w:rPr>
          <w:rFonts w:eastAsia="Times New Roman" w:cs="Arial"/>
          <w:color w:val="000000"/>
          <w:sz w:val="20"/>
          <w:szCs w:val="20"/>
          <w:lang w:eastAsia="en-AU"/>
        </w:rPr>
        <w:t xml:space="preserve">(MRFA) </w:t>
      </w:r>
      <w:r w:rsidRPr="004D4238">
        <w:rPr>
          <w:rFonts w:eastAsia="Times New Roman" w:cs="Arial"/>
          <w:color w:val="000000"/>
          <w:sz w:val="20"/>
          <w:szCs w:val="20"/>
          <w:lang w:eastAsia="en-AU"/>
        </w:rPr>
        <w:t>is the peak recreational fishing lobby group for the Central Queensland area.</w:t>
      </w:r>
      <w:r w:rsidR="00CB3481" w:rsidRPr="004D4238">
        <w:rPr>
          <w:rFonts w:eastAsia="Times New Roman" w:cs="Arial"/>
          <w:color w:val="000000"/>
          <w:sz w:val="20"/>
          <w:szCs w:val="20"/>
          <w:lang w:eastAsia="en-AU"/>
        </w:rPr>
        <w:t xml:space="preserve">  </w:t>
      </w:r>
      <w:r w:rsidRPr="00B12061">
        <w:rPr>
          <w:rFonts w:eastAsia="Times New Roman" w:cs="Arial"/>
          <w:color w:val="000000"/>
          <w:sz w:val="20"/>
          <w:szCs w:val="20"/>
          <w:lang w:eastAsia="en-AU"/>
        </w:rPr>
        <w:t xml:space="preserve">Our </w:t>
      </w:r>
      <w:r w:rsidR="00B842D2">
        <w:rPr>
          <w:rFonts w:eastAsia="Times New Roman" w:cs="Arial"/>
          <w:color w:val="000000"/>
          <w:sz w:val="20"/>
          <w:szCs w:val="20"/>
          <w:lang w:eastAsia="en-AU"/>
        </w:rPr>
        <w:t>objectives and achievements include:</w:t>
      </w:r>
    </w:p>
    <w:p w:rsidR="00CB3481" w:rsidRPr="004D4238" w:rsidRDefault="00CB3481" w:rsidP="00D701D9">
      <w:pPr>
        <w:spacing w:after="0" w:line="240" w:lineRule="auto"/>
        <w:jc w:val="both"/>
        <w:rPr>
          <w:rFonts w:eastAsia="Times New Roman" w:cs="Arial"/>
          <w:color w:val="000000"/>
          <w:sz w:val="20"/>
          <w:szCs w:val="20"/>
          <w:lang w:eastAsia="en-AU"/>
        </w:rPr>
      </w:pPr>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To make Mackay the fishing destination of Queensland</w:t>
      </w:r>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 xml:space="preserve">The establishment of a net free zone ( St. Helens- Cape Hillsborough) </w:t>
      </w:r>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Ongoing angler education</w:t>
      </w:r>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Improved boat ramps an</w:t>
      </w:r>
      <w:r w:rsidR="00B842D2">
        <w:rPr>
          <w:rFonts w:eastAsia="Times New Roman" w:cs="Arial"/>
          <w:color w:val="000000"/>
          <w:sz w:val="20"/>
          <w:szCs w:val="20"/>
          <w:lang w:eastAsia="en-AU"/>
        </w:rPr>
        <w:t>d land based fishing facilities</w:t>
      </w:r>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Collaboration with stakeholders</w:t>
      </w:r>
    </w:p>
    <w:p w:rsidR="00BD6B0B" w:rsidRPr="004D4238" w:rsidRDefault="00B842D2" w:rsidP="00D701D9">
      <w:pPr>
        <w:numPr>
          <w:ilvl w:val="0"/>
          <w:numId w:val="1"/>
        </w:numPr>
        <w:spacing w:after="0" w:line="240" w:lineRule="auto"/>
        <w:jc w:val="both"/>
        <w:rPr>
          <w:rFonts w:eastAsia="Times New Roman" w:cs="Arial"/>
          <w:color w:val="000000"/>
          <w:sz w:val="20"/>
          <w:szCs w:val="20"/>
          <w:lang w:eastAsia="en-AU"/>
        </w:rPr>
      </w:pPr>
      <w:r>
        <w:rPr>
          <w:rFonts w:eastAsia="Times New Roman" w:cs="Arial"/>
          <w:color w:val="000000"/>
          <w:sz w:val="20"/>
          <w:szCs w:val="20"/>
          <w:lang w:eastAsia="en-AU"/>
        </w:rPr>
        <w:t>Encourage local and S</w:t>
      </w:r>
      <w:r w:rsidR="00BD6B0B" w:rsidRPr="004D4238">
        <w:rPr>
          <w:rFonts w:eastAsia="Times New Roman" w:cs="Arial"/>
          <w:color w:val="000000"/>
          <w:sz w:val="20"/>
          <w:szCs w:val="20"/>
          <w:lang w:eastAsia="en-AU"/>
        </w:rPr>
        <w:t>tate</w:t>
      </w:r>
      <w:r>
        <w:rPr>
          <w:rFonts w:eastAsia="Times New Roman" w:cs="Arial"/>
          <w:color w:val="000000"/>
          <w:sz w:val="20"/>
          <w:szCs w:val="20"/>
          <w:lang w:eastAsia="en-AU"/>
        </w:rPr>
        <w:t xml:space="preserve"> G</w:t>
      </w:r>
      <w:r w:rsidR="00BD6B0B" w:rsidRPr="004D4238">
        <w:rPr>
          <w:rFonts w:eastAsia="Times New Roman" w:cs="Arial"/>
          <w:color w:val="000000"/>
          <w:sz w:val="20"/>
          <w:szCs w:val="20"/>
          <w:lang w:eastAsia="en-AU"/>
        </w:rPr>
        <w:t>overnment to understand social and economic benefits of recreational fishing.</w:t>
      </w:r>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Improvement of fish habitat</w:t>
      </w:r>
      <w:r w:rsidR="00B842D2">
        <w:rPr>
          <w:rFonts w:eastAsia="Times New Roman" w:cs="Arial"/>
          <w:color w:val="000000"/>
          <w:sz w:val="20"/>
          <w:szCs w:val="20"/>
          <w:lang w:eastAsia="en-AU"/>
        </w:rPr>
        <w:t xml:space="preserve"> (</w:t>
      </w:r>
      <w:r w:rsidRPr="004D4238">
        <w:rPr>
          <w:rFonts w:eastAsia="Times New Roman" w:cs="Arial"/>
          <w:color w:val="000000"/>
          <w:sz w:val="20"/>
          <w:szCs w:val="20"/>
          <w:lang w:eastAsia="en-AU"/>
        </w:rPr>
        <w:t>more habitat</w:t>
      </w:r>
      <w:r w:rsidR="00B842D2">
        <w:rPr>
          <w:rFonts w:eastAsia="Times New Roman" w:cs="Arial"/>
          <w:color w:val="000000"/>
          <w:sz w:val="20"/>
          <w:szCs w:val="20"/>
          <w:lang w:eastAsia="en-AU"/>
        </w:rPr>
        <w:t xml:space="preserve"> </w:t>
      </w:r>
      <w:r w:rsidRPr="004D4238">
        <w:rPr>
          <w:rFonts w:eastAsia="Times New Roman" w:cs="Arial"/>
          <w:color w:val="000000"/>
          <w:sz w:val="20"/>
          <w:szCs w:val="20"/>
          <w:lang w:eastAsia="en-AU"/>
        </w:rPr>
        <w:t>= more fish</w:t>
      </w:r>
      <w:r w:rsidR="00D701D9">
        <w:rPr>
          <w:rFonts w:eastAsia="Times New Roman" w:cs="Arial"/>
          <w:color w:val="000000"/>
          <w:sz w:val="20"/>
          <w:szCs w:val="20"/>
          <w:lang w:eastAsia="en-AU"/>
        </w:rPr>
        <w:t>)</w:t>
      </w:r>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Keeping our financial and social members informed</w:t>
      </w:r>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Encourage and influence decision makers</w:t>
      </w:r>
      <w:bookmarkStart w:id="0" w:name="_GoBack"/>
      <w:bookmarkEnd w:id="0"/>
    </w:p>
    <w:p w:rsidR="00BD6B0B" w:rsidRPr="004D4238" w:rsidRDefault="00BD6B0B" w:rsidP="00D701D9">
      <w:pPr>
        <w:numPr>
          <w:ilvl w:val="0"/>
          <w:numId w:val="1"/>
        </w:numPr>
        <w:spacing w:after="0" w:line="240" w:lineRule="auto"/>
        <w:jc w:val="both"/>
        <w:rPr>
          <w:rFonts w:eastAsia="Times New Roman" w:cs="Arial"/>
          <w:color w:val="000000"/>
          <w:sz w:val="20"/>
          <w:szCs w:val="20"/>
          <w:lang w:eastAsia="en-AU"/>
        </w:rPr>
      </w:pPr>
      <w:r w:rsidRPr="004D4238">
        <w:rPr>
          <w:rFonts w:eastAsia="Times New Roman" w:cs="Arial"/>
          <w:color w:val="000000"/>
          <w:sz w:val="20"/>
          <w:szCs w:val="20"/>
          <w:lang w:eastAsia="en-AU"/>
        </w:rPr>
        <w:t>Support responsible fishing practices</w:t>
      </w:r>
    </w:p>
    <w:p w:rsidR="00BD6B0B" w:rsidRPr="004D4238" w:rsidRDefault="00D701D9" w:rsidP="00D701D9">
      <w:pPr>
        <w:numPr>
          <w:ilvl w:val="0"/>
          <w:numId w:val="1"/>
        </w:numPr>
        <w:spacing w:after="0" w:line="240" w:lineRule="auto"/>
        <w:jc w:val="both"/>
        <w:rPr>
          <w:rFonts w:eastAsia="Times New Roman" w:cs="Arial"/>
          <w:color w:val="000000"/>
          <w:sz w:val="20"/>
          <w:szCs w:val="20"/>
          <w:lang w:eastAsia="en-AU"/>
        </w:rPr>
      </w:pPr>
      <w:r>
        <w:rPr>
          <w:rFonts w:eastAsia="Times New Roman" w:cs="Arial"/>
          <w:color w:val="000000"/>
          <w:sz w:val="20"/>
          <w:szCs w:val="20"/>
          <w:lang w:eastAsia="en-AU"/>
        </w:rPr>
        <w:t>Totally independent of other State Lobby G</w:t>
      </w:r>
      <w:r w:rsidR="00BD6B0B" w:rsidRPr="004D4238">
        <w:rPr>
          <w:rFonts w:eastAsia="Times New Roman" w:cs="Arial"/>
          <w:color w:val="000000"/>
          <w:sz w:val="20"/>
          <w:szCs w:val="20"/>
          <w:lang w:eastAsia="en-AU"/>
        </w:rPr>
        <w:t>roups</w:t>
      </w:r>
    </w:p>
    <w:p w:rsidR="00495A49" w:rsidRPr="004D4238" w:rsidRDefault="00860670" w:rsidP="00D701D9">
      <w:pPr>
        <w:pStyle w:val="ListParagraph"/>
        <w:numPr>
          <w:ilvl w:val="0"/>
          <w:numId w:val="1"/>
        </w:numPr>
        <w:spacing w:after="0" w:line="240" w:lineRule="auto"/>
        <w:jc w:val="both"/>
        <w:rPr>
          <w:rFonts w:eastAsia="Times New Roman" w:cs="Helvetica"/>
          <w:color w:val="444444"/>
          <w:sz w:val="20"/>
          <w:szCs w:val="20"/>
          <w:lang w:eastAsia="en-AU"/>
        </w:rPr>
      </w:pPr>
      <w:r w:rsidRPr="004D4238">
        <w:rPr>
          <w:rFonts w:eastAsia="Times New Roman" w:cs="Arial"/>
          <w:color w:val="000000"/>
          <w:sz w:val="20"/>
          <w:szCs w:val="20"/>
          <w:lang w:eastAsia="en-AU"/>
        </w:rPr>
        <w:t xml:space="preserve">Not duty bound by others policies and procedures </w:t>
      </w:r>
    </w:p>
    <w:p w:rsidR="00860670" w:rsidRPr="004D4238" w:rsidRDefault="00860670" w:rsidP="00D701D9">
      <w:pPr>
        <w:pStyle w:val="ListParagraph"/>
        <w:spacing w:after="0" w:line="240" w:lineRule="auto"/>
        <w:jc w:val="both"/>
        <w:rPr>
          <w:rFonts w:eastAsia="Times New Roman" w:cs="Helvetica"/>
          <w:color w:val="444444"/>
          <w:sz w:val="20"/>
          <w:szCs w:val="20"/>
          <w:lang w:eastAsia="en-AU"/>
        </w:rPr>
      </w:pPr>
    </w:p>
    <w:p w:rsidR="00EE1829" w:rsidRPr="004D4238" w:rsidRDefault="00EE1829" w:rsidP="00D701D9">
      <w:pPr>
        <w:autoSpaceDE w:val="0"/>
        <w:autoSpaceDN w:val="0"/>
        <w:adjustRightInd w:val="0"/>
        <w:spacing w:after="0" w:line="240" w:lineRule="auto"/>
        <w:jc w:val="both"/>
        <w:rPr>
          <w:sz w:val="20"/>
          <w:szCs w:val="20"/>
        </w:rPr>
      </w:pPr>
      <w:r w:rsidRPr="004D4238">
        <w:rPr>
          <w:sz w:val="20"/>
          <w:szCs w:val="20"/>
        </w:rPr>
        <w:t xml:space="preserve">MRFA has recently submitted a response to the </w:t>
      </w:r>
      <w:r w:rsidR="00860670" w:rsidRPr="004D4238">
        <w:rPr>
          <w:sz w:val="20"/>
          <w:szCs w:val="20"/>
        </w:rPr>
        <w:t xml:space="preserve">Queensland </w:t>
      </w:r>
      <w:r w:rsidR="004D4238" w:rsidRPr="004D4238">
        <w:rPr>
          <w:sz w:val="20"/>
          <w:szCs w:val="20"/>
        </w:rPr>
        <w:t xml:space="preserve">State Governments </w:t>
      </w:r>
      <w:r w:rsidRPr="004D4238">
        <w:rPr>
          <w:sz w:val="20"/>
          <w:szCs w:val="20"/>
        </w:rPr>
        <w:t>Green Paper</w:t>
      </w:r>
      <w:r w:rsidR="002904B9" w:rsidRPr="004D4238">
        <w:rPr>
          <w:sz w:val="20"/>
          <w:szCs w:val="20"/>
        </w:rPr>
        <w:t xml:space="preserve"> </w:t>
      </w:r>
      <w:r w:rsidR="004D4238" w:rsidRPr="004D4238">
        <w:rPr>
          <w:sz w:val="20"/>
          <w:szCs w:val="20"/>
        </w:rPr>
        <w:t>Fisheries Management Reform</w:t>
      </w:r>
      <w:r w:rsidRPr="004D4238">
        <w:rPr>
          <w:sz w:val="20"/>
          <w:szCs w:val="20"/>
        </w:rPr>
        <w:t xml:space="preserve">.  MRFA </w:t>
      </w:r>
      <w:r w:rsidR="002904B9" w:rsidRPr="004D4238">
        <w:rPr>
          <w:sz w:val="20"/>
          <w:szCs w:val="20"/>
        </w:rPr>
        <w:t>supports</w:t>
      </w:r>
      <w:r w:rsidRPr="004D4238">
        <w:rPr>
          <w:sz w:val="20"/>
          <w:szCs w:val="20"/>
        </w:rPr>
        <w:t xml:space="preserve"> the </w:t>
      </w:r>
      <w:r w:rsidR="002904B9" w:rsidRPr="004D4238">
        <w:rPr>
          <w:sz w:val="20"/>
          <w:szCs w:val="20"/>
        </w:rPr>
        <w:t xml:space="preserve">Green Paper </w:t>
      </w:r>
      <w:r w:rsidRPr="004D4238">
        <w:rPr>
          <w:sz w:val="20"/>
          <w:szCs w:val="20"/>
        </w:rPr>
        <w:t xml:space="preserve">recommendations which covers many of the recommendations of the </w:t>
      </w:r>
      <w:r w:rsidR="004D4238" w:rsidRPr="004D4238">
        <w:rPr>
          <w:sz w:val="20"/>
          <w:szCs w:val="20"/>
        </w:rPr>
        <w:t xml:space="preserve">Productivity Commission Draft Report </w:t>
      </w:r>
      <w:r w:rsidRPr="004D4238">
        <w:rPr>
          <w:sz w:val="20"/>
          <w:szCs w:val="20"/>
        </w:rPr>
        <w:t xml:space="preserve">into fisheries.  </w:t>
      </w:r>
    </w:p>
    <w:p w:rsidR="00EE1829" w:rsidRPr="004D4238" w:rsidRDefault="00EE1829" w:rsidP="00D701D9">
      <w:pPr>
        <w:autoSpaceDE w:val="0"/>
        <w:autoSpaceDN w:val="0"/>
        <w:adjustRightInd w:val="0"/>
        <w:spacing w:after="0" w:line="240" w:lineRule="auto"/>
        <w:jc w:val="both"/>
        <w:rPr>
          <w:sz w:val="20"/>
          <w:szCs w:val="20"/>
        </w:rPr>
      </w:pPr>
    </w:p>
    <w:p w:rsidR="00CB3481" w:rsidRDefault="00D701D9" w:rsidP="00D701D9">
      <w:pPr>
        <w:autoSpaceDE w:val="0"/>
        <w:autoSpaceDN w:val="0"/>
        <w:adjustRightInd w:val="0"/>
        <w:spacing w:after="0" w:line="240" w:lineRule="auto"/>
        <w:jc w:val="both"/>
        <w:rPr>
          <w:sz w:val="20"/>
          <w:szCs w:val="20"/>
        </w:rPr>
      </w:pPr>
      <w:r>
        <w:rPr>
          <w:sz w:val="20"/>
          <w:szCs w:val="20"/>
        </w:rPr>
        <w:t>MRFA is disappointed at</w:t>
      </w:r>
      <w:r w:rsidR="00EE1829" w:rsidRPr="004D4238">
        <w:rPr>
          <w:sz w:val="20"/>
          <w:szCs w:val="20"/>
        </w:rPr>
        <w:t xml:space="preserve"> the </w:t>
      </w:r>
      <w:r w:rsidR="004D4238">
        <w:rPr>
          <w:sz w:val="20"/>
          <w:szCs w:val="20"/>
        </w:rPr>
        <w:t>focus the</w:t>
      </w:r>
      <w:r w:rsidR="00EE1829" w:rsidRPr="004D4238">
        <w:rPr>
          <w:sz w:val="20"/>
          <w:szCs w:val="20"/>
        </w:rPr>
        <w:t xml:space="preserve"> Productivity </w:t>
      </w:r>
      <w:r w:rsidR="002904B9" w:rsidRPr="004D4238">
        <w:rPr>
          <w:sz w:val="20"/>
          <w:szCs w:val="20"/>
        </w:rPr>
        <w:t>C</w:t>
      </w:r>
      <w:r w:rsidR="00EE1829" w:rsidRPr="004D4238">
        <w:rPr>
          <w:sz w:val="20"/>
          <w:szCs w:val="20"/>
        </w:rPr>
        <w:t xml:space="preserve">ommission </w:t>
      </w:r>
      <w:r w:rsidR="004D4238" w:rsidRPr="004D4238">
        <w:rPr>
          <w:sz w:val="20"/>
          <w:szCs w:val="20"/>
        </w:rPr>
        <w:t xml:space="preserve">Draft Report </w:t>
      </w:r>
      <w:r w:rsidR="004D4238">
        <w:rPr>
          <w:sz w:val="20"/>
          <w:szCs w:val="20"/>
        </w:rPr>
        <w:t>places</w:t>
      </w:r>
      <w:r w:rsidR="004D4238" w:rsidRPr="004D4238">
        <w:rPr>
          <w:sz w:val="20"/>
          <w:szCs w:val="20"/>
        </w:rPr>
        <w:t xml:space="preserve"> </w:t>
      </w:r>
      <w:r w:rsidR="004D4238">
        <w:rPr>
          <w:sz w:val="20"/>
          <w:szCs w:val="20"/>
        </w:rPr>
        <w:t xml:space="preserve">on </w:t>
      </w:r>
      <w:r w:rsidR="00EE1829" w:rsidRPr="004D4238">
        <w:rPr>
          <w:sz w:val="20"/>
          <w:szCs w:val="20"/>
        </w:rPr>
        <w:t xml:space="preserve">recreational fishermen to make the most significant changes while </w:t>
      </w:r>
      <w:r w:rsidR="001A127C">
        <w:rPr>
          <w:sz w:val="20"/>
          <w:szCs w:val="20"/>
        </w:rPr>
        <w:t>overlooking</w:t>
      </w:r>
      <w:r w:rsidR="001A127C" w:rsidRPr="004D4238">
        <w:rPr>
          <w:sz w:val="20"/>
          <w:szCs w:val="20"/>
        </w:rPr>
        <w:t xml:space="preserve"> </w:t>
      </w:r>
      <w:r w:rsidR="00CB3481" w:rsidRPr="004D4238">
        <w:rPr>
          <w:sz w:val="20"/>
          <w:szCs w:val="20"/>
        </w:rPr>
        <w:t>many</w:t>
      </w:r>
      <w:r w:rsidR="00EE1829" w:rsidRPr="004D4238">
        <w:rPr>
          <w:sz w:val="20"/>
          <w:szCs w:val="20"/>
        </w:rPr>
        <w:t xml:space="preserve"> of the real issues that are threatening our fishery.  </w:t>
      </w:r>
      <w:r w:rsidR="00CB3481" w:rsidRPr="004D4238">
        <w:rPr>
          <w:sz w:val="20"/>
          <w:szCs w:val="20"/>
        </w:rPr>
        <w:t>While we do take on board that changes are needed with</w:t>
      </w:r>
      <w:r>
        <w:rPr>
          <w:sz w:val="20"/>
          <w:szCs w:val="20"/>
        </w:rPr>
        <w:t xml:space="preserve"> regards to</w:t>
      </w:r>
      <w:r w:rsidR="00CB3481" w:rsidRPr="004D4238">
        <w:rPr>
          <w:sz w:val="20"/>
          <w:szCs w:val="20"/>
        </w:rPr>
        <w:t xml:space="preserve"> recreational </w:t>
      </w:r>
      <w:r>
        <w:rPr>
          <w:sz w:val="20"/>
          <w:szCs w:val="20"/>
        </w:rPr>
        <w:t>fishing,</w:t>
      </w:r>
      <w:r w:rsidR="00CB3481" w:rsidRPr="004D4238">
        <w:rPr>
          <w:sz w:val="20"/>
          <w:szCs w:val="20"/>
        </w:rPr>
        <w:t xml:space="preserve"> there was </w:t>
      </w:r>
      <w:r w:rsidR="001A127C">
        <w:rPr>
          <w:sz w:val="20"/>
          <w:szCs w:val="20"/>
        </w:rPr>
        <w:t>no</w:t>
      </w:r>
      <w:r w:rsidR="00CB3481" w:rsidRPr="004D4238">
        <w:rPr>
          <w:sz w:val="20"/>
          <w:szCs w:val="20"/>
        </w:rPr>
        <w:t xml:space="preserve"> mention of the largest threat to Queensland’s fishery, </w:t>
      </w:r>
      <w:r>
        <w:rPr>
          <w:sz w:val="20"/>
          <w:szCs w:val="20"/>
        </w:rPr>
        <w:t xml:space="preserve">which is </w:t>
      </w:r>
      <w:r w:rsidR="00CB3481" w:rsidRPr="004D4238">
        <w:rPr>
          <w:sz w:val="20"/>
          <w:szCs w:val="20"/>
        </w:rPr>
        <w:t>the over allocation of commercial netting licences.</w:t>
      </w:r>
    </w:p>
    <w:p w:rsidR="00D701D9" w:rsidRPr="004D4238" w:rsidRDefault="00D701D9" w:rsidP="00D701D9">
      <w:pPr>
        <w:autoSpaceDE w:val="0"/>
        <w:autoSpaceDN w:val="0"/>
        <w:adjustRightInd w:val="0"/>
        <w:spacing w:after="0" w:line="240" w:lineRule="auto"/>
        <w:jc w:val="both"/>
        <w:rPr>
          <w:sz w:val="20"/>
          <w:szCs w:val="20"/>
        </w:rPr>
      </w:pPr>
    </w:p>
    <w:p w:rsidR="00CB3481" w:rsidRDefault="00CB3481" w:rsidP="00D701D9">
      <w:pPr>
        <w:autoSpaceDE w:val="0"/>
        <w:autoSpaceDN w:val="0"/>
        <w:adjustRightInd w:val="0"/>
        <w:spacing w:after="0" w:line="240" w:lineRule="auto"/>
        <w:jc w:val="both"/>
        <w:rPr>
          <w:sz w:val="20"/>
          <w:szCs w:val="20"/>
        </w:rPr>
      </w:pPr>
      <w:r w:rsidRPr="004D4238">
        <w:rPr>
          <w:sz w:val="20"/>
          <w:szCs w:val="20"/>
        </w:rPr>
        <w:t xml:space="preserve">There are currently 318 large mesh licences </w:t>
      </w:r>
      <w:r w:rsidR="00D701D9">
        <w:rPr>
          <w:sz w:val="20"/>
          <w:szCs w:val="20"/>
        </w:rPr>
        <w:t>and</w:t>
      </w:r>
      <w:r w:rsidRPr="004D4238">
        <w:rPr>
          <w:sz w:val="20"/>
          <w:szCs w:val="20"/>
        </w:rPr>
        <w:t xml:space="preserve"> 292 small mesh licences that operate in Queensland waters.  To put this into context</w:t>
      </w:r>
      <w:r w:rsidR="00D701D9">
        <w:rPr>
          <w:sz w:val="20"/>
          <w:szCs w:val="20"/>
        </w:rPr>
        <w:t>,</w:t>
      </w:r>
      <w:r w:rsidRPr="004D4238">
        <w:rPr>
          <w:sz w:val="20"/>
          <w:szCs w:val="20"/>
        </w:rPr>
        <w:t xml:space="preserve"> the whole of the Northern Territory has only 1</w:t>
      </w:r>
      <w:r w:rsidR="003A475B">
        <w:rPr>
          <w:sz w:val="20"/>
          <w:szCs w:val="20"/>
        </w:rPr>
        <w:t>3 commercial licences operating.</w:t>
      </w:r>
      <w:r w:rsidRPr="004D4238">
        <w:rPr>
          <w:sz w:val="20"/>
          <w:szCs w:val="20"/>
        </w:rPr>
        <w:t xml:space="preserve">  The over allocation of</w:t>
      </w:r>
      <w:r w:rsidR="00072E21">
        <w:rPr>
          <w:sz w:val="20"/>
          <w:szCs w:val="20"/>
        </w:rPr>
        <w:t xml:space="preserve"> commercial </w:t>
      </w:r>
      <w:r w:rsidRPr="004D4238">
        <w:rPr>
          <w:sz w:val="20"/>
          <w:szCs w:val="20"/>
        </w:rPr>
        <w:t xml:space="preserve">licences </w:t>
      </w:r>
      <w:r w:rsidR="00072E21">
        <w:rPr>
          <w:sz w:val="20"/>
          <w:szCs w:val="20"/>
        </w:rPr>
        <w:t xml:space="preserve">has </w:t>
      </w:r>
      <w:r w:rsidRPr="004D4238">
        <w:rPr>
          <w:sz w:val="20"/>
          <w:szCs w:val="20"/>
        </w:rPr>
        <w:t>result</w:t>
      </w:r>
      <w:r w:rsidR="00072E21">
        <w:rPr>
          <w:sz w:val="20"/>
          <w:szCs w:val="20"/>
        </w:rPr>
        <w:t>ed</w:t>
      </w:r>
      <w:r w:rsidRPr="004D4238">
        <w:rPr>
          <w:sz w:val="20"/>
          <w:szCs w:val="20"/>
        </w:rPr>
        <w:t xml:space="preserve"> in serious competition </w:t>
      </w:r>
      <w:r w:rsidR="00D701D9">
        <w:rPr>
          <w:sz w:val="20"/>
          <w:szCs w:val="20"/>
        </w:rPr>
        <w:t>amongst</w:t>
      </w:r>
      <w:r w:rsidRPr="004D4238">
        <w:rPr>
          <w:sz w:val="20"/>
          <w:szCs w:val="20"/>
        </w:rPr>
        <w:t xml:space="preserve"> </w:t>
      </w:r>
      <w:r w:rsidR="00D701D9">
        <w:rPr>
          <w:sz w:val="20"/>
          <w:szCs w:val="20"/>
        </w:rPr>
        <w:t xml:space="preserve">commercial </w:t>
      </w:r>
      <w:r w:rsidRPr="004D4238">
        <w:rPr>
          <w:sz w:val="20"/>
          <w:szCs w:val="20"/>
        </w:rPr>
        <w:t>fishermen leaving</w:t>
      </w:r>
      <w:r w:rsidR="00D701D9">
        <w:rPr>
          <w:sz w:val="20"/>
          <w:szCs w:val="20"/>
        </w:rPr>
        <w:t xml:space="preserve"> many of them unprofitable. </w:t>
      </w:r>
      <w:r w:rsidR="009D3D82">
        <w:rPr>
          <w:sz w:val="20"/>
          <w:szCs w:val="20"/>
        </w:rPr>
        <w:t>Th</w:t>
      </w:r>
      <w:r w:rsidR="005346BD">
        <w:rPr>
          <w:sz w:val="20"/>
          <w:szCs w:val="20"/>
        </w:rPr>
        <w:t>is over allocation has also resulted in</w:t>
      </w:r>
      <w:r w:rsidR="009D3D82">
        <w:rPr>
          <w:sz w:val="20"/>
          <w:szCs w:val="20"/>
        </w:rPr>
        <w:t xml:space="preserve"> considerable </w:t>
      </w:r>
      <w:r w:rsidR="0002530A">
        <w:rPr>
          <w:sz w:val="20"/>
          <w:szCs w:val="20"/>
        </w:rPr>
        <w:t>conflict between the commercial and recreational sectors.</w:t>
      </w:r>
      <w:r w:rsidR="009D3D82">
        <w:rPr>
          <w:sz w:val="20"/>
          <w:szCs w:val="20"/>
        </w:rPr>
        <w:t xml:space="preserve"> We believe t</w:t>
      </w:r>
      <w:r w:rsidRPr="004D4238">
        <w:rPr>
          <w:sz w:val="20"/>
          <w:szCs w:val="20"/>
        </w:rPr>
        <w:t xml:space="preserve">he allocation of commercial licences needs to be reduced for there to be any significant </w:t>
      </w:r>
      <w:r w:rsidR="009D3D82">
        <w:rPr>
          <w:sz w:val="20"/>
          <w:szCs w:val="20"/>
        </w:rPr>
        <w:t xml:space="preserve">positive </w:t>
      </w:r>
      <w:r w:rsidRPr="004D4238">
        <w:rPr>
          <w:sz w:val="20"/>
          <w:szCs w:val="20"/>
        </w:rPr>
        <w:t xml:space="preserve">changes to be noticed in the fishery. </w:t>
      </w:r>
      <w:r w:rsidR="009D3D82">
        <w:rPr>
          <w:sz w:val="20"/>
          <w:szCs w:val="20"/>
        </w:rPr>
        <w:t>A r</w:t>
      </w:r>
      <w:r w:rsidR="00491974" w:rsidRPr="004D4238">
        <w:rPr>
          <w:sz w:val="20"/>
          <w:szCs w:val="20"/>
        </w:rPr>
        <w:t xml:space="preserve">eduction in numbers will make the remaining </w:t>
      </w:r>
      <w:r w:rsidR="009D3D82">
        <w:rPr>
          <w:sz w:val="20"/>
          <w:szCs w:val="20"/>
        </w:rPr>
        <w:t xml:space="preserve">commercial </w:t>
      </w:r>
      <w:r w:rsidR="00491974" w:rsidRPr="004D4238">
        <w:rPr>
          <w:sz w:val="20"/>
          <w:szCs w:val="20"/>
        </w:rPr>
        <w:t>fishermen more profitable.</w:t>
      </w:r>
    </w:p>
    <w:p w:rsidR="00B374E9" w:rsidRDefault="00B374E9" w:rsidP="00D701D9">
      <w:pPr>
        <w:autoSpaceDE w:val="0"/>
        <w:autoSpaceDN w:val="0"/>
        <w:adjustRightInd w:val="0"/>
        <w:spacing w:after="0" w:line="240" w:lineRule="auto"/>
        <w:jc w:val="both"/>
        <w:rPr>
          <w:sz w:val="20"/>
          <w:szCs w:val="20"/>
        </w:rPr>
      </w:pPr>
    </w:p>
    <w:p w:rsidR="00EE1829" w:rsidRPr="004D4238" w:rsidRDefault="00CB3481" w:rsidP="00D701D9">
      <w:pPr>
        <w:autoSpaceDE w:val="0"/>
        <w:autoSpaceDN w:val="0"/>
        <w:adjustRightInd w:val="0"/>
        <w:spacing w:after="0" w:line="240" w:lineRule="auto"/>
        <w:jc w:val="both"/>
        <w:rPr>
          <w:sz w:val="20"/>
          <w:szCs w:val="20"/>
        </w:rPr>
      </w:pPr>
      <w:r w:rsidRPr="004D4238">
        <w:rPr>
          <w:sz w:val="20"/>
          <w:szCs w:val="20"/>
        </w:rPr>
        <w:t xml:space="preserve">MRFA </w:t>
      </w:r>
      <w:r w:rsidR="009D3D82">
        <w:rPr>
          <w:sz w:val="20"/>
          <w:szCs w:val="20"/>
        </w:rPr>
        <w:t>is</w:t>
      </w:r>
      <w:r w:rsidR="00B12061">
        <w:rPr>
          <w:sz w:val="20"/>
          <w:szCs w:val="20"/>
        </w:rPr>
        <w:t xml:space="preserve"> also</w:t>
      </w:r>
      <w:r w:rsidRPr="004D4238">
        <w:rPr>
          <w:sz w:val="20"/>
          <w:szCs w:val="20"/>
        </w:rPr>
        <w:t xml:space="preserve"> disappointed that so much focus </w:t>
      </w:r>
      <w:r w:rsidR="009D3D82">
        <w:rPr>
          <w:sz w:val="20"/>
          <w:szCs w:val="20"/>
        </w:rPr>
        <w:t>has been</w:t>
      </w:r>
      <w:r w:rsidRPr="004D4238">
        <w:rPr>
          <w:sz w:val="20"/>
          <w:szCs w:val="20"/>
        </w:rPr>
        <w:t xml:space="preserve"> put on the </w:t>
      </w:r>
      <w:r w:rsidR="004A462D" w:rsidRPr="004D4238">
        <w:rPr>
          <w:sz w:val="20"/>
          <w:szCs w:val="20"/>
        </w:rPr>
        <w:t>recreational catch vs</w:t>
      </w:r>
      <w:r w:rsidR="00EE1829" w:rsidRPr="004D4238">
        <w:rPr>
          <w:sz w:val="20"/>
          <w:szCs w:val="20"/>
        </w:rPr>
        <w:t xml:space="preserve"> commercial catch.  “</w:t>
      </w:r>
      <w:r w:rsidR="00EE1829" w:rsidRPr="009D3D82">
        <w:rPr>
          <w:i/>
          <w:sz w:val="20"/>
          <w:szCs w:val="20"/>
        </w:rPr>
        <w:t>Queensland’s 2013-14 recreational survey estimated that the recreational harvest of snapper and yellow fin bream are similar to the commercial harvest, whereas the recreational harvest of dusky flathead is more th</w:t>
      </w:r>
      <w:r w:rsidR="004A462D" w:rsidRPr="009D3D82">
        <w:rPr>
          <w:i/>
          <w:sz w:val="20"/>
          <w:szCs w:val="20"/>
        </w:rPr>
        <w:t>an twice the commercial harvest</w:t>
      </w:r>
      <w:r w:rsidR="00EE1829" w:rsidRPr="004D4238">
        <w:rPr>
          <w:sz w:val="20"/>
          <w:szCs w:val="20"/>
        </w:rPr>
        <w:t>“</w:t>
      </w:r>
      <w:r w:rsidR="009D3D82">
        <w:rPr>
          <w:sz w:val="20"/>
          <w:szCs w:val="20"/>
        </w:rPr>
        <w:t>.</w:t>
      </w:r>
      <w:r w:rsidR="002F2C82">
        <w:rPr>
          <w:sz w:val="20"/>
          <w:szCs w:val="20"/>
        </w:rPr>
        <w:t xml:space="preserve"> (Marine, Fisheries and Aquaculture Productivity Commission Draft Report p108).</w:t>
      </w:r>
    </w:p>
    <w:p w:rsidR="00EE1829" w:rsidRPr="004D4238" w:rsidRDefault="00EE1829" w:rsidP="00D701D9">
      <w:pPr>
        <w:autoSpaceDE w:val="0"/>
        <w:autoSpaceDN w:val="0"/>
        <w:adjustRightInd w:val="0"/>
        <w:spacing w:after="0" w:line="240" w:lineRule="auto"/>
        <w:jc w:val="both"/>
        <w:rPr>
          <w:sz w:val="20"/>
          <w:szCs w:val="20"/>
        </w:rPr>
      </w:pPr>
    </w:p>
    <w:p w:rsidR="00563821" w:rsidRPr="004D4238" w:rsidRDefault="004A462D" w:rsidP="00D701D9">
      <w:pPr>
        <w:jc w:val="both"/>
        <w:rPr>
          <w:sz w:val="20"/>
          <w:szCs w:val="20"/>
        </w:rPr>
      </w:pPr>
      <w:r w:rsidRPr="004D4238">
        <w:rPr>
          <w:sz w:val="20"/>
          <w:szCs w:val="20"/>
        </w:rPr>
        <w:t xml:space="preserve">MRFA </w:t>
      </w:r>
      <w:r w:rsidR="00B12061">
        <w:rPr>
          <w:sz w:val="20"/>
          <w:szCs w:val="20"/>
        </w:rPr>
        <w:t xml:space="preserve">has completed an analysis of the </w:t>
      </w:r>
      <w:r w:rsidR="00763D0D" w:rsidRPr="004D4238">
        <w:rPr>
          <w:sz w:val="20"/>
          <w:szCs w:val="20"/>
        </w:rPr>
        <w:t xml:space="preserve">Queensland </w:t>
      </w:r>
      <w:r w:rsidR="00B12061">
        <w:rPr>
          <w:sz w:val="20"/>
          <w:szCs w:val="20"/>
        </w:rPr>
        <w:t>fish harvest figures</w:t>
      </w:r>
      <w:r w:rsidR="00A25897">
        <w:rPr>
          <w:sz w:val="20"/>
          <w:szCs w:val="20"/>
        </w:rPr>
        <w:t xml:space="preserve"> (Q-Fish)</w:t>
      </w:r>
      <w:r w:rsidRPr="004D4238">
        <w:rPr>
          <w:sz w:val="20"/>
          <w:szCs w:val="20"/>
        </w:rPr>
        <w:t xml:space="preserve"> </w:t>
      </w:r>
      <w:r w:rsidR="000031D2">
        <w:rPr>
          <w:sz w:val="20"/>
          <w:szCs w:val="20"/>
        </w:rPr>
        <w:t xml:space="preserve">and </w:t>
      </w:r>
      <w:r w:rsidR="00A25897">
        <w:rPr>
          <w:sz w:val="20"/>
          <w:szCs w:val="20"/>
        </w:rPr>
        <w:t>it was identified that the three</w:t>
      </w:r>
      <w:r w:rsidR="00EE1829" w:rsidRPr="004D4238">
        <w:rPr>
          <w:sz w:val="20"/>
          <w:szCs w:val="20"/>
        </w:rPr>
        <w:t xml:space="preserve"> fish species </w:t>
      </w:r>
      <w:r w:rsidR="00A25897">
        <w:rPr>
          <w:sz w:val="20"/>
          <w:szCs w:val="20"/>
        </w:rPr>
        <w:t>(Snapper, Bream and Flathead) which</w:t>
      </w:r>
      <w:r w:rsidR="00491974" w:rsidRPr="004D4238">
        <w:rPr>
          <w:sz w:val="20"/>
          <w:szCs w:val="20"/>
        </w:rPr>
        <w:t xml:space="preserve"> </w:t>
      </w:r>
      <w:r w:rsidR="00BA40A6" w:rsidRPr="004D4238">
        <w:rPr>
          <w:sz w:val="20"/>
          <w:szCs w:val="20"/>
        </w:rPr>
        <w:t xml:space="preserve">the draft report </w:t>
      </w:r>
      <w:r w:rsidR="00491974" w:rsidRPr="004D4238">
        <w:rPr>
          <w:sz w:val="20"/>
          <w:szCs w:val="20"/>
        </w:rPr>
        <w:t>focused on</w:t>
      </w:r>
      <w:r w:rsidR="00A25897">
        <w:rPr>
          <w:sz w:val="20"/>
          <w:szCs w:val="20"/>
        </w:rPr>
        <w:t xml:space="preserve">, </w:t>
      </w:r>
      <w:r w:rsidR="00EE1829" w:rsidRPr="004D4238">
        <w:rPr>
          <w:sz w:val="20"/>
          <w:szCs w:val="20"/>
        </w:rPr>
        <w:t>amount</w:t>
      </w:r>
      <w:r w:rsidR="00491974" w:rsidRPr="004D4238">
        <w:rPr>
          <w:sz w:val="20"/>
          <w:szCs w:val="20"/>
        </w:rPr>
        <w:t xml:space="preserve">ed </w:t>
      </w:r>
      <w:r w:rsidR="00EE1829" w:rsidRPr="004D4238">
        <w:rPr>
          <w:sz w:val="20"/>
          <w:szCs w:val="20"/>
        </w:rPr>
        <w:t>to less than 3% of the total commercial harvest</w:t>
      </w:r>
      <w:r w:rsidR="00491974" w:rsidRPr="004D4238">
        <w:rPr>
          <w:sz w:val="20"/>
          <w:szCs w:val="20"/>
        </w:rPr>
        <w:t>.  O</w:t>
      </w:r>
      <w:r w:rsidR="00EE1829" w:rsidRPr="004D4238">
        <w:rPr>
          <w:sz w:val="20"/>
          <w:szCs w:val="20"/>
        </w:rPr>
        <w:t xml:space="preserve">ne has to question why so much emphasis </w:t>
      </w:r>
      <w:r w:rsidR="00A25897">
        <w:rPr>
          <w:sz w:val="20"/>
          <w:szCs w:val="20"/>
        </w:rPr>
        <w:t>has been placed</w:t>
      </w:r>
      <w:r w:rsidR="00EE1829" w:rsidRPr="004D4238">
        <w:rPr>
          <w:sz w:val="20"/>
          <w:szCs w:val="20"/>
        </w:rPr>
        <w:t xml:space="preserve"> </w:t>
      </w:r>
      <w:r w:rsidR="00A25897">
        <w:rPr>
          <w:sz w:val="20"/>
          <w:szCs w:val="20"/>
        </w:rPr>
        <w:t>on the three</w:t>
      </w:r>
      <w:r w:rsidR="00491974" w:rsidRPr="004D4238">
        <w:rPr>
          <w:sz w:val="20"/>
          <w:szCs w:val="20"/>
        </w:rPr>
        <w:t xml:space="preserve"> fish species</w:t>
      </w:r>
      <w:r w:rsidR="00BA40A6" w:rsidRPr="004D4238">
        <w:rPr>
          <w:sz w:val="20"/>
          <w:szCs w:val="20"/>
        </w:rPr>
        <w:t xml:space="preserve"> when they amounted </w:t>
      </w:r>
      <w:r w:rsidR="00A25897">
        <w:rPr>
          <w:sz w:val="20"/>
          <w:szCs w:val="20"/>
        </w:rPr>
        <w:t>to</w:t>
      </w:r>
      <w:r w:rsidR="00BA40A6" w:rsidRPr="004D4238">
        <w:rPr>
          <w:sz w:val="20"/>
          <w:szCs w:val="20"/>
        </w:rPr>
        <w:t xml:space="preserve"> so little</w:t>
      </w:r>
      <w:r w:rsidR="00A25897">
        <w:rPr>
          <w:sz w:val="20"/>
          <w:szCs w:val="20"/>
        </w:rPr>
        <w:t xml:space="preserve"> of the overall harvest</w:t>
      </w:r>
      <w:r w:rsidR="00EE1829" w:rsidRPr="004D4238">
        <w:rPr>
          <w:sz w:val="20"/>
          <w:szCs w:val="20"/>
        </w:rPr>
        <w:t xml:space="preserve">.  This means that the commercial harvest is greater </w:t>
      </w:r>
      <w:r w:rsidR="00491974" w:rsidRPr="004D4238">
        <w:rPr>
          <w:sz w:val="20"/>
          <w:szCs w:val="20"/>
        </w:rPr>
        <w:t xml:space="preserve">than the recreational harvest </w:t>
      </w:r>
      <w:r w:rsidR="00EE1829" w:rsidRPr="004D4238">
        <w:rPr>
          <w:sz w:val="20"/>
          <w:szCs w:val="20"/>
        </w:rPr>
        <w:t xml:space="preserve">for the 97% of the fish </w:t>
      </w:r>
      <w:r w:rsidR="00491974" w:rsidRPr="004D4238">
        <w:rPr>
          <w:sz w:val="20"/>
          <w:szCs w:val="20"/>
        </w:rPr>
        <w:t xml:space="preserve">that remain.  </w:t>
      </w:r>
      <w:r w:rsidR="00E91844" w:rsidRPr="004D4238">
        <w:rPr>
          <w:sz w:val="20"/>
          <w:szCs w:val="20"/>
        </w:rPr>
        <w:t xml:space="preserve">This would be the primary reason that recreational fishing has historically been viewed as </w:t>
      </w:r>
      <w:r w:rsidR="00A25897">
        <w:rPr>
          <w:sz w:val="20"/>
          <w:szCs w:val="20"/>
        </w:rPr>
        <w:t>‘</w:t>
      </w:r>
      <w:r w:rsidR="00E91844" w:rsidRPr="004D4238">
        <w:rPr>
          <w:sz w:val="20"/>
          <w:szCs w:val="20"/>
        </w:rPr>
        <w:t>less consequential</w:t>
      </w:r>
      <w:r w:rsidR="00A25897">
        <w:rPr>
          <w:sz w:val="20"/>
          <w:szCs w:val="20"/>
        </w:rPr>
        <w:t>’</w:t>
      </w:r>
      <w:r w:rsidR="00E91844" w:rsidRPr="004D4238">
        <w:rPr>
          <w:sz w:val="20"/>
          <w:szCs w:val="20"/>
        </w:rPr>
        <w:t xml:space="preserve"> than commercial fishing</w:t>
      </w:r>
      <w:r w:rsidR="00B12061">
        <w:rPr>
          <w:sz w:val="20"/>
          <w:szCs w:val="20"/>
        </w:rPr>
        <w:t xml:space="preserve">. </w:t>
      </w:r>
      <w:r w:rsidR="00491974" w:rsidRPr="004D4238">
        <w:rPr>
          <w:sz w:val="20"/>
          <w:szCs w:val="20"/>
        </w:rPr>
        <w:t>We would suggest that the productivity commission concentrate on the sector that has the most i</w:t>
      </w:r>
      <w:r w:rsidR="00763D0D" w:rsidRPr="004D4238">
        <w:rPr>
          <w:sz w:val="20"/>
          <w:szCs w:val="20"/>
        </w:rPr>
        <w:t xml:space="preserve">mpact on the </w:t>
      </w:r>
      <w:r w:rsidR="00A25897" w:rsidRPr="004D4238">
        <w:rPr>
          <w:sz w:val="20"/>
          <w:szCs w:val="20"/>
        </w:rPr>
        <w:t>fish</w:t>
      </w:r>
      <w:r w:rsidR="00A25897">
        <w:rPr>
          <w:sz w:val="20"/>
          <w:szCs w:val="20"/>
        </w:rPr>
        <w:t xml:space="preserve">ery, which is clearly </w:t>
      </w:r>
      <w:r w:rsidR="00763D0D" w:rsidRPr="004D4238">
        <w:rPr>
          <w:sz w:val="20"/>
          <w:szCs w:val="20"/>
        </w:rPr>
        <w:t>commercial fishing.</w:t>
      </w:r>
    </w:p>
    <w:p w:rsidR="00BA1026" w:rsidRDefault="00EE1829" w:rsidP="00BA1026">
      <w:pPr>
        <w:jc w:val="both"/>
        <w:rPr>
          <w:sz w:val="20"/>
          <w:szCs w:val="20"/>
        </w:rPr>
      </w:pPr>
      <w:r w:rsidRPr="004D4238">
        <w:rPr>
          <w:sz w:val="20"/>
          <w:szCs w:val="20"/>
        </w:rPr>
        <w:t xml:space="preserve">MRFA agrees with the introduction of a quota based fishery.  </w:t>
      </w:r>
      <w:r w:rsidR="00BA40A6" w:rsidRPr="004D4238">
        <w:rPr>
          <w:sz w:val="20"/>
          <w:szCs w:val="20"/>
        </w:rPr>
        <w:t>For this to be successful</w:t>
      </w:r>
      <w:r w:rsidR="00A25897">
        <w:rPr>
          <w:sz w:val="20"/>
          <w:szCs w:val="20"/>
        </w:rPr>
        <w:t>,</w:t>
      </w:r>
      <w:r w:rsidR="00BA40A6" w:rsidRPr="004D4238">
        <w:rPr>
          <w:sz w:val="20"/>
          <w:szCs w:val="20"/>
        </w:rPr>
        <w:t xml:space="preserve"> it is most important that there is a</w:t>
      </w:r>
      <w:r w:rsidRPr="004D4238">
        <w:rPr>
          <w:sz w:val="20"/>
          <w:szCs w:val="20"/>
        </w:rPr>
        <w:t>ccuracy of commercial catch data</w:t>
      </w:r>
      <w:r w:rsidR="00BA40A6" w:rsidRPr="004D4238">
        <w:rPr>
          <w:sz w:val="20"/>
          <w:szCs w:val="20"/>
        </w:rPr>
        <w:t xml:space="preserve"> and that this data can be verified</w:t>
      </w:r>
      <w:r w:rsidR="00A25897">
        <w:rPr>
          <w:sz w:val="20"/>
          <w:szCs w:val="20"/>
        </w:rPr>
        <w:t>.  Log books need</w:t>
      </w:r>
      <w:r w:rsidRPr="004D4238">
        <w:rPr>
          <w:sz w:val="20"/>
          <w:szCs w:val="20"/>
        </w:rPr>
        <w:t xml:space="preserve"> to have the ability to be cross checked with wholesaler receipts.  </w:t>
      </w:r>
      <w:r w:rsidR="00491974" w:rsidRPr="004D4238">
        <w:rPr>
          <w:sz w:val="20"/>
          <w:szCs w:val="20"/>
        </w:rPr>
        <w:t>V</w:t>
      </w:r>
      <w:r w:rsidR="00B12061">
        <w:rPr>
          <w:sz w:val="20"/>
          <w:szCs w:val="20"/>
        </w:rPr>
        <w:t xml:space="preserve">essel </w:t>
      </w:r>
      <w:r w:rsidR="00B12061" w:rsidRPr="004D4238">
        <w:rPr>
          <w:sz w:val="20"/>
          <w:szCs w:val="20"/>
        </w:rPr>
        <w:t>M</w:t>
      </w:r>
      <w:r w:rsidR="00B12061">
        <w:rPr>
          <w:sz w:val="20"/>
          <w:szCs w:val="20"/>
        </w:rPr>
        <w:t xml:space="preserve">onitoring </w:t>
      </w:r>
      <w:r w:rsidR="00491974" w:rsidRPr="004D4238">
        <w:rPr>
          <w:sz w:val="20"/>
          <w:szCs w:val="20"/>
        </w:rPr>
        <w:t>S</w:t>
      </w:r>
      <w:r w:rsidR="00B12061">
        <w:rPr>
          <w:sz w:val="20"/>
          <w:szCs w:val="20"/>
        </w:rPr>
        <w:t>ystem</w:t>
      </w:r>
      <w:r w:rsidR="00BA1026">
        <w:rPr>
          <w:sz w:val="20"/>
          <w:szCs w:val="20"/>
        </w:rPr>
        <w:t xml:space="preserve">s (VMS) also known as satellite tracking </w:t>
      </w:r>
      <w:r w:rsidR="00491974" w:rsidRPr="004D4238">
        <w:rPr>
          <w:sz w:val="20"/>
          <w:szCs w:val="20"/>
        </w:rPr>
        <w:t xml:space="preserve">should be mandatory on all commercial line fishing and netting </w:t>
      </w:r>
      <w:r w:rsidR="00B12061">
        <w:rPr>
          <w:sz w:val="20"/>
          <w:szCs w:val="20"/>
        </w:rPr>
        <w:t>vessels</w:t>
      </w:r>
      <w:r w:rsidR="00491974" w:rsidRPr="004D4238">
        <w:rPr>
          <w:sz w:val="20"/>
          <w:szCs w:val="20"/>
        </w:rPr>
        <w:t xml:space="preserve">, both dories and </w:t>
      </w:r>
      <w:r w:rsidR="003A475B" w:rsidRPr="004D4238">
        <w:rPr>
          <w:sz w:val="20"/>
          <w:szCs w:val="20"/>
        </w:rPr>
        <w:t>mother</w:t>
      </w:r>
      <w:r w:rsidR="003A475B">
        <w:rPr>
          <w:sz w:val="20"/>
          <w:szCs w:val="20"/>
        </w:rPr>
        <w:t xml:space="preserve"> ship</w:t>
      </w:r>
      <w:r w:rsidR="00491974" w:rsidRPr="004D4238">
        <w:rPr>
          <w:sz w:val="20"/>
          <w:szCs w:val="20"/>
        </w:rPr>
        <w:t xml:space="preserve"> </w:t>
      </w:r>
      <w:r w:rsidR="00B12061">
        <w:rPr>
          <w:sz w:val="20"/>
          <w:szCs w:val="20"/>
        </w:rPr>
        <w:t>vessels</w:t>
      </w:r>
      <w:r w:rsidR="00BA40A6" w:rsidRPr="004D4238">
        <w:rPr>
          <w:sz w:val="20"/>
          <w:szCs w:val="20"/>
        </w:rPr>
        <w:t>.</w:t>
      </w:r>
      <w:r w:rsidR="00491974" w:rsidRPr="004D4238">
        <w:rPr>
          <w:sz w:val="20"/>
          <w:szCs w:val="20"/>
        </w:rPr>
        <w:t xml:space="preserve">  It will </w:t>
      </w:r>
      <w:r w:rsidR="00D75C07">
        <w:rPr>
          <w:sz w:val="20"/>
          <w:szCs w:val="20"/>
        </w:rPr>
        <w:t>ensure catch and location reporting</w:t>
      </w:r>
      <w:r w:rsidR="00491974" w:rsidRPr="004D4238">
        <w:rPr>
          <w:sz w:val="20"/>
          <w:szCs w:val="20"/>
        </w:rPr>
        <w:t xml:space="preserve"> compliance within the sector</w:t>
      </w:r>
      <w:r w:rsidR="00763D0D" w:rsidRPr="004D4238">
        <w:rPr>
          <w:sz w:val="20"/>
          <w:szCs w:val="20"/>
        </w:rPr>
        <w:t xml:space="preserve"> and </w:t>
      </w:r>
      <w:r w:rsidR="00491974" w:rsidRPr="004D4238">
        <w:rPr>
          <w:sz w:val="20"/>
          <w:szCs w:val="20"/>
        </w:rPr>
        <w:t xml:space="preserve">will also allow the cross checking of log book data against actual VMS data.  </w:t>
      </w:r>
      <w:r w:rsidR="00BA1026">
        <w:rPr>
          <w:sz w:val="20"/>
          <w:szCs w:val="20"/>
        </w:rPr>
        <w:t>It should be noted that u</w:t>
      </w:r>
      <w:r w:rsidR="00491974" w:rsidRPr="004D4238">
        <w:rPr>
          <w:sz w:val="20"/>
          <w:szCs w:val="20"/>
        </w:rPr>
        <w:t>nreported commercial cat</w:t>
      </w:r>
      <w:r w:rsidR="00BA1026">
        <w:rPr>
          <w:sz w:val="20"/>
          <w:szCs w:val="20"/>
        </w:rPr>
        <w:t xml:space="preserve">ches being sold </w:t>
      </w:r>
      <w:r w:rsidR="00491974" w:rsidRPr="004D4238">
        <w:rPr>
          <w:sz w:val="20"/>
          <w:szCs w:val="20"/>
        </w:rPr>
        <w:t xml:space="preserve">for cash </w:t>
      </w:r>
      <w:r w:rsidR="00BA1026">
        <w:rPr>
          <w:sz w:val="20"/>
          <w:szCs w:val="20"/>
        </w:rPr>
        <w:t xml:space="preserve">(black market trading) </w:t>
      </w:r>
      <w:r w:rsidR="00491974" w:rsidRPr="004D4238">
        <w:rPr>
          <w:sz w:val="20"/>
          <w:szCs w:val="20"/>
        </w:rPr>
        <w:t xml:space="preserve">is common </w:t>
      </w:r>
      <w:r w:rsidR="00D75C07">
        <w:rPr>
          <w:sz w:val="20"/>
          <w:szCs w:val="20"/>
        </w:rPr>
        <w:t xml:space="preserve">throughout the Central Queensland area and </w:t>
      </w:r>
      <w:r w:rsidR="00BA1026">
        <w:rPr>
          <w:sz w:val="20"/>
          <w:szCs w:val="20"/>
        </w:rPr>
        <w:t xml:space="preserve">Queensland. </w:t>
      </w:r>
      <w:r w:rsidR="00D75C07">
        <w:rPr>
          <w:sz w:val="20"/>
          <w:szCs w:val="20"/>
        </w:rPr>
        <w:t xml:space="preserve">MRFA believe </w:t>
      </w:r>
      <w:r w:rsidR="00BA1026">
        <w:rPr>
          <w:sz w:val="20"/>
          <w:szCs w:val="20"/>
        </w:rPr>
        <w:t>it is</w:t>
      </w:r>
      <w:r w:rsidR="00491974" w:rsidRPr="004D4238">
        <w:rPr>
          <w:sz w:val="20"/>
          <w:szCs w:val="20"/>
        </w:rPr>
        <w:t xml:space="preserve"> time to move with technology</w:t>
      </w:r>
      <w:r w:rsidR="00BA1026">
        <w:rPr>
          <w:sz w:val="20"/>
          <w:szCs w:val="20"/>
        </w:rPr>
        <w:t xml:space="preserve"> to overcome the geographical barriers when it comes to monitoring catch data</w:t>
      </w:r>
      <w:r w:rsidR="00491974" w:rsidRPr="004D4238">
        <w:rPr>
          <w:sz w:val="20"/>
          <w:szCs w:val="20"/>
        </w:rPr>
        <w:t xml:space="preserve">. </w:t>
      </w:r>
      <w:r w:rsidR="00BA1026">
        <w:rPr>
          <w:sz w:val="20"/>
          <w:szCs w:val="20"/>
        </w:rPr>
        <w:t>We believe d</w:t>
      </w:r>
      <w:r w:rsidR="00491974" w:rsidRPr="004D4238">
        <w:rPr>
          <w:sz w:val="20"/>
          <w:szCs w:val="20"/>
        </w:rPr>
        <w:t xml:space="preserve">igital, real time recording of catch and dispatch/sales would significantly restrict black </w:t>
      </w:r>
      <w:r w:rsidR="00491974" w:rsidRPr="004D4238">
        <w:rPr>
          <w:sz w:val="20"/>
          <w:szCs w:val="20"/>
        </w:rPr>
        <w:lastRenderedPageBreak/>
        <w:t>market</w:t>
      </w:r>
      <w:r w:rsidR="00BA1026">
        <w:rPr>
          <w:sz w:val="20"/>
          <w:szCs w:val="20"/>
        </w:rPr>
        <w:t xml:space="preserve"> trading</w:t>
      </w:r>
      <w:r w:rsidR="00491974" w:rsidRPr="004D4238">
        <w:rPr>
          <w:sz w:val="20"/>
          <w:szCs w:val="20"/>
        </w:rPr>
        <w:t xml:space="preserve"> in a very short time. </w:t>
      </w:r>
      <w:r w:rsidR="00D75C07">
        <w:rPr>
          <w:sz w:val="20"/>
          <w:szCs w:val="20"/>
        </w:rPr>
        <w:t>An example of this is in the</w:t>
      </w:r>
      <w:r w:rsidR="00491974" w:rsidRPr="004D4238">
        <w:rPr>
          <w:sz w:val="20"/>
          <w:szCs w:val="20"/>
        </w:rPr>
        <w:t xml:space="preserve"> NILS system presently used with</w:t>
      </w:r>
      <w:r w:rsidR="00BA1026">
        <w:rPr>
          <w:sz w:val="20"/>
          <w:szCs w:val="20"/>
        </w:rPr>
        <w:t>in</w:t>
      </w:r>
      <w:r w:rsidR="00491974" w:rsidRPr="004D4238">
        <w:rPr>
          <w:sz w:val="20"/>
          <w:szCs w:val="20"/>
        </w:rPr>
        <w:t xml:space="preserve"> the cattle industry.  This could be particularly u</w:t>
      </w:r>
      <w:r w:rsidR="00BA1026">
        <w:rPr>
          <w:sz w:val="20"/>
          <w:szCs w:val="20"/>
        </w:rPr>
        <w:t>seful in a quota-based system and t</w:t>
      </w:r>
      <w:r w:rsidR="00491974" w:rsidRPr="004D4238">
        <w:rPr>
          <w:sz w:val="20"/>
          <w:szCs w:val="20"/>
        </w:rPr>
        <w:t>ags could be issued as per quota and</w:t>
      </w:r>
      <w:r w:rsidR="00BA1026">
        <w:rPr>
          <w:sz w:val="20"/>
          <w:szCs w:val="20"/>
        </w:rPr>
        <w:t xml:space="preserve"> implanted at the catch point. </w:t>
      </w:r>
    </w:p>
    <w:p w:rsidR="004E504D" w:rsidRDefault="004E504D" w:rsidP="00BA1026">
      <w:pPr>
        <w:jc w:val="both"/>
        <w:rPr>
          <w:sz w:val="20"/>
          <w:szCs w:val="20"/>
        </w:rPr>
      </w:pPr>
      <w:r w:rsidRPr="00A03333">
        <w:rPr>
          <w:sz w:val="20"/>
          <w:szCs w:val="20"/>
        </w:rPr>
        <w:t xml:space="preserve">The </w:t>
      </w:r>
      <w:r w:rsidR="00BA1026">
        <w:rPr>
          <w:sz w:val="20"/>
          <w:szCs w:val="20"/>
        </w:rPr>
        <w:t>bag</w:t>
      </w:r>
      <w:r w:rsidRPr="00A03333">
        <w:rPr>
          <w:sz w:val="20"/>
          <w:szCs w:val="20"/>
        </w:rPr>
        <w:t xml:space="preserve"> and size limit based system is a good model that has worked on all successful fisheries globally.  There is no need to reinvent the wheel, just tune it to what we have.  </w:t>
      </w:r>
    </w:p>
    <w:p w:rsidR="004E504D" w:rsidRPr="00A03333" w:rsidRDefault="004E504D" w:rsidP="00D701D9">
      <w:pPr>
        <w:shd w:val="clear" w:color="auto" w:fill="FFFFFF"/>
        <w:spacing w:line="226" w:lineRule="atLeast"/>
        <w:jc w:val="both"/>
        <w:rPr>
          <w:sz w:val="20"/>
          <w:szCs w:val="20"/>
        </w:rPr>
      </w:pPr>
      <w:r>
        <w:rPr>
          <w:sz w:val="20"/>
          <w:szCs w:val="20"/>
        </w:rPr>
        <w:t xml:space="preserve">Some </w:t>
      </w:r>
      <w:r w:rsidR="001F4E45">
        <w:rPr>
          <w:sz w:val="20"/>
          <w:szCs w:val="20"/>
        </w:rPr>
        <w:t>MRFA suggestions are as follows:</w:t>
      </w:r>
    </w:p>
    <w:p w:rsidR="004E504D" w:rsidRDefault="004E504D" w:rsidP="00D701D9">
      <w:pPr>
        <w:pStyle w:val="ListParagraph"/>
        <w:numPr>
          <w:ilvl w:val="0"/>
          <w:numId w:val="2"/>
        </w:numPr>
        <w:shd w:val="clear" w:color="auto" w:fill="FFFFFF"/>
        <w:spacing w:line="226" w:lineRule="atLeast"/>
        <w:jc w:val="both"/>
        <w:rPr>
          <w:sz w:val="20"/>
          <w:szCs w:val="20"/>
        </w:rPr>
      </w:pPr>
      <w:r w:rsidRPr="004D4238">
        <w:rPr>
          <w:sz w:val="20"/>
          <w:szCs w:val="20"/>
        </w:rPr>
        <w:t xml:space="preserve">Reducing maximum size limits on barramundi from 1.2m to 1.0m would be widely supported throughout the recreational sector.  Leaving these large breeding females in the water will assist in increasing biomass.  </w:t>
      </w:r>
    </w:p>
    <w:p w:rsidR="004E504D" w:rsidRPr="004D4238" w:rsidRDefault="004E504D" w:rsidP="00D701D9">
      <w:pPr>
        <w:pStyle w:val="ListParagraph"/>
        <w:numPr>
          <w:ilvl w:val="0"/>
          <w:numId w:val="2"/>
        </w:numPr>
        <w:shd w:val="clear" w:color="auto" w:fill="FFFFFF"/>
        <w:spacing w:line="226" w:lineRule="atLeast"/>
        <w:jc w:val="both"/>
        <w:rPr>
          <w:sz w:val="20"/>
          <w:szCs w:val="20"/>
        </w:rPr>
      </w:pPr>
      <w:r>
        <w:rPr>
          <w:sz w:val="20"/>
          <w:szCs w:val="20"/>
        </w:rPr>
        <w:t xml:space="preserve">Introduce a </w:t>
      </w:r>
      <w:r w:rsidRPr="004D4238">
        <w:rPr>
          <w:sz w:val="20"/>
          <w:szCs w:val="20"/>
        </w:rPr>
        <w:t>maximum size limit on Threadfin Salmon</w:t>
      </w:r>
      <w:r>
        <w:rPr>
          <w:sz w:val="20"/>
          <w:szCs w:val="20"/>
        </w:rPr>
        <w:t xml:space="preserve"> of 1m.</w:t>
      </w:r>
      <w:r w:rsidRPr="004D4238">
        <w:rPr>
          <w:sz w:val="20"/>
          <w:szCs w:val="20"/>
        </w:rPr>
        <w:t xml:space="preserve">  </w:t>
      </w:r>
    </w:p>
    <w:p w:rsidR="004E504D" w:rsidRPr="004D4238" w:rsidRDefault="004E504D" w:rsidP="00D701D9">
      <w:pPr>
        <w:pStyle w:val="ListParagraph"/>
        <w:numPr>
          <w:ilvl w:val="0"/>
          <w:numId w:val="2"/>
        </w:numPr>
        <w:shd w:val="clear" w:color="auto" w:fill="FFFFFF"/>
        <w:spacing w:line="226" w:lineRule="atLeast"/>
        <w:jc w:val="both"/>
        <w:rPr>
          <w:rFonts w:eastAsia="Times New Roman" w:cs="Helvetica"/>
          <w:color w:val="C00000"/>
          <w:sz w:val="20"/>
          <w:szCs w:val="20"/>
          <w:lang w:eastAsia="en-AU"/>
        </w:rPr>
      </w:pPr>
      <w:r w:rsidRPr="004D4238">
        <w:rPr>
          <w:sz w:val="20"/>
          <w:szCs w:val="20"/>
        </w:rPr>
        <w:t>Grey Mackerel needs to be changed to a “line caught only species”, the same as Spanish mackerel.  All too often we hear of the decimation of the Grey Mackerel stocks one season and it taking several years for them to come back.  Making them a line caught only species will allow their levels to increase.  By allowing the targeting of spawning aggregations by commercial fishermen will only endanger their existence.</w:t>
      </w:r>
      <w:r w:rsidRPr="004D4238">
        <w:rPr>
          <w:rFonts w:eastAsia="Times New Roman" w:cs="Helvetica"/>
          <w:color w:val="C00000"/>
          <w:sz w:val="20"/>
          <w:szCs w:val="20"/>
          <w:lang w:eastAsia="en-AU"/>
        </w:rPr>
        <w:t xml:space="preserve"> </w:t>
      </w:r>
    </w:p>
    <w:p w:rsidR="00563821" w:rsidRPr="004D4238" w:rsidRDefault="00BA40A6" w:rsidP="00D701D9">
      <w:pPr>
        <w:shd w:val="clear" w:color="auto" w:fill="FFFFFF"/>
        <w:spacing w:line="226" w:lineRule="atLeast"/>
        <w:jc w:val="both"/>
        <w:rPr>
          <w:sz w:val="20"/>
          <w:szCs w:val="20"/>
        </w:rPr>
      </w:pPr>
      <w:r w:rsidRPr="004D4238">
        <w:rPr>
          <w:sz w:val="20"/>
          <w:szCs w:val="20"/>
        </w:rPr>
        <w:t>MRFA supports sensible allocation between all sectors. Gaining the maximum economic benefit should also be a c</w:t>
      </w:r>
      <w:r w:rsidR="00730C01">
        <w:rPr>
          <w:sz w:val="20"/>
          <w:szCs w:val="20"/>
        </w:rPr>
        <w:t>onsideration. When an allocation policy is being developed, the economic value of a species should be taken into consideration. For example, s</w:t>
      </w:r>
      <w:r w:rsidRPr="004D4238">
        <w:rPr>
          <w:sz w:val="20"/>
          <w:szCs w:val="20"/>
        </w:rPr>
        <w:t xml:space="preserve">ome fish are of greater economic </w:t>
      </w:r>
      <w:r w:rsidR="00730C01">
        <w:rPr>
          <w:sz w:val="20"/>
          <w:szCs w:val="20"/>
        </w:rPr>
        <w:t>value to the state being targeted by</w:t>
      </w:r>
      <w:r w:rsidRPr="004D4238">
        <w:rPr>
          <w:sz w:val="20"/>
          <w:szCs w:val="20"/>
        </w:rPr>
        <w:t xml:space="preserve"> recreational </w:t>
      </w:r>
      <w:r w:rsidR="00730C01">
        <w:rPr>
          <w:sz w:val="20"/>
          <w:szCs w:val="20"/>
        </w:rPr>
        <w:t xml:space="preserve">fisherman </w:t>
      </w:r>
      <w:r w:rsidRPr="004D4238">
        <w:rPr>
          <w:sz w:val="20"/>
          <w:szCs w:val="20"/>
        </w:rPr>
        <w:t xml:space="preserve">where as other fish have greater economic </w:t>
      </w:r>
      <w:r w:rsidR="006E5773">
        <w:rPr>
          <w:sz w:val="20"/>
          <w:szCs w:val="20"/>
        </w:rPr>
        <w:t>value</w:t>
      </w:r>
      <w:r w:rsidRPr="004D4238">
        <w:rPr>
          <w:sz w:val="20"/>
          <w:szCs w:val="20"/>
        </w:rPr>
        <w:t xml:space="preserve"> being caught by commercial </w:t>
      </w:r>
      <w:r w:rsidR="00730C01">
        <w:rPr>
          <w:sz w:val="20"/>
          <w:szCs w:val="20"/>
        </w:rPr>
        <w:t>fisherman</w:t>
      </w:r>
      <w:r w:rsidRPr="004D4238">
        <w:rPr>
          <w:sz w:val="20"/>
          <w:szCs w:val="20"/>
        </w:rPr>
        <w:t xml:space="preserve">. </w:t>
      </w:r>
    </w:p>
    <w:p w:rsidR="00BA40A6" w:rsidRPr="004D4238" w:rsidRDefault="00070B53" w:rsidP="00D701D9">
      <w:pPr>
        <w:shd w:val="clear" w:color="auto" w:fill="FFFFFF"/>
        <w:spacing w:line="226" w:lineRule="atLeast"/>
        <w:jc w:val="both"/>
        <w:rPr>
          <w:sz w:val="20"/>
          <w:szCs w:val="20"/>
        </w:rPr>
      </w:pPr>
      <w:r w:rsidRPr="004D4238">
        <w:rPr>
          <w:sz w:val="20"/>
          <w:szCs w:val="20"/>
        </w:rPr>
        <w:t xml:space="preserve">MRFA </w:t>
      </w:r>
      <w:r w:rsidR="00BB415D" w:rsidRPr="004D4238">
        <w:rPr>
          <w:sz w:val="20"/>
          <w:szCs w:val="20"/>
        </w:rPr>
        <w:t>are concerned about relaxing input controls and only using output controls</w:t>
      </w:r>
      <w:r w:rsidRPr="004D4238">
        <w:rPr>
          <w:sz w:val="20"/>
          <w:szCs w:val="20"/>
        </w:rPr>
        <w:t xml:space="preserve"> with commercial fishermen</w:t>
      </w:r>
      <w:r w:rsidR="00BA40A6" w:rsidRPr="004D4238">
        <w:rPr>
          <w:sz w:val="20"/>
          <w:szCs w:val="20"/>
        </w:rPr>
        <w:t>.</w:t>
      </w:r>
      <w:r w:rsidR="00BB415D" w:rsidRPr="004D4238">
        <w:rPr>
          <w:sz w:val="20"/>
          <w:szCs w:val="20"/>
        </w:rPr>
        <w:t xml:space="preserve"> </w:t>
      </w:r>
      <w:r w:rsidRPr="004D4238">
        <w:rPr>
          <w:sz w:val="20"/>
          <w:szCs w:val="20"/>
        </w:rPr>
        <w:t xml:space="preserve">The restrictions </w:t>
      </w:r>
      <w:r w:rsidR="005D2B09">
        <w:rPr>
          <w:sz w:val="20"/>
          <w:szCs w:val="20"/>
        </w:rPr>
        <w:t xml:space="preserve">that are currently placed </w:t>
      </w:r>
      <w:r w:rsidRPr="004D4238">
        <w:rPr>
          <w:sz w:val="20"/>
          <w:szCs w:val="20"/>
        </w:rPr>
        <w:t xml:space="preserve">on the commercial fishermen </w:t>
      </w:r>
      <w:r w:rsidR="005D2B09">
        <w:rPr>
          <w:sz w:val="20"/>
          <w:szCs w:val="20"/>
        </w:rPr>
        <w:t xml:space="preserve">in Queensland </w:t>
      </w:r>
      <w:r w:rsidR="005D2B09" w:rsidRPr="004D4238">
        <w:rPr>
          <w:sz w:val="20"/>
          <w:szCs w:val="20"/>
        </w:rPr>
        <w:t>are</w:t>
      </w:r>
      <w:r w:rsidRPr="004D4238">
        <w:rPr>
          <w:sz w:val="20"/>
          <w:szCs w:val="20"/>
        </w:rPr>
        <w:t xml:space="preserve"> the only reason </w:t>
      </w:r>
      <w:r w:rsidR="005D2B09">
        <w:rPr>
          <w:sz w:val="20"/>
          <w:szCs w:val="20"/>
        </w:rPr>
        <w:t xml:space="preserve">we </w:t>
      </w:r>
      <w:r w:rsidRPr="004D4238">
        <w:rPr>
          <w:sz w:val="20"/>
          <w:szCs w:val="20"/>
        </w:rPr>
        <w:t xml:space="preserve">still </w:t>
      </w:r>
      <w:r w:rsidR="006E5773">
        <w:rPr>
          <w:sz w:val="20"/>
          <w:szCs w:val="20"/>
        </w:rPr>
        <w:t>have</w:t>
      </w:r>
      <w:r w:rsidRPr="004D4238">
        <w:rPr>
          <w:sz w:val="20"/>
          <w:szCs w:val="20"/>
        </w:rPr>
        <w:t xml:space="preserve"> a fish biomass of around 30%.  </w:t>
      </w:r>
      <w:r w:rsidRPr="005D2B09">
        <w:rPr>
          <w:sz w:val="20"/>
          <w:szCs w:val="20"/>
        </w:rPr>
        <w:t>Removing input controls in our opinion woul</w:t>
      </w:r>
      <w:r w:rsidR="005568CC" w:rsidRPr="005D2B09">
        <w:rPr>
          <w:sz w:val="20"/>
          <w:szCs w:val="20"/>
        </w:rPr>
        <w:t xml:space="preserve">d </w:t>
      </w:r>
      <w:r w:rsidR="00701E7D">
        <w:rPr>
          <w:sz w:val="20"/>
          <w:szCs w:val="20"/>
        </w:rPr>
        <w:t xml:space="preserve">create a free for all and </w:t>
      </w:r>
      <w:r w:rsidR="005568CC" w:rsidRPr="005D2B09">
        <w:rPr>
          <w:sz w:val="20"/>
          <w:szCs w:val="20"/>
        </w:rPr>
        <w:t>be</w:t>
      </w:r>
      <w:r w:rsidR="005D2B09" w:rsidRPr="005D2B09">
        <w:rPr>
          <w:sz w:val="20"/>
          <w:szCs w:val="20"/>
        </w:rPr>
        <w:t xml:space="preserve"> detrimental to the</w:t>
      </w:r>
      <w:r w:rsidR="005568CC" w:rsidRPr="005D2B09">
        <w:rPr>
          <w:sz w:val="20"/>
          <w:szCs w:val="20"/>
        </w:rPr>
        <w:t xml:space="preserve"> fishery.</w:t>
      </w:r>
    </w:p>
    <w:p w:rsidR="00706229" w:rsidRDefault="006E5773" w:rsidP="00D701D9">
      <w:pPr>
        <w:shd w:val="clear" w:color="auto" w:fill="FFFFFF"/>
        <w:spacing w:after="0" w:line="226" w:lineRule="atLeast"/>
        <w:jc w:val="both"/>
        <w:rPr>
          <w:sz w:val="20"/>
          <w:szCs w:val="20"/>
        </w:rPr>
      </w:pPr>
      <w:r>
        <w:rPr>
          <w:sz w:val="20"/>
          <w:szCs w:val="20"/>
        </w:rPr>
        <w:t>As mentioned above, c</w:t>
      </w:r>
      <w:r w:rsidR="00070B53" w:rsidRPr="004D4238">
        <w:rPr>
          <w:sz w:val="20"/>
          <w:szCs w:val="20"/>
        </w:rPr>
        <w:t>ollection of</w:t>
      </w:r>
      <w:r>
        <w:rPr>
          <w:sz w:val="20"/>
          <w:szCs w:val="20"/>
        </w:rPr>
        <w:t xml:space="preserve"> catch</w:t>
      </w:r>
      <w:r w:rsidR="00070B53" w:rsidRPr="004D4238">
        <w:rPr>
          <w:sz w:val="20"/>
          <w:szCs w:val="20"/>
        </w:rPr>
        <w:t xml:space="preserve"> data </w:t>
      </w:r>
      <w:r>
        <w:rPr>
          <w:sz w:val="20"/>
          <w:szCs w:val="20"/>
        </w:rPr>
        <w:t>requires</w:t>
      </w:r>
      <w:r w:rsidR="00070B53" w:rsidRPr="004D4238">
        <w:rPr>
          <w:sz w:val="20"/>
          <w:szCs w:val="20"/>
        </w:rPr>
        <w:t xml:space="preserve"> considerable improvement.  The data obtained from commercial fishermen must be accurate for this to occur massive changes are required to validate the catch information. </w:t>
      </w:r>
      <w:r w:rsidR="00706229" w:rsidRPr="004D4238">
        <w:rPr>
          <w:sz w:val="20"/>
          <w:szCs w:val="20"/>
        </w:rPr>
        <w:t xml:space="preserve">A mechanism for cross checking must be developed to validate log book entries against receipts from seafood outlets and also be able to cross check </w:t>
      </w:r>
      <w:r w:rsidR="005568CC">
        <w:rPr>
          <w:sz w:val="20"/>
          <w:szCs w:val="20"/>
        </w:rPr>
        <w:t>VMS</w:t>
      </w:r>
      <w:r w:rsidR="00706229" w:rsidRPr="004D4238">
        <w:rPr>
          <w:sz w:val="20"/>
          <w:szCs w:val="20"/>
        </w:rPr>
        <w:t xml:space="preserve"> data.  </w:t>
      </w:r>
      <w:r w:rsidR="005568CC">
        <w:rPr>
          <w:sz w:val="20"/>
          <w:szCs w:val="20"/>
        </w:rPr>
        <w:t>For recreational fishers, f</w:t>
      </w:r>
      <w:r w:rsidR="00FC26CE">
        <w:rPr>
          <w:sz w:val="20"/>
          <w:szCs w:val="20"/>
        </w:rPr>
        <w:t>isheries</w:t>
      </w:r>
      <w:r w:rsidR="00070B53" w:rsidRPr="004D4238">
        <w:rPr>
          <w:sz w:val="20"/>
          <w:szCs w:val="20"/>
        </w:rPr>
        <w:t xml:space="preserve"> officers could record catches whi</w:t>
      </w:r>
      <w:r w:rsidR="005568CC">
        <w:rPr>
          <w:sz w:val="20"/>
          <w:szCs w:val="20"/>
        </w:rPr>
        <w:t>le completing routine patrols or studies could also be completed by analysing catch rates from recreational fisherman at boat ramps.</w:t>
      </w:r>
      <w:r w:rsidR="00070B53" w:rsidRPr="004D4238">
        <w:rPr>
          <w:sz w:val="20"/>
          <w:szCs w:val="20"/>
        </w:rPr>
        <w:t xml:space="preserve"> </w:t>
      </w:r>
      <w:r w:rsidR="005568CC" w:rsidRPr="004D4238">
        <w:rPr>
          <w:sz w:val="20"/>
          <w:szCs w:val="20"/>
        </w:rPr>
        <w:t>Th</w:t>
      </w:r>
      <w:r w:rsidR="00FC26CE">
        <w:rPr>
          <w:sz w:val="20"/>
          <w:szCs w:val="20"/>
        </w:rPr>
        <w:t>is data could be recorded, and</w:t>
      </w:r>
      <w:r w:rsidR="005568CC" w:rsidRPr="004D4238">
        <w:rPr>
          <w:sz w:val="20"/>
          <w:szCs w:val="20"/>
        </w:rPr>
        <w:t xml:space="preserve"> over time </w:t>
      </w:r>
      <w:r w:rsidR="00FC26CE">
        <w:rPr>
          <w:sz w:val="20"/>
          <w:szCs w:val="20"/>
        </w:rPr>
        <w:t>provide</w:t>
      </w:r>
      <w:r w:rsidR="005568CC" w:rsidRPr="004D4238">
        <w:rPr>
          <w:sz w:val="20"/>
          <w:szCs w:val="20"/>
        </w:rPr>
        <w:t xml:space="preserve"> a good indication of the health of the fishery.</w:t>
      </w:r>
      <w:r w:rsidR="005568CC">
        <w:rPr>
          <w:sz w:val="20"/>
          <w:szCs w:val="20"/>
        </w:rPr>
        <w:t xml:space="preserve"> </w:t>
      </w:r>
      <w:r w:rsidR="00070B53" w:rsidRPr="004D4238">
        <w:rPr>
          <w:sz w:val="20"/>
          <w:szCs w:val="20"/>
        </w:rPr>
        <w:t xml:space="preserve">Once baseline data is confidently established, </w:t>
      </w:r>
      <w:r w:rsidR="00FC26CE">
        <w:rPr>
          <w:sz w:val="20"/>
          <w:szCs w:val="20"/>
        </w:rPr>
        <w:t>it would only require simple</w:t>
      </w:r>
      <w:r w:rsidR="00070B53" w:rsidRPr="004D4238">
        <w:rPr>
          <w:sz w:val="20"/>
          <w:szCs w:val="20"/>
        </w:rPr>
        <w:t xml:space="preserve"> monitor</w:t>
      </w:r>
      <w:r w:rsidR="00FC26CE">
        <w:rPr>
          <w:sz w:val="20"/>
          <w:szCs w:val="20"/>
        </w:rPr>
        <w:t>ing of</w:t>
      </w:r>
      <w:r w:rsidR="00070B53" w:rsidRPr="004D4238">
        <w:rPr>
          <w:sz w:val="20"/>
          <w:szCs w:val="20"/>
        </w:rPr>
        <w:t xml:space="preserve"> </w:t>
      </w:r>
      <w:r w:rsidR="005438CB">
        <w:rPr>
          <w:sz w:val="20"/>
          <w:szCs w:val="20"/>
        </w:rPr>
        <w:t>recreational fishing vessel usage (survey data, boat ramp counters, infield data collection)</w:t>
      </w:r>
      <w:r w:rsidR="006661E1">
        <w:rPr>
          <w:sz w:val="20"/>
          <w:szCs w:val="20"/>
        </w:rPr>
        <w:t xml:space="preserve"> to calculate estimated recreational catch data</w:t>
      </w:r>
      <w:r w:rsidR="00070B53" w:rsidRPr="004D4238">
        <w:rPr>
          <w:sz w:val="20"/>
          <w:szCs w:val="20"/>
        </w:rPr>
        <w:t xml:space="preserve">. These can then continue with renewed confidence with error adjusted.  </w:t>
      </w:r>
    </w:p>
    <w:p w:rsidR="005D2B09" w:rsidRPr="004D4238" w:rsidRDefault="005D2B09" w:rsidP="00D701D9">
      <w:pPr>
        <w:shd w:val="clear" w:color="auto" w:fill="FFFFFF"/>
        <w:spacing w:after="0" w:line="226" w:lineRule="atLeast"/>
        <w:jc w:val="both"/>
        <w:rPr>
          <w:sz w:val="20"/>
          <w:szCs w:val="20"/>
        </w:rPr>
      </w:pPr>
    </w:p>
    <w:p w:rsidR="00563821" w:rsidRPr="004D4238" w:rsidRDefault="00706229" w:rsidP="00D701D9">
      <w:pPr>
        <w:shd w:val="clear" w:color="auto" w:fill="FFFFFF"/>
        <w:spacing w:line="226" w:lineRule="atLeast"/>
        <w:jc w:val="both"/>
        <w:rPr>
          <w:sz w:val="20"/>
          <w:szCs w:val="20"/>
        </w:rPr>
      </w:pPr>
      <w:r w:rsidRPr="004D4238">
        <w:rPr>
          <w:sz w:val="20"/>
          <w:szCs w:val="20"/>
        </w:rPr>
        <w:t xml:space="preserve">MRFA supports </w:t>
      </w:r>
      <w:r w:rsidR="00563821" w:rsidRPr="004D4238">
        <w:rPr>
          <w:sz w:val="20"/>
          <w:szCs w:val="20"/>
        </w:rPr>
        <w:t xml:space="preserve">enforcement </w:t>
      </w:r>
      <w:r w:rsidRPr="004D4238">
        <w:rPr>
          <w:sz w:val="20"/>
          <w:szCs w:val="20"/>
        </w:rPr>
        <w:t xml:space="preserve">changes </w:t>
      </w:r>
      <w:r w:rsidR="00563821" w:rsidRPr="004D4238">
        <w:rPr>
          <w:sz w:val="20"/>
          <w:szCs w:val="20"/>
        </w:rPr>
        <w:t>that will</w:t>
      </w:r>
      <w:r w:rsidRPr="004D4238">
        <w:rPr>
          <w:sz w:val="20"/>
          <w:szCs w:val="20"/>
        </w:rPr>
        <w:t xml:space="preserve"> allow fisheries officers to become more effective.   From our experience, fisheries officers are going into a boxing ring with both hands tied behind their back.  Fisheries officers need the legislation behind them to assist them</w:t>
      </w:r>
      <w:r w:rsidR="00563821" w:rsidRPr="004D4238">
        <w:rPr>
          <w:sz w:val="20"/>
          <w:szCs w:val="20"/>
        </w:rPr>
        <w:t xml:space="preserve"> to become effective</w:t>
      </w:r>
      <w:r w:rsidRPr="004D4238">
        <w:rPr>
          <w:sz w:val="20"/>
          <w:szCs w:val="20"/>
        </w:rPr>
        <w:t xml:space="preserve">.  The </w:t>
      </w:r>
      <w:r w:rsidR="006661E1">
        <w:rPr>
          <w:sz w:val="20"/>
          <w:szCs w:val="20"/>
        </w:rPr>
        <w:t>‘</w:t>
      </w:r>
      <w:r w:rsidRPr="004D4238">
        <w:rPr>
          <w:sz w:val="20"/>
          <w:szCs w:val="20"/>
        </w:rPr>
        <w:t>slap on the wrists</w:t>
      </w:r>
      <w:r w:rsidR="006661E1">
        <w:rPr>
          <w:sz w:val="20"/>
          <w:szCs w:val="20"/>
        </w:rPr>
        <w:t>’</w:t>
      </w:r>
      <w:r w:rsidRPr="004D4238">
        <w:rPr>
          <w:sz w:val="20"/>
          <w:szCs w:val="20"/>
        </w:rPr>
        <w:t xml:space="preserve"> that is currently handed out, just will not be sufficient to force people into doing the right thing.  There are just not enough fisheries officers to check that everyone is compliant.  The only way to force self-compliance</w:t>
      </w:r>
      <w:r w:rsidR="006661E1">
        <w:rPr>
          <w:sz w:val="20"/>
          <w:szCs w:val="20"/>
        </w:rPr>
        <w:t xml:space="preserve"> is to increase fines</w:t>
      </w:r>
      <w:r w:rsidRPr="004D4238">
        <w:rPr>
          <w:sz w:val="20"/>
          <w:szCs w:val="20"/>
        </w:rPr>
        <w:t xml:space="preserve"> so that they act as a real deterrent.  Th</w:t>
      </w:r>
      <w:r w:rsidR="003A475B">
        <w:rPr>
          <w:sz w:val="20"/>
          <w:szCs w:val="20"/>
        </w:rPr>
        <w:t xml:space="preserve">is could include </w:t>
      </w:r>
      <w:r w:rsidRPr="004D4238">
        <w:rPr>
          <w:sz w:val="20"/>
          <w:szCs w:val="20"/>
        </w:rPr>
        <w:t>impound</w:t>
      </w:r>
      <w:r w:rsidR="003A475B">
        <w:rPr>
          <w:sz w:val="20"/>
          <w:szCs w:val="20"/>
        </w:rPr>
        <w:t>ment of</w:t>
      </w:r>
      <w:r w:rsidRPr="004D4238">
        <w:rPr>
          <w:sz w:val="20"/>
          <w:szCs w:val="20"/>
        </w:rPr>
        <w:t xml:space="preserve"> cars </w:t>
      </w:r>
      <w:r w:rsidR="004E504D">
        <w:rPr>
          <w:sz w:val="20"/>
          <w:szCs w:val="20"/>
        </w:rPr>
        <w:t xml:space="preserve">and boats </w:t>
      </w:r>
      <w:r w:rsidR="003A475B">
        <w:rPr>
          <w:sz w:val="20"/>
          <w:szCs w:val="20"/>
        </w:rPr>
        <w:t>which</w:t>
      </w:r>
      <w:r w:rsidRPr="004D4238">
        <w:rPr>
          <w:sz w:val="20"/>
          <w:szCs w:val="20"/>
        </w:rPr>
        <w:t xml:space="preserve"> will strike fear into </w:t>
      </w:r>
      <w:r w:rsidR="004E504D">
        <w:rPr>
          <w:sz w:val="20"/>
          <w:szCs w:val="20"/>
        </w:rPr>
        <w:t>the average recreational fisher and commercial fisher alike.</w:t>
      </w:r>
    </w:p>
    <w:p w:rsidR="003A475B" w:rsidRDefault="003A475B" w:rsidP="00D701D9">
      <w:pPr>
        <w:shd w:val="clear" w:color="auto" w:fill="FFFFFF"/>
        <w:spacing w:line="226" w:lineRule="atLeast"/>
        <w:jc w:val="both"/>
        <w:rPr>
          <w:sz w:val="20"/>
          <w:szCs w:val="20"/>
        </w:rPr>
      </w:pPr>
      <w:r>
        <w:rPr>
          <w:sz w:val="20"/>
          <w:szCs w:val="20"/>
        </w:rPr>
        <w:t xml:space="preserve">Self compliance could be achieved </w:t>
      </w:r>
      <w:r w:rsidR="00706229" w:rsidRPr="004D4238">
        <w:rPr>
          <w:sz w:val="20"/>
          <w:szCs w:val="20"/>
        </w:rPr>
        <w:t>in the commerc</w:t>
      </w:r>
      <w:r w:rsidR="006661E1">
        <w:rPr>
          <w:sz w:val="20"/>
          <w:szCs w:val="20"/>
        </w:rPr>
        <w:t>ial sector by implementing the three</w:t>
      </w:r>
      <w:r w:rsidR="00706229" w:rsidRPr="004D4238">
        <w:rPr>
          <w:sz w:val="20"/>
          <w:szCs w:val="20"/>
        </w:rPr>
        <w:t xml:space="preserve"> strikes and you are out</w:t>
      </w:r>
      <w:r w:rsidR="006661E1">
        <w:rPr>
          <w:sz w:val="20"/>
          <w:szCs w:val="20"/>
        </w:rPr>
        <w:t xml:space="preserve"> rule</w:t>
      </w:r>
      <w:r w:rsidR="00706229" w:rsidRPr="004D4238">
        <w:rPr>
          <w:sz w:val="20"/>
          <w:szCs w:val="20"/>
        </w:rPr>
        <w:t xml:space="preserve">.  The threat of a loss of livelihood </w:t>
      </w:r>
      <w:r w:rsidR="006661E1">
        <w:rPr>
          <w:sz w:val="20"/>
          <w:szCs w:val="20"/>
        </w:rPr>
        <w:t>could</w:t>
      </w:r>
      <w:r w:rsidR="00706229" w:rsidRPr="004D4238">
        <w:rPr>
          <w:sz w:val="20"/>
          <w:szCs w:val="20"/>
        </w:rPr>
        <w:t xml:space="preserve"> force voluntary compliance.   All too often we see serial offenders just pay the fines or book up on SPURS and continue on doing what they always have.  Large fines will deter black marketing with rec</w:t>
      </w:r>
      <w:r w:rsidR="00A4206D">
        <w:rPr>
          <w:sz w:val="20"/>
          <w:szCs w:val="20"/>
        </w:rPr>
        <w:t>reational</w:t>
      </w:r>
      <w:r w:rsidR="00706229" w:rsidRPr="004D4238">
        <w:rPr>
          <w:sz w:val="20"/>
          <w:szCs w:val="20"/>
        </w:rPr>
        <w:t xml:space="preserve"> fishers </w:t>
      </w:r>
      <w:r w:rsidR="00A4206D">
        <w:rPr>
          <w:sz w:val="20"/>
          <w:szCs w:val="20"/>
        </w:rPr>
        <w:t xml:space="preserve">and </w:t>
      </w:r>
      <w:r w:rsidR="00706229" w:rsidRPr="004D4238">
        <w:rPr>
          <w:sz w:val="20"/>
          <w:szCs w:val="20"/>
        </w:rPr>
        <w:t xml:space="preserve">the VMS tracking, accurate log books and cross checking with suppliers will limit the black marketing with commercial fishermen. </w:t>
      </w:r>
    </w:p>
    <w:p w:rsidR="00170650" w:rsidRPr="004D4238" w:rsidRDefault="00706229" w:rsidP="00D701D9">
      <w:pPr>
        <w:shd w:val="clear" w:color="auto" w:fill="FFFFFF"/>
        <w:spacing w:line="226" w:lineRule="atLeast"/>
        <w:jc w:val="both"/>
        <w:rPr>
          <w:sz w:val="20"/>
          <w:szCs w:val="20"/>
        </w:rPr>
      </w:pPr>
      <w:r w:rsidRPr="004D4238">
        <w:rPr>
          <w:sz w:val="20"/>
          <w:szCs w:val="20"/>
        </w:rPr>
        <w:t>Offenders caught and prosecuted ne</w:t>
      </w:r>
      <w:r w:rsidR="00260428">
        <w:rPr>
          <w:sz w:val="20"/>
          <w:szCs w:val="20"/>
        </w:rPr>
        <w:t>ed to be publically named. A</w:t>
      </w:r>
      <w:r w:rsidRPr="004D4238">
        <w:rPr>
          <w:sz w:val="20"/>
          <w:szCs w:val="20"/>
        </w:rPr>
        <w:t xml:space="preserve">ll too often the good work of fisheries staff is left go unnoticed by not naming the offenders after they have been prosecuted.  The naming of individuals is in most cases more of a deterrent than the fine. </w:t>
      </w:r>
      <w:r w:rsidR="00170650" w:rsidRPr="004D4238">
        <w:rPr>
          <w:sz w:val="20"/>
          <w:szCs w:val="20"/>
        </w:rPr>
        <w:t xml:space="preserve">  Larger fines can be returned to cover operating costs of F</w:t>
      </w:r>
      <w:r w:rsidR="00A4206D">
        <w:rPr>
          <w:sz w:val="20"/>
          <w:szCs w:val="20"/>
        </w:rPr>
        <w:t xml:space="preserve">isheries </w:t>
      </w:r>
      <w:r w:rsidR="00170650" w:rsidRPr="004D4238">
        <w:rPr>
          <w:sz w:val="20"/>
          <w:szCs w:val="20"/>
        </w:rPr>
        <w:t>Q</w:t>
      </w:r>
      <w:r w:rsidR="00A4206D">
        <w:rPr>
          <w:sz w:val="20"/>
          <w:szCs w:val="20"/>
        </w:rPr>
        <w:t>ueensland</w:t>
      </w:r>
      <w:r w:rsidR="00170650" w:rsidRPr="004D4238">
        <w:rPr>
          <w:sz w:val="20"/>
          <w:szCs w:val="20"/>
        </w:rPr>
        <w:t>.</w:t>
      </w:r>
    </w:p>
    <w:p w:rsidR="00706229" w:rsidRPr="00260428" w:rsidRDefault="00706229" w:rsidP="00D701D9">
      <w:pPr>
        <w:shd w:val="clear" w:color="auto" w:fill="FFFFFF"/>
        <w:spacing w:line="226" w:lineRule="atLeast"/>
        <w:jc w:val="both"/>
        <w:rPr>
          <w:rFonts w:eastAsia="Times New Roman" w:cs="Helvetica"/>
          <w:color w:val="444444"/>
          <w:sz w:val="20"/>
          <w:szCs w:val="20"/>
          <w:lang w:eastAsia="en-AU"/>
        </w:rPr>
      </w:pPr>
      <w:r w:rsidRPr="004D4238">
        <w:rPr>
          <w:sz w:val="20"/>
          <w:szCs w:val="20"/>
        </w:rPr>
        <w:t>MRFA currently runs an angler education division where we have engaged nearly 10000 students.  Education is the key.</w:t>
      </w:r>
      <w:r w:rsidR="00892B32" w:rsidRPr="004D4238">
        <w:rPr>
          <w:sz w:val="20"/>
          <w:szCs w:val="20"/>
        </w:rPr>
        <w:t xml:space="preserve">  Commercial fishermen should undertake a refresher course to update them on the latest changes in legislation.  We have had dealings with several older fishermen that had no idea of current rules and regulations while being very impressed with the knowledge of the younger fishermen.  It became quite obvious that there was a distinct lack of education</w:t>
      </w:r>
      <w:r w:rsidR="00892B32" w:rsidRPr="004D4238">
        <w:rPr>
          <w:rFonts w:eastAsia="Times New Roman" w:cs="Helvetica"/>
          <w:color w:val="444444"/>
          <w:sz w:val="20"/>
          <w:szCs w:val="20"/>
          <w:lang w:eastAsia="en-AU"/>
        </w:rPr>
        <w:t>.</w:t>
      </w:r>
    </w:p>
    <w:p w:rsidR="00892B32" w:rsidRPr="004D4238" w:rsidRDefault="00892B32" w:rsidP="00D701D9">
      <w:pPr>
        <w:widowControl w:val="0"/>
        <w:autoSpaceDE w:val="0"/>
        <w:autoSpaceDN w:val="0"/>
        <w:adjustRightInd w:val="0"/>
        <w:jc w:val="both"/>
        <w:rPr>
          <w:sz w:val="20"/>
          <w:szCs w:val="20"/>
        </w:rPr>
      </w:pPr>
      <w:r w:rsidRPr="004D4238">
        <w:rPr>
          <w:sz w:val="20"/>
          <w:szCs w:val="20"/>
        </w:rPr>
        <w:t xml:space="preserve">If a regional zoning arrangement was put in place, it would best be supported by </w:t>
      </w:r>
      <w:r w:rsidR="00A4206D" w:rsidRPr="004D4238">
        <w:rPr>
          <w:sz w:val="20"/>
          <w:szCs w:val="20"/>
        </w:rPr>
        <w:t>Regional Management Committees</w:t>
      </w:r>
      <w:r w:rsidRPr="004D4238">
        <w:rPr>
          <w:sz w:val="20"/>
          <w:szCs w:val="20"/>
        </w:rPr>
        <w:t xml:space="preserve">. This would not only provide comprehensive data on fisheries performance, it would do so in a </w:t>
      </w:r>
      <w:r w:rsidR="00A4206D">
        <w:rPr>
          <w:sz w:val="20"/>
          <w:szCs w:val="20"/>
        </w:rPr>
        <w:t>relativity</w:t>
      </w:r>
      <w:r w:rsidRPr="004D4238">
        <w:rPr>
          <w:sz w:val="20"/>
          <w:szCs w:val="20"/>
        </w:rPr>
        <w:t xml:space="preserve"> c</w:t>
      </w:r>
      <w:r w:rsidR="00A4206D">
        <w:rPr>
          <w:sz w:val="20"/>
          <w:szCs w:val="20"/>
        </w:rPr>
        <w:t>ost effective way to government. A</w:t>
      </w:r>
      <w:r w:rsidRPr="004D4238">
        <w:rPr>
          <w:sz w:val="20"/>
          <w:szCs w:val="20"/>
        </w:rPr>
        <w:t>ny information and recommendations from this process must be moved quickly up the decision making ladder. For consultation and engagement to work, members must be presented with a clear and orderly process to progress their resolutions to government. Ignoring or manipulating their recommendations can only lead to loss of interest and disintegration of the process. MRFA will participate in future stakeholder engagement.</w:t>
      </w:r>
    </w:p>
    <w:p w:rsidR="00892B32" w:rsidRPr="004D4238" w:rsidRDefault="00892B32" w:rsidP="00D701D9">
      <w:pPr>
        <w:shd w:val="clear" w:color="auto" w:fill="FFFFFF"/>
        <w:spacing w:after="0" w:line="226" w:lineRule="atLeast"/>
        <w:jc w:val="both"/>
        <w:rPr>
          <w:sz w:val="20"/>
          <w:szCs w:val="20"/>
        </w:rPr>
      </w:pPr>
      <w:r w:rsidRPr="004D4238">
        <w:rPr>
          <w:sz w:val="20"/>
          <w:szCs w:val="20"/>
        </w:rPr>
        <w:t>MRFA believe that commercial fees should cover the associated cost of running that fishery.  The sector must be able to stand alone and the costs of running and compliance must be covered from within the sector.  If QLD has the lowest fees for commercial fishermen in Australia</w:t>
      </w:r>
      <w:r w:rsidR="00260428">
        <w:rPr>
          <w:sz w:val="20"/>
          <w:szCs w:val="20"/>
        </w:rPr>
        <w:t>,</w:t>
      </w:r>
      <w:r w:rsidRPr="004D4238">
        <w:rPr>
          <w:sz w:val="20"/>
          <w:szCs w:val="20"/>
        </w:rPr>
        <w:t xml:space="preserve"> that may be one of the reasons our fishery is </w:t>
      </w:r>
      <w:r w:rsidR="00A4206D">
        <w:rPr>
          <w:sz w:val="20"/>
          <w:szCs w:val="20"/>
        </w:rPr>
        <w:t>unmanageable</w:t>
      </w:r>
      <w:r w:rsidR="00171217">
        <w:rPr>
          <w:sz w:val="20"/>
          <w:szCs w:val="20"/>
        </w:rPr>
        <w:t xml:space="preserve">. </w:t>
      </w:r>
      <w:r w:rsidRPr="004D4238">
        <w:rPr>
          <w:sz w:val="20"/>
          <w:szCs w:val="20"/>
        </w:rPr>
        <w:t xml:space="preserve">Fees should reflect the </w:t>
      </w:r>
      <w:r w:rsidRPr="004D4238">
        <w:rPr>
          <w:sz w:val="20"/>
          <w:szCs w:val="20"/>
        </w:rPr>
        <w:lastRenderedPageBreak/>
        <w:t>demands on F</w:t>
      </w:r>
      <w:r w:rsidR="00171217">
        <w:rPr>
          <w:sz w:val="20"/>
          <w:szCs w:val="20"/>
        </w:rPr>
        <w:t xml:space="preserve">isheries </w:t>
      </w:r>
      <w:r w:rsidRPr="004D4238">
        <w:rPr>
          <w:sz w:val="20"/>
          <w:szCs w:val="20"/>
        </w:rPr>
        <w:t>Q</w:t>
      </w:r>
      <w:r w:rsidR="00171217">
        <w:rPr>
          <w:sz w:val="20"/>
          <w:szCs w:val="20"/>
        </w:rPr>
        <w:t>ueensland and</w:t>
      </w:r>
      <w:r w:rsidRPr="004D4238">
        <w:rPr>
          <w:sz w:val="20"/>
          <w:szCs w:val="20"/>
        </w:rPr>
        <w:t xml:space="preserve"> the lev</w:t>
      </w:r>
      <w:r w:rsidR="00171217">
        <w:rPr>
          <w:sz w:val="20"/>
          <w:szCs w:val="20"/>
        </w:rPr>
        <w:t>el of management focus needed</w:t>
      </w:r>
      <w:r w:rsidR="00260428">
        <w:rPr>
          <w:sz w:val="20"/>
          <w:szCs w:val="20"/>
        </w:rPr>
        <w:t>. F</w:t>
      </w:r>
      <w:r w:rsidR="00171217">
        <w:rPr>
          <w:sz w:val="20"/>
          <w:szCs w:val="20"/>
        </w:rPr>
        <w:t>or example, g</w:t>
      </w:r>
      <w:r w:rsidRPr="004D4238">
        <w:rPr>
          <w:sz w:val="20"/>
          <w:szCs w:val="20"/>
        </w:rPr>
        <w:t>ill netting has a higher level of non-compliance</w:t>
      </w:r>
      <w:r w:rsidR="00171217">
        <w:rPr>
          <w:sz w:val="20"/>
          <w:szCs w:val="20"/>
        </w:rPr>
        <w:t xml:space="preserve"> and requires more effort for scrutiny</w:t>
      </w:r>
      <w:r w:rsidR="00171217" w:rsidRPr="004D4238">
        <w:rPr>
          <w:sz w:val="20"/>
          <w:szCs w:val="20"/>
        </w:rPr>
        <w:t xml:space="preserve"> </w:t>
      </w:r>
      <w:r w:rsidRPr="004D4238">
        <w:rPr>
          <w:sz w:val="20"/>
          <w:szCs w:val="20"/>
        </w:rPr>
        <w:t xml:space="preserve">than commercial crabbing so should </w:t>
      </w:r>
      <w:r w:rsidR="00260428">
        <w:rPr>
          <w:sz w:val="20"/>
          <w:szCs w:val="20"/>
        </w:rPr>
        <w:t xml:space="preserve">therefore </w:t>
      </w:r>
      <w:r w:rsidRPr="004D4238">
        <w:rPr>
          <w:sz w:val="20"/>
          <w:szCs w:val="20"/>
        </w:rPr>
        <w:t xml:space="preserve">attract higher fees. These are commercial operations and should be ‘user pay’. Higher fees would also discourage the latent and pulse issues and assist in the repair of over allocation via any future buy backs. </w:t>
      </w:r>
    </w:p>
    <w:p w:rsidR="00892B32" w:rsidRPr="004D4238" w:rsidRDefault="00892B32" w:rsidP="00D701D9">
      <w:pPr>
        <w:shd w:val="clear" w:color="auto" w:fill="FFFFFF"/>
        <w:spacing w:after="0" w:line="226" w:lineRule="atLeast"/>
        <w:jc w:val="both"/>
        <w:rPr>
          <w:sz w:val="20"/>
          <w:szCs w:val="20"/>
        </w:rPr>
      </w:pPr>
    </w:p>
    <w:p w:rsidR="00892B32" w:rsidRPr="004D4238" w:rsidRDefault="00260428" w:rsidP="00D701D9">
      <w:pPr>
        <w:shd w:val="clear" w:color="auto" w:fill="FFFFFF"/>
        <w:spacing w:after="0" w:line="226" w:lineRule="atLeast"/>
        <w:jc w:val="both"/>
        <w:rPr>
          <w:sz w:val="20"/>
          <w:szCs w:val="20"/>
        </w:rPr>
      </w:pPr>
      <w:r>
        <w:rPr>
          <w:sz w:val="20"/>
          <w:szCs w:val="20"/>
        </w:rPr>
        <w:t>The introduction of Recreational Fishing L</w:t>
      </w:r>
      <w:r w:rsidR="00892B32" w:rsidRPr="004D4238">
        <w:rPr>
          <w:sz w:val="20"/>
          <w:szCs w:val="20"/>
        </w:rPr>
        <w:t xml:space="preserve">icences </w:t>
      </w:r>
      <w:r>
        <w:rPr>
          <w:sz w:val="20"/>
          <w:szCs w:val="20"/>
        </w:rPr>
        <w:t xml:space="preserve">(RFL) </w:t>
      </w:r>
      <w:r w:rsidR="00892B32" w:rsidRPr="004D4238">
        <w:rPr>
          <w:sz w:val="20"/>
          <w:szCs w:val="20"/>
        </w:rPr>
        <w:t>is a very hot topic amongst recreational fishers.  There are those among us that can see the benefit and others that see it as another tax or loss of freedom</w:t>
      </w:r>
      <w:r w:rsidR="00701E7D">
        <w:rPr>
          <w:sz w:val="20"/>
          <w:szCs w:val="20"/>
        </w:rPr>
        <w:t>. MRFA</w:t>
      </w:r>
      <w:r w:rsidR="00892B32" w:rsidRPr="004D4238">
        <w:rPr>
          <w:sz w:val="20"/>
          <w:szCs w:val="20"/>
        </w:rPr>
        <w:t xml:space="preserve"> believe a recreationa</w:t>
      </w:r>
      <w:r w:rsidR="00547973">
        <w:rPr>
          <w:sz w:val="20"/>
          <w:szCs w:val="20"/>
        </w:rPr>
        <w:t>l fishing licence has merit</w:t>
      </w:r>
      <w:r w:rsidR="00701E7D">
        <w:rPr>
          <w:sz w:val="20"/>
          <w:szCs w:val="20"/>
        </w:rPr>
        <w:t xml:space="preserve"> if the revenue raised is spent in the correct areas</w:t>
      </w:r>
      <w:r>
        <w:rPr>
          <w:sz w:val="20"/>
          <w:szCs w:val="20"/>
        </w:rPr>
        <w:t>, and not</w:t>
      </w:r>
      <w:r w:rsidR="00701E7D">
        <w:rPr>
          <w:sz w:val="20"/>
          <w:szCs w:val="20"/>
        </w:rPr>
        <w:t xml:space="preserve"> turned into consolidated revenue</w:t>
      </w:r>
      <w:r w:rsidR="00892B32" w:rsidRPr="004D4238">
        <w:rPr>
          <w:sz w:val="20"/>
          <w:szCs w:val="20"/>
        </w:rPr>
        <w:t xml:space="preserve">.  </w:t>
      </w:r>
      <w:r w:rsidR="00E905CB">
        <w:rPr>
          <w:sz w:val="20"/>
          <w:szCs w:val="20"/>
        </w:rPr>
        <w:t>We believe if a RFL were to be introduced the</w:t>
      </w:r>
      <w:r w:rsidR="00170650" w:rsidRPr="004D4238">
        <w:rPr>
          <w:sz w:val="20"/>
          <w:szCs w:val="20"/>
        </w:rPr>
        <w:t xml:space="preserve"> m</w:t>
      </w:r>
      <w:r w:rsidR="00892B32" w:rsidRPr="004D4238">
        <w:rPr>
          <w:sz w:val="20"/>
          <w:szCs w:val="20"/>
        </w:rPr>
        <w:t>oney collected from this license should be administered by a recreati</w:t>
      </w:r>
      <w:r w:rsidR="00547973">
        <w:rPr>
          <w:sz w:val="20"/>
          <w:szCs w:val="20"/>
        </w:rPr>
        <w:t xml:space="preserve">onal fishing trust based. </w:t>
      </w:r>
      <w:r w:rsidR="00892B32" w:rsidRPr="004D4238">
        <w:rPr>
          <w:sz w:val="20"/>
          <w:szCs w:val="20"/>
        </w:rPr>
        <w:t xml:space="preserve">Clearly the RUF levy (ex PPV) is exactly that model for saltwater fishers, and has supplied the government some $50m, ($5m pa) likely more, since inception and contentiously that money has been used up way outside of its intended purpose. Here the government has earned itself great distrust.  </w:t>
      </w:r>
    </w:p>
    <w:p w:rsidR="00BD6B0B" w:rsidRPr="004D4238" w:rsidRDefault="00BD6B0B" w:rsidP="00D701D9">
      <w:pPr>
        <w:autoSpaceDE w:val="0"/>
        <w:autoSpaceDN w:val="0"/>
        <w:adjustRightInd w:val="0"/>
        <w:spacing w:after="0" w:line="240" w:lineRule="auto"/>
        <w:jc w:val="both"/>
        <w:rPr>
          <w:sz w:val="20"/>
          <w:szCs w:val="20"/>
        </w:rPr>
      </w:pPr>
    </w:p>
    <w:p w:rsidR="00547ACA" w:rsidRDefault="00B374E9" w:rsidP="00D701D9">
      <w:pPr>
        <w:shd w:val="clear" w:color="auto" w:fill="FFFFFF"/>
        <w:spacing w:after="0" w:line="226" w:lineRule="atLeast"/>
        <w:jc w:val="both"/>
        <w:rPr>
          <w:sz w:val="20"/>
          <w:szCs w:val="20"/>
        </w:rPr>
      </w:pPr>
      <w:r>
        <w:rPr>
          <w:sz w:val="20"/>
          <w:szCs w:val="20"/>
        </w:rPr>
        <w:t xml:space="preserve">MRFA met with South Australian Senator assistant Minister for Agriculture, Anne Ruston last year where problems with our fishery were discussed.  We noted </w:t>
      </w:r>
      <w:r w:rsidR="00260428">
        <w:rPr>
          <w:sz w:val="20"/>
          <w:szCs w:val="20"/>
        </w:rPr>
        <w:t xml:space="preserve">that </w:t>
      </w:r>
      <w:r>
        <w:rPr>
          <w:sz w:val="20"/>
          <w:szCs w:val="20"/>
        </w:rPr>
        <w:t xml:space="preserve">the views of the senator were very </w:t>
      </w:r>
      <w:r w:rsidR="00260428">
        <w:rPr>
          <w:sz w:val="20"/>
          <w:szCs w:val="20"/>
        </w:rPr>
        <w:t>‘</w:t>
      </w:r>
      <w:r>
        <w:rPr>
          <w:sz w:val="20"/>
          <w:szCs w:val="20"/>
        </w:rPr>
        <w:t>anti recreational fishermen</w:t>
      </w:r>
      <w:r w:rsidR="00260428">
        <w:rPr>
          <w:sz w:val="20"/>
          <w:szCs w:val="20"/>
        </w:rPr>
        <w:t>’</w:t>
      </w:r>
      <w:r>
        <w:rPr>
          <w:sz w:val="20"/>
          <w:szCs w:val="20"/>
        </w:rPr>
        <w:t xml:space="preserve"> and </w:t>
      </w:r>
      <w:r w:rsidR="00547ACA">
        <w:rPr>
          <w:sz w:val="20"/>
          <w:szCs w:val="20"/>
        </w:rPr>
        <w:t>positive</w:t>
      </w:r>
      <w:r>
        <w:rPr>
          <w:sz w:val="20"/>
          <w:szCs w:val="20"/>
        </w:rPr>
        <w:t xml:space="preserve"> for the commercial fishermen.  </w:t>
      </w:r>
      <w:r w:rsidR="00547ACA">
        <w:rPr>
          <w:sz w:val="20"/>
          <w:szCs w:val="20"/>
        </w:rPr>
        <w:t>It has been noted that m</w:t>
      </w:r>
      <w:r>
        <w:rPr>
          <w:sz w:val="20"/>
          <w:szCs w:val="20"/>
        </w:rPr>
        <w:t xml:space="preserve">any of her views that were discussed that day are within this </w:t>
      </w:r>
      <w:r w:rsidR="00260428">
        <w:rPr>
          <w:sz w:val="20"/>
          <w:szCs w:val="20"/>
        </w:rPr>
        <w:t xml:space="preserve">Productivity Commission </w:t>
      </w:r>
      <w:r w:rsidR="00542ABB">
        <w:rPr>
          <w:sz w:val="20"/>
          <w:szCs w:val="20"/>
        </w:rPr>
        <w:t>Fishery</w:t>
      </w:r>
      <w:r w:rsidR="00260428">
        <w:rPr>
          <w:sz w:val="20"/>
          <w:szCs w:val="20"/>
        </w:rPr>
        <w:t xml:space="preserve"> Report</w:t>
      </w:r>
      <w:r>
        <w:rPr>
          <w:sz w:val="20"/>
          <w:szCs w:val="20"/>
        </w:rPr>
        <w:t xml:space="preserve">.  </w:t>
      </w:r>
      <w:r w:rsidR="00547ACA">
        <w:rPr>
          <w:sz w:val="20"/>
          <w:szCs w:val="20"/>
        </w:rPr>
        <w:t xml:space="preserve"> </w:t>
      </w:r>
      <w:r>
        <w:rPr>
          <w:sz w:val="20"/>
          <w:szCs w:val="20"/>
        </w:rPr>
        <w:t xml:space="preserve">We must question the accuracy of some of the information within this </w:t>
      </w:r>
      <w:r w:rsidR="00542ABB">
        <w:rPr>
          <w:sz w:val="20"/>
          <w:szCs w:val="20"/>
        </w:rPr>
        <w:t>Report</w:t>
      </w:r>
      <w:r>
        <w:rPr>
          <w:sz w:val="20"/>
          <w:szCs w:val="20"/>
        </w:rPr>
        <w:t xml:space="preserve"> and </w:t>
      </w:r>
      <w:r w:rsidR="00542ABB">
        <w:rPr>
          <w:sz w:val="20"/>
          <w:szCs w:val="20"/>
        </w:rPr>
        <w:t>its true intent</w:t>
      </w:r>
      <w:r>
        <w:rPr>
          <w:sz w:val="20"/>
          <w:szCs w:val="20"/>
        </w:rPr>
        <w:t xml:space="preserve">.  </w:t>
      </w:r>
    </w:p>
    <w:p w:rsidR="00547ACA" w:rsidRDefault="00547ACA" w:rsidP="00D701D9">
      <w:pPr>
        <w:shd w:val="clear" w:color="auto" w:fill="FFFFFF"/>
        <w:spacing w:after="0" w:line="226" w:lineRule="atLeast"/>
        <w:jc w:val="both"/>
        <w:rPr>
          <w:sz w:val="20"/>
          <w:szCs w:val="20"/>
        </w:rPr>
      </w:pPr>
    </w:p>
    <w:p w:rsidR="00B374E9" w:rsidRDefault="00B374E9" w:rsidP="00D701D9">
      <w:pPr>
        <w:shd w:val="clear" w:color="auto" w:fill="FFFFFF"/>
        <w:spacing w:after="0" w:line="226" w:lineRule="atLeast"/>
        <w:jc w:val="both"/>
        <w:rPr>
          <w:sz w:val="20"/>
          <w:szCs w:val="20"/>
        </w:rPr>
      </w:pPr>
      <w:r>
        <w:rPr>
          <w:sz w:val="20"/>
          <w:szCs w:val="20"/>
        </w:rPr>
        <w:t>We all have a part to play with correcting the fishery</w:t>
      </w:r>
      <w:r w:rsidR="00547ACA">
        <w:rPr>
          <w:sz w:val="20"/>
          <w:szCs w:val="20"/>
        </w:rPr>
        <w:t>.  This should start</w:t>
      </w:r>
      <w:r>
        <w:rPr>
          <w:sz w:val="20"/>
          <w:szCs w:val="20"/>
        </w:rPr>
        <w:t xml:space="preserve"> with the sector that has the greatest impact</w:t>
      </w:r>
      <w:r w:rsidR="00547ACA">
        <w:rPr>
          <w:sz w:val="20"/>
          <w:szCs w:val="20"/>
        </w:rPr>
        <w:t>, finishing with the sector causing the least</w:t>
      </w:r>
      <w:r>
        <w:rPr>
          <w:sz w:val="20"/>
          <w:szCs w:val="20"/>
        </w:rPr>
        <w:t xml:space="preserve">. </w:t>
      </w:r>
      <w:r w:rsidR="00547ACA">
        <w:rPr>
          <w:sz w:val="20"/>
          <w:szCs w:val="20"/>
        </w:rPr>
        <w:t xml:space="preserve">  In </w:t>
      </w:r>
      <w:r w:rsidR="00542ABB">
        <w:rPr>
          <w:sz w:val="20"/>
          <w:szCs w:val="20"/>
        </w:rPr>
        <w:t xml:space="preserve">the opinion of the </w:t>
      </w:r>
      <w:r w:rsidR="00547ACA">
        <w:rPr>
          <w:sz w:val="20"/>
          <w:szCs w:val="20"/>
        </w:rPr>
        <w:t>MRFA</w:t>
      </w:r>
      <w:r w:rsidR="00542ABB">
        <w:rPr>
          <w:sz w:val="20"/>
          <w:szCs w:val="20"/>
        </w:rPr>
        <w:t>,</w:t>
      </w:r>
      <w:r w:rsidR="00547ACA">
        <w:rPr>
          <w:sz w:val="20"/>
          <w:szCs w:val="20"/>
        </w:rPr>
        <w:t xml:space="preserve"> far too much emphasis has been placed on the recreational fishing sector for the impact that it has.  S</w:t>
      </w:r>
      <w:r w:rsidR="00547ACA" w:rsidRPr="00701E7D">
        <w:rPr>
          <w:sz w:val="20"/>
          <w:szCs w:val="20"/>
        </w:rPr>
        <w:t>erial over allocation of commercial effort coupled with poor</w:t>
      </w:r>
      <w:r w:rsidR="00547ACA">
        <w:rPr>
          <w:sz w:val="20"/>
          <w:szCs w:val="20"/>
        </w:rPr>
        <w:t xml:space="preserve"> fisheries</w:t>
      </w:r>
      <w:r w:rsidR="00547ACA" w:rsidRPr="00701E7D">
        <w:rPr>
          <w:sz w:val="20"/>
          <w:szCs w:val="20"/>
        </w:rPr>
        <w:t xml:space="preserve"> management</w:t>
      </w:r>
      <w:r w:rsidR="00547ACA">
        <w:rPr>
          <w:sz w:val="20"/>
          <w:szCs w:val="20"/>
        </w:rPr>
        <w:t xml:space="preserve"> has to shoulder the</w:t>
      </w:r>
      <w:r w:rsidR="00547ACA" w:rsidRPr="00701E7D">
        <w:rPr>
          <w:sz w:val="20"/>
          <w:szCs w:val="20"/>
        </w:rPr>
        <w:t xml:space="preserve"> greater</w:t>
      </w:r>
      <w:r w:rsidR="00547ACA">
        <w:rPr>
          <w:sz w:val="20"/>
          <w:szCs w:val="20"/>
        </w:rPr>
        <w:t xml:space="preserve"> percentage of i</w:t>
      </w:r>
      <w:r w:rsidR="00547ACA" w:rsidRPr="00701E7D">
        <w:rPr>
          <w:sz w:val="20"/>
          <w:szCs w:val="20"/>
        </w:rPr>
        <w:t xml:space="preserve">mpact.  </w:t>
      </w:r>
      <w:r w:rsidRPr="00701E7D">
        <w:rPr>
          <w:sz w:val="20"/>
          <w:szCs w:val="20"/>
        </w:rPr>
        <w:t>It is obvious that the fishery needs a l</w:t>
      </w:r>
      <w:r w:rsidR="00542ABB">
        <w:rPr>
          <w:sz w:val="20"/>
          <w:szCs w:val="20"/>
        </w:rPr>
        <w:t>ot of work to repair abundance and this will require the</w:t>
      </w:r>
      <w:r w:rsidR="00547ACA">
        <w:rPr>
          <w:sz w:val="20"/>
          <w:szCs w:val="20"/>
        </w:rPr>
        <w:t xml:space="preserve"> correct level focus on each of the sectors to </w:t>
      </w:r>
      <w:r w:rsidR="00542ABB">
        <w:rPr>
          <w:sz w:val="20"/>
          <w:szCs w:val="20"/>
        </w:rPr>
        <w:t>ensure a sustainable fishery for our future generations</w:t>
      </w:r>
      <w:r w:rsidR="00547ACA">
        <w:rPr>
          <w:sz w:val="20"/>
          <w:szCs w:val="20"/>
        </w:rPr>
        <w:t>.</w:t>
      </w:r>
    </w:p>
    <w:p w:rsidR="00B374E9" w:rsidRDefault="00B374E9" w:rsidP="00D701D9">
      <w:pPr>
        <w:shd w:val="clear" w:color="auto" w:fill="FFFFFF"/>
        <w:spacing w:after="0" w:line="226" w:lineRule="atLeast"/>
        <w:jc w:val="both"/>
        <w:rPr>
          <w:sz w:val="20"/>
          <w:szCs w:val="20"/>
        </w:rPr>
      </w:pPr>
    </w:p>
    <w:p w:rsidR="00B374E9" w:rsidRDefault="00B374E9" w:rsidP="00D701D9">
      <w:pPr>
        <w:autoSpaceDE w:val="0"/>
        <w:autoSpaceDN w:val="0"/>
        <w:adjustRightInd w:val="0"/>
        <w:spacing w:after="0" w:line="240" w:lineRule="auto"/>
        <w:jc w:val="both"/>
        <w:rPr>
          <w:sz w:val="20"/>
          <w:szCs w:val="20"/>
        </w:rPr>
      </w:pPr>
    </w:p>
    <w:p w:rsidR="00B374E9" w:rsidRPr="004D4238" w:rsidRDefault="00B374E9" w:rsidP="00D701D9">
      <w:pPr>
        <w:shd w:val="clear" w:color="auto" w:fill="FFFFFF"/>
        <w:spacing w:after="0" w:line="226" w:lineRule="atLeast"/>
        <w:jc w:val="both"/>
        <w:rPr>
          <w:sz w:val="20"/>
          <w:szCs w:val="20"/>
        </w:rPr>
      </w:pPr>
    </w:p>
    <w:p w:rsidR="006961CE" w:rsidRPr="004D4238" w:rsidRDefault="006961CE" w:rsidP="00D701D9">
      <w:pPr>
        <w:autoSpaceDE w:val="0"/>
        <w:autoSpaceDN w:val="0"/>
        <w:adjustRightInd w:val="0"/>
        <w:spacing w:after="0" w:line="240" w:lineRule="auto"/>
        <w:jc w:val="both"/>
        <w:rPr>
          <w:sz w:val="20"/>
          <w:szCs w:val="20"/>
        </w:rPr>
      </w:pPr>
    </w:p>
    <w:p w:rsidR="006961CE" w:rsidRPr="004D4238" w:rsidRDefault="006961CE" w:rsidP="00D701D9">
      <w:pPr>
        <w:autoSpaceDE w:val="0"/>
        <w:autoSpaceDN w:val="0"/>
        <w:adjustRightInd w:val="0"/>
        <w:spacing w:after="0" w:line="240" w:lineRule="auto"/>
        <w:jc w:val="both"/>
        <w:rPr>
          <w:rFonts w:cs="Arial"/>
          <w:color w:val="000000"/>
          <w:sz w:val="20"/>
          <w:szCs w:val="20"/>
        </w:rPr>
      </w:pPr>
    </w:p>
    <w:p w:rsidR="004E2386" w:rsidRPr="004D4238" w:rsidRDefault="004E2386" w:rsidP="00D701D9">
      <w:pPr>
        <w:jc w:val="both"/>
        <w:rPr>
          <w:sz w:val="20"/>
          <w:szCs w:val="20"/>
        </w:rPr>
      </w:pPr>
    </w:p>
    <w:sectPr w:rsidR="004E2386" w:rsidRPr="004D4238" w:rsidSect="00F143D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84" w:rsidRDefault="00543A84" w:rsidP="00F143DC">
      <w:pPr>
        <w:spacing w:after="0" w:line="240" w:lineRule="auto"/>
      </w:pPr>
      <w:r>
        <w:separator/>
      </w:r>
    </w:p>
  </w:endnote>
  <w:endnote w:type="continuationSeparator" w:id="0">
    <w:p w:rsidR="00543A84" w:rsidRDefault="00543A84" w:rsidP="00F1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84" w:rsidRDefault="00543A84" w:rsidP="00F143DC">
      <w:pPr>
        <w:spacing w:after="0" w:line="240" w:lineRule="auto"/>
      </w:pPr>
      <w:r>
        <w:separator/>
      </w:r>
    </w:p>
  </w:footnote>
  <w:footnote w:type="continuationSeparator" w:id="0">
    <w:p w:rsidR="00543A84" w:rsidRDefault="00543A84" w:rsidP="00F143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488"/>
    <w:multiLevelType w:val="hybridMultilevel"/>
    <w:tmpl w:val="952C2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1952A40"/>
    <w:multiLevelType w:val="hybridMultilevel"/>
    <w:tmpl w:val="DEFE4B2A"/>
    <w:lvl w:ilvl="0" w:tplc="1CD4332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296C"/>
    <w:rsid w:val="00002192"/>
    <w:rsid w:val="000031D2"/>
    <w:rsid w:val="0002530A"/>
    <w:rsid w:val="00070B53"/>
    <w:rsid w:val="00072E21"/>
    <w:rsid w:val="00170650"/>
    <w:rsid w:val="00171217"/>
    <w:rsid w:val="001715C9"/>
    <w:rsid w:val="001A127C"/>
    <w:rsid w:val="001F4E45"/>
    <w:rsid w:val="00213331"/>
    <w:rsid w:val="00260428"/>
    <w:rsid w:val="002904B9"/>
    <w:rsid w:val="002B55B2"/>
    <w:rsid w:val="002F2C82"/>
    <w:rsid w:val="0030296C"/>
    <w:rsid w:val="003A475B"/>
    <w:rsid w:val="00437001"/>
    <w:rsid w:val="00461D80"/>
    <w:rsid w:val="00491974"/>
    <w:rsid w:val="00495A49"/>
    <w:rsid w:val="004A462D"/>
    <w:rsid w:val="004D4238"/>
    <w:rsid w:val="004E2386"/>
    <w:rsid w:val="004E504D"/>
    <w:rsid w:val="00501B6F"/>
    <w:rsid w:val="005346BD"/>
    <w:rsid w:val="00542ABB"/>
    <w:rsid w:val="005438CB"/>
    <w:rsid w:val="00543A84"/>
    <w:rsid w:val="00547973"/>
    <w:rsid w:val="00547ACA"/>
    <w:rsid w:val="005568CC"/>
    <w:rsid w:val="00563821"/>
    <w:rsid w:val="005D2B09"/>
    <w:rsid w:val="00620A34"/>
    <w:rsid w:val="006661E1"/>
    <w:rsid w:val="006961CE"/>
    <w:rsid w:val="006E5773"/>
    <w:rsid w:val="00701E7D"/>
    <w:rsid w:val="00706229"/>
    <w:rsid w:val="00730C01"/>
    <w:rsid w:val="0074297F"/>
    <w:rsid w:val="00763D0D"/>
    <w:rsid w:val="00771901"/>
    <w:rsid w:val="007F04BA"/>
    <w:rsid w:val="00826306"/>
    <w:rsid w:val="00860670"/>
    <w:rsid w:val="00892B32"/>
    <w:rsid w:val="00917D2E"/>
    <w:rsid w:val="00975779"/>
    <w:rsid w:val="00994B02"/>
    <w:rsid w:val="009D3D82"/>
    <w:rsid w:val="00A03333"/>
    <w:rsid w:val="00A13C61"/>
    <w:rsid w:val="00A25897"/>
    <w:rsid w:val="00A4206D"/>
    <w:rsid w:val="00A85937"/>
    <w:rsid w:val="00B12061"/>
    <w:rsid w:val="00B374E9"/>
    <w:rsid w:val="00B842D2"/>
    <w:rsid w:val="00BA1026"/>
    <w:rsid w:val="00BA40A6"/>
    <w:rsid w:val="00BB415D"/>
    <w:rsid w:val="00BD6B0B"/>
    <w:rsid w:val="00C143B1"/>
    <w:rsid w:val="00C32823"/>
    <w:rsid w:val="00C76764"/>
    <w:rsid w:val="00CB3481"/>
    <w:rsid w:val="00D701D9"/>
    <w:rsid w:val="00D75C07"/>
    <w:rsid w:val="00E905CB"/>
    <w:rsid w:val="00E91844"/>
    <w:rsid w:val="00EE1829"/>
    <w:rsid w:val="00F143DC"/>
    <w:rsid w:val="00F66ECE"/>
    <w:rsid w:val="00FC2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7001"/>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495A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95A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95A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95A49"/>
    <w:rPr>
      <w:rFonts w:ascii="Arial" w:hAnsi="Arial" w:cs="Arial"/>
      <w:vanish/>
      <w:sz w:val="16"/>
      <w:szCs w:val="16"/>
    </w:rPr>
  </w:style>
  <w:style w:type="paragraph" w:styleId="ListParagraph">
    <w:name w:val="List Paragraph"/>
    <w:basedOn w:val="Normal"/>
    <w:uiPriority w:val="34"/>
    <w:qFormat/>
    <w:rsid w:val="00860670"/>
    <w:pPr>
      <w:ind w:left="720"/>
      <w:contextualSpacing/>
    </w:pPr>
  </w:style>
  <w:style w:type="paragraph" w:styleId="Header">
    <w:name w:val="header"/>
    <w:basedOn w:val="Normal"/>
    <w:link w:val="HeaderChar"/>
    <w:uiPriority w:val="99"/>
    <w:unhideWhenUsed/>
    <w:rsid w:val="00F143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43DC"/>
  </w:style>
  <w:style w:type="paragraph" w:styleId="Footer">
    <w:name w:val="footer"/>
    <w:basedOn w:val="Normal"/>
    <w:link w:val="FooterChar"/>
    <w:uiPriority w:val="99"/>
    <w:unhideWhenUsed/>
    <w:rsid w:val="00F143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4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7001"/>
    <w:pPr>
      <w:autoSpaceDE w:val="0"/>
      <w:autoSpaceDN w:val="0"/>
      <w:adjustRightInd w:val="0"/>
      <w:spacing w:after="0" w:line="240" w:lineRule="auto"/>
    </w:pPr>
    <w:rPr>
      <w:rFonts w:ascii="Times New Roma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495A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95A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95A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95A49"/>
    <w:rPr>
      <w:rFonts w:ascii="Arial" w:hAnsi="Arial" w:cs="Arial"/>
      <w:vanish/>
      <w:sz w:val="16"/>
      <w:szCs w:val="16"/>
    </w:rPr>
  </w:style>
  <w:style w:type="paragraph" w:styleId="ListParagraph">
    <w:name w:val="List Paragraph"/>
    <w:basedOn w:val="Normal"/>
    <w:uiPriority w:val="34"/>
    <w:qFormat/>
    <w:rsid w:val="00860670"/>
    <w:pPr>
      <w:ind w:left="720"/>
      <w:contextualSpacing/>
    </w:pPr>
  </w:style>
  <w:style w:type="paragraph" w:styleId="Header">
    <w:name w:val="header"/>
    <w:basedOn w:val="Normal"/>
    <w:link w:val="HeaderChar"/>
    <w:uiPriority w:val="99"/>
    <w:unhideWhenUsed/>
    <w:rsid w:val="00F143D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43DC"/>
  </w:style>
  <w:style w:type="paragraph" w:styleId="Footer">
    <w:name w:val="footer"/>
    <w:basedOn w:val="Normal"/>
    <w:link w:val="FooterChar"/>
    <w:uiPriority w:val="99"/>
    <w:unhideWhenUsed/>
    <w:rsid w:val="00F143D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4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448B-2C45-478B-BB0D-1452F4C7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Submission DR90 - Mackay Recreational Fishing Alliance (MRFA) - Marine Fisheries and Aquaculture - Public inquiry</vt:lpstr>
    </vt:vector>
  </TitlesOfParts>
  <Company>Mackay Recreational Fishing Alliance (MRFA)</Company>
  <LinksUpToDate>false</LinksUpToDate>
  <CharactersWithSpaces>12919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DR90 - Mackay Recreational Fishing Alliance (MRFA) - Marine Fisheries and Aquaculture - Public inquiry</dc:title>
  <dc:creator>Mackay Recreational Fishing Alliance (MRFA)</dc:creator>
  <cp:lastModifiedBy>Productivity Commission</cp:lastModifiedBy>
  <cp:revision>14</cp:revision>
  <dcterms:created xsi:type="dcterms:W3CDTF">2016-10-13T11:40:00Z</dcterms:created>
  <dcterms:modified xsi:type="dcterms:W3CDTF">2016-10-17T04:20:00Z</dcterms:modified>
</cp:coreProperties>
</file>