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C2991" w14:textId="2DC1D873" w:rsidR="003F07CC" w:rsidRDefault="003F07CC">
      <w:pPr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</w:pPr>
      <w:bookmarkStart w:id="0" w:name="_GoBack"/>
      <w:bookmarkEnd w:id="0"/>
      <w:r w:rsidRPr="009B20C6"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  <w:t xml:space="preserve">ANDRIS MARKOVS </w:t>
      </w:r>
      <w:r w:rsidR="009B20C6" w:rsidRPr="009B20C6"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  <w:t>/ Draft</w:t>
      </w:r>
      <w:r w:rsidRPr="009B20C6"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  <w:t xml:space="preserve"> Productivity Commission report</w:t>
      </w:r>
      <w:r w:rsidR="00FE7639"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  <w:t xml:space="preserve"> / 21 November 2019</w:t>
      </w:r>
    </w:p>
    <w:p w14:paraId="4B0AE972" w14:textId="40FBBA4C" w:rsidR="00E402D3" w:rsidRPr="00FE7639" w:rsidRDefault="00E402D3">
      <w:pPr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</w:pPr>
      <w:r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I make this submission </w:t>
      </w:r>
      <w:r w:rsidR="007739DF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today </w:t>
      </w:r>
      <w:r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>wearing 3 relevant hats…as a consumer of mental health</w:t>
      </w:r>
      <w:r w:rsidR="003507AE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 myself</w:t>
      </w:r>
      <w:r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 (bipolar disorder type 2)…as </w:t>
      </w:r>
      <w:r w:rsidR="007739DF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>the former</w:t>
      </w:r>
      <w:r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 carer of a teenage daughter with drug induced psychosis (crystal meths)… and as a person with stage 4 throat cancer (i.e. comorbidity</w:t>
      </w:r>
      <w:r w:rsidR="003507AE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 xml:space="preserve"> that has complicated my </w:t>
      </w:r>
      <w:r w:rsidR="00E62B48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>MH experience</w:t>
      </w:r>
      <w:r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>)</w:t>
      </w:r>
      <w:r w:rsidR="007739DF" w:rsidRPr="00FE7639">
        <w:rPr>
          <w:rFonts w:ascii="Arial" w:hAnsi="Arial" w:cs="Helvetica"/>
          <w:b/>
          <w:color w:val="1C1E21"/>
          <w:sz w:val="24"/>
          <w:szCs w:val="20"/>
          <w:u w:val="thick"/>
          <w:shd w:val="clear" w:color="auto" w:fill="F2F3F5"/>
        </w:rPr>
        <w:t>.</w:t>
      </w:r>
    </w:p>
    <w:p w14:paraId="49AEA6E8" w14:textId="0B4AAE3C" w:rsidR="00E402D3" w:rsidRPr="00E402D3" w:rsidRDefault="00E402D3">
      <w:pPr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</w:pPr>
      <w:r>
        <w:rPr>
          <w:rFonts w:ascii="Arial" w:hAnsi="Arial" w:cs="Helvetica"/>
          <w:b/>
          <w:color w:val="1C1E21"/>
          <w:sz w:val="28"/>
          <w:szCs w:val="20"/>
          <w:u w:val="thick"/>
          <w:shd w:val="clear" w:color="auto" w:fill="F2F3F5"/>
        </w:rPr>
        <w:t xml:space="preserve"> </w:t>
      </w:r>
    </w:p>
    <w:p w14:paraId="5DDB5423" w14:textId="30919CA2" w:rsidR="003F07CC" w:rsidRPr="00FE7639" w:rsidRDefault="006A1CB9">
      <w:p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Having read the Draft </w:t>
      </w:r>
      <w:bookmarkStart w:id="1" w:name="_Hlk25241553"/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Productivity Commission report on Mental Health </w:t>
      </w:r>
      <w:bookmarkEnd w:id="1"/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carefully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>I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was both pleased and 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disappointed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at the content.  Key 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>responses from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me are:</w:t>
      </w:r>
    </w:p>
    <w:p w14:paraId="1B35E6FB" w14:textId="77777777" w:rsidR="00030B79" w:rsidRPr="00FE7639" w:rsidRDefault="00030B79">
      <w:pPr>
        <w:rPr>
          <w:rFonts w:ascii="Arial" w:hAnsi="Arial" w:cs="Helvetica"/>
          <w:sz w:val="24"/>
          <w:szCs w:val="20"/>
          <w:shd w:val="clear" w:color="auto" w:fill="F2F3F5"/>
        </w:rPr>
      </w:pPr>
    </w:p>
    <w:p w14:paraId="070132A1" w14:textId="1E54AC0C" w:rsidR="003F07CC" w:rsidRPr="00FE7639" w:rsidRDefault="00E62B48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It is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60071F">
        <w:rPr>
          <w:rFonts w:ascii="Arial" w:hAnsi="Arial" w:cs="Helvetica"/>
          <w:sz w:val="24"/>
          <w:szCs w:val="20"/>
          <w:shd w:val="clear" w:color="auto" w:fill="F2F3F5"/>
        </w:rPr>
        <w:t xml:space="preserve">a </w:t>
      </w:r>
      <w:r w:rsidR="00E402D3" w:rsidRPr="00FE7639">
        <w:rPr>
          <w:rFonts w:ascii="Arial" w:hAnsi="Arial" w:cs="Helvetica"/>
          <w:sz w:val="24"/>
          <w:szCs w:val="20"/>
          <w:shd w:val="clear" w:color="auto" w:fill="F2F3F5"/>
        </w:rPr>
        <w:t>realistic and accurate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summary of where we are at currently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259A84D7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048A7B3C" w14:textId="29666638" w:rsidR="003F07CC" w:rsidRPr="00FE7639" w:rsidRDefault="00E62B48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It a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cknowledge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>s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that significantly increased resourcing is </w:t>
      </w:r>
      <w:r w:rsidR="00E402D3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urgently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>needed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14E404E6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1E0C866C" w14:textId="586C2EBC" w:rsidR="003F07CC" w:rsidRPr="00FE7639" w:rsidRDefault="00E62B48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It shows good u</w:t>
      </w:r>
      <w:r w:rsidR="00E402D3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se of current,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r</w:t>
      </w:r>
      <w:r w:rsidR="00E402D3" w:rsidRPr="00FE7639">
        <w:rPr>
          <w:rFonts w:ascii="Arial" w:hAnsi="Arial" w:cs="Helvetica"/>
          <w:sz w:val="24"/>
          <w:szCs w:val="20"/>
          <w:shd w:val="clear" w:color="auto" w:fill="F2F3F5"/>
        </w:rPr>
        <w:t>elevant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,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evidence-based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E402D3" w:rsidRPr="00FE7639">
        <w:rPr>
          <w:rFonts w:ascii="Arial" w:hAnsi="Arial" w:cs="Helvetica"/>
          <w:sz w:val="24"/>
          <w:szCs w:val="20"/>
          <w:shd w:val="clear" w:color="auto" w:fill="F2F3F5"/>
        </w:rPr>
        <w:t>data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21C640BC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703703DD" w14:textId="4949CB92" w:rsidR="008615E4" w:rsidRPr="00FE7639" w:rsidRDefault="008615E4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However,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I 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am extremely disappointed that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>the draft report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appears to lack any innovative, creative or enlightening breakthrough aspects to guide our fractured national mental health system into a fit-for-purpose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, systemic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overhaul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099C192B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0F284F0A" w14:textId="3158FC49" w:rsidR="003F07CC" w:rsidRPr="00FE7639" w:rsidRDefault="003F07CC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To a large extent it appears to be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re-stating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gaps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/problems the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sector 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>already know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s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about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>and ha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>s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been asking 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to be overhauled for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>years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(since before the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2014 National MH Commission Review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)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  <w:r w:rsidR="007739DF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Basically ‘nothing about us without us’.</w:t>
      </w:r>
    </w:p>
    <w:p w14:paraId="6223D184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51055EB8" w14:textId="5A89690C" w:rsidR="003F07CC" w:rsidRPr="00FE7639" w:rsidRDefault="006A1CB9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Like the out of date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,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biomedical system that we have inherited, it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seems to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fail to </w:t>
      </w:r>
      <w:r w:rsidR="003F07CC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fully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realise the </w:t>
      </w:r>
      <w:r w:rsidR="009B20C6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critical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importance of </w:t>
      </w:r>
      <w:r w:rsidRPr="0060071F">
        <w:rPr>
          <w:rFonts w:ascii="Arial Bold" w:hAnsi="Arial Bold" w:cs="Helvetica"/>
          <w:b/>
          <w:sz w:val="24"/>
          <w:szCs w:val="20"/>
          <w:shd w:val="clear" w:color="auto" w:fill="F2F3F5"/>
        </w:rPr>
        <w:t>personal recovery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as well as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clinical and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social recovery with any insight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. It’s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not to do with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curing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symptoms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;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it’s 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to do with a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good, 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>sustainable quality of life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…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a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radical systemic change is needed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6258F6E5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2A9C70A2" w14:textId="30405283" w:rsidR="009B20C6" w:rsidRPr="00FE7639" w:rsidRDefault="009B20C6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Not enough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focus on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how to realistically 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i</w:t>
      </w:r>
      <w:r w:rsidR="007739DF" w:rsidRPr="00FE7639">
        <w:rPr>
          <w:rFonts w:ascii="Arial" w:hAnsi="Arial" w:cs="Helvetica"/>
          <w:sz w:val="24"/>
          <w:szCs w:val="20"/>
          <w:shd w:val="clear" w:color="auto" w:fill="F2F3F5"/>
        </w:rPr>
        <w:t>dentify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/ 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achieve 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>meaningful, person centred care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>. This includes acknowledg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>ing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that many 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MH consumers 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>are high functioning achievers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and like clinicians, experts in their field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. Stop pathologizing mental illness which acts counter to empathy</w:t>
      </w:r>
      <w:r w:rsidR="003507AE" w:rsidRPr="00FE7639">
        <w:rPr>
          <w:rFonts w:ascii="Arial" w:hAnsi="Arial" w:cs="Helvetica"/>
          <w:sz w:val="24"/>
          <w:szCs w:val="20"/>
          <w:shd w:val="clear" w:color="auto" w:fill="F2F3F5"/>
        </w:rPr>
        <w:t>, open dialogue and inclusiveness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3B9C3E96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296B47A7" w14:textId="38A4FD7F" w:rsidR="008615E4" w:rsidRPr="00FE7639" w:rsidRDefault="009B20C6" w:rsidP="00030B79">
      <w:pPr>
        <w:pStyle w:val="ListParagraph"/>
        <w:numPr>
          <w:ilvl w:val="0"/>
          <w:numId w:val="2"/>
        </w:numPr>
        <w:rPr>
          <w:rFonts w:ascii="Arial" w:hAnsi="Arial" w:cs="Helvetica"/>
          <w:sz w:val="24"/>
          <w:szCs w:val="20"/>
          <w:shd w:val="clear" w:color="auto" w:fill="F2F3F5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The game changing 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value of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implementing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effective, accessible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, diverse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community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MH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services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in undervalued. 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There is far too much focus on acute treatment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/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hospital facilities</w:t>
      </w:r>
      <w:r w:rsidR="00E62B48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(i.e. 90% of funding</w:t>
      </w:r>
      <w:r w:rsidR="008615E4" w:rsidRPr="00FE7639">
        <w:rPr>
          <w:rFonts w:ascii="Arial" w:hAnsi="Arial" w:cs="Helvetica"/>
          <w:sz w:val="24"/>
          <w:szCs w:val="20"/>
          <w:shd w:val="clear" w:color="auto" w:fill="F2F3F5"/>
        </w:rPr>
        <w:t>)</w:t>
      </w:r>
      <w:r w:rsidR="003507AE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despite recommendations to revise this ratio of expenditure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to</w:t>
      </w:r>
      <w:r w:rsidR="003507AE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more productive and </w:t>
      </w:r>
      <w:r w:rsidR="007739DF" w:rsidRPr="00FE7639">
        <w:rPr>
          <w:rFonts w:ascii="Arial" w:hAnsi="Arial" w:cs="Helvetica"/>
          <w:sz w:val="24"/>
          <w:szCs w:val="20"/>
          <w:shd w:val="clear" w:color="auto" w:fill="F2F3F5"/>
        </w:rPr>
        <w:t>cost-effective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3507AE" w:rsidRPr="00FE7639">
        <w:rPr>
          <w:rFonts w:ascii="Arial" w:hAnsi="Arial" w:cs="Helvetica"/>
          <w:sz w:val="24"/>
          <w:szCs w:val="20"/>
          <w:shd w:val="clear" w:color="auto" w:fill="F2F3F5"/>
        </w:rPr>
        <w:t>facilities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</w:p>
    <w:p w14:paraId="13A8A4EB" w14:textId="77777777" w:rsidR="008615E4" w:rsidRPr="00FE7639" w:rsidRDefault="008615E4" w:rsidP="008615E4">
      <w:pPr>
        <w:pStyle w:val="ListParagraph"/>
        <w:rPr>
          <w:rFonts w:ascii="Arial" w:hAnsi="Arial" w:cs="Helvetica"/>
          <w:sz w:val="24"/>
          <w:szCs w:val="20"/>
          <w:shd w:val="clear" w:color="auto" w:fill="F2F3F5"/>
        </w:rPr>
      </w:pPr>
    </w:p>
    <w:p w14:paraId="0F4756EE" w14:textId="2CD971B8" w:rsidR="0067770F" w:rsidRPr="00FE7639" w:rsidRDefault="003507AE" w:rsidP="00030B79">
      <w:pPr>
        <w:pStyle w:val="ListParagraph"/>
        <w:numPr>
          <w:ilvl w:val="0"/>
          <w:numId w:val="2"/>
        </w:numPr>
        <w:rPr>
          <w:rFonts w:ascii="Arial" w:hAnsi="Arial"/>
          <w:sz w:val="24"/>
        </w:rPr>
      </w:pPr>
      <w:r w:rsidRPr="00FE7639">
        <w:rPr>
          <w:rFonts w:ascii="Arial" w:hAnsi="Arial" w:cs="Helvetica"/>
          <w:sz w:val="24"/>
          <w:szCs w:val="20"/>
          <w:shd w:val="clear" w:color="auto" w:fill="F2F3F5"/>
        </w:rPr>
        <w:t>The inequity of power imbalance (i.e. clinical, political, administrative over consumers and carers) is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</w:t>
      </w:r>
      <w:r w:rsidR="004E131A" w:rsidRPr="00FE7639">
        <w:rPr>
          <w:rFonts w:ascii="Arial" w:hAnsi="Arial" w:cs="Helvetica"/>
          <w:sz w:val="24"/>
          <w:szCs w:val="20"/>
          <w:shd w:val="clear" w:color="auto" w:fill="F2F3F5"/>
        </w:rPr>
        <w:t>counterproductive</w:t>
      </w:r>
      <w:r w:rsidR="00030B79"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to improving the quality of people’s life experiences</w:t>
      </w:r>
      <w:r w:rsidRPr="00FE7639">
        <w:rPr>
          <w:rFonts w:ascii="Arial" w:hAnsi="Arial" w:cs="Helvetica"/>
          <w:sz w:val="24"/>
          <w:szCs w:val="20"/>
          <w:shd w:val="clear" w:color="auto" w:fill="F2F3F5"/>
        </w:rPr>
        <w:t xml:space="preserve"> and leads to unrealistic platitudes like a target of zero suicides</w:t>
      </w:r>
      <w:r w:rsidR="00D2486D" w:rsidRPr="00FE7639">
        <w:rPr>
          <w:rFonts w:ascii="Arial" w:hAnsi="Arial" w:cs="Helvetica"/>
          <w:sz w:val="24"/>
          <w:szCs w:val="20"/>
          <w:shd w:val="clear" w:color="auto" w:fill="F2F3F5"/>
        </w:rPr>
        <w:t>.</w:t>
      </w:r>
      <w:r w:rsidR="006A1CB9" w:rsidRPr="00FE7639">
        <w:rPr>
          <w:rFonts w:ascii="Arial" w:hAnsi="Arial" w:cs="Helvetica"/>
          <w:sz w:val="24"/>
          <w:szCs w:val="20"/>
          <w:shd w:val="clear" w:color="auto" w:fill="F2F3F5"/>
        </w:rPr>
        <w:t> </w:t>
      </w:r>
    </w:p>
    <w:p w14:paraId="0247F6D3" w14:textId="77777777" w:rsidR="00FE7639" w:rsidRPr="00FE7639" w:rsidRDefault="00FE7639" w:rsidP="00FE7639">
      <w:pPr>
        <w:pStyle w:val="ListParagraph"/>
        <w:rPr>
          <w:rFonts w:ascii="Arial" w:hAnsi="Arial"/>
          <w:sz w:val="24"/>
        </w:rPr>
      </w:pPr>
    </w:p>
    <w:p w14:paraId="2CEC5A11" w14:textId="0BEE3F6C" w:rsidR="00FE7639" w:rsidRPr="00FE7639" w:rsidRDefault="00FE7639" w:rsidP="00FE7639">
      <w:pPr>
        <w:rPr>
          <w:rFonts w:ascii="Arial Bold" w:hAnsi="Arial Bold"/>
          <w:b/>
          <w:sz w:val="28"/>
          <w:u w:val="thick"/>
        </w:rPr>
      </w:pPr>
      <w:r w:rsidRPr="00FE7639">
        <w:rPr>
          <w:rFonts w:ascii="Arial Bold" w:hAnsi="Arial Bold"/>
          <w:b/>
          <w:sz w:val="28"/>
          <w:u w:val="thick"/>
        </w:rPr>
        <w:t xml:space="preserve">To summarise;  I believe the final recommendations of the </w:t>
      </w:r>
      <w:r w:rsidRPr="00FE7639">
        <w:rPr>
          <w:rFonts w:ascii="Arial Bold" w:hAnsi="Arial Bold" w:cs="Helvetica"/>
          <w:b/>
          <w:sz w:val="28"/>
          <w:szCs w:val="20"/>
          <w:u w:val="thick"/>
          <w:shd w:val="clear" w:color="auto" w:fill="F2F3F5"/>
        </w:rPr>
        <w:t>Productivity Commission</w:t>
      </w:r>
      <w:r>
        <w:rPr>
          <w:rFonts w:ascii="Arial Bold" w:hAnsi="Arial Bold" w:cs="Helvetica"/>
          <w:b/>
          <w:sz w:val="28"/>
          <w:szCs w:val="20"/>
          <w:u w:val="thick"/>
          <w:shd w:val="clear" w:color="auto" w:fill="F2F3F5"/>
        </w:rPr>
        <w:t>’s</w:t>
      </w:r>
      <w:r w:rsidRPr="00FE7639">
        <w:rPr>
          <w:rFonts w:ascii="Arial Bold" w:hAnsi="Arial Bold" w:cs="Helvetica"/>
          <w:b/>
          <w:sz w:val="28"/>
          <w:szCs w:val="20"/>
          <w:u w:val="thick"/>
          <w:shd w:val="clear" w:color="auto" w:fill="F2F3F5"/>
        </w:rPr>
        <w:t xml:space="preserve"> </w:t>
      </w:r>
      <w:r>
        <w:rPr>
          <w:rFonts w:ascii="Arial Bold" w:hAnsi="Arial Bold" w:cs="Helvetica"/>
          <w:b/>
          <w:sz w:val="28"/>
          <w:szCs w:val="20"/>
          <w:u w:val="thick"/>
          <w:shd w:val="clear" w:color="auto" w:fill="F2F3F5"/>
        </w:rPr>
        <w:t>R</w:t>
      </w:r>
      <w:r w:rsidRPr="00FE7639">
        <w:rPr>
          <w:rFonts w:ascii="Arial Bold" w:hAnsi="Arial Bold" w:cs="Helvetica"/>
          <w:b/>
          <w:sz w:val="28"/>
          <w:szCs w:val="20"/>
          <w:u w:val="thick"/>
          <w:shd w:val="clear" w:color="auto" w:fill="F2F3F5"/>
        </w:rPr>
        <w:t xml:space="preserve">eport on Mental Health </w:t>
      </w:r>
      <w:r w:rsidRPr="00FE7639">
        <w:rPr>
          <w:rFonts w:ascii="Arial Bold" w:hAnsi="Arial Bold"/>
          <w:b/>
          <w:sz w:val="28"/>
          <w:u w:val="thick"/>
        </w:rPr>
        <w:t>should reflect lived experience and that there are sustainable mechanisms to ensure lived experience really drives change…decision making in mental health can’t be done the same way anymore.</w:t>
      </w:r>
    </w:p>
    <w:sectPr w:rsidR="00FE7639" w:rsidRPr="00FE7639" w:rsidSect="00E402D3">
      <w:pgSz w:w="11906" w:h="16838"/>
      <w:pgMar w:top="567" w:right="567" w:bottom="18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1397A"/>
    <w:multiLevelType w:val="hybridMultilevel"/>
    <w:tmpl w:val="6532BA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1C18"/>
    <w:multiLevelType w:val="hybridMultilevel"/>
    <w:tmpl w:val="FD9CE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B9"/>
    <w:rsid w:val="00030B79"/>
    <w:rsid w:val="001C5DE6"/>
    <w:rsid w:val="003507AE"/>
    <w:rsid w:val="003F07CC"/>
    <w:rsid w:val="004E131A"/>
    <w:rsid w:val="0060071F"/>
    <w:rsid w:val="0067770F"/>
    <w:rsid w:val="006908D9"/>
    <w:rsid w:val="006A1CB9"/>
    <w:rsid w:val="007739DF"/>
    <w:rsid w:val="00775BE9"/>
    <w:rsid w:val="008615E4"/>
    <w:rsid w:val="009B20C6"/>
    <w:rsid w:val="00D2486D"/>
    <w:rsid w:val="00E402D3"/>
    <w:rsid w:val="00E62B48"/>
    <w:rsid w:val="00F1434C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DC04"/>
  <w15:chartTrackingRefBased/>
  <w15:docId w15:val="{A7DCC2D5-C59D-423C-870D-0725D42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qdm">
    <w:name w:val="_6qdm"/>
    <w:basedOn w:val="DefaultParagraphFont"/>
    <w:rsid w:val="006A1CB9"/>
  </w:style>
  <w:style w:type="paragraph" w:styleId="ListParagraph">
    <w:name w:val="List Paragraph"/>
    <w:basedOn w:val="Normal"/>
    <w:uiPriority w:val="34"/>
    <w:qFormat/>
    <w:rsid w:val="0003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PCDOC-1378080517-793</_dlc_DocId>
    <_dlc_DocIdUrl xmlns="3f4bcce7-ac1a-4c9d-aa3e-7e77695652db">
      <Url>http://inet.pc.gov.au/pmo/inq/mentalhealth/_layouts/15/DocIdRedir.aspx?ID=PCDOC-1378080517-793</Url>
      <Description>PCDOC-1378080517-793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A4321D47-A80D-4958-BFAE-42FD56289A9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605FF39-75DC-4890-8984-854CD4DA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E22D6-BCD5-473B-9C65-D9B97527C7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f4bcce7-ac1a-4c9d-aa3e-7e77695652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774AA6-B460-4099-901E-3E8EA7334A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FA807E-C61E-4AF9-A9E1-813432D755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DB8B88-ACA8-4DB1-AFD0-7C0D38A307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B13518C0.dotm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589 - Andris Markovs - Mental Health - Public inquiry</vt:lpstr>
    </vt:vector>
  </TitlesOfParts>
  <Company>Andris Markovs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589 - Andris Markovs - Mental Health - Public inquiry</dc:title>
  <dc:subject/>
  <dc:creator>Andris Markovs</dc:creator>
  <cp:keywords/>
  <dc:description/>
  <cp:lastModifiedBy>Productivity Commission</cp:lastModifiedBy>
  <cp:revision>3</cp:revision>
  <cp:lastPrinted>2019-11-22T00:52:00Z</cp:lastPrinted>
  <dcterms:created xsi:type="dcterms:W3CDTF">2019-11-22T00:53:00Z</dcterms:created>
  <dcterms:modified xsi:type="dcterms:W3CDTF">2019-11-28T03:42:00Z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17d82146-6903-4531-b912-4045ddcf3e4c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