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8033E8" w14:textId="77777777" w:rsidR="00FC3A13" w:rsidRPr="00FC3A13" w:rsidRDefault="00FC3A13" w:rsidP="00FC3A13">
      <w:pPr>
        <w:jc w:val="center"/>
        <w:rPr>
          <w:rFonts w:ascii="Calibri" w:hAnsi="Calibri" w:cs="Calibri"/>
          <w:b/>
          <w:color w:val="44546A" w:themeColor="text2"/>
          <w:sz w:val="48"/>
          <w:szCs w:val="48"/>
          <w:lang w:val="en-AU"/>
        </w:rPr>
      </w:pPr>
      <w:r w:rsidRPr="00FC3A13">
        <w:rPr>
          <w:rFonts w:ascii="Calibri" w:hAnsi="Calibri" w:cs="Calibri"/>
          <w:b/>
          <w:color w:val="44546A" w:themeColor="text2"/>
          <w:sz w:val="48"/>
          <w:szCs w:val="48"/>
          <w:lang w:val="en-AU"/>
        </w:rPr>
        <w:t>Submission by the Maritime Union of Australia</w:t>
      </w:r>
    </w:p>
    <w:p w14:paraId="3E5434C8" w14:textId="476EF75B" w:rsidR="00FC3A13" w:rsidRDefault="00FC3A13" w:rsidP="00FC3A13">
      <w:pPr>
        <w:jc w:val="center"/>
        <w:rPr>
          <w:rFonts w:ascii="Calibri" w:hAnsi="Calibri" w:cs="Calibri"/>
          <w:b/>
          <w:color w:val="44546A" w:themeColor="text2"/>
          <w:sz w:val="48"/>
          <w:szCs w:val="48"/>
          <w:lang w:val="en-AU"/>
        </w:rPr>
      </w:pPr>
    </w:p>
    <w:p w14:paraId="39EB085D" w14:textId="1C0DBBB5" w:rsidR="00FC3A13" w:rsidRPr="00FC3A13" w:rsidRDefault="007E23FA" w:rsidP="00FC3A13">
      <w:pPr>
        <w:jc w:val="center"/>
        <w:rPr>
          <w:rFonts w:ascii="Calibri" w:hAnsi="Calibri" w:cs="Calibri"/>
          <w:b/>
          <w:color w:val="44546A" w:themeColor="text2"/>
          <w:sz w:val="48"/>
          <w:szCs w:val="48"/>
          <w:lang w:val="en-AU"/>
        </w:rPr>
      </w:pPr>
      <w:r>
        <w:rPr>
          <w:rFonts w:ascii="Calibri" w:hAnsi="Calibri" w:cs="Calibri"/>
          <w:b/>
          <w:color w:val="44546A" w:themeColor="text2"/>
          <w:sz w:val="48"/>
          <w:szCs w:val="48"/>
          <w:lang w:val="en-AU"/>
        </w:rPr>
        <w:t>Productivity</w:t>
      </w:r>
      <w:r w:rsidR="00FC3A13">
        <w:rPr>
          <w:rFonts w:ascii="Calibri" w:hAnsi="Calibri" w:cs="Calibri"/>
          <w:b/>
          <w:color w:val="44546A" w:themeColor="text2"/>
          <w:sz w:val="48"/>
          <w:szCs w:val="48"/>
          <w:lang w:val="en-AU"/>
        </w:rPr>
        <w:t xml:space="preserve"> Commission Inquiry into </w:t>
      </w:r>
      <w:r w:rsidR="00FC3A13" w:rsidRPr="00FC3A13">
        <w:rPr>
          <w:rFonts w:ascii="Calibri" w:hAnsi="Calibri" w:cs="Calibri"/>
          <w:b/>
          <w:color w:val="44546A" w:themeColor="text2"/>
          <w:sz w:val="48"/>
          <w:szCs w:val="48"/>
          <w:lang w:val="en-AU"/>
        </w:rPr>
        <w:t>Vulnerable</w:t>
      </w:r>
      <w:r w:rsidR="00FC3A13">
        <w:rPr>
          <w:rFonts w:ascii="Calibri" w:hAnsi="Calibri" w:cs="Calibri"/>
          <w:b/>
          <w:color w:val="44546A" w:themeColor="text2"/>
          <w:sz w:val="48"/>
          <w:szCs w:val="48"/>
          <w:lang w:val="en-AU"/>
        </w:rPr>
        <w:t xml:space="preserve"> </w:t>
      </w:r>
      <w:r w:rsidR="00FC3A13" w:rsidRPr="00FC3A13">
        <w:rPr>
          <w:rFonts w:ascii="Calibri" w:hAnsi="Calibri" w:cs="Calibri"/>
          <w:b/>
          <w:color w:val="44546A" w:themeColor="text2"/>
          <w:sz w:val="48"/>
          <w:szCs w:val="48"/>
          <w:lang w:val="en-AU"/>
        </w:rPr>
        <w:t>Supply Chains</w:t>
      </w:r>
    </w:p>
    <w:p w14:paraId="62A5EA20" w14:textId="1E290E21" w:rsidR="00FC3A13" w:rsidRDefault="00FC3A13" w:rsidP="00FC3A13">
      <w:pPr>
        <w:jc w:val="center"/>
        <w:rPr>
          <w:rFonts w:ascii="Calibri" w:hAnsi="Calibri" w:cs="Calibri"/>
          <w:b/>
          <w:color w:val="44546A" w:themeColor="text2"/>
          <w:sz w:val="48"/>
          <w:szCs w:val="48"/>
          <w:lang w:val="en-AU"/>
        </w:rPr>
      </w:pPr>
    </w:p>
    <w:p w14:paraId="280FB971" w14:textId="12962D83" w:rsidR="00FC3A13" w:rsidRDefault="007E23FA" w:rsidP="00FC3A13">
      <w:pPr>
        <w:jc w:val="center"/>
        <w:rPr>
          <w:rFonts w:ascii="Calibri" w:hAnsi="Calibri" w:cs="Calibri"/>
          <w:b/>
          <w:color w:val="44546A" w:themeColor="text2"/>
          <w:sz w:val="48"/>
          <w:szCs w:val="48"/>
          <w:lang w:val="en-AU"/>
        </w:rPr>
      </w:pPr>
      <w:r>
        <w:rPr>
          <w:rFonts w:ascii="Calibri" w:hAnsi="Calibri" w:cs="Calibri"/>
          <w:b/>
          <w:color w:val="44546A" w:themeColor="text2"/>
          <w:sz w:val="48"/>
          <w:szCs w:val="48"/>
          <w:lang w:val="en-AU"/>
        </w:rPr>
        <w:t>Response</w:t>
      </w:r>
      <w:r w:rsidR="00FC3A13">
        <w:rPr>
          <w:rFonts w:ascii="Calibri" w:hAnsi="Calibri" w:cs="Calibri"/>
          <w:b/>
          <w:color w:val="44546A" w:themeColor="text2"/>
          <w:sz w:val="48"/>
          <w:szCs w:val="48"/>
          <w:lang w:val="en-AU"/>
        </w:rPr>
        <w:t xml:space="preserve"> to Interim Report of 26 March 2021</w:t>
      </w:r>
    </w:p>
    <w:p w14:paraId="1A801920" w14:textId="77777777" w:rsidR="00FC3A13" w:rsidRPr="00FC3A13" w:rsidRDefault="00FC3A13" w:rsidP="00FC3A13">
      <w:pPr>
        <w:jc w:val="center"/>
        <w:rPr>
          <w:rFonts w:ascii="Calibri" w:hAnsi="Calibri" w:cs="Calibri"/>
          <w:b/>
          <w:color w:val="44546A" w:themeColor="text2"/>
          <w:sz w:val="48"/>
          <w:szCs w:val="48"/>
          <w:lang w:val="en-AU"/>
        </w:rPr>
      </w:pPr>
    </w:p>
    <w:p w14:paraId="1213B627" w14:textId="77777777" w:rsidR="00FC3A13" w:rsidRPr="00FC3A13" w:rsidRDefault="00FC3A13" w:rsidP="00FC3A13">
      <w:pPr>
        <w:jc w:val="center"/>
        <w:rPr>
          <w:rFonts w:ascii="Calibri" w:hAnsi="Calibri" w:cs="Calibri"/>
          <w:b/>
          <w:color w:val="44546A" w:themeColor="text2"/>
          <w:sz w:val="48"/>
          <w:szCs w:val="48"/>
          <w:lang w:val="en-AU"/>
        </w:rPr>
      </w:pPr>
      <w:r w:rsidRPr="00FC3A13">
        <w:rPr>
          <w:rFonts w:ascii="Calibri" w:hAnsi="Calibri" w:cs="Calibri"/>
          <w:b/>
          <w:noProof/>
          <w:color w:val="44546A" w:themeColor="text2"/>
          <w:sz w:val="36"/>
          <w:szCs w:val="36"/>
          <w:lang w:val="en-GB" w:eastAsia="en-GB"/>
        </w:rPr>
        <w:drawing>
          <wp:inline distT="0" distB="0" distL="0" distR="0" wp14:anchorId="1962EBB5" wp14:editId="02F92F29">
            <wp:extent cx="3638550" cy="3519170"/>
            <wp:effectExtent l="0" t="0" r="0" b="5080"/>
            <wp:docPr id="2" name="Picture 2" descr="MUA_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_LOGO 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3519170"/>
                    </a:xfrm>
                    <a:prstGeom prst="rect">
                      <a:avLst/>
                    </a:prstGeom>
                    <a:noFill/>
                    <a:ln>
                      <a:noFill/>
                    </a:ln>
                  </pic:spPr>
                </pic:pic>
              </a:graphicData>
            </a:graphic>
          </wp:inline>
        </w:drawing>
      </w:r>
    </w:p>
    <w:p w14:paraId="193FB88F" w14:textId="77777777" w:rsidR="00FC3A13" w:rsidRPr="00FC3A13" w:rsidRDefault="00FC3A13" w:rsidP="00FC3A13">
      <w:pPr>
        <w:jc w:val="center"/>
        <w:rPr>
          <w:rFonts w:ascii="Calibri" w:hAnsi="Calibri" w:cs="Calibri"/>
          <w:b/>
          <w:color w:val="44546A" w:themeColor="text2"/>
          <w:sz w:val="36"/>
          <w:szCs w:val="36"/>
          <w:lang w:val="en-AU"/>
        </w:rPr>
      </w:pPr>
    </w:p>
    <w:p w14:paraId="3C97F6E1" w14:textId="77777777" w:rsidR="00FC3A13" w:rsidRPr="00FC3A13" w:rsidRDefault="00FC3A13" w:rsidP="00FC3A13">
      <w:pPr>
        <w:jc w:val="center"/>
        <w:rPr>
          <w:rFonts w:ascii="Calibri" w:hAnsi="Calibri" w:cs="Calibri"/>
          <w:b/>
          <w:color w:val="44546A" w:themeColor="text2"/>
          <w:sz w:val="32"/>
          <w:szCs w:val="32"/>
          <w:lang w:val="en-AU"/>
        </w:rPr>
      </w:pPr>
    </w:p>
    <w:p w14:paraId="2CE6E0AB" w14:textId="77777777" w:rsidR="00FC3A13" w:rsidRPr="00FC3A13" w:rsidRDefault="00FC3A13" w:rsidP="00FC3A13">
      <w:pPr>
        <w:jc w:val="center"/>
        <w:rPr>
          <w:rFonts w:ascii="Calibri" w:hAnsi="Calibri" w:cs="Calibri"/>
          <w:b/>
          <w:color w:val="44546A" w:themeColor="text2"/>
          <w:sz w:val="32"/>
          <w:szCs w:val="32"/>
          <w:lang w:val="en-AU"/>
        </w:rPr>
      </w:pPr>
      <w:r w:rsidRPr="00FC3A13">
        <w:rPr>
          <w:rFonts w:ascii="Calibri" w:hAnsi="Calibri" w:cs="Calibri"/>
          <w:b/>
          <w:color w:val="44546A" w:themeColor="text2"/>
          <w:sz w:val="32"/>
          <w:szCs w:val="32"/>
          <w:lang w:val="en-AU"/>
        </w:rPr>
        <w:t>30 April 2021</w:t>
      </w:r>
    </w:p>
    <w:p w14:paraId="3045CC2D" w14:textId="77777777" w:rsidR="00FC3A13" w:rsidRPr="00FC3A13" w:rsidRDefault="00FC3A13" w:rsidP="00FC3A13">
      <w:pPr>
        <w:jc w:val="center"/>
        <w:rPr>
          <w:rFonts w:ascii="Calibri" w:hAnsi="Calibri" w:cs="Calibri"/>
          <w:b/>
          <w:color w:val="44546A" w:themeColor="text2"/>
          <w:sz w:val="32"/>
          <w:szCs w:val="32"/>
          <w:lang w:val="en-AU"/>
        </w:rPr>
      </w:pPr>
    </w:p>
    <w:p w14:paraId="00B69BD7" w14:textId="77777777" w:rsidR="00FC3A13" w:rsidRPr="00FC3A13" w:rsidRDefault="00FC3A13" w:rsidP="00FC3A13">
      <w:pPr>
        <w:autoSpaceDE w:val="0"/>
        <w:autoSpaceDN w:val="0"/>
        <w:adjustRightInd w:val="0"/>
        <w:rPr>
          <w:rFonts w:ascii="Calibri" w:hAnsi="Calibri" w:cs="Calibri"/>
          <w:color w:val="000000"/>
          <w:lang w:val="en-AU"/>
        </w:rPr>
      </w:pPr>
    </w:p>
    <w:p w14:paraId="78853123" w14:textId="77777777" w:rsidR="00FC3A13" w:rsidRPr="00FC3A13" w:rsidRDefault="00FC3A13" w:rsidP="00FC3A13">
      <w:pPr>
        <w:spacing w:after="200"/>
        <w:rPr>
          <w:rFonts w:ascii="Calibri" w:hAnsi="Calibri" w:cs="Calibri"/>
          <w:color w:val="000000"/>
          <w:highlight w:val="yellow"/>
          <w:lang w:val="en-AU"/>
        </w:rPr>
      </w:pPr>
      <w:r w:rsidRPr="00FC3A13">
        <w:rPr>
          <w:rFonts w:ascii="Calibri" w:hAnsi="Calibri" w:cs="Calibri"/>
          <w:color w:val="000000"/>
          <w:highlight w:val="yellow"/>
          <w:lang w:val="en-AU"/>
        </w:rPr>
        <w:br w:type="page"/>
      </w:r>
    </w:p>
    <w:p w14:paraId="28BB0819" w14:textId="4AFC7E64" w:rsidR="00FC3A13" w:rsidRPr="00FC3A13" w:rsidRDefault="00FC3A13" w:rsidP="00FC3A13">
      <w:pPr>
        <w:autoSpaceDE w:val="0"/>
        <w:autoSpaceDN w:val="0"/>
        <w:adjustRightInd w:val="0"/>
        <w:rPr>
          <w:rFonts w:cstheme="minorHAnsi"/>
          <w:color w:val="000000"/>
          <w:lang w:val="en-AU"/>
        </w:rPr>
      </w:pPr>
      <w:r w:rsidRPr="00FC3A13">
        <w:rPr>
          <w:rFonts w:cstheme="minorHAnsi"/>
          <w:color w:val="000000"/>
          <w:lang w:val="en-AU"/>
        </w:rPr>
        <w:lastRenderedPageBreak/>
        <w:t>Submitt</w:t>
      </w:r>
      <w:r w:rsidR="00982FAC">
        <w:rPr>
          <w:rFonts w:cstheme="minorHAnsi"/>
          <w:color w:val="000000"/>
          <w:lang w:val="en-AU"/>
        </w:rPr>
        <w:t>ed electronically.</w:t>
      </w:r>
    </w:p>
    <w:p w14:paraId="2A327A2E" w14:textId="77777777" w:rsidR="00FC3A13" w:rsidRPr="00FC3A13" w:rsidRDefault="00FC3A13" w:rsidP="00FC3A13">
      <w:pPr>
        <w:autoSpaceDE w:val="0"/>
        <w:autoSpaceDN w:val="0"/>
        <w:adjustRightInd w:val="0"/>
        <w:rPr>
          <w:rFonts w:ascii="Calibri" w:hAnsi="Calibri" w:cs="Calibri"/>
          <w:color w:val="000000"/>
          <w:lang w:val="en-AU"/>
        </w:rPr>
      </w:pPr>
    </w:p>
    <w:p w14:paraId="6D85FB0B" w14:textId="77777777" w:rsidR="00FC3A13" w:rsidRPr="00FC3A13" w:rsidRDefault="00FC3A13" w:rsidP="00FC3A13">
      <w:pPr>
        <w:autoSpaceDE w:val="0"/>
        <w:autoSpaceDN w:val="0"/>
        <w:adjustRightInd w:val="0"/>
        <w:contextualSpacing/>
        <w:rPr>
          <w:rFonts w:ascii="Calibri" w:hAnsi="Calibri" w:cs="Calibri"/>
          <w:b/>
          <w:color w:val="000000"/>
          <w:lang w:val="en-AU"/>
        </w:rPr>
      </w:pPr>
    </w:p>
    <w:p w14:paraId="47FCC803" w14:textId="77777777" w:rsidR="00FC3A13" w:rsidRPr="00FC3A13" w:rsidRDefault="00FC3A13" w:rsidP="00FC3A13">
      <w:pPr>
        <w:autoSpaceDE w:val="0"/>
        <w:autoSpaceDN w:val="0"/>
        <w:adjustRightInd w:val="0"/>
        <w:contextualSpacing/>
        <w:rPr>
          <w:rFonts w:ascii="Calibri" w:hAnsi="Calibri" w:cs="Calibri"/>
          <w:b/>
          <w:color w:val="000000"/>
          <w:lang w:val="en-AU"/>
        </w:rPr>
      </w:pPr>
      <w:r w:rsidRPr="00FC3A13">
        <w:rPr>
          <w:rFonts w:ascii="Calibri" w:hAnsi="Calibri" w:cs="Calibri"/>
          <w:b/>
          <w:color w:val="000000"/>
          <w:lang w:val="en-AU"/>
        </w:rPr>
        <w:t>Paddy Crumlin, National Secretary,</w:t>
      </w:r>
    </w:p>
    <w:p w14:paraId="4791EE09" w14:textId="77777777" w:rsidR="00FC3A13" w:rsidRPr="00FC3A13" w:rsidRDefault="00FC3A13" w:rsidP="00FC3A13">
      <w:pPr>
        <w:autoSpaceDE w:val="0"/>
        <w:autoSpaceDN w:val="0"/>
        <w:adjustRightInd w:val="0"/>
        <w:contextualSpacing/>
        <w:rPr>
          <w:rFonts w:ascii="Calibri" w:hAnsi="Calibri" w:cs="Calibri"/>
          <w:b/>
          <w:color w:val="000000"/>
          <w:lang w:val="en-AU"/>
        </w:rPr>
      </w:pPr>
      <w:r w:rsidRPr="00FC3A13">
        <w:rPr>
          <w:rFonts w:ascii="Calibri" w:hAnsi="Calibri" w:cs="Calibri"/>
          <w:b/>
          <w:color w:val="000000"/>
          <w:lang w:val="en-AU"/>
        </w:rPr>
        <w:t>Maritime Union of Australia</w:t>
      </w:r>
    </w:p>
    <w:p w14:paraId="4465AC08" w14:textId="77777777" w:rsidR="00FC3A13" w:rsidRPr="00FC3A13" w:rsidRDefault="00FC3A13" w:rsidP="00FC3A13">
      <w:pPr>
        <w:autoSpaceDE w:val="0"/>
        <w:autoSpaceDN w:val="0"/>
        <w:adjustRightInd w:val="0"/>
        <w:contextualSpacing/>
        <w:rPr>
          <w:rFonts w:ascii="Calibri" w:hAnsi="Calibri" w:cs="Calibri"/>
          <w:b/>
          <w:color w:val="000000"/>
          <w:lang w:val="en-AU"/>
        </w:rPr>
      </w:pPr>
      <w:r w:rsidRPr="00FC3A13">
        <w:rPr>
          <w:rFonts w:ascii="Calibri" w:hAnsi="Calibri" w:cs="Calibri"/>
          <w:b/>
          <w:color w:val="000000"/>
          <w:lang w:val="en-AU"/>
        </w:rPr>
        <w:t>A Division of the Construction, Forestry, Maritime, Mining and Energy Union</w:t>
      </w:r>
    </w:p>
    <w:p w14:paraId="0B8583CE" w14:textId="77777777" w:rsidR="00FC3A13" w:rsidRPr="00FC3A13" w:rsidRDefault="00FC3A13" w:rsidP="00FC3A13">
      <w:pPr>
        <w:autoSpaceDE w:val="0"/>
        <w:autoSpaceDN w:val="0"/>
        <w:adjustRightInd w:val="0"/>
        <w:contextualSpacing/>
        <w:rPr>
          <w:rFonts w:ascii="Calibri" w:hAnsi="Calibri" w:cs="Calibri"/>
          <w:color w:val="000000"/>
          <w:lang w:val="en-AU"/>
        </w:rPr>
      </w:pPr>
      <w:r w:rsidRPr="00FC3A13">
        <w:rPr>
          <w:rFonts w:ascii="Calibri" w:hAnsi="Calibri" w:cs="Calibri"/>
          <w:color w:val="000000"/>
          <w:lang w:val="en-AU"/>
        </w:rPr>
        <w:t>365 Sussex St, Level 2,</w:t>
      </w:r>
    </w:p>
    <w:p w14:paraId="1C1E2199" w14:textId="77777777" w:rsidR="00FC3A13" w:rsidRPr="00FC3A13" w:rsidRDefault="00FC3A13" w:rsidP="00FC3A13">
      <w:pPr>
        <w:autoSpaceDE w:val="0"/>
        <w:autoSpaceDN w:val="0"/>
        <w:adjustRightInd w:val="0"/>
        <w:contextualSpacing/>
        <w:rPr>
          <w:rFonts w:ascii="Calibri" w:hAnsi="Calibri" w:cs="Calibri"/>
          <w:color w:val="000000"/>
          <w:lang w:val="en-AU"/>
        </w:rPr>
      </w:pPr>
      <w:r w:rsidRPr="00FC3A13">
        <w:rPr>
          <w:rFonts w:ascii="Calibri" w:hAnsi="Calibri" w:cs="Calibri"/>
          <w:color w:val="000000"/>
          <w:lang w:val="en-AU"/>
        </w:rPr>
        <w:t>Sydney, NSW, 2000</w:t>
      </w:r>
    </w:p>
    <w:p w14:paraId="4AFBA10E" w14:textId="77777777" w:rsidR="00FC3A13" w:rsidRPr="00FC3A13" w:rsidRDefault="00FC3A13" w:rsidP="00FC3A13">
      <w:pPr>
        <w:autoSpaceDE w:val="0"/>
        <w:autoSpaceDN w:val="0"/>
        <w:adjustRightInd w:val="0"/>
        <w:contextualSpacing/>
        <w:rPr>
          <w:rFonts w:ascii="Calibri" w:hAnsi="Calibri" w:cs="Calibri"/>
          <w:color w:val="000000"/>
          <w:lang w:val="en-AU"/>
        </w:rPr>
      </w:pPr>
    </w:p>
    <w:p w14:paraId="325E71F3" w14:textId="77777777" w:rsidR="00FC3A13" w:rsidRPr="00FC3A13" w:rsidRDefault="00FC3A13" w:rsidP="00FC3A13">
      <w:pPr>
        <w:autoSpaceDE w:val="0"/>
        <w:autoSpaceDN w:val="0"/>
        <w:adjustRightInd w:val="0"/>
        <w:rPr>
          <w:rFonts w:ascii="Calibri" w:hAnsi="Calibri" w:cs="Calibri"/>
          <w:color w:val="000000"/>
          <w:lang w:val="en-AU"/>
        </w:rPr>
      </w:pPr>
    </w:p>
    <w:p w14:paraId="5EDC9201" w14:textId="2EC3B51E" w:rsidR="00FC3A13" w:rsidRDefault="00FC3A13" w:rsidP="00FC3A13">
      <w:pPr>
        <w:autoSpaceDE w:val="0"/>
        <w:autoSpaceDN w:val="0"/>
        <w:adjustRightInd w:val="0"/>
        <w:rPr>
          <w:rFonts w:ascii="Calibri" w:hAnsi="Calibri" w:cs="Calibri"/>
          <w:color w:val="000000"/>
          <w:lang w:val="en-AU"/>
        </w:rPr>
      </w:pPr>
    </w:p>
    <w:p w14:paraId="250810D3" w14:textId="77777777" w:rsidR="0064432F" w:rsidRPr="00FC3A13" w:rsidRDefault="0064432F" w:rsidP="00FC3A13">
      <w:pPr>
        <w:autoSpaceDE w:val="0"/>
        <w:autoSpaceDN w:val="0"/>
        <w:adjustRightInd w:val="0"/>
        <w:rPr>
          <w:rFonts w:ascii="Calibri" w:hAnsi="Calibri" w:cs="Calibri"/>
          <w:color w:val="000000"/>
          <w:lang w:val="en-AU"/>
        </w:rPr>
      </w:pPr>
    </w:p>
    <w:p w14:paraId="4EDA08B4" w14:textId="77777777" w:rsidR="00FC3A13" w:rsidRPr="00FC3A13" w:rsidRDefault="00FC3A13" w:rsidP="00FC3A13">
      <w:pPr>
        <w:autoSpaceDE w:val="0"/>
        <w:autoSpaceDN w:val="0"/>
        <w:adjustRightInd w:val="0"/>
        <w:rPr>
          <w:rFonts w:ascii="Calibri" w:hAnsi="Calibri" w:cs="Calibri"/>
          <w:color w:val="000000"/>
          <w:lang w:val="en-AU"/>
        </w:rPr>
      </w:pPr>
    </w:p>
    <w:p w14:paraId="1D8CC127" w14:textId="77777777" w:rsidR="00FC3A13" w:rsidRPr="00FC3A13" w:rsidRDefault="00FC3A13" w:rsidP="00FC3A13">
      <w:pPr>
        <w:autoSpaceDE w:val="0"/>
        <w:autoSpaceDN w:val="0"/>
        <w:adjustRightInd w:val="0"/>
        <w:rPr>
          <w:rFonts w:ascii="Calibri" w:hAnsi="Calibri" w:cs="Calibri"/>
          <w:color w:val="1F4E79" w:themeColor="accent1" w:themeShade="80"/>
          <w:u w:val="single"/>
          <w:lang w:val="en-AU"/>
        </w:rPr>
      </w:pPr>
      <w:r w:rsidRPr="00FC3A13">
        <w:rPr>
          <w:rFonts w:ascii="Calibri" w:hAnsi="Calibri" w:cs="Calibri"/>
          <w:color w:val="000000"/>
          <w:lang w:val="en-AU"/>
        </w:rPr>
        <w:t xml:space="preserve">Website: </w:t>
      </w:r>
      <w:hyperlink r:id="rId13" w:history="1">
        <w:r w:rsidRPr="00FC3A13">
          <w:rPr>
            <w:rFonts w:ascii="Calibri" w:hAnsi="Calibri" w:cs="Calibri"/>
            <w:color w:val="1F4E79" w:themeColor="accent1" w:themeShade="80"/>
            <w:u w:val="single"/>
            <w:lang w:val="en-AU"/>
          </w:rPr>
          <w:t>www.mua.org.au</w:t>
        </w:r>
      </w:hyperlink>
    </w:p>
    <w:p w14:paraId="3BDAADE4" w14:textId="4E095EEB" w:rsidR="00A043B2" w:rsidRDefault="00A043B2">
      <w:pPr>
        <w:rPr>
          <w:rFonts w:ascii="Calibri" w:hAnsi="Calibri" w:cs="Calibri"/>
          <w:color w:val="1F4E79" w:themeColor="accent1" w:themeShade="80"/>
          <w:u w:val="single"/>
          <w:lang w:val="en-AU"/>
        </w:rPr>
      </w:pPr>
      <w:r>
        <w:rPr>
          <w:rFonts w:ascii="Calibri" w:hAnsi="Calibri" w:cs="Calibri"/>
          <w:color w:val="1F4E79" w:themeColor="accent1" w:themeShade="80"/>
          <w:u w:val="single"/>
          <w:lang w:val="en-AU"/>
        </w:rPr>
        <w:br w:type="page"/>
      </w:r>
    </w:p>
    <w:p w14:paraId="588B3BDB" w14:textId="77777777" w:rsidR="00FC3A13" w:rsidRDefault="00FC3A13" w:rsidP="00FC3A13">
      <w:pPr>
        <w:rPr>
          <w:rFonts w:ascii="Calibri" w:hAnsi="Calibri" w:cs="Calibri"/>
          <w:color w:val="1F4E79" w:themeColor="accent1" w:themeShade="80"/>
          <w:u w:val="single"/>
          <w:lang w:val="en-AU"/>
        </w:rPr>
      </w:pPr>
    </w:p>
    <w:p w14:paraId="5EB39248" w14:textId="3A258FC6" w:rsidR="00A043B2" w:rsidRPr="006F24E6" w:rsidRDefault="00A043B2" w:rsidP="006F24E6">
      <w:pPr>
        <w:pStyle w:val="Heading1"/>
      </w:pPr>
      <w:bookmarkStart w:id="0" w:name="_Toc70691681"/>
      <w:r w:rsidRPr="006F24E6">
        <w:t>Contents</w:t>
      </w:r>
      <w:bookmarkEnd w:id="0"/>
    </w:p>
    <w:bookmarkStart w:id="1" w:name="_Toc46491134" w:displacedByCustomXml="next"/>
    <w:bookmarkStart w:id="2" w:name="_Toc43127921" w:displacedByCustomXml="next"/>
    <w:bookmarkStart w:id="3" w:name="_Toc42748766" w:displacedByCustomXml="next"/>
    <w:sdt>
      <w:sdtPr>
        <w:id w:val="712395285"/>
        <w:docPartObj>
          <w:docPartGallery w:val="Table of Contents"/>
          <w:docPartUnique/>
        </w:docPartObj>
      </w:sdtPr>
      <w:sdtEndPr>
        <w:rPr>
          <w:b/>
          <w:bCs/>
          <w:noProof/>
        </w:rPr>
      </w:sdtEndPr>
      <w:sdtContent>
        <w:p w14:paraId="0E67F1E4" w14:textId="512FF3D1" w:rsidR="00DF75F6" w:rsidRDefault="00ED6571">
          <w:pPr>
            <w:pStyle w:val="TOC1"/>
            <w:tabs>
              <w:tab w:val="right" w:leader="dot" w:pos="9350"/>
            </w:tabs>
            <w:rPr>
              <w:rFonts w:eastAsiaTheme="minorEastAsia"/>
              <w:noProof/>
              <w:lang w:val="en-AU" w:eastAsia="en-AU"/>
            </w:rPr>
          </w:pPr>
          <w:r>
            <w:fldChar w:fldCharType="begin"/>
          </w:r>
          <w:r>
            <w:instrText xml:space="preserve"> TOC \o "1-3" \h \z \u </w:instrText>
          </w:r>
          <w:r>
            <w:fldChar w:fldCharType="separate"/>
          </w:r>
          <w:hyperlink w:anchor="_Toc70691681" w:history="1">
            <w:r w:rsidR="00DF75F6" w:rsidRPr="007007DC">
              <w:rPr>
                <w:rStyle w:val="Hyperlink"/>
                <w:noProof/>
              </w:rPr>
              <w:t>Contents</w:t>
            </w:r>
            <w:r w:rsidR="00DF75F6">
              <w:rPr>
                <w:noProof/>
                <w:webHidden/>
              </w:rPr>
              <w:tab/>
            </w:r>
            <w:r w:rsidR="00DF75F6">
              <w:rPr>
                <w:noProof/>
                <w:webHidden/>
              </w:rPr>
              <w:fldChar w:fldCharType="begin"/>
            </w:r>
            <w:r w:rsidR="00DF75F6">
              <w:rPr>
                <w:noProof/>
                <w:webHidden/>
              </w:rPr>
              <w:instrText xml:space="preserve"> PAGEREF _Toc70691681 \h </w:instrText>
            </w:r>
            <w:r w:rsidR="00DF75F6">
              <w:rPr>
                <w:noProof/>
                <w:webHidden/>
              </w:rPr>
            </w:r>
            <w:r w:rsidR="00DF75F6">
              <w:rPr>
                <w:noProof/>
                <w:webHidden/>
              </w:rPr>
              <w:fldChar w:fldCharType="separate"/>
            </w:r>
            <w:r w:rsidR="004221D9">
              <w:rPr>
                <w:noProof/>
                <w:webHidden/>
              </w:rPr>
              <w:t>3</w:t>
            </w:r>
            <w:r w:rsidR="00DF75F6">
              <w:rPr>
                <w:noProof/>
                <w:webHidden/>
              </w:rPr>
              <w:fldChar w:fldCharType="end"/>
            </w:r>
          </w:hyperlink>
        </w:p>
        <w:p w14:paraId="44B76FBA" w14:textId="2B567C90" w:rsidR="00DF75F6" w:rsidRDefault="00C63E06">
          <w:pPr>
            <w:pStyle w:val="TOC1"/>
            <w:tabs>
              <w:tab w:val="right" w:leader="dot" w:pos="9350"/>
            </w:tabs>
            <w:rPr>
              <w:rFonts w:eastAsiaTheme="minorEastAsia"/>
              <w:noProof/>
              <w:lang w:val="en-AU" w:eastAsia="en-AU"/>
            </w:rPr>
          </w:pPr>
          <w:hyperlink w:anchor="_Toc70691682" w:history="1">
            <w:r w:rsidR="00DF75F6" w:rsidRPr="007007DC">
              <w:rPr>
                <w:rStyle w:val="Hyperlink"/>
                <w:noProof/>
              </w:rPr>
              <w:t>Introduction</w:t>
            </w:r>
            <w:r w:rsidR="00DF75F6">
              <w:rPr>
                <w:noProof/>
                <w:webHidden/>
              </w:rPr>
              <w:tab/>
            </w:r>
            <w:r w:rsidR="00DF75F6">
              <w:rPr>
                <w:noProof/>
                <w:webHidden/>
              </w:rPr>
              <w:fldChar w:fldCharType="begin"/>
            </w:r>
            <w:r w:rsidR="00DF75F6">
              <w:rPr>
                <w:noProof/>
                <w:webHidden/>
              </w:rPr>
              <w:instrText xml:space="preserve"> PAGEREF _Toc70691682 \h </w:instrText>
            </w:r>
            <w:r w:rsidR="00DF75F6">
              <w:rPr>
                <w:noProof/>
                <w:webHidden/>
              </w:rPr>
            </w:r>
            <w:r w:rsidR="00DF75F6">
              <w:rPr>
                <w:noProof/>
                <w:webHidden/>
              </w:rPr>
              <w:fldChar w:fldCharType="separate"/>
            </w:r>
            <w:r w:rsidR="004221D9">
              <w:rPr>
                <w:noProof/>
                <w:webHidden/>
              </w:rPr>
              <w:t>3</w:t>
            </w:r>
            <w:r w:rsidR="00DF75F6">
              <w:rPr>
                <w:noProof/>
                <w:webHidden/>
              </w:rPr>
              <w:fldChar w:fldCharType="end"/>
            </w:r>
          </w:hyperlink>
        </w:p>
        <w:p w14:paraId="4C45F961" w14:textId="73990729" w:rsidR="00DF75F6" w:rsidRDefault="00C63E06">
          <w:pPr>
            <w:pStyle w:val="TOC1"/>
            <w:tabs>
              <w:tab w:val="right" w:leader="dot" w:pos="9350"/>
            </w:tabs>
            <w:rPr>
              <w:rFonts w:eastAsiaTheme="minorEastAsia"/>
              <w:noProof/>
              <w:lang w:val="en-AU" w:eastAsia="en-AU"/>
            </w:rPr>
          </w:pPr>
          <w:hyperlink w:anchor="_Toc70691683" w:history="1">
            <w:r w:rsidR="00DF75F6" w:rsidRPr="007007DC">
              <w:rPr>
                <w:rStyle w:val="Hyperlink"/>
                <w:noProof/>
              </w:rPr>
              <w:t>Summary – the MUA response to the Productivity Commission’s Interim Report</w:t>
            </w:r>
            <w:r w:rsidR="00DF75F6">
              <w:rPr>
                <w:noProof/>
                <w:webHidden/>
              </w:rPr>
              <w:tab/>
            </w:r>
            <w:r w:rsidR="00DF75F6">
              <w:rPr>
                <w:noProof/>
                <w:webHidden/>
              </w:rPr>
              <w:fldChar w:fldCharType="begin"/>
            </w:r>
            <w:r w:rsidR="00DF75F6">
              <w:rPr>
                <w:noProof/>
                <w:webHidden/>
              </w:rPr>
              <w:instrText xml:space="preserve"> PAGEREF _Toc70691683 \h </w:instrText>
            </w:r>
            <w:r w:rsidR="00DF75F6">
              <w:rPr>
                <w:noProof/>
                <w:webHidden/>
              </w:rPr>
            </w:r>
            <w:r w:rsidR="00DF75F6">
              <w:rPr>
                <w:noProof/>
                <w:webHidden/>
              </w:rPr>
              <w:fldChar w:fldCharType="separate"/>
            </w:r>
            <w:r w:rsidR="004221D9">
              <w:rPr>
                <w:noProof/>
                <w:webHidden/>
              </w:rPr>
              <w:t>3</w:t>
            </w:r>
            <w:r w:rsidR="00DF75F6">
              <w:rPr>
                <w:noProof/>
                <w:webHidden/>
              </w:rPr>
              <w:fldChar w:fldCharType="end"/>
            </w:r>
          </w:hyperlink>
        </w:p>
        <w:p w14:paraId="337CCAAB" w14:textId="3EAF2296" w:rsidR="00DF75F6" w:rsidRDefault="00C63E06">
          <w:pPr>
            <w:pStyle w:val="TOC1"/>
            <w:tabs>
              <w:tab w:val="right" w:leader="dot" w:pos="9350"/>
            </w:tabs>
            <w:rPr>
              <w:rFonts w:eastAsiaTheme="minorEastAsia"/>
              <w:noProof/>
              <w:lang w:val="en-AU" w:eastAsia="en-AU"/>
            </w:rPr>
          </w:pPr>
          <w:hyperlink w:anchor="_Toc70691684" w:history="1">
            <w:r w:rsidR="00DF75F6" w:rsidRPr="007007DC">
              <w:rPr>
                <w:rStyle w:val="Hyperlink"/>
                <w:noProof/>
              </w:rPr>
              <w:t>Case study: Australia’s oil and petroleum supply chains and the shipping involved in importation</w:t>
            </w:r>
            <w:r w:rsidR="00DF75F6">
              <w:rPr>
                <w:noProof/>
                <w:webHidden/>
              </w:rPr>
              <w:tab/>
            </w:r>
            <w:r w:rsidR="00DF75F6">
              <w:rPr>
                <w:noProof/>
                <w:webHidden/>
              </w:rPr>
              <w:fldChar w:fldCharType="begin"/>
            </w:r>
            <w:r w:rsidR="00DF75F6">
              <w:rPr>
                <w:noProof/>
                <w:webHidden/>
              </w:rPr>
              <w:instrText xml:space="preserve"> PAGEREF _Toc70691684 \h </w:instrText>
            </w:r>
            <w:r w:rsidR="00DF75F6">
              <w:rPr>
                <w:noProof/>
                <w:webHidden/>
              </w:rPr>
            </w:r>
            <w:r w:rsidR="00DF75F6">
              <w:rPr>
                <w:noProof/>
                <w:webHidden/>
              </w:rPr>
              <w:fldChar w:fldCharType="separate"/>
            </w:r>
            <w:r w:rsidR="004221D9">
              <w:rPr>
                <w:noProof/>
                <w:webHidden/>
              </w:rPr>
              <w:t>7</w:t>
            </w:r>
            <w:r w:rsidR="00DF75F6">
              <w:rPr>
                <w:noProof/>
                <w:webHidden/>
              </w:rPr>
              <w:fldChar w:fldCharType="end"/>
            </w:r>
          </w:hyperlink>
        </w:p>
        <w:p w14:paraId="5577C016" w14:textId="158FF53D" w:rsidR="00DF75F6" w:rsidRDefault="00C63E06">
          <w:pPr>
            <w:pStyle w:val="TOC2"/>
            <w:tabs>
              <w:tab w:val="right" w:leader="dot" w:pos="9350"/>
            </w:tabs>
            <w:rPr>
              <w:rFonts w:eastAsiaTheme="minorEastAsia"/>
              <w:noProof/>
              <w:lang w:val="en-AU" w:eastAsia="en-AU"/>
            </w:rPr>
          </w:pPr>
          <w:hyperlink w:anchor="_Toc70691685" w:history="1">
            <w:r w:rsidR="00DF75F6" w:rsidRPr="007007DC">
              <w:rPr>
                <w:rStyle w:val="Hyperlink"/>
                <w:noProof/>
                <w:lang w:val="en-AU"/>
              </w:rPr>
              <w:t>Contrary to Government and petroleum industry claims, Australia’s oil and refined petroleum imports are not well diversified</w:t>
            </w:r>
            <w:r w:rsidR="00DF75F6">
              <w:rPr>
                <w:noProof/>
                <w:webHidden/>
              </w:rPr>
              <w:tab/>
            </w:r>
            <w:r w:rsidR="00DF75F6">
              <w:rPr>
                <w:noProof/>
                <w:webHidden/>
              </w:rPr>
              <w:fldChar w:fldCharType="begin"/>
            </w:r>
            <w:r w:rsidR="00DF75F6">
              <w:rPr>
                <w:noProof/>
                <w:webHidden/>
              </w:rPr>
              <w:instrText xml:space="preserve"> PAGEREF _Toc70691685 \h </w:instrText>
            </w:r>
            <w:r w:rsidR="00DF75F6">
              <w:rPr>
                <w:noProof/>
                <w:webHidden/>
              </w:rPr>
            </w:r>
            <w:r w:rsidR="00DF75F6">
              <w:rPr>
                <w:noProof/>
                <w:webHidden/>
              </w:rPr>
              <w:fldChar w:fldCharType="separate"/>
            </w:r>
            <w:r w:rsidR="004221D9">
              <w:rPr>
                <w:noProof/>
                <w:webHidden/>
              </w:rPr>
              <w:t>7</w:t>
            </w:r>
            <w:r w:rsidR="00DF75F6">
              <w:rPr>
                <w:noProof/>
                <w:webHidden/>
              </w:rPr>
              <w:fldChar w:fldCharType="end"/>
            </w:r>
          </w:hyperlink>
        </w:p>
        <w:p w14:paraId="6E10EE25" w14:textId="3003A11B" w:rsidR="00DF75F6" w:rsidRDefault="00C63E06">
          <w:pPr>
            <w:pStyle w:val="TOC2"/>
            <w:tabs>
              <w:tab w:val="right" w:leader="dot" w:pos="9350"/>
            </w:tabs>
            <w:rPr>
              <w:rFonts w:eastAsiaTheme="minorEastAsia"/>
              <w:noProof/>
              <w:lang w:val="en-AU" w:eastAsia="en-AU"/>
            </w:rPr>
          </w:pPr>
          <w:hyperlink w:anchor="_Toc70691686" w:history="1">
            <w:r w:rsidR="00DF75F6" w:rsidRPr="007007DC">
              <w:rPr>
                <w:rStyle w:val="Hyperlink"/>
                <w:noProof/>
                <w:lang w:val="en-AU"/>
              </w:rPr>
              <w:t>Ownership and market power of ships servicing the oil and refined petroleum products market</w:t>
            </w:r>
            <w:r w:rsidR="00DF75F6">
              <w:rPr>
                <w:noProof/>
                <w:webHidden/>
              </w:rPr>
              <w:tab/>
            </w:r>
            <w:r w:rsidR="00DF75F6">
              <w:rPr>
                <w:noProof/>
                <w:webHidden/>
              </w:rPr>
              <w:fldChar w:fldCharType="begin"/>
            </w:r>
            <w:r w:rsidR="00DF75F6">
              <w:rPr>
                <w:noProof/>
                <w:webHidden/>
              </w:rPr>
              <w:instrText xml:space="preserve"> PAGEREF _Toc70691686 \h </w:instrText>
            </w:r>
            <w:r w:rsidR="00DF75F6">
              <w:rPr>
                <w:noProof/>
                <w:webHidden/>
              </w:rPr>
            </w:r>
            <w:r w:rsidR="00DF75F6">
              <w:rPr>
                <w:noProof/>
                <w:webHidden/>
              </w:rPr>
              <w:fldChar w:fldCharType="separate"/>
            </w:r>
            <w:r w:rsidR="004221D9">
              <w:rPr>
                <w:noProof/>
                <w:webHidden/>
              </w:rPr>
              <w:t>12</w:t>
            </w:r>
            <w:r w:rsidR="00DF75F6">
              <w:rPr>
                <w:noProof/>
                <w:webHidden/>
              </w:rPr>
              <w:fldChar w:fldCharType="end"/>
            </w:r>
          </w:hyperlink>
        </w:p>
        <w:p w14:paraId="1A8CFFB3" w14:textId="6EF80EC3" w:rsidR="00DF75F6" w:rsidRDefault="00C63E06">
          <w:pPr>
            <w:pStyle w:val="TOC2"/>
            <w:tabs>
              <w:tab w:val="right" w:leader="dot" w:pos="9350"/>
            </w:tabs>
            <w:rPr>
              <w:rFonts w:eastAsiaTheme="minorEastAsia"/>
              <w:noProof/>
              <w:lang w:val="en-AU" w:eastAsia="en-AU"/>
            </w:rPr>
          </w:pPr>
          <w:hyperlink w:anchor="_Toc70691687" w:history="1">
            <w:r w:rsidR="00DF75F6" w:rsidRPr="007007DC">
              <w:rPr>
                <w:rStyle w:val="Hyperlink"/>
                <w:noProof/>
                <w:lang w:val="en-AU"/>
              </w:rPr>
              <w:t>The import fertiliser supply chain, critical to food production, along with refined petroleum products, exhibits similar vulnerabilities</w:t>
            </w:r>
            <w:r w:rsidR="00DF75F6">
              <w:rPr>
                <w:noProof/>
                <w:webHidden/>
              </w:rPr>
              <w:tab/>
            </w:r>
            <w:r w:rsidR="00DF75F6">
              <w:rPr>
                <w:noProof/>
                <w:webHidden/>
              </w:rPr>
              <w:fldChar w:fldCharType="begin"/>
            </w:r>
            <w:r w:rsidR="00DF75F6">
              <w:rPr>
                <w:noProof/>
                <w:webHidden/>
              </w:rPr>
              <w:instrText xml:space="preserve"> PAGEREF _Toc70691687 \h </w:instrText>
            </w:r>
            <w:r w:rsidR="00DF75F6">
              <w:rPr>
                <w:noProof/>
                <w:webHidden/>
              </w:rPr>
            </w:r>
            <w:r w:rsidR="00DF75F6">
              <w:rPr>
                <w:noProof/>
                <w:webHidden/>
              </w:rPr>
              <w:fldChar w:fldCharType="separate"/>
            </w:r>
            <w:r w:rsidR="004221D9">
              <w:rPr>
                <w:noProof/>
                <w:webHidden/>
              </w:rPr>
              <w:t>14</w:t>
            </w:r>
            <w:r w:rsidR="00DF75F6">
              <w:rPr>
                <w:noProof/>
                <w:webHidden/>
              </w:rPr>
              <w:fldChar w:fldCharType="end"/>
            </w:r>
          </w:hyperlink>
        </w:p>
        <w:p w14:paraId="2E3A2C0D" w14:textId="724A924C" w:rsidR="00DF75F6" w:rsidRDefault="00C63E06">
          <w:pPr>
            <w:pStyle w:val="TOC2"/>
            <w:tabs>
              <w:tab w:val="right" w:leader="dot" w:pos="9350"/>
            </w:tabs>
            <w:rPr>
              <w:rFonts w:eastAsiaTheme="minorEastAsia"/>
              <w:noProof/>
              <w:lang w:val="en-AU" w:eastAsia="en-AU"/>
            </w:rPr>
          </w:pPr>
          <w:hyperlink w:anchor="_Toc70691688" w:history="1">
            <w:r w:rsidR="00DF75F6" w:rsidRPr="007007DC">
              <w:rPr>
                <w:rStyle w:val="Hyperlink"/>
                <w:noProof/>
                <w:lang w:val="en-AU"/>
              </w:rPr>
              <w:t>The control of ships and shipping for the transportation of crude oil and refined petroleum products (and other critical imports)</w:t>
            </w:r>
            <w:r w:rsidR="00DF75F6">
              <w:rPr>
                <w:noProof/>
                <w:webHidden/>
              </w:rPr>
              <w:tab/>
            </w:r>
            <w:r w:rsidR="00DF75F6">
              <w:rPr>
                <w:noProof/>
                <w:webHidden/>
              </w:rPr>
              <w:fldChar w:fldCharType="begin"/>
            </w:r>
            <w:r w:rsidR="00DF75F6">
              <w:rPr>
                <w:noProof/>
                <w:webHidden/>
              </w:rPr>
              <w:instrText xml:space="preserve"> PAGEREF _Toc70691688 \h </w:instrText>
            </w:r>
            <w:r w:rsidR="00DF75F6">
              <w:rPr>
                <w:noProof/>
                <w:webHidden/>
              </w:rPr>
            </w:r>
            <w:r w:rsidR="00DF75F6">
              <w:rPr>
                <w:noProof/>
                <w:webHidden/>
              </w:rPr>
              <w:fldChar w:fldCharType="separate"/>
            </w:r>
            <w:r w:rsidR="004221D9">
              <w:rPr>
                <w:noProof/>
                <w:webHidden/>
              </w:rPr>
              <w:t>16</w:t>
            </w:r>
            <w:r w:rsidR="00DF75F6">
              <w:rPr>
                <w:noProof/>
                <w:webHidden/>
              </w:rPr>
              <w:fldChar w:fldCharType="end"/>
            </w:r>
          </w:hyperlink>
        </w:p>
        <w:p w14:paraId="08B8C724" w14:textId="4630E300" w:rsidR="00DF75F6" w:rsidRDefault="00C63E06">
          <w:pPr>
            <w:pStyle w:val="TOC2"/>
            <w:tabs>
              <w:tab w:val="right" w:leader="dot" w:pos="9350"/>
            </w:tabs>
            <w:rPr>
              <w:rFonts w:eastAsiaTheme="minorEastAsia"/>
              <w:noProof/>
              <w:lang w:val="en-AU" w:eastAsia="en-AU"/>
            </w:rPr>
          </w:pPr>
          <w:hyperlink w:anchor="_Toc70691689" w:history="1">
            <w:r w:rsidR="00DF75F6" w:rsidRPr="007007DC">
              <w:rPr>
                <w:rStyle w:val="Hyperlink"/>
                <w:noProof/>
                <w:lang w:val="en-AU"/>
              </w:rPr>
              <w:t>Shipping specific factors which can impact on the vulnerability of supply chains</w:t>
            </w:r>
            <w:r w:rsidR="00DF75F6">
              <w:rPr>
                <w:noProof/>
                <w:webHidden/>
              </w:rPr>
              <w:tab/>
            </w:r>
            <w:r w:rsidR="00DF75F6">
              <w:rPr>
                <w:noProof/>
                <w:webHidden/>
              </w:rPr>
              <w:fldChar w:fldCharType="begin"/>
            </w:r>
            <w:r w:rsidR="00DF75F6">
              <w:rPr>
                <w:noProof/>
                <w:webHidden/>
              </w:rPr>
              <w:instrText xml:space="preserve"> PAGEREF _Toc70691689 \h </w:instrText>
            </w:r>
            <w:r w:rsidR="00DF75F6">
              <w:rPr>
                <w:noProof/>
                <w:webHidden/>
              </w:rPr>
            </w:r>
            <w:r w:rsidR="00DF75F6">
              <w:rPr>
                <w:noProof/>
                <w:webHidden/>
              </w:rPr>
              <w:fldChar w:fldCharType="separate"/>
            </w:r>
            <w:r w:rsidR="004221D9">
              <w:rPr>
                <w:noProof/>
                <w:webHidden/>
              </w:rPr>
              <w:t>17</w:t>
            </w:r>
            <w:r w:rsidR="00DF75F6">
              <w:rPr>
                <w:noProof/>
                <w:webHidden/>
              </w:rPr>
              <w:fldChar w:fldCharType="end"/>
            </w:r>
          </w:hyperlink>
        </w:p>
        <w:p w14:paraId="33BC7071" w14:textId="6A659E7D" w:rsidR="00DF75F6" w:rsidRDefault="00C63E06">
          <w:pPr>
            <w:pStyle w:val="TOC3"/>
            <w:tabs>
              <w:tab w:val="right" w:leader="dot" w:pos="9350"/>
            </w:tabs>
            <w:rPr>
              <w:rFonts w:eastAsiaTheme="minorEastAsia"/>
              <w:noProof/>
              <w:lang w:val="en-AU" w:eastAsia="en-AU"/>
            </w:rPr>
          </w:pPr>
          <w:hyperlink w:anchor="_Toc70691690" w:history="1">
            <w:r w:rsidR="00DF75F6" w:rsidRPr="007007DC">
              <w:rPr>
                <w:rStyle w:val="Hyperlink"/>
                <w:noProof/>
                <w:lang w:val="en-AU"/>
              </w:rPr>
              <w:t>The security of trade routes</w:t>
            </w:r>
            <w:r w:rsidR="00DF75F6">
              <w:rPr>
                <w:noProof/>
                <w:webHidden/>
              </w:rPr>
              <w:tab/>
            </w:r>
            <w:r w:rsidR="00DF75F6">
              <w:rPr>
                <w:noProof/>
                <w:webHidden/>
              </w:rPr>
              <w:fldChar w:fldCharType="begin"/>
            </w:r>
            <w:r w:rsidR="00DF75F6">
              <w:rPr>
                <w:noProof/>
                <w:webHidden/>
              </w:rPr>
              <w:instrText xml:space="preserve"> PAGEREF _Toc70691690 \h </w:instrText>
            </w:r>
            <w:r w:rsidR="00DF75F6">
              <w:rPr>
                <w:noProof/>
                <w:webHidden/>
              </w:rPr>
            </w:r>
            <w:r w:rsidR="00DF75F6">
              <w:rPr>
                <w:noProof/>
                <w:webHidden/>
              </w:rPr>
              <w:fldChar w:fldCharType="separate"/>
            </w:r>
            <w:r w:rsidR="004221D9">
              <w:rPr>
                <w:noProof/>
                <w:webHidden/>
              </w:rPr>
              <w:t>17</w:t>
            </w:r>
            <w:r w:rsidR="00DF75F6">
              <w:rPr>
                <w:noProof/>
                <w:webHidden/>
              </w:rPr>
              <w:fldChar w:fldCharType="end"/>
            </w:r>
          </w:hyperlink>
        </w:p>
        <w:p w14:paraId="5F327A03" w14:textId="18F6E296" w:rsidR="00DF75F6" w:rsidRDefault="00C63E06">
          <w:pPr>
            <w:pStyle w:val="TOC3"/>
            <w:tabs>
              <w:tab w:val="right" w:leader="dot" w:pos="9350"/>
            </w:tabs>
            <w:rPr>
              <w:rFonts w:eastAsiaTheme="minorEastAsia"/>
              <w:noProof/>
              <w:lang w:val="en-AU" w:eastAsia="en-AU"/>
            </w:rPr>
          </w:pPr>
          <w:hyperlink w:anchor="_Toc70691691" w:history="1">
            <w:r w:rsidR="00DF75F6" w:rsidRPr="007007DC">
              <w:rPr>
                <w:rStyle w:val="Hyperlink"/>
                <w:noProof/>
                <w:lang w:val="en-AU"/>
              </w:rPr>
              <w:t>Time to arrange ships and receive delivery</w:t>
            </w:r>
            <w:r w:rsidR="00DF75F6">
              <w:rPr>
                <w:noProof/>
                <w:webHidden/>
              </w:rPr>
              <w:tab/>
            </w:r>
            <w:r w:rsidR="00DF75F6">
              <w:rPr>
                <w:noProof/>
                <w:webHidden/>
              </w:rPr>
              <w:fldChar w:fldCharType="begin"/>
            </w:r>
            <w:r w:rsidR="00DF75F6">
              <w:rPr>
                <w:noProof/>
                <w:webHidden/>
              </w:rPr>
              <w:instrText xml:space="preserve"> PAGEREF _Toc70691691 \h </w:instrText>
            </w:r>
            <w:r w:rsidR="00DF75F6">
              <w:rPr>
                <w:noProof/>
                <w:webHidden/>
              </w:rPr>
            </w:r>
            <w:r w:rsidR="00DF75F6">
              <w:rPr>
                <w:noProof/>
                <w:webHidden/>
              </w:rPr>
              <w:fldChar w:fldCharType="separate"/>
            </w:r>
            <w:r w:rsidR="004221D9">
              <w:rPr>
                <w:noProof/>
                <w:webHidden/>
              </w:rPr>
              <w:t>21</w:t>
            </w:r>
            <w:r w:rsidR="00DF75F6">
              <w:rPr>
                <w:noProof/>
                <w:webHidden/>
              </w:rPr>
              <w:fldChar w:fldCharType="end"/>
            </w:r>
          </w:hyperlink>
        </w:p>
        <w:p w14:paraId="2E7FB290" w14:textId="2DDCD54F" w:rsidR="00DF75F6" w:rsidRDefault="00C63E06">
          <w:pPr>
            <w:pStyle w:val="TOC3"/>
            <w:tabs>
              <w:tab w:val="right" w:leader="dot" w:pos="9350"/>
            </w:tabs>
            <w:rPr>
              <w:rFonts w:eastAsiaTheme="minorEastAsia"/>
              <w:noProof/>
              <w:lang w:val="en-AU" w:eastAsia="en-AU"/>
            </w:rPr>
          </w:pPr>
          <w:hyperlink w:anchor="_Toc70691692" w:history="1">
            <w:r w:rsidR="00DF75F6" w:rsidRPr="007007DC">
              <w:rPr>
                <w:rStyle w:val="Hyperlink"/>
                <w:noProof/>
                <w:lang w:val="en-AU"/>
              </w:rPr>
              <w:t>Cargo contract terms</w:t>
            </w:r>
            <w:r w:rsidR="00DF75F6">
              <w:rPr>
                <w:noProof/>
                <w:webHidden/>
              </w:rPr>
              <w:tab/>
            </w:r>
            <w:r w:rsidR="00DF75F6">
              <w:rPr>
                <w:noProof/>
                <w:webHidden/>
              </w:rPr>
              <w:fldChar w:fldCharType="begin"/>
            </w:r>
            <w:r w:rsidR="00DF75F6">
              <w:rPr>
                <w:noProof/>
                <w:webHidden/>
              </w:rPr>
              <w:instrText xml:space="preserve"> PAGEREF _Toc70691692 \h </w:instrText>
            </w:r>
            <w:r w:rsidR="00DF75F6">
              <w:rPr>
                <w:noProof/>
                <w:webHidden/>
              </w:rPr>
            </w:r>
            <w:r w:rsidR="00DF75F6">
              <w:rPr>
                <w:noProof/>
                <w:webHidden/>
              </w:rPr>
              <w:fldChar w:fldCharType="separate"/>
            </w:r>
            <w:r w:rsidR="004221D9">
              <w:rPr>
                <w:noProof/>
                <w:webHidden/>
              </w:rPr>
              <w:t>24</w:t>
            </w:r>
            <w:r w:rsidR="00DF75F6">
              <w:rPr>
                <w:noProof/>
                <w:webHidden/>
              </w:rPr>
              <w:fldChar w:fldCharType="end"/>
            </w:r>
          </w:hyperlink>
        </w:p>
        <w:p w14:paraId="73F2003F" w14:textId="10E9AED2" w:rsidR="00DF75F6" w:rsidRDefault="00C63E06">
          <w:pPr>
            <w:pStyle w:val="TOC3"/>
            <w:tabs>
              <w:tab w:val="right" w:leader="dot" w:pos="9350"/>
            </w:tabs>
            <w:rPr>
              <w:rFonts w:eastAsiaTheme="minorEastAsia"/>
              <w:noProof/>
              <w:lang w:val="en-AU" w:eastAsia="en-AU"/>
            </w:rPr>
          </w:pPr>
          <w:hyperlink w:anchor="_Toc70691693" w:history="1">
            <w:r w:rsidR="00DF75F6" w:rsidRPr="007007DC">
              <w:rPr>
                <w:rStyle w:val="Hyperlink"/>
                <w:noProof/>
                <w:lang w:val="en-AU"/>
              </w:rPr>
              <w:t>National sovereignty and commercial advantage from owning ships</w:t>
            </w:r>
            <w:r w:rsidR="00DF75F6">
              <w:rPr>
                <w:noProof/>
                <w:webHidden/>
              </w:rPr>
              <w:tab/>
            </w:r>
            <w:r w:rsidR="00DF75F6">
              <w:rPr>
                <w:noProof/>
                <w:webHidden/>
              </w:rPr>
              <w:fldChar w:fldCharType="begin"/>
            </w:r>
            <w:r w:rsidR="00DF75F6">
              <w:rPr>
                <w:noProof/>
                <w:webHidden/>
              </w:rPr>
              <w:instrText xml:space="preserve"> PAGEREF _Toc70691693 \h </w:instrText>
            </w:r>
            <w:r w:rsidR="00DF75F6">
              <w:rPr>
                <w:noProof/>
                <w:webHidden/>
              </w:rPr>
            </w:r>
            <w:r w:rsidR="00DF75F6">
              <w:rPr>
                <w:noProof/>
                <w:webHidden/>
              </w:rPr>
              <w:fldChar w:fldCharType="separate"/>
            </w:r>
            <w:r w:rsidR="004221D9">
              <w:rPr>
                <w:noProof/>
                <w:webHidden/>
              </w:rPr>
              <w:t>26</w:t>
            </w:r>
            <w:r w:rsidR="00DF75F6">
              <w:rPr>
                <w:noProof/>
                <w:webHidden/>
              </w:rPr>
              <w:fldChar w:fldCharType="end"/>
            </w:r>
          </w:hyperlink>
        </w:p>
        <w:p w14:paraId="26006B19" w14:textId="28E8FDF8" w:rsidR="00DF75F6" w:rsidRDefault="00C63E06">
          <w:pPr>
            <w:pStyle w:val="TOC3"/>
            <w:tabs>
              <w:tab w:val="right" w:leader="dot" w:pos="9350"/>
            </w:tabs>
            <w:rPr>
              <w:rFonts w:eastAsiaTheme="minorEastAsia"/>
              <w:noProof/>
              <w:lang w:val="en-AU" w:eastAsia="en-AU"/>
            </w:rPr>
          </w:pPr>
          <w:hyperlink w:anchor="_Toc70691694" w:history="1">
            <w:r w:rsidR="00DF75F6" w:rsidRPr="007007DC">
              <w:rPr>
                <w:rStyle w:val="Hyperlink"/>
                <w:noProof/>
                <w:lang w:val="en-AU"/>
              </w:rPr>
              <w:t>The seafarer labour market</w:t>
            </w:r>
            <w:r w:rsidR="00DF75F6">
              <w:rPr>
                <w:noProof/>
                <w:webHidden/>
              </w:rPr>
              <w:tab/>
            </w:r>
            <w:r w:rsidR="00DF75F6">
              <w:rPr>
                <w:noProof/>
                <w:webHidden/>
              </w:rPr>
              <w:fldChar w:fldCharType="begin"/>
            </w:r>
            <w:r w:rsidR="00DF75F6">
              <w:rPr>
                <w:noProof/>
                <w:webHidden/>
              </w:rPr>
              <w:instrText xml:space="preserve"> PAGEREF _Toc70691694 \h </w:instrText>
            </w:r>
            <w:r w:rsidR="00DF75F6">
              <w:rPr>
                <w:noProof/>
                <w:webHidden/>
              </w:rPr>
            </w:r>
            <w:r w:rsidR="00DF75F6">
              <w:rPr>
                <w:noProof/>
                <w:webHidden/>
              </w:rPr>
              <w:fldChar w:fldCharType="separate"/>
            </w:r>
            <w:r w:rsidR="004221D9">
              <w:rPr>
                <w:noProof/>
                <w:webHidden/>
              </w:rPr>
              <w:t>28</w:t>
            </w:r>
            <w:r w:rsidR="00DF75F6">
              <w:rPr>
                <w:noProof/>
                <w:webHidden/>
              </w:rPr>
              <w:fldChar w:fldCharType="end"/>
            </w:r>
          </w:hyperlink>
        </w:p>
        <w:p w14:paraId="79195B72" w14:textId="4C3DAD3D" w:rsidR="00DF75F6" w:rsidRDefault="00C63E06">
          <w:pPr>
            <w:pStyle w:val="TOC1"/>
            <w:tabs>
              <w:tab w:val="right" w:leader="dot" w:pos="9350"/>
            </w:tabs>
            <w:rPr>
              <w:rFonts w:eastAsiaTheme="minorEastAsia"/>
              <w:noProof/>
              <w:lang w:val="en-AU" w:eastAsia="en-AU"/>
            </w:rPr>
          </w:pPr>
          <w:hyperlink w:anchor="_Toc70691695" w:history="1">
            <w:r w:rsidR="00DF75F6" w:rsidRPr="007007DC">
              <w:rPr>
                <w:rStyle w:val="Hyperlink"/>
                <w:noProof/>
              </w:rPr>
              <w:t>Reducing oil/refined petroleum product and shipping supply chain risk</w:t>
            </w:r>
            <w:r w:rsidR="00DF75F6">
              <w:rPr>
                <w:noProof/>
                <w:webHidden/>
              </w:rPr>
              <w:tab/>
            </w:r>
            <w:r w:rsidR="00DF75F6">
              <w:rPr>
                <w:noProof/>
                <w:webHidden/>
              </w:rPr>
              <w:fldChar w:fldCharType="begin"/>
            </w:r>
            <w:r w:rsidR="00DF75F6">
              <w:rPr>
                <w:noProof/>
                <w:webHidden/>
              </w:rPr>
              <w:instrText xml:space="preserve"> PAGEREF _Toc70691695 \h </w:instrText>
            </w:r>
            <w:r w:rsidR="00DF75F6">
              <w:rPr>
                <w:noProof/>
                <w:webHidden/>
              </w:rPr>
            </w:r>
            <w:r w:rsidR="00DF75F6">
              <w:rPr>
                <w:noProof/>
                <w:webHidden/>
              </w:rPr>
              <w:fldChar w:fldCharType="separate"/>
            </w:r>
            <w:r w:rsidR="004221D9">
              <w:rPr>
                <w:noProof/>
                <w:webHidden/>
              </w:rPr>
              <w:t>29</w:t>
            </w:r>
            <w:r w:rsidR="00DF75F6">
              <w:rPr>
                <w:noProof/>
                <w:webHidden/>
              </w:rPr>
              <w:fldChar w:fldCharType="end"/>
            </w:r>
          </w:hyperlink>
        </w:p>
        <w:p w14:paraId="5CD61B8C" w14:textId="2F3CDD27" w:rsidR="00DF75F6" w:rsidRDefault="00C63E06">
          <w:pPr>
            <w:pStyle w:val="TOC1"/>
            <w:tabs>
              <w:tab w:val="right" w:leader="dot" w:pos="9350"/>
            </w:tabs>
            <w:rPr>
              <w:rFonts w:eastAsiaTheme="minorEastAsia"/>
              <w:noProof/>
              <w:lang w:val="en-AU" w:eastAsia="en-AU"/>
            </w:rPr>
          </w:pPr>
          <w:hyperlink w:anchor="_Toc70691696" w:history="1">
            <w:r w:rsidR="00DF75F6" w:rsidRPr="007007DC">
              <w:rPr>
                <w:rStyle w:val="Hyperlink"/>
                <w:noProof/>
              </w:rPr>
              <w:t>Recommendations</w:t>
            </w:r>
            <w:r w:rsidR="00DF75F6">
              <w:rPr>
                <w:noProof/>
                <w:webHidden/>
              </w:rPr>
              <w:tab/>
            </w:r>
            <w:r w:rsidR="00DF75F6">
              <w:rPr>
                <w:noProof/>
                <w:webHidden/>
              </w:rPr>
              <w:fldChar w:fldCharType="begin"/>
            </w:r>
            <w:r w:rsidR="00DF75F6">
              <w:rPr>
                <w:noProof/>
                <w:webHidden/>
              </w:rPr>
              <w:instrText xml:space="preserve"> PAGEREF _Toc70691696 \h </w:instrText>
            </w:r>
            <w:r w:rsidR="00DF75F6">
              <w:rPr>
                <w:noProof/>
                <w:webHidden/>
              </w:rPr>
            </w:r>
            <w:r w:rsidR="00DF75F6">
              <w:rPr>
                <w:noProof/>
                <w:webHidden/>
              </w:rPr>
              <w:fldChar w:fldCharType="separate"/>
            </w:r>
            <w:r w:rsidR="004221D9">
              <w:rPr>
                <w:noProof/>
                <w:webHidden/>
              </w:rPr>
              <w:t>32</w:t>
            </w:r>
            <w:r w:rsidR="00DF75F6">
              <w:rPr>
                <w:noProof/>
                <w:webHidden/>
              </w:rPr>
              <w:fldChar w:fldCharType="end"/>
            </w:r>
          </w:hyperlink>
        </w:p>
        <w:p w14:paraId="122BF02C" w14:textId="1CEBC2DF" w:rsidR="003B6F40" w:rsidRPr="006F24E6" w:rsidRDefault="00ED6571" w:rsidP="005C2248">
          <w:r>
            <w:rPr>
              <w:b/>
              <w:bCs/>
              <w:noProof/>
            </w:rPr>
            <w:fldChar w:fldCharType="end"/>
          </w:r>
        </w:p>
      </w:sdtContent>
    </w:sdt>
    <w:p w14:paraId="4F4DCA8F" w14:textId="6D669E87" w:rsidR="00FC3A13" w:rsidRPr="008F4293" w:rsidRDefault="00FC3A13" w:rsidP="008F4293">
      <w:pPr>
        <w:pStyle w:val="Heading1"/>
      </w:pPr>
      <w:bookmarkStart w:id="4" w:name="_Toc70691682"/>
      <w:r w:rsidRPr="008F4293">
        <w:t>Introduction</w:t>
      </w:r>
      <w:bookmarkEnd w:id="3"/>
      <w:bookmarkEnd w:id="2"/>
      <w:bookmarkEnd w:id="1"/>
      <w:bookmarkEnd w:id="4"/>
    </w:p>
    <w:p w14:paraId="7660BBC5" w14:textId="77777777" w:rsidR="00FC3A13" w:rsidRPr="00FC3A13" w:rsidRDefault="00FC3A13" w:rsidP="00FC3A13">
      <w:pPr>
        <w:rPr>
          <w:rFonts w:ascii="Calibri" w:hAnsi="Calibri" w:cs="Calibri"/>
          <w:szCs w:val="24"/>
          <w:lang w:val="en-AU"/>
        </w:rPr>
      </w:pPr>
      <w:bookmarkStart w:id="5" w:name="_Hlk8136286"/>
    </w:p>
    <w:p w14:paraId="78105D03" w14:textId="77777777" w:rsidR="00FC3A13" w:rsidRPr="00FC3A13" w:rsidRDefault="00FC3A13" w:rsidP="00FC3A13">
      <w:pPr>
        <w:rPr>
          <w:rFonts w:ascii="Calibri" w:hAnsi="Calibri" w:cs="Calibri"/>
          <w:szCs w:val="24"/>
          <w:lang w:val="en-AU"/>
        </w:rPr>
      </w:pPr>
      <w:r w:rsidRPr="00FC3A13">
        <w:rPr>
          <w:rFonts w:ascii="Calibri" w:hAnsi="Calibri" w:cs="Calibri"/>
          <w:szCs w:val="24"/>
          <w:lang w:val="en-AU"/>
        </w:rPr>
        <w:t xml:space="preserve">This submission has been prepared by Maritime Union of Australia (MUA).  The MUA is a Division of the 120,000-member Construction, Forestry, Maritime, Mining and Energy Union </w:t>
      </w:r>
      <w:r w:rsidRPr="00FC3A13">
        <w:rPr>
          <w:rFonts w:ascii="Calibri" w:hAnsi="Calibri" w:cs="Arial"/>
          <w:szCs w:val="24"/>
          <w:lang w:val="en-AU"/>
        </w:rPr>
        <w:t xml:space="preserve">and </w:t>
      </w:r>
      <w:r w:rsidRPr="00FC3A13">
        <w:rPr>
          <w:rFonts w:ascii="Calibri" w:hAnsi="Calibri" w:cs="Calibri"/>
          <w:szCs w:val="24"/>
          <w:lang w:val="en-AU"/>
        </w:rPr>
        <w:t>an affiliate of the 20-million-member International Transport Workers’ Federation (ITF).</w:t>
      </w:r>
    </w:p>
    <w:p w14:paraId="26CD4463" w14:textId="77777777" w:rsidR="00FC3A13" w:rsidRPr="00FC3A13" w:rsidRDefault="00FC3A13" w:rsidP="00FC3A13">
      <w:pPr>
        <w:rPr>
          <w:rFonts w:ascii="Calibri" w:hAnsi="Calibri" w:cs="Calibri"/>
          <w:szCs w:val="24"/>
          <w:lang w:val="en-AU"/>
        </w:rPr>
      </w:pPr>
    </w:p>
    <w:p w14:paraId="2BC54D07" w14:textId="77777777" w:rsidR="00FC3A13" w:rsidRPr="00FC3A13" w:rsidRDefault="00FC3A13" w:rsidP="00FC3A13">
      <w:pPr>
        <w:rPr>
          <w:rFonts w:ascii="Calibri" w:hAnsi="Calibri" w:cs="Arial"/>
          <w:lang w:val="en-AU"/>
        </w:rPr>
      </w:pPr>
      <w:r w:rsidRPr="00FC3A13">
        <w:rPr>
          <w:rFonts w:ascii="Calibri" w:hAnsi="Calibri" w:cs="Calibri"/>
          <w:szCs w:val="24"/>
          <w:lang w:val="en-AU"/>
        </w:rPr>
        <w:t>The MUA represents</w:t>
      </w:r>
      <w:r w:rsidRPr="00FC3A13">
        <w:rPr>
          <w:rFonts w:ascii="Calibri" w:hAnsi="Calibri" w:cs="Arial"/>
          <w:bCs/>
          <w:szCs w:val="24"/>
          <w:lang w:val="en-AU"/>
        </w:rPr>
        <w:t xml:space="preserve"> approximately 14,000 workers in the</w:t>
      </w:r>
      <w:r w:rsidRPr="00FC3A13">
        <w:rPr>
          <w:rFonts w:ascii="Calibri" w:hAnsi="Calibri" w:cs="Arial"/>
          <w:szCs w:val="24"/>
          <w:lang w:val="en-AU"/>
        </w:rPr>
        <w:t xml:space="preserve"> shipping, offshore oil and gas, </w:t>
      </w:r>
      <w:r w:rsidRPr="00FC3A13">
        <w:rPr>
          <w:rFonts w:ascii="Calibri" w:hAnsi="Calibri" w:cs="Arial"/>
          <w:lang w:val="en-AU"/>
        </w:rPr>
        <w:t>stevedoring, port services and commercial diving sectors of the Australian maritime industry</w:t>
      </w:r>
      <w:bookmarkEnd w:id="5"/>
      <w:r w:rsidRPr="00FC3A13">
        <w:rPr>
          <w:rFonts w:ascii="Calibri" w:hAnsi="Calibri" w:cs="Calibri"/>
          <w:lang w:val="en-AU"/>
        </w:rPr>
        <w:t>.</w:t>
      </w:r>
    </w:p>
    <w:p w14:paraId="4B28CED3" w14:textId="77777777" w:rsidR="00FC3A13" w:rsidRPr="00FC3A13" w:rsidRDefault="00FC3A13" w:rsidP="00FC3A13">
      <w:pPr>
        <w:rPr>
          <w:rFonts w:ascii="Calibri" w:hAnsi="Calibri" w:cs="Calibri"/>
          <w:lang w:val="en-AU"/>
        </w:rPr>
      </w:pPr>
    </w:p>
    <w:p w14:paraId="779340DA" w14:textId="1A9B4902" w:rsidR="00FC3A13" w:rsidRPr="00FC3A13" w:rsidRDefault="00FC3A13" w:rsidP="00FC3A13">
      <w:pPr>
        <w:rPr>
          <w:rFonts w:ascii="Calibri" w:hAnsi="Calibri" w:cs="Calibri"/>
          <w:lang w:val="en-AU"/>
        </w:rPr>
      </w:pPr>
      <w:r w:rsidRPr="00FC3A13">
        <w:rPr>
          <w:rFonts w:ascii="Calibri" w:hAnsi="Calibri" w:cs="Calibri"/>
          <w:lang w:val="en-AU"/>
        </w:rPr>
        <w:t xml:space="preserve">The MUA represent workers across various areas of maritime operations that </w:t>
      </w:r>
      <w:r w:rsidR="007E23FA" w:rsidRPr="00FC3A13">
        <w:rPr>
          <w:rFonts w:ascii="Calibri" w:hAnsi="Calibri" w:cs="Calibri"/>
          <w:lang w:val="en-AU"/>
        </w:rPr>
        <w:t>contribute</w:t>
      </w:r>
      <w:r w:rsidRPr="00FC3A13">
        <w:rPr>
          <w:rFonts w:ascii="Calibri" w:hAnsi="Calibri" w:cs="Calibri"/>
          <w:lang w:val="en-AU"/>
        </w:rPr>
        <w:t xml:space="preserve"> to </w:t>
      </w:r>
      <w:r w:rsidR="00D62AF1" w:rsidRPr="00FC3A13">
        <w:rPr>
          <w:rFonts w:ascii="Calibri" w:hAnsi="Calibri" w:cs="Calibri"/>
          <w:lang w:val="en-AU"/>
        </w:rPr>
        <w:t>Australia’s</w:t>
      </w:r>
      <w:r w:rsidRPr="00FC3A13">
        <w:rPr>
          <w:rFonts w:ascii="Calibri" w:hAnsi="Calibri" w:cs="Calibri"/>
          <w:lang w:val="en-AU"/>
        </w:rPr>
        <w:t xml:space="preserve"> </w:t>
      </w:r>
      <w:r w:rsidR="00166464" w:rsidRPr="00FC3A13">
        <w:rPr>
          <w:rFonts w:ascii="Calibri" w:hAnsi="Calibri" w:cs="Calibri"/>
          <w:lang w:val="en-AU"/>
        </w:rPr>
        <w:t>export</w:t>
      </w:r>
      <w:r w:rsidRPr="00FC3A13">
        <w:rPr>
          <w:rFonts w:ascii="Calibri" w:hAnsi="Calibri" w:cs="Calibri"/>
          <w:lang w:val="en-AU"/>
        </w:rPr>
        <w:t xml:space="preserve"> </w:t>
      </w:r>
      <w:r w:rsidR="007E23FA" w:rsidRPr="00FC3A13">
        <w:rPr>
          <w:rFonts w:ascii="Calibri" w:hAnsi="Calibri" w:cs="Calibri"/>
          <w:lang w:val="en-AU"/>
        </w:rPr>
        <w:t>industries</w:t>
      </w:r>
      <w:r w:rsidRPr="00FC3A13">
        <w:rPr>
          <w:rFonts w:ascii="Calibri" w:hAnsi="Calibri" w:cs="Calibri"/>
          <w:lang w:val="en-AU"/>
        </w:rPr>
        <w:t xml:space="preserve"> and in supply </w:t>
      </w:r>
      <w:r w:rsidR="007E23FA" w:rsidRPr="00FC3A13">
        <w:rPr>
          <w:rFonts w:ascii="Calibri" w:hAnsi="Calibri" w:cs="Calibri"/>
          <w:lang w:val="en-AU"/>
        </w:rPr>
        <w:t>chain</w:t>
      </w:r>
      <w:r w:rsidR="00B44E1F">
        <w:rPr>
          <w:rFonts w:ascii="Calibri" w:hAnsi="Calibri" w:cs="Calibri"/>
          <w:lang w:val="en-AU"/>
        </w:rPr>
        <w:t>s</w:t>
      </w:r>
      <w:r w:rsidRPr="00FC3A13">
        <w:rPr>
          <w:rFonts w:ascii="Calibri" w:hAnsi="Calibri" w:cs="Calibri"/>
          <w:lang w:val="en-AU"/>
        </w:rPr>
        <w:t xml:space="preserve"> </w:t>
      </w:r>
      <w:r w:rsidR="00D62AF1" w:rsidRPr="00FC3A13">
        <w:rPr>
          <w:rFonts w:ascii="Calibri" w:hAnsi="Calibri" w:cs="Calibri"/>
          <w:lang w:val="en-AU"/>
        </w:rPr>
        <w:t>support</w:t>
      </w:r>
      <w:r w:rsidR="00D62AF1">
        <w:rPr>
          <w:rFonts w:ascii="Calibri" w:hAnsi="Calibri" w:cs="Calibri"/>
          <w:lang w:val="en-AU"/>
        </w:rPr>
        <w:t>i</w:t>
      </w:r>
      <w:r w:rsidRPr="00FC3A13">
        <w:rPr>
          <w:rFonts w:ascii="Calibri" w:hAnsi="Calibri" w:cs="Calibri"/>
          <w:lang w:val="en-AU"/>
        </w:rPr>
        <w:t xml:space="preserve">ng both </w:t>
      </w:r>
      <w:r w:rsidR="007E23FA" w:rsidRPr="00FC3A13">
        <w:rPr>
          <w:rFonts w:ascii="Calibri" w:hAnsi="Calibri" w:cs="Calibri"/>
          <w:lang w:val="en-AU"/>
        </w:rPr>
        <w:t>exports</w:t>
      </w:r>
      <w:r w:rsidRPr="00FC3A13">
        <w:rPr>
          <w:rFonts w:ascii="Calibri" w:hAnsi="Calibri" w:cs="Calibri"/>
          <w:lang w:val="en-AU"/>
        </w:rPr>
        <w:t xml:space="preserve"> and </w:t>
      </w:r>
      <w:r w:rsidR="00AC1C2A" w:rsidRPr="00FC3A13">
        <w:rPr>
          <w:rFonts w:ascii="Calibri" w:hAnsi="Calibri" w:cs="Calibri"/>
          <w:lang w:val="en-AU"/>
        </w:rPr>
        <w:t>import</w:t>
      </w:r>
      <w:r w:rsidR="00B44E1F">
        <w:rPr>
          <w:rFonts w:ascii="Calibri" w:hAnsi="Calibri" w:cs="Calibri"/>
          <w:lang w:val="en-AU"/>
        </w:rPr>
        <w:t>s</w:t>
      </w:r>
      <w:r w:rsidRPr="00FC3A13">
        <w:rPr>
          <w:rFonts w:ascii="Calibri" w:hAnsi="Calibri" w:cs="Calibri"/>
          <w:lang w:val="en-AU"/>
        </w:rPr>
        <w:t xml:space="preserve"> as well as in </w:t>
      </w:r>
      <w:r w:rsidR="007E23FA" w:rsidRPr="00FC3A13">
        <w:rPr>
          <w:rFonts w:ascii="Calibri" w:hAnsi="Calibri" w:cs="Calibri"/>
          <w:lang w:val="en-AU"/>
        </w:rPr>
        <w:t>domestic</w:t>
      </w:r>
      <w:r w:rsidRPr="00FC3A13">
        <w:rPr>
          <w:rFonts w:ascii="Calibri" w:hAnsi="Calibri" w:cs="Calibri"/>
          <w:lang w:val="en-AU"/>
        </w:rPr>
        <w:t xml:space="preserve"> supply </w:t>
      </w:r>
      <w:r w:rsidR="00950E35" w:rsidRPr="00FC3A13">
        <w:rPr>
          <w:rFonts w:ascii="Calibri" w:hAnsi="Calibri" w:cs="Calibri"/>
          <w:lang w:val="en-AU"/>
        </w:rPr>
        <w:t>chains</w:t>
      </w:r>
      <w:r w:rsidRPr="00FC3A13">
        <w:rPr>
          <w:rFonts w:ascii="Calibri" w:hAnsi="Calibri" w:cs="Calibri"/>
          <w:lang w:val="en-AU"/>
        </w:rPr>
        <w:t>.</w:t>
      </w:r>
    </w:p>
    <w:p w14:paraId="0A69BE04" w14:textId="15AB631E" w:rsidR="00FC3A13" w:rsidRDefault="00FC3A13">
      <w:pPr>
        <w:rPr>
          <w:lang w:val="en-AU"/>
        </w:rPr>
      </w:pPr>
    </w:p>
    <w:p w14:paraId="6B062A32" w14:textId="714EE41C" w:rsidR="00FC3A13" w:rsidRPr="005C2248" w:rsidRDefault="00975EB0" w:rsidP="0084504A">
      <w:pPr>
        <w:pStyle w:val="Heading1"/>
      </w:pPr>
      <w:bookmarkStart w:id="6" w:name="_Toc70691683"/>
      <w:r w:rsidRPr="005C2248">
        <w:t xml:space="preserve">Summary </w:t>
      </w:r>
      <w:r w:rsidR="005C2248" w:rsidRPr="005C2248">
        <w:t xml:space="preserve">– the MUA </w:t>
      </w:r>
      <w:r w:rsidR="007E23FA" w:rsidRPr="005C2248">
        <w:t>response</w:t>
      </w:r>
      <w:r w:rsidR="005C2248" w:rsidRPr="005C2248">
        <w:t xml:space="preserve"> to the </w:t>
      </w:r>
      <w:r w:rsidR="00486DBE">
        <w:t>P</w:t>
      </w:r>
      <w:r w:rsidR="000A662B">
        <w:t>roducti</w:t>
      </w:r>
      <w:r w:rsidR="004A45C6">
        <w:t>vity</w:t>
      </w:r>
      <w:r w:rsidR="000A662B">
        <w:t xml:space="preserve"> </w:t>
      </w:r>
      <w:r w:rsidR="00486DBE">
        <w:t>C</w:t>
      </w:r>
      <w:r w:rsidR="000A662B">
        <w:t>ommission’s</w:t>
      </w:r>
      <w:r w:rsidR="00486DBE">
        <w:t xml:space="preserve"> </w:t>
      </w:r>
      <w:r w:rsidR="00D90589">
        <w:t>Interim Report</w:t>
      </w:r>
      <w:bookmarkEnd w:id="6"/>
    </w:p>
    <w:p w14:paraId="35A9343B" w14:textId="1ED62FD8" w:rsidR="005C2248" w:rsidRDefault="005C2248">
      <w:pPr>
        <w:rPr>
          <w:lang w:val="en-AU"/>
        </w:rPr>
      </w:pPr>
    </w:p>
    <w:p w14:paraId="19F64624" w14:textId="7E5FE910" w:rsidR="00A4575C" w:rsidRDefault="00A4575C">
      <w:pPr>
        <w:rPr>
          <w:lang w:val="en-AU"/>
        </w:rPr>
      </w:pPr>
      <w:r>
        <w:rPr>
          <w:lang w:val="en-AU"/>
        </w:rPr>
        <w:t xml:space="preserve">We welcome the </w:t>
      </w:r>
      <w:r w:rsidR="00D90589">
        <w:rPr>
          <w:lang w:val="en-AU"/>
        </w:rPr>
        <w:t>Interim Report</w:t>
      </w:r>
      <w:r>
        <w:rPr>
          <w:lang w:val="en-AU"/>
        </w:rPr>
        <w:t xml:space="preserve"> and the opportunity to </w:t>
      </w:r>
      <w:r w:rsidR="001A3E88">
        <w:rPr>
          <w:lang w:val="en-AU"/>
        </w:rPr>
        <w:t xml:space="preserve">provide </w:t>
      </w:r>
      <w:r>
        <w:rPr>
          <w:lang w:val="en-AU"/>
        </w:rPr>
        <w:t>comment.</w:t>
      </w:r>
    </w:p>
    <w:p w14:paraId="532F4285" w14:textId="611CEC27" w:rsidR="00A4575C" w:rsidRDefault="00A4575C">
      <w:pPr>
        <w:rPr>
          <w:lang w:val="en-AU"/>
        </w:rPr>
      </w:pPr>
    </w:p>
    <w:p w14:paraId="0DC14BA4" w14:textId="28BE1DCF" w:rsidR="00301B1A" w:rsidRDefault="00301B1A">
      <w:pPr>
        <w:rPr>
          <w:lang w:val="en-AU"/>
        </w:rPr>
      </w:pPr>
      <w:r>
        <w:rPr>
          <w:lang w:val="en-AU"/>
        </w:rPr>
        <w:t xml:space="preserve">We </w:t>
      </w:r>
      <w:r w:rsidR="007E23FA">
        <w:rPr>
          <w:lang w:val="en-AU"/>
        </w:rPr>
        <w:t>appreciate</w:t>
      </w:r>
      <w:r>
        <w:rPr>
          <w:lang w:val="en-AU"/>
        </w:rPr>
        <w:t xml:space="preserve"> </w:t>
      </w:r>
      <w:r w:rsidR="006F10D1">
        <w:rPr>
          <w:lang w:val="en-AU"/>
        </w:rPr>
        <w:t>tha</w:t>
      </w:r>
      <w:r w:rsidR="001A3E88">
        <w:rPr>
          <w:lang w:val="en-AU"/>
        </w:rPr>
        <w:t xml:space="preserve">t the </w:t>
      </w:r>
      <w:r w:rsidR="00950E35">
        <w:rPr>
          <w:lang w:val="en-AU"/>
        </w:rPr>
        <w:t>Productivity</w:t>
      </w:r>
      <w:r>
        <w:rPr>
          <w:lang w:val="en-AU"/>
        </w:rPr>
        <w:t xml:space="preserve"> Commission </w:t>
      </w:r>
      <w:r w:rsidR="00AD5656">
        <w:rPr>
          <w:lang w:val="en-AU"/>
        </w:rPr>
        <w:t xml:space="preserve">(PC) </w:t>
      </w:r>
      <w:r>
        <w:rPr>
          <w:lang w:val="en-AU"/>
        </w:rPr>
        <w:t>has sought to</w:t>
      </w:r>
      <w:r w:rsidR="00AD5656">
        <w:rPr>
          <w:lang w:val="en-AU"/>
        </w:rPr>
        <w:t xml:space="preserve"> develop</w:t>
      </w:r>
      <w:r>
        <w:rPr>
          <w:lang w:val="en-AU"/>
        </w:rPr>
        <w:t xml:space="preserve"> a </w:t>
      </w:r>
      <w:r w:rsidR="007E23FA">
        <w:rPr>
          <w:lang w:val="en-AU"/>
        </w:rPr>
        <w:t>methodology</w:t>
      </w:r>
      <w:r>
        <w:rPr>
          <w:lang w:val="en-AU"/>
        </w:rPr>
        <w:t xml:space="preserve"> for assessing supply </w:t>
      </w:r>
      <w:r w:rsidR="00AB7053">
        <w:rPr>
          <w:lang w:val="en-AU"/>
        </w:rPr>
        <w:t>chain</w:t>
      </w:r>
      <w:r>
        <w:rPr>
          <w:lang w:val="en-AU"/>
        </w:rPr>
        <w:t xml:space="preserve"> </w:t>
      </w:r>
      <w:r w:rsidR="00950E35">
        <w:rPr>
          <w:lang w:val="en-AU"/>
        </w:rPr>
        <w:t>vulnerability</w:t>
      </w:r>
      <w:r w:rsidR="00057331">
        <w:rPr>
          <w:lang w:val="en-AU"/>
        </w:rPr>
        <w:t xml:space="preserve">, albeit </w:t>
      </w:r>
      <w:r w:rsidR="00AD5656">
        <w:rPr>
          <w:lang w:val="en-AU"/>
        </w:rPr>
        <w:t xml:space="preserve">in </w:t>
      </w:r>
      <w:r w:rsidR="00166464">
        <w:rPr>
          <w:lang w:val="en-AU"/>
        </w:rPr>
        <w:t>a short</w:t>
      </w:r>
      <w:r w:rsidR="00AD5656">
        <w:rPr>
          <w:lang w:val="en-AU"/>
        </w:rPr>
        <w:t xml:space="preserve"> time frame</w:t>
      </w:r>
      <w:r w:rsidR="00571E0E">
        <w:rPr>
          <w:lang w:val="en-AU"/>
        </w:rPr>
        <w:t>.  However, we</w:t>
      </w:r>
      <w:r w:rsidR="00AD5656">
        <w:rPr>
          <w:lang w:val="en-AU"/>
        </w:rPr>
        <w:t xml:space="preserve"> are pl</w:t>
      </w:r>
      <w:r w:rsidR="00711BED">
        <w:rPr>
          <w:lang w:val="en-AU"/>
        </w:rPr>
        <w:t>e</w:t>
      </w:r>
      <w:r w:rsidR="00AD5656">
        <w:rPr>
          <w:lang w:val="en-AU"/>
        </w:rPr>
        <w:t xml:space="preserve">ased that the PC has </w:t>
      </w:r>
      <w:r w:rsidR="00AB7053">
        <w:rPr>
          <w:lang w:val="en-AU"/>
        </w:rPr>
        <w:t>adopted</w:t>
      </w:r>
      <w:r w:rsidR="003845B0">
        <w:rPr>
          <w:lang w:val="en-AU"/>
        </w:rPr>
        <w:t xml:space="preserve"> a </w:t>
      </w:r>
      <w:r w:rsidR="003845B0" w:rsidRPr="003845B0">
        <w:rPr>
          <w:lang w:val="en-AU"/>
        </w:rPr>
        <w:t>‘data-with-experts</w:t>
      </w:r>
      <w:r w:rsidR="003845B0">
        <w:rPr>
          <w:lang w:val="en-AU"/>
        </w:rPr>
        <w:t xml:space="preserve">’ </w:t>
      </w:r>
      <w:r w:rsidR="00AB7053">
        <w:rPr>
          <w:lang w:val="en-AU"/>
        </w:rPr>
        <w:t>approach</w:t>
      </w:r>
      <w:r w:rsidR="003845B0">
        <w:rPr>
          <w:lang w:val="en-AU"/>
        </w:rPr>
        <w:t xml:space="preserve"> because </w:t>
      </w:r>
      <w:r w:rsidR="00171874">
        <w:rPr>
          <w:lang w:val="en-AU"/>
        </w:rPr>
        <w:t xml:space="preserve">we submit that </w:t>
      </w:r>
      <w:r w:rsidR="003845B0">
        <w:rPr>
          <w:lang w:val="en-AU"/>
        </w:rPr>
        <w:t xml:space="preserve">there </w:t>
      </w:r>
      <w:r w:rsidR="003224DA">
        <w:rPr>
          <w:lang w:val="en-AU"/>
        </w:rPr>
        <w:t xml:space="preserve">is a </w:t>
      </w:r>
      <w:r w:rsidR="006F685D">
        <w:rPr>
          <w:lang w:val="en-AU"/>
        </w:rPr>
        <w:t xml:space="preserve">major </w:t>
      </w:r>
      <w:r w:rsidR="003224DA">
        <w:rPr>
          <w:lang w:val="en-AU"/>
        </w:rPr>
        <w:t xml:space="preserve">flaw in the data driven aspect of the </w:t>
      </w:r>
      <w:r w:rsidR="005273BA">
        <w:rPr>
          <w:lang w:val="en-AU"/>
        </w:rPr>
        <w:t xml:space="preserve">PC </w:t>
      </w:r>
      <w:r w:rsidR="009446ED">
        <w:rPr>
          <w:lang w:val="en-AU"/>
        </w:rPr>
        <w:t>methodology</w:t>
      </w:r>
      <w:r w:rsidR="00486DBE">
        <w:rPr>
          <w:lang w:val="en-AU"/>
        </w:rPr>
        <w:t xml:space="preserve"> that requires </w:t>
      </w:r>
      <w:r w:rsidR="005F0B41">
        <w:rPr>
          <w:lang w:val="en-AU"/>
        </w:rPr>
        <w:t>more detailed consultation with industry to address the flaw</w:t>
      </w:r>
      <w:r w:rsidR="009446ED">
        <w:rPr>
          <w:lang w:val="en-AU"/>
        </w:rPr>
        <w:t>.</w:t>
      </w:r>
    </w:p>
    <w:p w14:paraId="6BE950EB" w14:textId="70D2459F" w:rsidR="00711BED" w:rsidRDefault="00711BED">
      <w:pPr>
        <w:rPr>
          <w:lang w:val="en-AU"/>
        </w:rPr>
      </w:pPr>
    </w:p>
    <w:p w14:paraId="35FB4818" w14:textId="5101C839" w:rsidR="003A5D23" w:rsidRDefault="009446ED" w:rsidP="00916952">
      <w:pPr>
        <w:rPr>
          <w:lang w:val="en-AU"/>
        </w:rPr>
      </w:pPr>
      <w:r>
        <w:rPr>
          <w:lang w:val="en-AU"/>
        </w:rPr>
        <w:t xml:space="preserve">That flaw relates to the </w:t>
      </w:r>
      <w:r w:rsidR="00AB7053">
        <w:rPr>
          <w:lang w:val="en-AU"/>
        </w:rPr>
        <w:t>absence</w:t>
      </w:r>
      <w:r>
        <w:rPr>
          <w:lang w:val="en-AU"/>
        </w:rPr>
        <w:t xml:space="preserve"> of an analysis of the </w:t>
      </w:r>
      <w:r w:rsidR="00294B16">
        <w:rPr>
          <w:lang w:val="en-AU"/>
        </w:rPr>
        <w:t xml:space="preserve">role of ships </w:t>
      </w:r>
      <w:r w:rsidR="00F20EA3">
        <w:rPr>
          <w:lang w:val="en-AU"/>
        </w:rPr>
        <w:t>that are the</w:t>
      </w:r>
      <w:r w:rsidR="0054084C">
        <w:rPr>
          <w:lang w:val="en-AU"/>
        </w:rPr>
        <w:t xml:space="preserve"> critical </w:t>
      </w:r>
      <w:r w:rsidR="00AB7053">
        <w:rPr>
          <w:lang w:val="en-AU"/>
        </w:rPr>
        <w:t>piece</w:t>
      </w:r>
      <w:r w:rsidR="00ED3801">
        <w:rPr>
          <w:lang w:val="en-AU"/>
        </w:rPr>
        <w:t>s</w:t>
      </w:r>
      <w:r w:rsidR="0054084C">
        <w:rPr>
          <w:lang w:val="en-AU"/>
        </w:rPr>
        <w:t xml:space="preserve"> of infrastructure in all supply chains </w:t>
      </w:r>
      <w:r w:rsidR="00F96D19">
        <w:rPr>
          <w:lang w:val="en-AU"/>
        </w:rPr>
        <w:t>involving the</w:t>
      </w:r>
      <w:r w:rsidR="00ED3801">
        <w:rPr>
          <w:lang w:val="en-AU"/>
        </w:rPr>
        <w:t xml:space="preserve"> transport</w:t>
      </w:r>
      <w:r w:rsidR="00F96D19">
        <w:rPr>
          <w:lang w:val="en-AU"/>
        </w:rPr>
        <w:t>ation of</w:t>
      </w:r>
      <w:r w:rsidR="0054084C">
        <w:rPr>
          <w:lang w:val="en-AU"/>
        </w:rPr>
        <w:t xml:space="preserve"> import</w:t>
      </w:r>
      <w:r w:rsidR="003D6B46">
        <w:rPr>
          <w:lang w:val="en-AU"/>
        </w:rPr>
        <w:t>s</w:t>
      </w:r>
      <w:r w:rsidR="0054084C">
        <w:rPr>
          <w:lang w:val="en-AU"/>
        </w:rPr>
        <w:t xml:space="preserve"> and </w:t>
      </w:r>
      <w:r w:rsidR="00AB7053">
        <w:rPr>
          <w:lang w:val="en-AU"/>
        </w:rPr>
        <w:t>exports</w:t>
      </w:r>
      <w:r w:rsidR="003D6B46">
        <w:rPr>
          <w:lang w:val="en-AU"/>
        </w:rPr>
        <w:t xml:space="preserve"> to and from Australia.</w:t>
      </w:r>
      <w:r w:rsidR="00831696">
        <w:rPr>
          <w:lang w:val="en-AU"/>
        </w:rPr>
        <w:t xml:space="preserve">  The </w:t>
      </w:r>
      <w:r w:rsidR="00413D6A">
        <w:rPr>
          <w:lang w:val="en-AU"/>
        </w:rPr>
        <w:t>report only mentions ships once and shipping a couple of times.</w:t>
      </w:r>
      <w:r w:rsidR="00B53E03">
        <w:rPr>
          <w:lang w:val="en-AU"/>
        </w:rPr>
        <w:t xml:space="preserve"> </w:t>
      </w:r>
      <w:r w:rsidR="000614FB">
        <w:rPr>
          <w:lang w:val="en-AU"/>
        </w:rPr>
        <w:t xml:space="preserve"> </w:t>
      </w:r>
      <w:r w:rsidR="00AC0208">
        <w:rPr>
          <w:lang w:val="en-AU"/>
        </w:rPr>
        <w:t>We note</w:t>
      </w:r>
      <w:r w:rsidR="00D15187">
        <w:rPr>
          <w:lang w:val="en-AU"/>
        </w:rPr>
        <w:t xml:space="preserve"> in Figure 3.1</w:t>
      </w:r>
      <w:r w:rsidR="0099091E">
        <w:rPr>
          <w:lang w:val="en-AU"/>
        </w:rPr>
        <w:t xml:space="preserve"> on P33</w:t>
      </w:r>
      <w:r w:rsidR="00EB7268">
        <w:rPr>
          <w:lang w:val="en-AU"/>
        </w:rPr>
        <w:t xml:space="preserve">, </w:t>
      </w:r>
      <w:r w:rsidR="00AC0208" w:rsidRPr="00AC0208">
        <w:rPr>
          <w:lang w:val="en-AU"/>
        </w:rPr>
        <w:t>providing examples of components of supply chains</w:t>
      </w:r>
      <w:r w:rsidR="00AF5124">
        <w:rPr>
          <w:lang w:val="en-AU"/>
        </w:rPr>
        <w:t xml:space="preserve">, </w:t>
      </w:r>
      <w:r w:rsidR="009C06F1">
        <w:rPr>
          <w:lang w:val="en-AU"/>
        </w:rPr>
        <w:t xml:space="preserve">that </w:t>
      </w:r>
      <w:r w:rsidR="00AC0208" w:rsidRPr="00AC0208">
        <w:rPr>
          <w:lang w:val="en-AU"/>
        </w:rPr>
        <w:t>"</w:t>
      </w:r>
      <w:r w:rsidR="00AC0208" w:rsidRPr="009C06F1">
        <w:rPr>
          <w:i/>
          <w:iCs/>
          <w:lang w:val="en-AU"/>
        </w:rPr>
        <w:t>Road, rail and air transport, communications, wholesale, retail</w:t>
      </w:r>
      <w:r w:rsidR="00AC0208" w:rsidRPr="00AC0208">
        <w:rPr>
          <w:lang w:val="en-AU"/>
        </w:rPr>
        <w:t>"</w:t>
      </w:r>
      <w:r w:rsidR="009C06F1">
        <w:rPr>
          <w:lang w:val="en-AU"/>
        </w:rPr>
        <w:t xml:space="preserve"> are mentioned, but there is no mention of s</w:t>
      </w:r>
      <w:r w:rsidR="00AC0208" w:rsidRPr="00AC0208">
        <w:rPr>
          <w:lang w:val="en-AU"/>
        </w:rPr>
        <w:t>hipping</w:t>
      </w:r>
      <w:r w:rsidR="00AC0208">
        <w:rPr>
          <w:lang w:val="en-AU"/>
        </w:rPr>
        <w:t xml:space="preserve"> or ships</w:t>
      </w:r>
      <w:r w:rsidR="00AC0208" w:rsidRPr="00AC0208">
        <w:rPr>
          <w:lang w:val="en-AU"/>
        </w:rPr>
        <w:t>.</w:t>
      </w:r>
    </w:p>
    <w:p w14:paraId="7D956779" w14:textId="77777777" w:rsidR="003A5D23" w:rsidRDefault="003A5D23" w:rsidP="00916952">
      <w:pPr>
        <w:rPr>
          <w:lang w:val="en-AU"/>
        </w:rPr>
      </w:pPr>
    </w:p>
    <w:p w14:paraId="6CA1188D" w14:textId="7BD0D76D" w:rsidR="00B9596B" w:rsidRDefault="00916952" w:rsidP="00916952">
      <w:pPr>
        <w:rPr>
          <w:lang w:val="en-AU"/>
        </w:rPr>
      </w:pPr>
      <w:r>
        <w:rPr>
          <w:lang w:val="en-AU"/>
        </w:rPr>
        <w:t xml:space="preserve">We also note that </w:t>
      </w:r>
      <w:r w:rsidR="00C00046">
        <w:rPr>
          <w:lang w:val="en-AU"/>
        </w:rPr>
        <w:t xml:space="preserve">on </w:t>
      </w:r>
      <w:r w:rsidRPr="00916952">
        <w:rPr>
          <w:lang w:val="en-AU"/>
        </w:rPr>
        <w:t>P34</w:t>
      </w:r>
      <w:r w:rsidR="003A5D23">
        <w:rPr>
          <w:lang w:val="en-AU"/>
        </w:rPr>
        <w:t xml:space="preserve"> </w:t>
      </w:r>
      <w:r w:rsidR="00C00046">
        <w:rPr>
          <w:lang w:val="en-AU"/>
        </w:rPr>
        <w:t xml:space="preserve">the PC </w:t>
      </w:r>
      <w:r w:rsidR="00B261EE">
        <w:rPr>
          <w:lang w:val="en-AU"/>
        </w:rPr>
        <w:t xml:space="preserve">sets out </w:t>
      </w:r>
      <w:r w:rsidR="00C37518">
        <w:rPr>
          <w:lang w:val="en-AU"/>
        </w:rPr>
        <w:t xml:space="preserve">its </w:t>
      </w:r>
      <w:r w:rsidRPr="00916952">
        <w:rPr>
          <w:lang w:val="en-AU"/>
        </w:rPr>
        <w:t xml:space="preserve">analytical approach </w:t>
      </w:r>
      <w:r w:rsidR="00B261EE">
        <w:rPr>
          <w:lang w:val="en-AU"/>
        </w:rPr>
        <w:t>that is</w:t>
      </w:r>
      <w:r w:rsidRPr="00916952">
        <w:rPr>
          <w:lang w:val="en-AU"/>
        </w:rPr>
        <w:t xml:space="preserve"> designed to identify </w:t>
      </w:r>
      <w:r w:rsidRPr="00004B6B">
        <w:rPr>
          <w:u w:val="single"/>
          <w:lang w:val="en-AU"/>
        </w:rPr>
        <w:t>goods</w:t>
      </w:r>
      <w:r w:rsidRPr="00916952">
        <w:rPr>
          <w:lang w:val="en-AU"/>
        </w:rPr>
        <w:t>: 1. whose supply chains might be vulnerable to the risk of disruption</w:t>
      </w:r>
      <w:r w:rsidR="009929E0">
        <w:rPr>
          <w:lang w:val="en-AU"/>
        </w:rPr>
        <w:t>;</w:t>
      </w:r>
      <w:r w:rsidRPr="00916952">
        <w:rPr>
          <w:lang w:val="en-AU"/>
        </w:rPr>
        <w:t xml:space="preserve"> 2. are essential to the wellbeing of Australians</w:t>
      </w:r>
      <w:r w:rsidR="009929E0">
        <w:rPr>
          <w:lang w:val="en-AU"/>
        </w:rPr>
        <w:t>; and</w:t>
      </w:r>
      <w:r w:rsidRPr="00916952">
        <w:rPr>
          <w:lang w:val="en-AU"/>
        </w:rPr>
        <w:t xml:space="preserve"> 3. are critical to the production of an essential good or service</w:t>
      </w:r>
      <w:r w:rsidR="00C37518">
        <w:rPr>
          <w:lang w:val="en-AU"/>
        </w:rPr>
        <w:t xml:space="preserve">, but it </w:t>
      </w:r>
      <w:r w:rsidR="005A3AF9">
        <w:rPr>
          <w:lang w:val="en-AU"/>
        </w:rPr>
        <w:t xml:space="preserve">does not refer to </w:t>
      </w:r>
      <w:r w:rsidR="005A3AF9" w:rsidRPr="00004B6B">
        <w:rPr>
          <w:u w:val="single"/>
          <w:lang w:val="en-AU"/>
        </w:rPr>
        <w:t>services</w:t>
      </w:r>
      <w:r w:rsidR="005A3AF9">
        <w:rPr>
          <w:lang w:val="en-AU"/>
        </w:rPr>
        <w:t>.  Shipping is a service</w:t>
      </w:r>
      <w:r w:rsidR="006B72E5">
        <w:rPr>
          <w:lang w:val="en-AU"/>
        </w:rPr>
        <w:t xml:space="preserve"> industry</w:t>
      </w:r>
      <w:r w:rsidR="00004B6B">
        <w:rPr>
          <w:lang w:val="en-AU"/>
        </w:rPr>
        <w:t>, and so may have been missed by the PCs methodology.</w:t>
      </w:r>
    </w:p>
    <w:p w14:paraId="2D907716" w14:textId="77777777" w:rsidR="00916952" w:rsidRDefault="00916952">
      <w:pPr>
        <w:rPr>
          <w:lang w:val="en-AU"/>
        </w:rPr>
      </w:pPr>
    </w:p>
    <w:p w14:paraId="2FB045C5" w14:textId="42FB8D7F" w:rsidR="00906568" w:rsidRDefault="00B53E03" w:rsidP="00846328">
      <w:pPr>
        <w:rPr>
          <w:lang w:val="en-AU"/>
        </w:rPr>
      </w:pPr>
      <w:r>
        <w:rPr>
          <w:lang w:val="en-AU"/>
        </w:rPr>
        <w:t xml:space="preserve">We </w:t>
      </w:r>
      <w:r w:rsidR="00197E13">
        <w:rPr>
          <w:lang w:val="en-AU"/>
        </w:rPr>
        <w:t>responded</w:t>
      </w:r>
      <w:r w:rsidR="00DF1094">
        <w:rPr>
          <w:lang w:val="en-AU"/>
        </w:rPr>
        <w:t xml:space="preserve"> to</w:t>
      </w:r>
      <w:r>
        <w:rPr>
          <w:lang w:val="en-AU"/>
        </w:rPr>
        <w:t xml:space="preserve"> this same flaw in the </w:t>
      </w:r>
      <w:r w:rsidR="005F5CEE">
        <w:rPr>
          <w:lang w:val="en-AU"/>
        </w:rPr>
        <w:t xml:space="preserve">MUAs response to the </w:t>
      </w:r>
      <w:r w:rsidR="005F5CEE" w:rsidRPr="005F5CEE">
        <w:rPr>
          <w:lang w:val="en-AU"/>
        </w:rPr>
        <w:t>Department of Home Affairs</w:t>
      </w:r>
      <w:r w:rsidR="00846328">
        <w:rPr>
          <w:lang w:val="en-AU"/>
        </w:rPr>
        <w:t xml:space="preserve"> </w:t>
      </w:r>
      <w:r w:rsidR="005F5CEE" w:rsidRPr="005F5CEE">
        <w:rPr>
          <w:lang w:val="en-AU"/>
        </w:rPr>
        <w:t xml:space="preserve">Consultation Paper: </w:t>
      </w:r>
      <w:r w:rsidR="005F5CEE" w:rsidRPr="005F5CEE">
        <w:rPr>
          <w:i/>
          <w:iCs/>
          <w:lang w:val="en-AU"/>
        </w:rPr>
        <w:t>Protecting Critical Infrastructure and Systems of National Significance</w:t>
      </w:r>
      <w:r w:rsidR="005F5CEE" w:rsidRPr="005F5CEE">
        <w:rPr>
          <w:lang w:val="en-AU"/>
        </w:rPr>
        <w:t xml:space="preserve"> of August 2020</w:t>
      </w:r>
      <w:r w:rsidR="005F5CEE">
        <w:rPr>
          <w:lang w:val="en-AU"/>
        </w:rPr>
        <w:t xml:space="preserve">, and in our </w:t>
      </w:r>
      <w:r w:rsidR="00054CC6">
        <w:rPr>
          <w:lang w:val="en-AU"/>
        </w:rPr>
        <w:t xml:space="preserve">submission to the </w:t>
      </w:r>
      <w:r w:rsidR="00846328" w:rsidRPr="00846328">
        <w:rPr>
          <w:lang w:val="en-AU"/>
        </w:rPr>
        <w:t>Parliamentary Joint Committee on Intelligence and Security</w:t>
      </w:r>
      <w:r w:rsidR="00054CC6">
        <w:rPr>
          <w:lang w:val="en-AU"/>
        </w:rPr>
        <w:t xml:space="preserve"> in its </w:t>
      </w:r>
      <w:r w:rsidR="00846328" w:rsidRPr="00846328">
        <w:rPr>
          <w:lang w:val="en-AU"/>
        </w:rPr>
        <w:t>Review of the Security Legislation Amendment (Critical Infrastructure) Bill 2020 and Statutory Review of the Security of Critical Infrastructure Act 2018</w:t>
      </w:r>
      <w:r w:rsidR="00054CC6">
        <w:rPr>
          <w:lang w:val="en-AU"/>
        </w:rPr>
        <w:t>.</w:t>
      </w:r>
      <w:r w:rsidR="000D60EB">
        <w:rPr>
          <w:lang w:val="en-AU"/>
        </w:rPr>
        <w:t xml:space="preserve">  </w:t>
      </w:r>
      <w:r w:rsidR="00C44D3B">
        <w:rPr>
          <w:lang w:val="en-AU"/>
        </w:rPr>
        <w:t>In that submission w</w:t>
      </w:r>
      <w:r w:rsidR="000D60EB">
        <w:rPr>
          <w:lang w:val="en-AU"/>
        </w:rPr>
        <w:t>e noted that s</w:t>
      </w:r>
      <w:r w:rsidR="000D60EB" w:rsidRPr="000D60EB">
        <w:rPr>
          <w:lang w:val="en-AU"/>
        </w:rPr>
        <w:t xml:space="preserve">upply chain security cannot be assured unless </w:t>
      </w:r>
      <w:r w:rsidR="000D60EB">
        <w:rPr>
          <w:lang w:val="en-AU"/>
        </w:rPr>
        <w:t xml:space="preserve">all shipping, </w:t>
      </w:r>
      <w:r w:rsidR="00197E13">
        <w:rPr>
          <w:lang w:val="en-AU"/>
        </w:rPr>
        <w:t>including</w:t>
      </w:r>
      <w:r w:rsidR="003A162E">
        <w:rPr>
          <w:lang w:val="en-AU"/>
        </w:rPr>
        <w:t xml:space="preserve"> </w:t>
      </w:r>
      <w:r w:rsidR="000D60EB" w:rsidRPr="000D60EB">
        <w:rPr>
          <w:lang w:val="en-AU"/>
        </w:rPr>
        <w:t>foreign ships</w:t>
      </w:r>
      <w:r w:rsidR="00F84E2B">
        <w:rPr>
          <w:lang w:val="en-AU"/>
        </w:rPr>
        <w:t>,</w:t>
      </w:r>
      <w:r w:rsidR="000D60EB" w:rsidRPr="000D60EB">
        <w:rPr>
          <w:lang w:val="en-AU"/>
        </w:rPr>
        <w:t xml:space="preserve"> are captured </w:t>
      </w:r>
      <w:r w:rsidR="003A162E">
        <w:rPr>
          <w:lang w:val="en-AU"/>
        </w:rPr>
        <w:t xml:space="preserve">by the </w:t>
      </w:r>
      <w:r w:rsidR="00197E13">
        <w:rPr>
          <w:lang w:val="en-AU"/>
        </w:rPr>
        <w:t>provisions</w:t>
      </w:r>
      <w:r w:rsidR="003A162E">
        <w:rPr>
          <w:lang w:val="en-AU"/>
        </w:rPr>
        <w:t xml:space="preserve"> of the legislation given </w:t>
      </w:r>
      <w:r w:rsidR="000D60EB" w:rsidRPr="000D60EB">
        <w:rPr>
          <w:lang w:val="en-AU"/>
        </w:rPr>
        <w:t>t</w:t>
      </w:r>
      <w:r w:rsidR="008E447E">
        <w:rPr>
          <w:lang w:val="en-AU"/>
        </w:rPr>
        <w:t>hat ships</w:t>
      </w:r>
      <w:r w:rsidR="000D60EB" w:rsidRPr="000D60EB">
        <w:rPr>
          <w:lang w:val="en-AU"/>
        </w:rPr>
        <w:t xml:space="preserve"> provide almost the entire </w:t>
      </w:r>
      <w:r w:rsidR="00AF6FCF">
        <w:rPr>
          <w:lang w:val="en-AU"/>
        </w:rPr>
        <w:t xml:space="preserve">freight </w:t>
      </w:r>
      <w:r w:rsidR="000D60EB" w:rsidRPr="000D60EB">
        <w:rPr>
          <w:lang w:val="en-AU"/>
        </w:rPr>
        <w:t>transport task to</w:t>
      </w:r>
      <w:r w:rsidR="001F38DF">
        <w:rPr>
          <w:lang w:val="en-AU"/>
        </w:rPr>
        <w:t xml:space="preserve"> and </w:t>
      </w:r>
      <w:r w:rsidR="000D60EB" w:rsidRPr="000D60EB">
        <w:rPr>
          <w:lang w:val="en-AU"/>
        </w:rPr>
        <w:t>from Australia</w:t>
      </w:r>
      <w:r w:rsidR="001F38DF">
        <w:rPr>
          <w:lang w:val="en-AU"/>
        </w:rPr>
        <w:t xml:space="preserve">, and a significant </w:t>
      </w:r>
      <w:r w:rsidR="009C0C88">
        <w:rPr>
          <w:lang w:val="en-AU"/>
        </w:rPr>
        <w:t>part of freight transport around Australia.</w:t>
      </w:r>
    </w:p>
    <w:p w14:paraId="4E99A980" w14:textId="0EC37BB3" w:rsidR="00906568" w:rsidRDefault="00906568">
      <w:pPr>
        <w:rPr>
          <w:lang w:val="en-AU"/>
        </w:rPr>
      </w:pPr>
    </w:p>
    <w:p w14:paraId="7C6D2AA3" w14:textId="483E7CFC" w:rsidR="00177D25" w:rsidRPr="0066133A" w:rsidRDefault="00B176AD" w:rsidP="0045568C">
      <w:pPr>
        <w:rPr>
          <w:lang w:val="en-AU"/>
        </w:rPr>
      </w:pPr>
      <w:r w:rsidRPr="0066133A">
        <w:rPr>
          <w:lang w:val="en-AU"/>
        </w:rPr>
        <w:t xml:space="preserve">This flaw is also evident in the National </w:t>
      </w:r>
      <w:r w:rsidR="00177D25" w:rsidRPr="0066133A">
        <w:rPr>
          <w:lang w:val="en-AU"/>
        </w:rPr>
        <w:t>Frei</w:t>
      </w:r>
      <w:r w:rsidRPr="0066133A">
        <w:rPr>
          <w:lang w:val="en-AU"/>
        </w:rPr>
        <w:t>gh</w:t>
      </w:r>
      <w:r w:rsidR="00177D25" w:rsidRPr="0066133A">
        <w:rPr>
          <w:lang w:val="en-AU"/>
        </w:rPr>
        <w:t>t and Supply Chain Strategy</w:t>
      </w:r>
      <w:r w:rsidR="00A654EC" w:rsidRPr="0066133A">
        <w:rPr>
          <w:lang w:val="en-AU"/>
        </w:rPr>
        <w:t xml:space="preserve"> approved by the </w:t>
      </w:r>
      <w:r w:rsidR="0045568C" w:rsidRPr="0066133A">
        <w:rPr>
          <w:lang w:val="en-AU"/>
        </w:rPr>
        <w:t xml:space="preserve">Transport and Infrastructure </w:t>
      </w:r>
      <w:r w:rsidR="00BF2D03">
        <w:rPr>
          <w:lang w:val="en-AU"/>
        </w:rPr>
        <w:t>Ministerial</w:t>
      </w:r>
      <w:r w:rsidR="008E447E">
        <w:rPr>
          <w:lang w:val="en-AU"/>
        </w:rPr>
        <w:t xml:space="preserve"> </w:t>
      </w:r>
      <w:r w:rsidR="0045568C" w:rsidRPr="0066133A">
        <w:rPr>
          <w:lang w:val="en-AU"/>
        </w:rPr>
        <w:t xml:space="preserve">Council in August 2019, and in the associated </w:t>
      </w:r>
      <w:r w:rsidR="00197E13" w:rsidRPr="0066133A">
        <w:rPr>
          <w:lang w:val="en-AU"/>
        </w:rPr>
        <w:t>Action</w:t>
      </w:r>
      <w:r w:rsidR="0045568C" w:rsidRPr="0066133A">
        <w:rPr>
          <w:lang w:val="en-AU"/>
        </w:rPr>
        <w:t xml:space="preserve"> Plan</w:t>
      </w:r>
      <w:r w:rsidR="005A75A2" w:rsidRPr="0066133A">
        <w:rPr>
          <w:lang w:val="en-AU"/>
        </w:rPr>
        <w:t xml:space="preserve">, which do not contain a single proposal </w:t>
      </w:r>
      <w:r w:rsidR="0066133A" w:rsidRPr="0066133A">
        <w:rPr>
          <w:lang w:val="en-AU"/>
        </w:rPr>
        <w:t xml:space="preserve">regarding the shipping component of supply </w:t>
      </w:r>
      <w:r w:rsidR="00440544" w:rsidRPr="0066133A">
        <w:rPr>
          <w:lang w:val="en-AU"/>
        </w:rPr>
        <w:t>chains</w:t>
      </w:r>
      <w:r w:rsidR="0066133A" w:rsidRPr="0066133A">
        <w:rPr>
          <w:lang w:val="en-AU"/>
        </w:rPr>
        <w:t xml:space="preserve">, </w:t>
      </w:r>
      <w:r w:rsidR="00440544" w:rsidRPr="0066133A">
        <w:rPr>
          <w:lang w:val="en-AU"/>
        </w:rPr>
        <w:t>domestically</w:t>
      </w:r>
      <w:r w:rsidR="0066133A" w:rsidRPr="0066133A">
        <w:rPr>
          <w:lang w:val="en-AU"/>
        </w:rPr>
        <w:t xml:space="preserve"> or </w:t>
      </w:r>
      <w:r w:rsidR="00440544" w:rsidRPr="0066133A">
        <w:rPr>
          <w:lang w:val="en-AU"/>
        </w:rPr>
        <w:t>internationally</w:t>
      </w:r>
      <w:r w:rsidR="0066133A" w:rsidRPr="0066133A">
        <w:rPr>
          <w:lang w:val="en-AU"/>
        </w:rPr>
        <w:t>.</w:t>
      </w:r>
    </w:p>
    <w:p w14:paraId="512AD53B" w14:textId="77777777" w:rsidR="00177D25" w:rsidRPr="0066133A" w:rsidRDefault="00177D25">
      <w:pPr>
        <w:rPr>
          <w:lang w:val="en-AU"/>
        </w:rPr>
      </w:pPr>
    </w:p>
    <w:p w14:paraId="2372B5D4" w14:textId="01B4BBCB" w:rsidR="00334503" w:rsidRDefault="009E713D">
      <w:pPr>
        <w:rPr>
          <w:lang w:val="en-AU"/>
        </w:rPr>
      </w:pPr>
      <w:r>
        <w:rPr>
          <w:lang w:val="en-AU"/>
        </w:rPr>
        <w:t>We submit that n</w:t>
      </w:r>
      <w:r w:rsidR="003D6B46">
        <w:rPr>
          <w:lang w:val="en-AU"/>
        </w:rPr>
        <w:t>o matter</w:t>
      </w:r>
      <w:r w:rsidR="001E29A7">
        <w:rPr>
          <w:lang w:val="en-AU"/>
        </w:rPr>
        <w:t xml:space="preserve"> </w:t>
      </w:r>
      <w:r w:rsidR="00263FAE">
        <w:rPr>
          <w:lang w:val="en-AU"/>
        </w:rPr>
        <w:t xml:space="preserve">how diverse the </w:t>
      </w:r>
      <w:r w:rsidR="00A3070A">
        <w:rPr>
          <w:lang w:val="en-AU"/>
        </w:rPr>
        <w:t xml:space="preserve">sourcing and </w:t>
      </w:r>
      <w:r w:rsidR="00AB7053">
        <w:rPr>
          <w:lang w:val="en-AU"/>
        </w:rPr>
        <w:t>availability</w:t>
      </w:r>
      <w:r w:rsidR="00A3070A">
        <w:rPr>
          <w:lang w:val="en-AU"/>
        </w:rPr>
        <w:t xml:space="preserve"> of a product, no matter ho</w:t>
      </w:r>
      <w:r w:rsidR="00E5625E">
        <w:rPr>
          <w:lang w:val="en-AU"/>
        </w:rPr>
        <w:t>w</w:t>
      </w:r>
      <w:r w:rsidR="00A3070A">
        <w:rPr>
          <w:lang w:val="en-AU"/>
        </w:rPr>
        <w:t xml:space="preserve"> </w:t>
      </w:r>
      <w:r w:rsidR="00AB7053">
        <w:rPr>
          <w:lang w:val="en-AU"/>
        </w:rPr>
        <w:t>substitutable</w:t>
      </w:r>
      <w:r w:rsidR="00456038">
        <w:rPr>
          <w:lang w:val="en-AU"/>
        </w:rPr>
        <w:t xml:space="preserve"> a product, no matter how long or short the </w:t>
      </w:r>
      <w:r w:rsidR="00AB7053">
        <w:rPr>
          <w:lang w:val="en-AU"/>
        </w:rPr>
        <w:t>supply</w:t>
      </w:r>
      <w:r w:rsidR="00456038">
        <w:rPr>
          <w:lang w:val="en-AU"/>
        </w:rPr>
        <w:t xml:space="preserve"> </w:t>
      </w:r>
      <w:r w:rsidR="00950E35">
        <w:rPr>
          <w:lang w:val="en-AU"/>
        </w:rPr>
        <w:t>chain</w:t>
      </w:r>
      <w:r w:rsidR="00456038">
        <w:rPr>
          <w:lang w:val="en-AU"/>
        </w:rPr>
        <w:t xml:space="preserve"> is, if the </w:t>
      </w:r>
      <w:r w:rsidR="00906568">
        <w:rPr>
          <w:lang w:val="en-AU"/>
        </w:rPr>
        <w:t xml:space="preserve">timely </w:t>
      </w:r>
      <w:r w:rsidR="00AB7053">
        <w:rPr>
          <w:lang w:val="en-AU"/>
        </w:rPr>
        <w:t>availability</w:t>
      </w:r>
      <w:r w:rsidR="00456038">
        <w:rPr>
          <w:lang w:val="en-AU"/>
        </w:rPr>
        <w:t xml:space="preserve"> </w:t>
      </w:r>
      <w:r w:rsidR="00906568">
        <w:rPr>
          <w:lang w:val="en-AU"/>
        </w:rPr>
        <w:t xml:space="preserve">of a </w:t>
      </w:r>
      <w:r w:rsidR="00663543">
        <w:rPr>
          <w:lang w:val="en-AU"/>
        </w:rPr>
        <w:t xml:space="preserve">suitable </w:t>
      </w:r>
      <w:r w:rsidR="00906568">
        <w:rPr>
          <w:lang w:val="en-AU"/>
        </w:rPr>
        <w:t xml:space="preserve">ship </w:t>
      </w:r>
      <w:r w:rsidR="00663543">
        <w:rPr>
          <w:lang w:val="en-AU"/>
        </w:rPr>
        <w:t xml:space="preserve">or ships </w:t>
      </w:r>
      <w:r w:rsidR="005A205E">
        <w:rPr>
          <w:lang w:val="en-AU"/>
        </w:rPr>
        <w:t xml:space="preserve">(that are competitively priced) </w:t>
      </w:r>
      <w:r w:rsidR="00906568">
        <w:rPr>
          <w:lang w:val="en-AU"/>
        </w:rPr>
        <w:t xml:space="preserve">to </w:t>
      </w:r>
      <w:r w:rsidR="00AB7053">
        <w:rPr>
          <w:lang w:val="en-AU"/>
        </w:rPr>
        <w:t>transport</w:t>
      </w:r>
      <w:r w:rsidR="00906568">
        <w:rPr>
          <w:lang w:val="en-AU"/>
        </w:rPr>
        <w:t xml:space="preserve"> the product </w:t>
      </w:r>
      <w:r w:rsidR="00054EED">
        <w:rPr>
          <w:lang w:val="en-AU"/>
        </w:rPr>
        <w:t xml:space="preserve">to or from Australia </w:t>
      </w:r>
      <w:r w:rsidR="00906568">
        <w:rPr>
          <w:lang w:val="en-AU"/>
        </w:rPr>
        <w:t xml:space="preserve">is disrupted or </w:t>
      </w:r>
      <w:r w:rsidR="00AB7053">
        <w:rPr>
          <w:lang w:val="en-AU"/>
        </w:rPr>
        <w:t>withdrawn</w:t>
      </w:r>
      <w:r w:rsidR="00054EED">
        <w:rPr>
          <w:lang w:val="en-AU"/>
        </w:rPr>
        <w:t xml:space="preserve">, then the </w:t>
      </w:r>
      <w:r w:rsidR="00DB2900">
        <w:rPr>
          <w:lang w:val="en-AU"/>
        </w:rPr>
        <w:t xml:space="preserve">supply of that </w:t>
      </w:r>
      <w:r w:rsidR="00AB7053">
        <w:rPr>
          <w:lang w:val="en-AU"/>
        </w:rPr>
        <w:t>product</w:t>
      </w:r>
      <w:r w:rsidR="00DB2900">
        <w:rPr>
          <w:lang w:val="en-AU"/>
        </w:rPr>
        <w:t xml:space="preserve"> is </w:t>
      </w:r>
      <w:r w:rsidR="002C3835">
        <w:rPr>
          <w:lang w:val="en-AU"/>
        </w:rPr>
        <w:t xml:space="preserve">also </w:t>
      </w:r>
      <w:r w:rsidR="00950E35">
        <w:rPr>
          <w:lang w:val="en-AU"/>
        </w:rPr>
        <w:t>immediately</w:t>
      </w:r>
      <w:r w:rsidR="00DB2900">
        <w:rPr>
          <w:lang w:val="en-AU"/>
        </w:rPr>
        <w:t xml:space="preserve"> </w:t>
      </w:r>
      <w:r w:rsidR="00366C7E">
        <w:rPr>
          <w:lang w:val="en-AU"/>
        </w:rPr>
        <w:t>disrupted</w:t>
      </w:r>
      <w:r w:rsidR="00DB2900">
        <w:rPr>
          <w:lang w:val="en-AU"/>
        </w:rPr>
        <w:t>.</w:t>
      </w:r>
    </w:p>
    <w:p w14:paraId="50DBFCE9" w14:textId="77777777" w:rsidR="005A7491" w:rsidRDefault="005A7491">
      <w:pPr>
        <w:rPr>
          <w:lang w:val="en-AU"/>
        </w:rPr>
      </w:pPr>
    </w:p>
    <w:p w14:paraId="4DC5E783" w14:textId="57987276" w:rsidR="00711BED" w:rsidRDefault="00366C7E">
      <w:pPr>
        <w:rPr>
          <w:lang w:val="en-AU"/>
        </w:rPr>
      </w:pPr>
      <w:r>
        <w:rPr>
          <w:lang w:val="en-AU"/>
        </w:rPr>
        <w:t xml:space="preserve">We say that </w:t>
      </w:r>
      <w:r w:rsidR="0054257B">
        <w:rPr>
          <w:lang w:val="en-AU"/>
        </w:rPr>
        <w:t>ships are the</w:t>
      </w:r>
      <w:r>
        <w:rPr>
          <w:lang w:val="en-AU"/>
        </w:rPr>
        <w:t xml:space="preserve"> overwhelming </w:t>
      </w:r>
      <w:r w:rsidR="002C3835">
        <w:rPr>
          <w:lang w:val="en-AU"/>
        </w:rPr>
        <w:t xml:space="preserve">or critical </w:t>
      </w:r>
      <w:r>
        <w:rPr>
          <w:lang w:val="en-AU"/>
        </w:rPr>
        <w:t>vu</w:t>
      </w:r>
      <w:r w:rsidR="00D9711B">
        <w:rPr>
          <w:lang w:val="en-AU"/>
        </w:rPr>
        <w:t xml:space="preserve">lnerability </w:t>
      </w:r>
      <w:r w:rsidR="0054257B">
        <w:rPr>
          <w:lang w:val="en-AU"/>
        </w:rPr>
        <w:t xml:space="preserve">point </w:t>
      </w:r>
      <w:r w:rsidR="008A0E50">
        <w:rPr>
          <w:lang w:val="en-AU"/>
        </w:rPr>
        <w:t xml:space="preserve">that underpins all </w:t>
      </w:r>
      <w:r w:rsidR="0054257B">
        <w:rPr>
          <w:lang w:val="en-AU"/>
        </w:rPr>
        <w:t>other supply chain v</w:t>
      </w:r>
      <w:r w:rsidR="001D29FD">
        <w:rPr>
          <w:lang w:val="en-AU"/>
        </w:rPr>
        <w:t>ulnerabilities.</w:t>
      </w:r>
      <w:r w:rsidR="00334503">
        <w:rPr>
          <w:lang w:val="en-AU"/>
        </w:rPr>
        <w:t xml:space="preserve">  Regrettably, </w:t>
      </w:r>
      <w:r w:rsidR="0049333E">
        <w:rPr>
          <w:lang w:val="en-AU"/>
        </w:rPr>
        <w:t xml:space="preserve">in our view, </w:t>
      </w:r>
      <w:r w:rsidR="00334503">
        <w:rPr>
          <w:lang w:val="en-AU"/>
        </w:rPr>
        <w:t xml:space="preserve">the </w:t>
      </w:r>
      <w:r w:rsidR="007D4152">
        <w:rPr>
          <w:lang w:val="en-AU"/>
        </w:rPr>
        <w:t>I</w:t>
      </w:r>
      <w:r w:rsidR="00320ED7">
        <w:rPr>
          <w:lang w:val="en-AU"/>
        </w:rPr>
        <w:t>nterim Report</w:t>
      </w:r>
      <w:r w:rsidR="00334503">
        <w:rPr>
          <w:lang w:val="en-AU"/>
        </w:rPr>
        <w:t xml:space="preserve"> </w:t>
      </w:r>
      <w:r w:rsidR="001E3594">
        <w:rPr>
          <w:lang w:val="en-AU"/>
        </w:rPr>
        <w:t>has</w:t>
      </w:r>
      <w:r w:rsidR="00334503">
        <w:rPr>
          <w:lang w:val="en-AU"/>
        </w:rPr>
        <w:t xml:space="preserve"> </w:t>
      </w:r>
      <w:r w:rsidR="002C7B97">
        <w:rPr>
          <w:lang w:val="en-AU"/>
        </w:rPr>
        <w:t>severely underestimated this vulnerability.</w:t>
      </w:r>
      <w:r w:rsidR="00D91FE3">
        <w:rPr>
          <w:lang w:val="en-AU"/>
        </w:rPr>
        <w:t xml:space="preserve">  Indeed it has </w:t>
      </w:r>
      <w:r w:rsidR="00440544">
        <w:rPr>
          <w:lang w:val="en-AU"/>
        </w:rPr>
        <w:t>largely</w:t>
      </w:r>
      <w:r w:rsidR="00D91FE3">
        <w:rPr>
          <w:lang w:val="en-AU"/>
        </w:rPr>
        <w:t xml:space="preserve"> </w:t>
      </w:r>
      <w:r w:rsidR="00440544">
        <w:rPr>
          <w:lang w:val="en-AU"/>
        </w:rPr>
        <w:t>ignored</w:t>
      </w:r>
      <w:r w:rsidR="00D91FE3">
        <w:rPr>
          <w:lang w:val="en-AU"/>
        </w:rPr>
        <w:t xml:space="preserve"> the role of ships</w:t>
      </w:r>
      <w:r w:rsidR="000A3A67">
        <w:rPr>
          <w:lang w:val="en-AU"/>
        </w:rPr>
        <w:t>.  I</w:t>
      </w:r>
      <w:r w:rsidR="001D6A1F">
        <w:rPr>
          <w:lang w:val="en-AU"/>
        </w:rPr>
        <w:t>t is the elephant in the room</w:t>
      </w:r>
      <w:r w:rsidR="000A3A67">
        <w:rPr>
          <w:lang w:val="en-AU"/>
        </w:rPr>
        <w:t xml:space="preserve"> and must be given far greater attention in the Final Report.</w:t>
      </w:r>
    </w:p>
    <w:p w14:paraId="52F0C0A6" w14:textId="791B7259" w:rsidR="0054084C" w:rsidRDefault="0054084C">
      <w:pPr>
        <w:rPr>
          <w:lang w:val="en-AU"/>
        </w:rPr>
      </w:pPr>
    </w:p>
    <w:p w14:paraId="52847C04" w14:textId="430FE8BD" w:rsidR="00CE3652" w:rsidRDefault="0037566C">
      <w:pPr>
        <w:rPr>
          <w:lang w:val="en-AU"/>
        </w:rPr>
      </w:pPr>
      <w:r>
        <w:rPr>
          <w:lang w:val="en-AU"/>
        </w:rPr>
        <w:t xml:space="preserve">We have undertaken a case study of the </w:t>
      </w:r>
      <w:r w:rsidR="006A69F4">
        <w:rPr>
          <w:lang w:val="en-AU"/>
        </w:rPr>
        <w:t xml:space="preserve">shipping aspects of the </w:t>
      </w:r>
      <w:r>
        <w:rPr>
          <w:lang w:val="en-AU"/>
        </w:rPr>
        <w:t xml:space="preserve">supply of oil and refined petroleum </w:t>
      </w:r>
      <w:r w:rsidR="00D62AF1">
        <w:rPr>
          <w:lang w:val="en-AU"/>
        </w:rPr>
        <w:t>products</w:t>
      </w:r>
      <w:r w:rsidR="00954507">
        <w:rPr>
          <w:lang w:val="en-AU"/>
        </w:rPr>
        <w:t xml:space="preserve"> to Australia</w:t>
      </w:r>
      <w:r>
        <w:rPr>
          <w:lang w:val="en-AU"/>
        </w:rPr>
        <w:t xml:space="preserve">, particularly </w:t>
      </w:r>
      <w:r w:rsidR="007E0941">
        <w:rPr>
          <w:lang w:val="en-AU"/>
        </w:rPr>
        <w:t xml:space="preserve">crude oil and </w:t>
      </w:r>
      <w:r w:rsidR="00D62AF1">
        <w:rPr>
          <w:lang w:val="en-AU"/>
        </w:rPr>
        <w:t>feedstock</w:t>
      </w:r>
      <w:r w:rsidR="007E0941">
        <w:rPr>
          <w:lang w:val="en-AU"/>
        </w:rPr>
        <w:t xml:space="preserve"> </w:t>
      </w:r>
      <w:r w:rsidR="00950E35">
        <w:rPr>
          <w:lang w:val="en-AU"/>
        </w:rPr>
        <w:t>for</w:t>
      </w:r>
      <w:r w:rsidR="007E0941">
        <w:rPr>
          <w:lang w:val="en-AU"/>
        </w:rPr>
        <w:t xml:space="preserve"> refining</w:t>
      </w:r>
      <w:r w:rsidR="001D29FD">
        <w:rPr>
          <w:lang w:val="en-AU"/>
        </w:rPr>
        <w:t>; automotive gasoline;</w:t>
      </w:r>
      <w:r w:rsidR="007E0941">
        <w:rPr>
          <w:lang w:val="en-AU"/>
        </w:rPr>
        <w:t xml:space="preserve"> and diesel</w:t>
      </w:r>
      <w:r w:rsidR="001D29FD">
        <w:rPr>
          <w:lang w:val="en-AU"/>
        </w:rPr>
        <w:t xml:space="preserve"> oil</w:t>
      </w:r>
      <w:r w:rsidR="007E0941">
        <w:rPr>
          <w:lang w:val="en-AU"/>
        </w:rPr>
        <w:t xml:space="preserve">, to illustrate </w:t>
      </w:r>
      <w:r w:rsidR="00F86B7A">
        <w:rPr>
          <w:lang w:val="en-AU"/>
        </w:rPr>
        <w:t xml:space="preserve">why ships </w:t>
      </w:r>
      <w:r w:rsidR="00440544">
        <w:rPr>
          <w:lang w:val="en-AU"/>
        </w:rPr>
        <w:t>must</w:t>
      </w:r>
      <w:r w:rsidR="00F86B7A">
        <w:rPr>
          <w:lang w:val="en-AU"/>
        </w:rPr>
        <w:t xml:space="preserve"> be regarded as the </w:t>
      </w:r>
      <w:r w:rsidR="00F35E84" w:rsidRPr="00F35E84">
        <w:rPr>
          <w:lang w:val="en-AU"/>
        </w:rPr>
        <w:t>overwhelming or critical vulnerability point</w:t>
      </w:r>
      <w:r w:rsidR="00F35E84">
        <w:rPr>
          <w:lang w:val="en-AU"/>
        </w:rPr>
        <w:t xml:space="preserve"> in </w:t>
      </w:r>
      <w:r w:rsidR="00440544">
        <w:rPr>
          <w:lang w:val="en-AU"/>
        </w:rPr>
        <w:t>Australia’s</w:t>
      </w:r>
      <w:r w:rsidR="00F35E84">
        <w:rPr>
          <w:lang w:val="en-AU"/>
        </w:rPr>
        <w:t xml:space="preserve"> supply </w:t>
      </w:r>
      <w:r w:rsidR="00440544">
        <w:rPr>
          <w:lang w:val="en-AU"/>
        </w:rPr>
        <w:t>chains</w:t>
      </w:r>
      <w:r w:rsidR="007E0941">
        <w:rPr>
          <w:lang w:val="en-AU"/>
        </w:rPr>
        <w:t>.</w:t>
      </w:r>
      <w:r w:rsidR="001D29FD">
        <w:rPr>
          <w:lang w:val="en-AU"/>
        </w:rPr>
        <w:t xml:space="preserve">  </w:t>
      </w:r>
      <w:r w:rsidR="002A695B">
        <w:rPr>
          <w:lang w:val="en-AU"/>
        </w:rPr>
        <w:t>We have chosen fuel for our case study as fu</w:t>
      </w:r>
      <w:r w:rsidR="0049333E">
        <w:rPr>
          <w:lang w:val="en-AU"/>
        </w:rPr>
        <w:t xml:space="preserve">el is one of the </w:t>
      </w:r>
      <w:r w:rsidR="005F22D6">
        <w:rPr>
          <w:lang w:val="en-AU"/>
        </w:rPr>
        <w:t>six</w:t>
      </w:r>
      <w:r w:rsidR="0049333E" w:rsidRPr="0049333E">
        <w:rPr>
          <w:lang w:val="en-AU"/>
        </w:rPr>
        <w:t xml:space="preserve"> main imports </w:t>
      </w:r>
      <w:r w:rsidR="007C6ED3">
        <w:rPr>
          <w:lang w:val="en-AU"/>
        </w:rPr>
        <w:t xml:space="preserve">to Australia </w:t>
      </w:r>
      <w:r w:rsidR="0049333E" w:rsidRPr="0049333E">
        <w:rPr>
          <w:lang w:val="en-AU"/>
        </w:rPr>
        <w:t>by value</w:t>
      </w:r>
      <w:r w:rsidR="005F22D6">
        <w:rPr>
          <w:lang w:val="en-AU"/>
        </w:rPr>
        <w:t xml:space="preserve"> </w:t>
      </w:r>
      <w:r w:rsidR="00440544">
        <w:rPr>
          <w:lang w:val="en-AU"/>
        </w:rPr>
        <w:t>identified</w:t>
      </w:r>
      <w:r w:rsidR="005F22D6">
        <w:rPr>
          <w:lang w:val="en-AU"/>
        </w:rPr>
        <w:t xml:space="preserve"> by the PC (P4)</w:t>
      </w:r>
      <w:r w:rsidR="00397DB3">
        <w:rPr>
          <w:lang w:val="en-AU"/>
        </w:rPr>
        <w:t xml:space="preserve"> and in Figure 4.2 on P</w:t>
      </w:r>
      <w:r w:rsidR="007A7C1E">
        <w:rPr>
          <w:lang w:val="en-AU"/>
        </w:rPr>
        <w:t>46</w:t>
      </w:r>
      <w:r w:rsidR="005F22D6">
        <w:rPr>
          <w:lang w:val="en-AU"/>
        </w:rPr>
        <w:t>.</w:t>
      </w:r>
    </w:p>
    <w:p w14:paraId="0C72E85A" w14:textId="77777777" w:rsidR="00CE3652" w:rsidRDefault="00CE3652">
      <w:pPr>
        <w:rPr>
          <w:lang w:val="en-AU"/>
        </w:rPr>
      </w:pPr>
    </w:p>
    <w:p w14:paraId="2CFEBC91" w14:textId="421837A9" w:rsidR="0054084C" w:rsidRDefault="002851F4">
      <w:pPr>
        <w:rPr>
          <w:lang w:val="en-AU"/>
        </w:rPr>
      </w:pPr>
      <w:r>
        <w:rPr>
          <w:lang w:val="en-AU"/>
        </w:rPr>
        <w:lastRenderedPageBreak/>
        <w:t>An additional reason w</w:t>
      </w:r>
      <w:r w:rsidR="001D29FD">
        <w:rPr>
          <w:lang w:val="en-AU"/>
        </w:rPr>
        <w:t xml:space="preserve">e have chosen </w:t>
      </w:r>
      <w:r w:rsidR="00173398">
        <w:rPr>
          <w:lang w:val="en-AU"/>
        </w:rPr>
        <w:t xml:space="preserve">fuel </w:t>
      </w:r>
      <w:r w:rsidR="001D29FD">
        <w:rPr>
          <w:lang w:val="en-AU"/>
        </w:rPr>
        <w:t xml:space="preserve">products </w:t>
      </w:r>
      <w:r w:rsidR="00A01B23">
        <w:rPr>
          <w:lang w:val="en-AU"/>
        </w:rPr>
        <w:t xml:space="preserve">is that </w:t>
      </w:r>
      <w:r w:rsidR="007D070B">
        <w:rPr>
          <w:lang w:val="en-AU"/>
        </w:rPr>
        <w:t xml:space="preserve">they are so critical to the </w:t>
      </w:r>
      <w:r w:rsidR="003459D4">
        <w:rPr>
          <w:lang w:val="en-AU"/>
        </w:rPr>
        <w:t>functioning</w:t>
      </w:r>
      <w:r w:rsidR="007D070B">
        <w:rPr>
          <w:lang w:val="en-AU"/>
        </w:rPr>
        <w:t xml:space="preserve"> of the </w:t>
      </w:r>
      <w:r w:rsidR="003459D4">
        <w:rPr>
          <w:lang w:val="en-AU"/>
        </w:rPr>
        <w:t>economy</w:t>
      </w:r>
      <w:r w:rsidR="007D070B">
        <w:rPr>
          <w:lang w:val="en-AU"/>
        </w:rPr>
        <w:t xml:space="preserve"> and the </w:t>
      </w:r>
      <w:r w:rsidR="00390D68">
        <w:rPr>
          <w:lang w:val="en-AU"/>
        </w:rPr>
        <w:t xml:space="preserve">wellbeing of </w:t>
      </w:r>
      <w:r w:rsidR="003459D4">
        <w:rPr>
          <w:lang w:val="en-AU"/>
        </w:rPr>
        <w:t>Australian</w:t>
      </w:r>
      <w:r w:rsidR="00390D68">
        <w:rPr>
          <w:lang w:val="en-AU"/>
        </w:rPr>
        <w:t xml:space="preserve"> citizens</w:t>
      </w:r>
      <w:r w:rsidR="00983E59">
        <w:rPr>
          <w:lang w:val="en-AU"/>
        </w:rPr>
        <w:t xml:space="preserve"> as illustrated by </w:t>
      </w:r>
      <w:r w:rsidR="003708A3">
        <w:rPr>
          <w:lang w:val="en-AU"/>
        </w:rPr>
        <w:t xml:space="preserve">the data in Table 1 </w:t>
      </w:r>
      <w:r w:rsidR="00CE3652">
        <w:rPr>
          <w:lang w:val="en-AU"/>
        </w:rPr>
        <w:t xml:space="preserve">showing </w:t>
      </w:r>
      <w:r w:rsidR="003708A3" w:rsidRPr="003708A3">
        <w:rPr>
          <w:lang w:val="en-AU"/>
        </w:rPr>
        <w:t>Australian petroleum consumption by industry</w:t>
      </w:r>
      <w:r w:rsidR="003708A3">
        <w:rPr>
          <w:lang w:val="en-AU"/>
        </w:rPr>
        <w:t xml:space="preserve">.  Table 1 </w:t>
      </w:r>
      <w:r w:rsidR="00440544">
        <w:rPr>
          <w:lang w:val="en-AU"/>
        </w:rPr>
        <w:t>reveals</w:t>
      </w:r>
      <w:r w:rsidR="003708A3">
        <w:rPr>
          <w:lang w:val="en-AU"/>
        </w:rPr>
        <w:t xml:space="preserve"> that all </w:t>
      </w:r>
      <w:r w:rsidR="003459D4">
        <w:rPr>
          <w:lang w:val="en-AU"/>
        </w:rPr>
        <w:t>Australia’s</w:t>
      </w:r>
      <w:r w:rsidR="003708A3">
        <w:rPr>
          <w:lang w:val="en-AU"/>
        </w:rPr>
        <w:t xml:space="preserve"> major </w:t>
      </w:r>
      <w:r w:rsidR="003459D4">
        <w:rPr>
          <w:lang w:val="en-AU"/>
        </w:rPr>
        <w:t>industries</w:t>
      </w:r>
      <w:r w:rsidR="003708A3">
        <w:rPr>
          <w:lang w:val="en-AU"/>
        </w:rPr>
        <w:t xml:space="preserve"> that </w:t>
      </w:r>
      <w:r w:rsidR="007B29E7">
        <w:rPr>
          <w:lang w:val="en-AU"/>
        </w:rPr>
        <w:t>provide food, energy, housing and</w:t>
      </w:r>
      <w:r w:rsidR="00130DE6">
        <w:rPr>
          <w:lang w:val="en-AU"/>
        </w:rPr>
        <w:t xml:space="preserve"> transportation </w:t>
      </w:r>
      <w:r w:rsidR="003459D4">
        <w:rPr>
          <w:lang w:val="en-AU"/>
        </w:rPr>
        <w:t>as</w:t>
      </w:r>
      <w:r w:rsidR="00130DE6">
        <w:rPr>
          <w:lang w:val="en-AU"/>
        </w:rPr>
        <w:t xml:space="preserve"> well as major </w:t>
      </w:r>
      <w:r w:rsidR="003459D4">
        <w:rPr>
          <w:lang w:val="en-AU"/>
        </w:rPr>
        <w:t>export</w:t>
      </w:r>
      <w:r w:rsidR="00157D3E">
        <w:rPr>
          <w:lang w:val="en-AU"/>
        </w:rPr>
        <w:t xml:space="preserve"> income</w:t>
      </w:r>
      <w:r w:rsidR="00130DE6">
        <w:rPr>
          <w:lang w:val="en-AU"/>
        </w:rPr>
        <w:t xml:space="preserve">, are highly </w:t>
      </w:r>
      <w:r w:rsidR="00EB2DF1">
        <w:rPr>
          <w:lang w:val="en-AU"/>
        </w:rPr>
        <w:t>dependent</w:t>
      </w:r>
      <w:r w:rsidR="00130DE6">
        <w:rPr>
          <w:lang w:val="en-AU"/>
        </w:rPr>
        <w:t xml:space="preserve"> on petroleum products</w:t>
      </w:r>
      <w:r w:rsidR="000B08C7">
        <w:rPr>
          <w:lang w:val="en-AU"/>
        </w:rPr>
        <w:t xml:space="preserve">, and that </w:t>
      </w:r>
      <w:r w:rsidR="003459D4">
        <w:rPr>
          <w:lang w:val="en-AU"/>
        </w:rPr>
        <w:t>petroleum</w:t>
      </w:r>
      <w:r w:rsidR="000B08C7">
        <w:rPr>
          <w:lang w:val="en-AU"/>
        </w:rPr>
        <w:t xml:space="preserve"> energy consumption is increasing over time</w:t>
      </w:r>
      <w:r w:rsidR="005D3B14">
        <w:rPr>
          <w:lang w:val="en-AU"/>
        </w:rPr>
        <w:t xml:space="preserve">, with the </w:t>
      </w:r>
      <w:r w:rsidR="00B62AE9">
        <w:rPr>
          <w:lang w:val="en-AU"/>
        </w:rPr>
        <w:t xml:space="preserve">possible </w:t>
      </w:r>
      <w:r w:rsidR="003459D4">
        <w:rPr>
          <w:lang w:val="en-AU"/>
        </w:rPr>
        <w:t>exception</w:t>
      </w:r>
      <w:r w:rsidR="00B62AE9">
        <w:rPr>
          <w:lang w:val="en-AU"/>
        </w:rPr>
        <w:t xml:space="preserve"> </w:t>
      </w:r>
      <w:r w:rsidR="00786A12">
        <w:rPr>
          <w:lang w:val="en-AU"/>
        </w:rPr>
        <w:t xml:space="preserve">to that trend </w:t>
      </w:r>
      <w:r w:rsidR="00B62AE9">
        <w:rPr>
          <w:lang w:val="en-AU"/>
        </w:rPr>
        <w:t xml:space="preserve">being </w:t>
      </w:r>
      <w:proofErr w:type="gramStart"/>
      <w:r w:rsidR="003459D4">
        <w:rPr>
          <w:lang w:val="en-AU"/>
        </w:rPr>
        <w:t>manufacturing</w:t>
      </w:r>
      <w:r w:rsidR="00B62AE9">
        <w:rPr>
          <w:lang w:val="en-AU"/>
        </w:rPr>
        <w:t>;</w:t>
      </w:r>
      <w:proofErr w:type="gramEnd"/>
      <w:r w:rsidR="00B62AE9">
        <w:rPr>
          <w:lang w:val="en-AU"/>
        </w:rPr>
        <w:t xml:space="preserve"> and e</w:t>
      </w:r>
      <w:r w:rsidR="00B62AE9" w:rsidRPr="00B62AE9">
        <w:rPr>
          <w:lang w:val="en-AU"/>
        </w:rPr>
        <w:t>lectricity, gas, water and waste services</w:t>
      </w:r>
      <w:r w:rsidR="00130DE6">
        <w:rPr>
          <w:lang w:val="en-AU"/>
        </w:rPr>
        <w:t>.</w:t>
      </w:r>
    </w:p>
    <w:p w14:paraId="05FB5B14" w14:textId="2E8BC132" w:rsidR="00983E59" w:rsidRDefault="00983E59">
      <w:pPr>
        <w:rPr>
          <w:lang w:val="en-AU"/>
        </w:rPr>
      </w:pPr>
    </w:p>
    <w:p w14:paraId="12CE631A" w14:textId="77777777" w:rsidR="00980CB5" w:rsidRPr="001C41F9" w:rsidRDefault="00980CB5" w:rsidP="00980CB5">
      <w:pPr>
        <w:rPr>
          <w:b/>
          <w:bCs/>
          <w:lang w:val="en-AU"/>
        </w:rPr>
      </w:pPr>
      <w:r w:rsidRPr="001C41F9">
        <w:rPr>
          <w:b/>
          <w:bCs/>
          <w:lang w:val="en-AU"/>
        </w:rPr>
        <w:t>Table 1: Petroleum usage—Australian petroleum consumption, by industry—Australia – 1980-81 to 2018-19</w:t>
      </w:r>
    </w:p>
    <w:p w14:paraId="12BC8DAD" w14:textId="77777777" w:rsidR="00980CB5" w:rsidRDefault="00980CB5" w:rsidP="00980CB5">
      <w:pPr>
        <w:rPr>
          <w:lang w:val="en-AU"/>
        </w:rPr>
      </w:pPr>
    </w:p>
    <w:tbl>
      <w:tblPr>
        <w:tblStyle w:val="TableGrid"/>
        <w:tblW w:w="0" w:type="auto"/>
        <w:tblLayout w:type="fixed"/>
        <w:tblLook w:val="04A0" w:firstRow="1" w:lastRow="0" w:firstColumn="1" w:lastColumn="0" w:noHBand="0" w:noVBand="1"/>
      </w:tblPr>
      <w:tblGrid>
        <w:gridCol w:w="845"/>
        <w:gridCol w:w="932"/>
        <w:gridCol w:w="770"/>
        <w:gridCol w:w="992"/>
        <w:gridCol w:w="853"/>
        <w:gridCol w:w="1035"/>
        <w:gridCol w:w="1002"/>
        <w:gridCol w:w="893"/>
        <w:gridCol w:w="1014"/>
        <w:gridCol w:w="1014"/>
      </w:tblGrid>
      <w:tr w:rsidR="00980CB5" w:rsidRPr="00921823" w14:paraId="292D3450" w14:textId="77777777" w:rsidTr="00C00812">
        <w:trPr>
          <w:trHeight w:val="1040"/>
        </w:trPr>
        <w:tc>
          <w:tcPr>
            <w:tcW w:w="845" w:type="dxa"/>
            <w:shd w:val="clear" w:color="auto" w:fill="FFFF00"/>
            <w:hideMark/>
          </w:tcPr>
          <w:p w14:paraId="6693E649" w14:textId="77777777" w:rsidR="00980CB5" w:rsidRPr="003708A3" w:rsidRDefault="00980CB5" w:rsidP="00C00812">
            <w:pPr>
              <w:rPr>
                <w:rFonts w:cstheme="minorHAnsi"/>
                <w:b/>
                <w:bCs/>
                <w:sz w:val="18"/>
                <w:szCs w:val="18"/>
              </w:rPr>
            </w:pPr>
            <w:r w:rsidRPr="003708A3">
              <w:rPr>
                <w:rFonts w:cstheme="minorHAnsi"/>
                <w:b/>
                <w:bCs/>
                <w:sz w:val="18"/>
                <w:szCs w:val="18"/>
              </w:rPr>
              <w:t>Financial year</w:t>
            </w:r>
          </w:p>
        </w:tc>
        <w:tc>
          <w:tcPr>
            <w:tcW w:w="932" w:type="dxa"/>
            <w:shd w:val="clear" w:color="auto" w:fill="FFFF00"/>
            <w:hideMark/>
          </w:tcPr>
          <w:p w14:paraId="52F66073" w14:textId="77777777" w:rsidR="00980CB5" w:rsidRPr="003708A3" w:rsidRDefault="00980CB5" w:rsidP="00C00812">
            <w:pPr>
              <w:rPr>
                <w:rFonts w:cstheme="minorHAnsi"/>
                <w:b/>
                <w:bCs/>
                <w:sz w:val="18"/>
                <w:szCs w:val="18"/>
              </w:rPr>
            </w:pPr>
            <w:r w:rsidRPr="003708A3">
              <w:rPr>
                <w:rFonts w:cstheme="minorHAnsi"/>
                <w:b/>
                <w:bCs/>
                <w:sz w:val="18"/>
                <w:szCs w:val="18"/>
              </w:rPr>
              <w:t xml:space="preserve">Agriculture, </w:t>
            </w:r>
            <w:proofErr w:type="gramStart"/>
            <w:r w:rsidRPr="003708A3">
              <w:rPr>
                <w:rFonts w:cstheme="minorHAnsi"/>
                <w:b/>
                <w:bCs/>
                <w:sz w:val="18"/>
                <w:szCs w:val="18"/>
              </w:rPr>
              <w:t>forestry</w:t>
            </w:r>
            <w:proofErr w:type="gramEnd"/>
            <w:r w:rsidRPr="003708A3">
              <w:rPr>
                <w:rFonts w:cstheme="minorHAnsi"/>
                <w:b/>
                <w:bCs/>
                <w:sz w:val="18"/>
                <w:szCs w:val="18"/>
              </w:rPr>
              <w:t xml:space="preserve"> and fishing</w:t>
            </w:r>
          </w:p>
        </w:tc>
        <w:tc>
          <w:tcPr>
            <w:tcW w:w="770" w:type="dxa"/>
            <w:shd w:val="clear" w:color="auto" w:fill="FFFF00"/>
            <w:hideMark/>
          </w:tcPr>
          <w:p w14:paraId="50DF0520" w14:textId="77777777" w:rsidR="00980CB5" w:rsidRPr="003708A3" w:rsidRDefault="00980CB5" w:rsidP="00C00812">
            <w:pPr>
              <w:rPr>
                <w:rFonts w:cstheme="minorHAnsi"/>
                <w:b/>
                <w:bCs/>
                <w:sz w:val="18"/>
                <w:szCs w:val="18"/>
              </w:rPr>
            </w:pPr>
            <w:r w:rsidRPr="003708A3">
              <w:rPr>
                <w:rFonts w:cstheme="minorHAnsi"/>
                <w:b/>
                <w:bCs/>
                <w:sz w:val="18"/>
                <w:szCs w:val="18"/>
              </w:rPr>
              <w:t>Mining</w:t>
            </w:r>
          </w:p>
        </w:tc>
        <w:tc>
          <w:tcPr>
            <w:tcW w:w="992" w:type="dxa"/>
            <w:shd w:val="clear" w:color="auto" w:fill="FFFF00"/>
            <w:hideMark/>
          </w:tcPr>
          <w:p w14:paraId="16D4854D" w14:textId="77777777" w:rsidR="00980CB5" w:rsidRPr="003708A3" w:rsidRDefault="00980CB5" w:rsidP="00C00812">
            <w:pPr>
              <w:rPr>
                <w:rFonts w:cstheme="minorHAnsi"/>
                <w:b/>
                <w:bCs/>
                <w:sz w:val="18"/>
                <w:szCs w:val="18"/>
              </w:rPr>
            </w:pPr>
            <w:r w:rsidRPr="003708A3">
              <w:rPr>
                <w:rFonts w:cstheme="minorHAnsi"/>
                <w:b/>
                <w:bCs/>
                <w:sz w:val="18"/>
                <w:szCs w:val="18"/>
              </w:rPr>
              <w:t>Manufacturing</w:t>
            </w:r>
          </w:p>
        </w:tc>
        <w:tc>
          <w:tcPr>
            <w:tcW w:w="853" w:type="dxa"/>
            <w:shd w:val="clear" w:color="auto" w:fill="FFFF00"/>
            <w:hideMark/>
          </w:tcPr>
          <w:p w14:paraId="720AAB4B" w14:textId="77777777" w:rsidR="00980CB5" w:rsidRPr="003708A3" w:rsidRDefault="00980CB5" w:rsidP="00C00812">
            <w:pPr>
              <w:rPr>
                <w:rFonts w:cstheme="minorHAnsi"/>
                <w:b/>
                <w:bCs/>
                <w:sz w:val="18"/>
                <w:szCs w:val="18"/>
              </w:rPr>
            </w:pPr>
            <w:r w:rsidRPr="003708A3">
              <w:rPr>
                <w:rFonts w:cstheme="minorHAnsi"/>
                <w:b/>
                <w:bCs/>
                <w:sz w:val="18"/>
                <w:szCs w:val="18"/>
              </w:rPr>
              <w:t xml:space="preserve">Electricity, gas, </w:t>
            </w:r>
            <w:proofErr w:type="gramStart"/>
            <w:r w:rsidRPr="003708A3">
              <w:rPr>
                <w:rFonts w:cstheme="minorHAnsi"/>
                <w:b/>
                <w:bCs/>
                <w:sz w:val="18"/>
                <w:szCs w:val="18"/>
              </w:rPr>
              <w:t>water</w:t>
            </w:r>
            <w:proofErr w:type="gramEnd"/>
            <w:r w:rsidRPr="003708A3">
              <w:rPr>
                <w:rFonts w:cstheme="minorHAnsi"/>
                <w:b/>
                <w:bCs/>
                <w:sz w:val="18"/>
                <w:szCs w:val="18"/>
              </w:rPr>
              <w:t xml:space="preserve"> and waste services</w:t>
            </w:r>
          </w:p>
        </w:tc>
        <w:tc>
          <w:tcPr>
            <w:tcW w:w="1035" w:type="dxa"/>
            <w:shd w:val="clear" w:color="auto" w:fill="FFFF00"/>
            <w:hideMark/>
          </w:tcPr>
          <w:p w14:paraId="1E5A51A9" w14:textId="77777777" w:rsidR="00980CB5" w:rsidRPr="003708A3" w:rsidRDefault="00980CB5" w:rsidP="00C00812">
            <w:pPr>
              <w:rPr>
                <w:rFonts w:cstheme="minorHAnsi"/>
                <w:b/>
                <w:bCs/>
                <w:sz w:val="18"/>
                <w:szCs w:val="18"/>
              </w:rPr>
            </w:pPr>
            <w:r w:rsidRPr="003708A3">
              <w:rPr>
                <w:rFonts w:cstheme="minorHAnsi"/>
                <w:b/>
                <w:bCs/>
                <w:sz w:val="18"/>
                <w:szCs w:val="18"/>
              </w:rPr>
              <w:t>Construction, commercial and services</w:t>
            </w:r>
          </w:p>
        </w:tc>
        <w:tc>
          <w:tcPr>
            <w:tcW w:w="1002" w:type="dxa"/>
            <w:shd w:val="clear" w:color="auto" w:fill="FFFF00"/>
            <w:hideMark/>
          </w:tcPr>
          <w:p w14:paraId="09FB8C27" w14:textId="77777777" w:rsidR="00980CB5" w:rsidRPr="003708A3" w:rsidRDefault="00980CB5" w:rsidP="00C00812">
            <w:pPr>
              <w:rPr>
                <w:rFonts w:cstheme="minorHAnsi"/>
                <w:b/>
                <w:bCs/>
                <w:sz w:val="18"/>
                <w:szCs w:val="18"/>
              </w:rPr>
            </w:pPr>
            <w:r w:rsidRPr="003708A3">
              <w:rPr>
                <w:rFonts w:cstheme="minorHAnsi"/>
                <w:b/>
                <w:bCs/>
                <w:sz w:val="18"/>
                <w:szCs w:val="18"/>
              </w:rPr>
              <w:t>Transport, postal and warehousing</w:t>
            </w:r>
          </w:p>
        </w:tc>
        <w:tc>
          <w:tcPr>
            <w:tcW w:w="893" w:type="dxa"/>
            <w:shd w:val="clear" w:color="auto" w:fill="FFFF00"/>
            <w:hideMark/>
          </w:tcPr>
          <w:p w14:paraId="123C59C9" w14:textId="77777777" w:rsidR="00980CB5" w:rsidRPr="003708A3" w:rsidRDefault="00980CB5" w:rsidP="00C00812">
            <w:pPr>
              <w:rPr>
                <w:rFonts w:cstheme="minorHAnsi"/>
                <w:b/>
                <w:bCs/>
                <w:sz w:val="18"/>
                <w:szCs w:val="18"/>
              </w:rPr>
            </w:pPr>
            <w:r w:rsidRPr="003708A3">
              <w:rPr>
                <w:rFonts w:cstheme="minorHAnsi"/>
                <w:b/>
                <w:bCs/>
                <w:sz w:val="18"/>
                <w:szCs w:val="18"/>
              </w:rPr>
              <w:t>Residential</w:t>
            </w:r>
          </w:p>
        </w:tc>
        <w:tc>
          <w:tcPr>
            <w:tcW w:w="1014" w:type="dxa"/>
            <w:shd w:val="clear" w:color="auto" w:fill="FFFF00"/>
            <w:hideMark/>
          </w:tcPr>
          <w:p w14:paraId="304D2E8A" w14:textId="77777777" w:rsidR="00980CB5" w:rsidRPr="003708A3" w:rsidRDefault="00980CB5" w:rsidP="00C00812">
            <w:pPr>
              <w:rPr>
                <w:rFonts w:cstheme="minorHAnsi"/>
                <w:b/>
                <w:bCs/>
                <w:sz w:val="18"/>
                <w:szCs w:val="18"/>
              </w:rPr>
            </w:pPr>
            <w:r w:rsidRPr="003708A3">
              <w:rPr>
                <w:rFonts w:cstheme="minorHAnsi"/>
                <w:b/>
                <w:bCs/>
                <w:sz w:val="18"/>
                <w:szCs w:val="18"/>
              </w:rPr>
              <w:t>Total petroleum consumption</w:t>
            </w:r>
          </w:p>
        </w:tc>
        <w:tc>
          <w:tcPr>
            <w:tcW w:w="1014" w:type="dxa"/>
            <w:shd w:val="clear" w:color="auto" w:fill="FFFF00"/>
            <w:hideMark/>
          </w:tcPr>
          <w:p w14:paraId="1BFF38A8" w14:textId="77777777" w:rsidR="00980CB5" w:rsidRPr="003708A3" w:rsidRDefault="00980CB5" w:rsidP="00C00812">
            <w:pPr>
              <w:rPr>
                <w:rFonts w:cstheme="minorHAnsi"/>
                <w:b/>
                <w:bCs/>
                <w:sz w:val="18"/>
                <w:szCs w:val="18"/>
              </w:rPr>
            </w:pPr>
            <w:r w:rsidRPr="003708A3">
              <w:rPr>
                <w:rFonts w:cstheme="minorHAnsi"/>
                <w:b/>
                <w:bCs/>
                <w:sz w:val="18"/>
                <w:szCs w:val="18"/>
              </w:rPr>
              <w:t xml:space="preserve">Total energy consumption </w:t>
            </w:r>
          </w:p>
        </w:tc>
      </w:tr>
      <w:tr w:rsidR="00980CB5" w:rsidRPr="00921823" w14:paraId="20A4BB12" w14:textId="77777777" w:rsidTr="00C00812">
        <w:trPr>
          <w:trHeight w:val="290"/>
        </w:trPr>
        <w:tc>
          <w:tcPr>
            <w:tcW w:w="9350" w:type="dxa"/>
            <w:gridSpan w:val="10"/>
            <w:hideMark/>
          </w:tcPr>
          <w:p w14:paraId="463CAC24" w14:textId="77777777" w:rsidR="00980CB5" w:rsidRPr="003708A3" w:rsidRDefault="00980CB5" w:rsidP="00C00812">
            <w:pPr>
              <w:rPr>
                <w:rFonts w:cstheme="minorHAnsi"/>
                <w:sz w:val="18"/>
                <w:szCs w:val="18"/>
              </w:rPr>
            </w:pPr>
            <w:r w:rsidRPr="003708A3">
              <w:rPr>
                <w:rFonts w:cstheme="minorHAnsi"/>
                <w:sz w:val="18"/>
                <w:szCs w:val="18"/>
              </w:rPr>
              <w:t>Petajoules</w:t>
            </w:r>
          </w:p>
        </w:tc>
      </w:tr>
      <w:tr w:rsidR="00980CB5" w:rsidRPr="00921823" w14:paraId="1F879A9D" w14:textId="77777777" w:rsidTr="00C00812">
        <w:trPr>
          <w:trHeight w:val="290"/>
        </w:trPr>
        <w:tc>
          <w:tcPr>
            <w:tcW w:w="845" w:type="dxa"/>
            <w:noWrap/>
            <w:hideMark/>
          </w:tcPr>
          <w:p w14:paraId="6AA95AC8" w14:textId="77777777" w:rsidR="00980CB5" w:rsidRPr="003708A3" w:rsidRDefault="00980CB5" w:rsidP="00C00812">
            <w:pPr>
              <w:rPr>
                <w:rFonts w:cstheme="minorHAnsi"/>
                <w:sz w:val="18"/>
                <w:szCs w:val="18"/>
              </w:rPr>
            </w:pPr>
            <w:r w:rsidRPr="003708A3">
              <w:rPr>
                <w:rFonts w:cstheme="minorHAnsi"/>
                <w:sz w:val="18"/>
                <w:szCs w:val="18"/>
              </w:rPr>
              <w:t>1980-81</w:t>
            </w:r>
          </w:p>
        </w:tc>
        <w:tc>
          <w:tcPr>
            <w:tcW w:w="932" w:type="dxa"/>
            <w:noWrap/>
            <w:hideMark/>
          </w:tcPr>
          <w:p w14:paraId="7E0CA22A" w14:textId="77777777" w:rsidR="00980CB5" w:rsidRPr="003708A3" w:rsidRDefault="00980CB5" w:rsidP="00C00812">
            <w:pPr>
              <w:rPr>
                <w:rFonts w:cstheme="minorHAnsi"/>
                <w:sz w:val="18"/>
                <w:szCs w:val="18"/>
              </w:rPr>
            </w:pPr>
            <w:r w:rsidRPr="003708A3">
              <w:rPr>
                <w:rFonts w:cstheme="minorHAnsi"/>
                <w:sz w:val="18"/>
                <w:szCs w:val="18"/>
              </w:rPr>
              <w:t>43.70</w:t>
            </w:r>
          </w:p>
        </w:tc>
        <w:tc>
          <w:tcPr>
            <w:tcW w:w="770" w:type="dxa"/>
            <w:noWrap/>
            <w:hideMark/>
          </w:tcPr>
          <w:p w14:paraId="45B61A98" w14:textId="77777777" w:rsidR="00980CB5" w:rsidRPr="003708A3" w:rsidRDefault="00980CB5" w:rsidP="00C00812">
            <w:pPr>
              <w:rPr>
                <w:rFonts w:cstheme="minorHAnsi"/>
                <w:sz w:val="18"/>
                <w:szCs w:val="18"/>
              </w:rPr>
            </w:pPr>
            <w:r w:rsidRPr="003708A3">
              <w:rPr>
                <w:rFonts w:cstheme="minorHAnsi"/>
                <w:sz w:val="18"/>
                <w:szCs w:val="18"/>
              </w:rPr>
              <w:t>20.00</w:t>
            </w:r>
          </w:p>
        </w:tc>
        <w:tc>
          <w:tcPr>
            <w:tcW w:w="992" w:type="dxa"/>
            <w:hideMark/>
          </w:tcPr>
          <w:p w14:paraId="76272470" w14:textId="77777777" w:rsidR="00980CB5" w:rsidRPr="003708A3" w:rsidRDefault="00980CB5" w:rsidP="00C00812">
            <w:pPr>
              <w:rPr>
                <w:rFonts w:cstheme="minorHAnsi"/>
                <w:sz w:val="18"/>
                <w:szCs w:val="18"/>
              </w:rPr>
            </w:pPr>
            <w:r w:rsidRPr="003708A3">
              <w:rPr>
                <w:rFonts w:cstheme="minorHAnsi"/>
                <w:sz w:val="18"/>
                <w:szCs w:val="18"/>
              </w:rPr>
              <w:t>294.60</w:t>
            </w:r>
          </w:p>
        </w:tc>
        <w:tc>
          <w:tcPr>
            <w:tcW w:w="853" w:type="dxa"/>
            <w:noWrap/>
            <w:hideMark/>
          </w:tcPr>
          <w:p w14:paraId="56ADDA1E" w14:textId="77777777" w:rsidR="00980CB5" w:rsidRPr="003708A3" w:rsidRDefault="00980CB5" w:rsidP="00C00812">
            <w:pPr>
              <w:rPr>
                <w:rFonts w:cstheme="minorHAnsi"/>
                <w:sz w:val="18"/>
                <w:szCs w:val="18"/>
              </w:rPr>
            </w:pPr>
            <w:r w:rsidRPr="003708A3">
              <w:rPr>
                <w:rFonts w:cstheme="minorHAnsi"/>
                <w:sz w:val="18"/>
                <w:szCs w:val="18"/>
              </w:rPr>
              <w:t>52.90</w:t>
            </w:r>
          </w:p>
        </w:tc>
        <w:tc>
          <w:tcPr>
            <w:tcW w:w="1035" w:type="dxa"/>
            <w:noWrap/>
            <w:hideMark/>
          </w:tcPr>
          <w:p w14:paraId="66958D6F" w14:textId="77777777" w:rsidR="00980CB5" w:rsidRPr="003708A3" w:rsidRDefault="00980CB5" w:rsidP="00C00812">
            <w:pPr>
              <w:rPr>
                <w:rFonts w:cstheme="minorHAnsi"/>
                <w:sz w:val="18"/>
                <w:szCs w:val="18"/>
              </w:rPr>
            </w:pPr>
            <w:r w:rsidRPr="003708A3">
              <w:rPr>
                <w:rFonts w:cstheme="minorHAnsi"/>
                <w:sz w:val="18"/>
                <w:szCs w:val="18"/>
              </w:rPr>
              <w:t>57.40</w:t>
            </w:r>
          </w:p>
        </w:tc>
        <w:tc>
          <w:tcPr>
            <w:tcW w:w="1002" w:type="dxa"/>
            <w:noWrap/>
            <w:hideMark/>
          </w:tcPr>
          <w:p w14:paraId="125FC1AE" w14:textId="77777777" w:rsidR="00980CB5" w:rsidRPr="003708A3" w:rsidRDefault="00980CB5" w:rsidP="00C00812">
            <w:pPr>
              <w:rPr>
                <w:rFonts w:cstheme="minorHAnsi"/>
                <w:sz w:val="18"/>
                <w:szCs w:val="18"/>
              </w:rPr>
            </w:pPr>
            <w:r w:rsidRPr="003708A3">
              <w:rPr>
                <w:rFonts w:cstheme="minorHAnsi"/>
                <w:sz w:val="18"/>
                <w:szCs w:val="18"/>
              </w:rPr>
              <w:t>302.67</w:t>
            </w:r>
          </w:p>
        </w:tc>
        <w:tc>
          <w:tcPr>
            <w:tcW w:w="893" w:type="dxa"/>
            <w:noWrap/>
            <w:hideMark/>
          </w:tcPr>
          <w:p w14:paraId="7E95E854" w14:textId="77777777" w:rsidR="00980CB5" w:rsidRPr="003708A3" w:rsidRDefault="00980CB5" w:rsidP="00C00812">
            <w:pPr>
              <w:rPr>
                <w:rFonts w:cstheme="minorHAnsi"/>
                <w:sz w:val="18"/>
                <w:szCs w:val="18"/>
              </w:rPr>
            </w:pPr>
            <w:r w:rsidRPr="003708A3">
              <w:rPr>
                <w:rFonts w:cstheme="minorHAnsi"/>
                <w:sz w:val="18"/>
                <w:szCs w:val="18"/>
              </w:rPr>
              <w:t>5.20</w:t>
            </w:r>
          </w:p>
        </w:tc>
        <w:tc>
          <w:tcPr>
            <w:tcW w:w="1014" w:type="dxa"/>
            <w:noWrap/>
            <w:hideMark/>
          </w:tcPr>
          <w:p w14:paraId="57FEE097" w14:textId="77777777" w:rsidR="00980CB5" w:rsidRPr="003708A3" w:rsidRDefault="00980CB5" w:rsidP="00C00812">
            <w:pPr>
              <w:rPr>
                <w:rFonts w:cstheme="minorHAnsi"/>
                <w:sz w:val="18"/>
                <w:szCs w:val="18"/>
              </w:rPr>
            </w:pPr>
            <w:r w:rsidRPr="003708A3">
              <w:rPr>
                <w:rFonts w:cstheme="minorHAnsi"/>
                <w:sz w:val="18"/>
                <w:szCs w:val="18"/>
              </w:rPr>
              <w:t>61308.01</w:t>
            </w:r>
          </w:p>
        </w:tc>
        <w:tc>
          <w:tcPr>
            <w:tcW w:w="1014" w:type="dxa"/>
            <w:noWrap/>
            <w:hideMark/>
          </w:tcPr>
          <w:p w14:paraId="67FAE748" w14:textId="77777777" w:rsidR="00980CB5" w:rsidRPr="003708A3" w:rsidRDefault="00980CB5" w:rsidP="00C00812">
            <w:pPr>
              <w:rPr>
                <w:rFonts w:cstheme="minorHAnsi"/>
                <w:sz w:val="18"/>
                <w:szCs w:val="18"/>
              </w:rPr>
            </w:pPr>
            <w:r w:rsidRPr="003708A3">
              <w:rPr>
                <w:rFonts w:cstheme="minorHAnsi"/>
                <w:sz w:val="18"/>
                <w:szCs w:val="18"/>
              </w:rPr>
              <w:t>3146.30</w:t>
            </w:r>
          </w:p>
        </w:tc>
      </w:tr>
      <w:tr w:rsidR="00980CB5" w:rsidRPr="00921823" w14:paraId="66375754" w14:textId="77777777" w:rsidTr="00C00812">
        <w:trPr>
          <w:trHeight w:val="290"/>
        </w:trPr>
        <w:tc>
          <w:tcPr>
            <w:tcW w:w="845" w:type="dxa"/>
            <w:noWrap/>
            <w:hideMark/>
          </w:tcPr>
          <w:p w14:paraId="30432A44" w14:textId="77777777" w:rsidR="00980CB5" w:rsidRPr="003708A3" w:rsidRDefault="00980CB5" w:rsidP="00C00812">
            <w:pPr>
              <w:rPr>
                <w:rFonts w:cstheme="minorHAnsi"/>
                <w:sz w:val="18"/>
                <w:szCs w:val="18"/>
              </w:rPr>
            </w:pPr>
            <w:r w:rsidRPr="003708A3">
              <w:rPr>
                <w:rFonts w:cstheme="minorHAnsi"/>
                <w:sz w:val="18"/>
                <w:szCs w:val="18"/>
              </w:rPr>
              <w:t>1981-82</w:t>
            </w:r>
          </w:p>
        </w:tc>
        <w:tc>
          <w:tcPr>
            <w:tcW w:w="932" w:type="dxa"/>
            <w:noWrap/>
            <w:hideMark/>
          </w:tcPr>
          <w:p w14:paraId="1BB93325" w14:textId="77777777" w:rsidR="00980CB5" w:rsidRPr="003708A3" w:rsidRDefault="00980CB5" w:rsidP="00C00812">
            <w:pPr>
              <w:rPr>
                <w:rFonts w:cstheme="minorHAnsi"/>
                <w:sz w:val="18"/>
                <w:szCs w:val="18"/>
              </w:rPr>
            </w:pPr>
            <w:r w:rsidRPr="003708A3">
              <w:rPr>
                <w:rFonts w:cstheme="minorHAnsi"/>
                <w:sz w:val="18"/>
                <w:szCs w:val="18"/>
              </w:rPr>
              <w:t>47.90</w:t>
            </w:r>
          </w:p>
        </w:tc>
        <w:tc>
          <w:tcPr>
            <w:tcW w:w="770" w:type="dxa"/>
            <w:noWrap/>
            <w:hideMark/>
          </w:tcPr>
          <w:p w14:paraId="2AEBCE03" w14:textId="77777777" w:rsidR="00980CB5" w:rsidRPr="003708A3" w:rsidRDefault="00980CB5" w:rsidP="00C00812">
            <w:pPr>
              <w:rPr>
                <w:rFonts w:cstheme="minorHAnsi"/>
                <w:sz w:val="18"/>
                <w:szCs w:val="18"/>
              </w:rPr>
            </w:pPr>
            <w:r w:rsidRPr="003708A3">
              <w:rPr>
                <w:rFonts w:cstheme="minorHAnsi"/>
                <w:sz w:val="18"/>
                <w:szCs w:val="18"/>
              </w:rPr>
              <w:t>20.20</w:t>
            </w:r>
          </w:p>
        </w:tc>
        <w:tc>
          <w:tcPr>
            <w:tcW w:w="992" w:type="dxa"/>
            <w:hideMark/>
          </w:tcPr>
          <w:p w14:paraId="334B0C14" w14:textId="77777777" w:rsidR="00980CB5" w:rsidRPr="003708A3" w:rsidRDefault="00980CB5" w:rsidP="00C00812">
            <w:pPr>
              <w:rPr>
                <w:rFonts w:cstheme="minorHAnsi"/>
                <w:sz w:val="18"/>
                <w:szCs w:val="18"/>
              </w:rPr>
            </w:pPr>
            <w:r w:rsidRPr="003708A3">
              <w:rPr>
                <w:rFonts w:cstheme="minorHAnsi"/>
                <w:sz w:val="18"/>
                <w:szCs w:val="18"/>
              </w:rPr>
              <w:t>266.10</w:t>
            </w:r>
          </w:p>
        </w:tc>
        <w:tc>
          <w:tcPr>
            <w:tcW w:w="853" w:type="dxa"/>
            <w:noWrap/>
            <w:hideMark/>
          </w:tcPr>
          <w:p w14:paraId="611B1D93" w14:textId="77777777" w:rsidR="00980CB5" w:rsidRPr="003708A3" w:rsidRDefault="00980CB5" w:rsidP="00C00812">
            <w:pPr>
              <w:rPr>
                <w:rFonts w:cstheme="minorHAnsi"/>
                <w:sz w:val="18"/>
                <w:szCs w:val="18"/>
              </w:rPr>
            </w:pPr>
            <w:r w:rsidRPr="003708A3">
              <w:rPr>
                <w:rFonts w:cstheme="minorHAnsi"/>
                <w:sz w:val="18"/>
                <w:szCs w:val="18"/>
              </w:rPr>
              <w:t>56.70</w:t>
            </w:r>
          </w:p>
        </w:tc>
        <w:tc>
          <w:tcPr>
            <w:tcW w:w="1035" w:type="dxa"/>
            <w:noWrap/>
            <w:hideMark/>
          </w:tcPr>
          <w:p w14:paraId="684A8716" w14:textId="77777777" w:rsidR="00980CB5" w:rsidRPr="003708A3" w:rsidRDefault="00980CB5" w:rsidP="00C00812">
            <w:pPr>
              <w:rPr>
                <w:rFonts w:cstheme="minorHAnsi"/>
                <w:sz w:val="18"/>
                <w:szCs w:val="18"/>
              </w:rPr>
            </w:pPr>
            <w:r w:rsidRPr="003708A3">
              <w:rPr>
                <w:rFonts w:cstheme="minorHAnsi"/>
                <w:sz w:val="18"/>
                <w:szCs w:val="18"/>
              </w:rPr>
              <w:t>57.40</w:t>
            </w:r>
          </w:p>
        </w:tc>
        <w:tc>
          <w:tcPr>
            <w:tcW w:w="1002" w:type="dxa"/>
            <w:noWrap/>
            <w:hideMark/>
          </w:tcPr>
          <w:p w14:paraId="0E2D4C68" w14:textId="77777777" w:rsidR="00980CB5" w:rsidRPr="003708A3" w:rsidRDefault="00980CB5" w:rsidP="00C00812">
            <w:pPr>
              <w:rPr>
                <w:rFonts w:cstheme="minorHAnsi"/>
                <w:sz w:val="18"/>
                <w:szCs w:val="18"/>
              </w:rPr>
            </w:pPr>
            <w:r w:rsidRPr="003708A3">
              <w:rPr>
                <w:rFonts w:cstheme="minorHAnsi"/>
                <w:sz w:val="18"/>
                <w:szCs w:val="18"/>
              </w:rPr>
              <w:t>302.67</w:t>
            </w:r>
          </w:p>
        </w:tc>
        <w:tc>
          <w:tcPr>
            <w:tcW w:w="893" w:type="dxa"/>
            <w:noWrap/>
            <w:hideMark/>
          </w:tcPr>
          <w:p w14:paraId="7AD8FD75" w14:textId="77777777" w:rsidR="00980CB5" w:rsidRPr="003708A3" w:rsidRDefault="00980CB5" w:rsidP="00C00812">
            <w:pPr>
              <w:rPr>
                <w:rFonts w:cstheme="minorHAnsi"/>
                <w:sz w:val="18"/>
                <w:szCs w:val="18"/>
              </w:rPr>
            </w:pPr>
            <w:r w:rsidRPr="003708A3">
              <w:rPr>
                <w:rFonts w:cstheme="minorHAnsi"/>
                <w:sz w:val="18"/>
                <w:szCs w:val="18"/>
              </w:rPr>
              <w:t>5.50</w:t>
            </w:r>
          </w:p>
        </w:tc>
        <w:tc>
          <w:tcPr>
            <w:tcW w:w="1014" w:type="dxa"/>
            <w:noWrap/>
            <w:hideMark/>
          </w:tcPr>
          <w:p w14:paraId="71805CE0" w14:textId="77777777" w:rsidR="00980CB5" w:rsidRPr="003708A3" w:rsidRDefault="00980CB5" w:rsidP="00C00812">
            <w:pPr>
              <w:rPr>
                <w:rFonts w:cstheme="minorHAnsi"/>
                <w:sz w:val="18"/>
                <w:szCs w:val="18"/>
              </w:rPr>
            </w:pPr>
            <w:r w:rsidRPr="003708A3">
              <w:rPr>
                <w:rFonts w:cstheme="minorHAnsi"/>
                <w:sz w:val="18"/>
                <w:szCs w:val="18"/>
              </w:rPr>
              <w:t>60129.67</w:t>
            </w:r>
          </w:p>
        </w:tc>
        <w:tc>
          <w:tcPr>
            <w:tcW w:w="1014" w:type="dxa"/>
            <w:noWrap/>
            <w:hideMark/>
          </w:tcPr>
          <w:p w14:paraId="6477E274" w14:textId="77777777" w:rsidR="00980CB5" w:rsidRPr="003708A3" w:rsidRDefault="00980CB5" w:rsidP="00C00812">
            <w:pPr>
              <w:rPr>
                <w:rFonts w:cstheme="minorHAnsi"/>
                <w:sz w:val="18"/>
                <w:szCs w:val="18"/>
              </w:rPr>
            </w:pPr>
            <w:r w:rsidRPr="003708A3">
              <w:rPr>
                <w:rFonts w:cstheme="minorHAnsi"/>
                <w:sz w:val="18"/>
                <w:szCs w:val="18"/>
              </w:rPr>
              <w:t>3237.60</w:t>
            </w:r>
          </w:p>
        </w:tc>
      </w:tr>
      <w:tr w:rsidR="00980CB5" w:rsidRPr="00921823" w14:paraId="4F691FA6" w14:textId="77777777" w:rsidTr="00C00812">
        <w:trPr>
          <w:trHeight w:val="290"/>
        </w:trPr>
        <w:tc>
          <w:tcPr>
            <w:tcW w:w="845" w:type="dxa"/>
            <w:noWrap/>
            <w:hideMark/>
          </w:tcPr>
          <w:p w14:paraId="741E0D86" w14:textId="77777777" w:rsidR="00980CB5" w:rsidRPr="003708A3" w:rsidRDefault="00980CB5" w:rsidP="00C00812">
            <w:pPr>
              <w:rPr>
                <w:rFonts w:cstheme="minorHAnsi"/>
                <w:sz w:val="18"/>
                <w:szCs w:val="18"/>
              </w:rPr>
            </w:pPr>
            <w:r w:rsidRPr="003708A3">
              <w:rPr>
                <w:rFonts w:cstheme="minorHAnsi"/>
                <w:sz w:val="18"/>
                <w:szCs w:val="18"/>
              </w:rPr>
              <w:t>1982-83</w:t>
            </w:r>
          </w:p>
        </w:tc>
        <w:tc>
          <w:tcPr>
            <w:tcW w:w="932" w:type="dxa"/>
            <w:noWrap/>
            <w:hideMark/>
          </w:tcPr>
          <w:p w14:paraId="3FF9CFFB" w14:textId="77777777" w:rsidR="00980CB5" w:rsidRPr="003708A3" w:rsidRDefault="00980CB5" w:rsidP="00C00812">
            <w:pPr>
              <w:rPr>
                <w:rFonts w:cstheme="minorHAnsi"/>
                <w:sz w:val="18"/>
                <w:szCs w:val="18"/>
              </w:rPr>
            </w:pPr>
            <w:r w:rsidRPr="003708A3">
              <w:rPr>
                <w:rFonts w:cstheme="minorHAnsi"/>
                <w:sz w:val="18"/>
                <w:szCs w:val="18"/>
              </w:rPr>
              <w:t>43.30</w:t>
            </w:r>
          </w:p>
        </w:tc>
        <w:tc>
          <w:tcPr>
            <w:tcW w:w="770" w:type="dxa"/>
            <w:noWrap/>
            <w:hideMark/>
          </w:tcPr>
          <w:p w14:paraId="6DACA53A" w14:textId="77777777" w:rsidR="00980CB5" w:rsidRPr="003708A3" w:rsidRDefault="00980CB5" w:rsidP="00C00812">
            <w:pPr>
              <w:rPr>
                <w:rFonts w:cstheme="minorHAnsi"/>
                <w:sz w:val="18"/>
                <w:szCs w:val="18"/>
              </w:rPr>
            </w:pPr>
            <w:r w:rsidRPr="003708A3">
              <w:rPr>
                <w:rFonts w:cstheme="minorHAnsi"/>
                <w:sz w:val="18"/>
                <w:szCs w:val="18"/>
              </w:rPr>
              <w:t>19.50</w:t>
            </w:r>
          </w:p>
        </w:tc>
        <w:tc>
          <w:tcPr>
            <w:tcW w:w="992" w:type="dxa"/>
            <w:hideMark/>
          </w:tcPr>
          <w:p w14:paraId="134B8222" w14:textId="77777777" w:rsidR="00980CB5" w:rsidRPr="003708A3" w:rsidRDefault="00980CB5" w:rsidP="00C00812">
            <w:pPr>
              <w:rPr>
                <w:rFonts w:cstheme="minorHAnsi"/>
                <w:sz w:val="18"/>
                <w:szCs w:val="18"/>
              </w:rPr>
            </w:pPr>
            <w:r w:rsidRPr="003708A3">
              <w:rPr>
                <w:rFonts w:cstheme="minorHAnsi"/>
                <w:sz w:val="18"/>
                <w:szCs w:val="18"/>
              </w:rPr>
              <w:t>221.20</w:t>
            </w:r>
          </w:p>
        </w:tc>
        <w:tc>
          <w:tcPr>
            <w:tcW w:w="853" w:type="dxa"/>
            <w:noWrap/>
            <w:hideMark/>
          </w:tcPr>
          <w:p w14:paraId="52CC00BB" w14:textId="77777777" w:rsidR="00980CB5" w:rsidRPr="003708A3" w:rsidRDefault="00980CB5" w:rsidP="00C00812">
            <w:pPr>
              <w:rPr>
                <w:rFonts w:cstheme="minorHAnsi"/>
                <w:sz w:val="18"/>
                <w:szCs w:val="18"/>
              </w:rPr>
            </w:pPr>
            <w:r w:rsidRPr="003708A3">
              <w:rPr>
                <w:rFonts w:cstheme="minorHAnsi"/>
                <w:sz w:val="18"/>
                <w:szCs w:val="18"/>
              </w:rPr>
              <w:t>50.00</w:t>
            </w:r>
          </w:p>
        </w:tc>
        <w:tc>
          <w:tcPr>
            <w:tcW w:w="1035" w:type="dxa"/>
            <w:noWrap/>
            <w:hideMark/>
          </w:tcPr>
          <w:p w14:paraId="7744F07B" w14:textId="77777777" w:rsidR="00980CB5" w:rsidRPr="003708A3" w:rsidRDefault="00980CB5" w:rsidP="00C00812">
            <w:pPr>
              <w:rPr>
                <w:rFonts w:cstheme="minorHAnsi"/>
                <w:sz w:val="18"/>
                <w:szCs w:val="18"/>
              </w:rPr>
            </w:pPr>
            <w:r w:rsidRPr="003708A3">
              <w:rPr>
                <w:rFonts w:cstheme="minorHAnsi"/>
                <w:sz w:val="18"/>
                <w:szCs w:val="18"/>
              </w:rPr>
              <w:t>51.70</w:t>
            </w:r>
          </w:p>
        </w:tc>
        <w:tc>
          <w:tcPr>
            <w:tcW w:w="1002" w:type="dxa"/>
            <w:noWrap/>
            <w:hideMark/>
          </w:tcPr>
          <w:p w14:paraId="2ACA83C3" w14:textId="77777777" w:rsidR="00980CB5" w:rsidRPr="003708A3" w:rsidRDefault="00980CB5" w:rsidP="00C00812">
            <w:pPr>
              <w:rPr>
                <w:rFonts w:cstheme="minorHAnsi"/>
                <w:sz w:val="18"/>
                <w:szCs w:val="18"/>
              </w:rPr>
            </w:pPr>
            <w:r w:rsidRPr="003708A3">
              <w:rPr>
                <w:rFonts w:cstheme="minorHAnsi"/>
                <w:sz w:val="18"/>
                <w:szCs w:val="18"/>
              </w:rPr>
              <w:t>302.67</w:t>
            </w:r>
          </w:p>
        </w:tc>
        <w:tc>
          <w:tcPr>
            <w:tcW w:w="893" w:type="dxa"/>
            <w:noWrap/>
            <w:hideMark/>
          </w:tcPr>
          <w:p w14:paraId="362DAB07" w14:textId="77777777" w:rsidR="00980CB5" w:rsidRPr="003708A3" w:rsidRDefault="00980CB5" w:rsidP="00C00812">
            <w:pPr>
              <w:rPr>
                <w:rFonts w:cstheme="minorHAnsi"/>
                <w:sz w:val="18"/>
                <w:szCs w:val="18"/>
              </w:rPr>
            </w:pPr>
            <w:r w:rsidRPr="003708A3">
              <w:rPr>
                <w:rFonts w:cstheme="minorHAnsi"/>
                <w:sz w:val="18"/>
                <w:szCs w:val="18"/>
              </w:rPr>
              <w:t>5.50</w:t>
            </w:r>
          </w:p>
        </w:tc>
        <w:tc>
          <w:tcPr>
            <w:tcW w:w="1014" w:type="dxa"/>
            <w:noWrap/>
            <w:hideMark/>
          </w:tcPr>
          <w:p w14:paraId="1107078F" w14:textId="77777777" w:rsidR="00980CB5" w:rsidRPr="003708A3" w:rsidRDefault="00980CB5" w:rsidP="00C00812">
            <w:pPr>
              <w:rPr>
                <w:rFonts w:cstheme="minorHAnsi"/>
                <w:sz w:val="18"/>
                <w:szCs w:val="18"/>
              </w:rPr>
            </w:pPr>
            <w:r w:rsidRPr="003708A3">
              <w:rPr>
                <w:rFonts w:cstheme="minorHAnsi"/>
                <w:sz w:val="18"/>
                <w:szCs w:val="18"/>
              </w:rPr>
              <w:t>58945.86</w:t>
            </w:r>
          </w:p>
        </w:tc>
        <w:tc>
          <w:tcPr>
            <w:tcW w:w="1014" w:type="dxa"/>
            <w:noWrap/>
            <w:hideMark/>
          </w:tcPr>
          <w:p w14:paraId="55B9AE86" w14:textId="77777777" w:rsidR="00980CB5" w:rsidRPr="003708A3" w:rsidRDefault="00980CB5" w:rsidP="00C00812">
            <w:pPr>
              <w:rPr>
                <w:rFonts w:cstheme="minorHAnsi"/>
                <w:sz w:val="18"/>
                <w:szCs w:val="18"/>
              </w:rPr>
            </w:pPr>
            <w:r w:rsidRPr="003708A3">
              <w:rPr>
                <w:rFonts w:cstheme="minorHAnsi"/>
                <w:sz w:val="18"/>
                <w:szCs w:val="18"/>
              </w:rPr>
              <w:t>3122.70</w:t>
            </w:r>
          </w:p>
        </w:tc>
      </w:tr>
      <w:tr w:rsidR="00980CB5" w:rsidRPr="00921823" w14:paraId="0352C3F4" w14:textId="77777777" w:rsidTr="00C00812">
        <w:trPr>
          <w:trHeight w:val="290"/>
        </w:trPr>
        <w:tc>
          <w:tcPr>
            <w:tcW w:w="845" w:type="dxa"/>
            <w:noWrap/>
            <w:hideMark/>
          </w:tcPr>
          <w:p w14:paraId="0EEFFC66" w14:textId="77777777" w:rsidR="00980CB5" w:rsidRPr="003708A3" w:rsidRDefault="00980CB5" w:rsidP="00C00812">
            <w:pPr>
              <w:rPr>
                <w:rFonts w:cstheme="minorHAnsi"/>
                <w:sz w:val="18"/>
                <w:szCs w:val="18"/>
              </w:rPr>
            </w:pPr>
            <w:r w:rsidRPr="003708A3">
              <w:rPr>
                <w:rFonts w:cstheme="minorHAnsi"/>
                <w:sz w:val="18"/>
                <w:szCs w:val="18"/>
              </w:rPr>
              <w:t>1983-84</w:t>
            </w:r>
          </w:p>
        </w:tc>
        <w:tc>
          <w:tcPr>
            <w:tcW w:w="932" w:type="dxa"/>
            <w:noWrap/>
            <w:hideMark/>
          </w:tcPr>
          <w:p w14:paraId="27B28769" w14:textId="77777777" w:rsidR="00980CB5" w:rsidRPr="003708A3" w:rsidRDefault="00980CB5" w:rsidP="00C00812">
            <w:pPr>
              <w:rPr>
                <w:rFonts w:cstheme="minorHAnsi"/>
                <w:sz w:val="18"/>
                <w:szCs w:val="18"/>
              </w:rPr>
            </w:pPr>
            <w:r w:rsidRPr="003708A3">
              <w:rPr>
                <w:rFonts w:cstheme="minorHAnsi"/>
                <w:sz w:val="18"/>
                <w:szCs w:val="18"/>
              </w:rPr>
              <w:t>49.60</w:t>
            </w:r>
          </w:p>
        </w:tc>
        <w:tc>
          <w:tcPr>
            <w:tcW w:w="770" w:type="dxa"/>
            <w:noWrap/>
            <w:hideMark/>
          </w:tcPr>
          <w:p w14:paraId="07017D06" w14:textId="77777777" w:rsidR="00980CB5" w:rsidRPr="003708A3" w:rsidRDefault="00980CB5" w:rsidP="00C00812">
            <w:pPr>
              <w:rPr>
                <w:rFonts w:cstheme="minorHAnsi"/>
                <w:sz w:val="18"/>
                <w:szCs w:val="18"/>
              </w:rPr>
            </w:pPr>
            <w:r w:rsidRPr="003708A3">
              <w:rPr>
                <w:rFonts w:cstheme="minorHAnsi"/>
                <w:sz w:val="18"/>
                <w:szCs w:val="18"/>
              </w:rPr>
              <w:t>19.60</w:t>
            </w:r>
          </w:p>
        </w:tc>
        <w:tc>
          <w:tcPr>
            <w:tcW w:w="992" w:type="dxa"/>
            <w:hideMark/>
          </w:tcPr>
          <w:p w14:paraId="5F25F34B" w14:textId="77777777" w:rsidR="00980CB5" w:rsidRPr="003708A3" w:rsidRDefault="00980CB5" w:rsidP="00C00812">
            <w:pPr>
              <w:rPr>
                <w:rFonts w:cstheme="minorHAnsi"/>
                <w:sz w:val="18"/>
                <w:szCs w:val="18"/>
              </w:rPr>
            </w:pPr>
            <w:r w:rsidRPr="003708A3">
              <w:rPr>
                <w:rFonts w:cstheme="minorHAnsi"/>
                <w:sz w:val="18"/>
                <w:szCs w:val="18"/>
              </w:rPr>
              <w:t>244.20</w:t>
            </w:r>
          </w:p>
        </w:tc>
        <w:tc>
          <w:tcPr>
            <w:tcW w:w="853" w:type="dxa"/>
            <w:noWrap/>
            <w:hideMark/>
          </w:tcPr>
          <w:p w14:paraId="4DF37337" w14:textId="77777777" w:rsidR="00980CB5" w:rsidRPr="003708A3" w:rsidRDefault="00980CB5" w:rsidP="00C00812">
            <w:pPr>
              <w:rPr>
                <w:rFonts w:cstheme="minorHAnsi"/>
                <w:sz w:val="18"/>
                <w:szCs w:val="18"/>
              </w:rPr>
            </w:pPr>
            <w:r w:rsidRPr="003708A3">
              <w:rPr>
                <w:rFonts w:cstheme="minorHAnsi"/>
                <w:sz w:val="18"/>
                <w:szCs w:val="18"/>
              </w:rPr>
              <w:t>48.80</w:t>
            </w:r>
          </w:p>
        </w:tc>
        <w:tc>
          <w:tcPr>
            <w:tcW w:w="1035" w:type="dxa"/>
            <w:noWrap/>
            <w:hideMark/>
          </w:tcPr>
          <w:p w14:paraId="0F97DF33" w14:textId="77777777" w:rsidR="00980CB5" w:rsidRPr="003708A3" w:rsidRDefault="00980CB5" w:rsidP="00C00812">
            <w:pPr>
              <w:rPr>
                <w:rFonts w:cstheme="minorHAnsi"/>
                <w:sz w:val="18"/>
                <w:szCs w:val="18"/>
              </w:rPr>
            </w:pPr>
            <w:r w:rsidRPr="003708A3">
              <w:rPr>
                <w:rFonts w:cstheme="minorHAnsi"/>
                <w:sz w:val="18"/>
                <w:szCs w:val="18"/>
              </w:rPr>
              <w:t>49.20</w:t>
            </w:r>
          </w:p>
        </w:tc>
        <w:tc>
          <w:tcPr>
            <w:tcW w:w="1002" w:type="dxa"/>
            <w:noWrap/>
            <w:hideMark/>
          </w:tcPr>
          <w:p w14:paraId="505A4F50" w14:textId="77777777" w:rsidR="00980CB5" w:rsidRPr="003708A3" w:rsidRDefault="00980CB5" w:rsidP="00C00812">
            <w:pPr>
              <w:rPr>
                <w:rFonts w:cstheme="minorHAnsi"/>
                <w:sz w:val="18"/>
                <w:szCs w:val="18"/>
              </w:rPr>
            </w:pPr>
            <w:r w:rsidRPr="003708A3">
              <w:rPr>
                <w:rFonts w:cstheme="minorHAnsi"/>
                <w:sz w:val="18"/>
                <w:szCs w:val="18"/>
              </w:rPr>
              <w:t>244.08</w:t>
            </w:r>
          </w:p>
        </w:tc>
        <w:tc>
          <w:tcPr>
            <w:tcW w:w="893" w:type="dxa"/>
            <w:noWrap/>
            <w:hideMark/>
          </w:tcPr>
          <w:p w14:paraId="33A19B36" w14:textId="77777777" w:rsidR="00980CB5" w:rsidRPr="003708A3" w:rsidRDefault="00980CB5" w:rsidP="00C00812">
            <w:pPr>
              <w:rPr>
                <w:rFonts w:cstheme="minorHAnsi"/>
                <w:sz w:val="18"/>
                <w:szCs w:val="18"/>
              </w:rPr>
            </w:pPr>
            <w:r w:rsidRPr="003708A3">
              <w:rPr>
                <w:rFonts w:cstheme="minorHAnsi"/>
                <w:sz w:val="18"/>
                <w:szCs w:val="18"/>
              </w:rPr>
              <w:t>5.80</w:t>
            </w:r>
          </w:p>
        </w:tc>
        <w:tc>
          <w:tcPr>
            <w:tcW w:w="1014" w:type="dxa"/>
            <w:noWrap/>
            <w:hideMark/>
          </w:tcPr>
          <w:p w14:paraId="59CC36B7" w14:textId="77777777" w:rsidR="00980CB5" w:rsidRPr="003708A3" w:rsidRDefault="00980CB5" w:rsidP="00C00812">
            <w:pPr>
              <w:rPr>
                <w:rFonts w:cstheme="minorHAnsi"/>
                <w:sz w:val="18"/>
                <w:szCs w:val="18"/>
              </w:rPr>
            </w:pPr>
            <w:r w:rsidRPr="003708A3">
              <w:rPr>
                <w:rFonts w:cstheme="minorHAnsi"/>
                <w:sz w:val="18"/>
                <w:szCs w:val="18"/>
              </w:rPr>
              <w:t>57827.63</w:t>
            </w:r>
          </w:p>
        </w:tc>
        <w:tc>
          <w:tcPr>
            <w:tcW w:w="1014" w:type="dxa"/>
            <w:noWrap/>
            <w:hideMark/>
          </w:tcPr>
          <w:p w14:paraId="0A5BEAFE" w14:textId="77777777" w:rsidR="00980CB5" w:rsidRPr="003708A3" w:rsidRDefault="00980CB5" w:rsidP="00C00812">
            <w:pPr>
              <w:rPr>
                <w:rFonts w:cstheme="minorHAnsi"/>
                <w:sz w:val="18"/>
                <w:szCs w:val="18"/>
              </w:rPr>
            </w:pPr>
            <w:r w:rsidRPr="003708A3">
              <w:rPr>
                <w:rFonts w:cstheme="minorHAnsi"/>
                <w:sz w:val="18"/>
                <w:szCs w:val="18"/>
              </w:rPr>
              <w:t>3221.20</w:t>
            </w:r>
          </w:p>
        </w:tc>
      </w:tr>
      <w:tr w:rsidR="00980CB5" w:rsidRPr="00921823" w14:paraId="044B740E" w14:textId="77777777" w:rsidTr="00C00812">
        <w:trPr>
          <w:trHeight w:val="290"/>
        </w:trPr>
        <w:tc>
          <w:tcPr>
            <w:tcW w:w="845" w:type="dxa"/>
            <w:noWrap/>
            <w:hideMark/>
          </w:tcPr>
          <w:p w14:paraId="19342B87" w14:textId="77777777" w:rsidR="00980CB5" w:rsidRPr="003708A3" w:rsidRDefault="00980CB5" w:rsidP="00C00812">
            <w:pPr>
              <w:rPr>
                <w:rFonts w:cstheme="minorHAnsi"/>
                <w:sz w:val="18"/>
                <w:szCs w:val="18"/>
              </w:rPr>
            </w:pPr>
            <w:r w:rsidRPr="003708A3">
              <w:rPr>
                <w:rFonts w:cstheme="minorHAnsi"/>
                <w:sz w:val="18"/>
                <w:szCs w:val="18"/>
              </w:rPr>
              <w:t>1984-85</w:t>
            </w:r>
          </w:p>
        </w:tc>
        <w:tc>
          <w:tcPr>
            <w:tcW w:w="932" w:type="dxa"/>
            <w:noWrap/>
            <w:hideMark/>
          </w:tcPr>
          <w:p w14:paraId="0176A341" w14:textId="77777777" w:rsidR="00980CB5" w:rsidRPr="003708A3" w:rsidRDefault="00980CB5" w:rsidP="00C00812">
            <w:pPr>
              <w:rPr>
                <w:rFonts w:cstheme="minorHAnsi"/>
                <w:sz w:val="18"/>
                <w:szCs w:val="18"/>
              </w:rPr>
            </w:pPr>
            <w:r w:rsidRPr="003708A3">
              <w:rPr>
                <w:rFonts w:cstheme="minorHAnsi"/>
                <w:sz w:val="18"/>
                <w:szCs w:val="18"/>
              </w:rPr>
              <w:t>48.30</w:t>
            </w:r>
          </w:p>
        </w:tc>
        <w:tc>
          <w:tcPr>
            <w:tcW w:w="770" w:type="dxa"/>
            <w:noWrap/>
            <w:hideMark/>
          </w:tcPr>
          <w:p w14:paraId="3F61AA7D" w14:textId="77777777" w:rsidR="00980CB5" w:rsidRPr="003708A3" w:rsidRDefault="00980CB5" w:rsidP="00C00812">
            <w:pPr>
              <w:rPr>
                <w:rFonts w:cstheme="minorHAnsi"/>
                <w:sz w:val="18"/>
                <w:szCs w:val="18"/>
              </w:rPr>
            </w:pPr>
            <w:r w:rsidRPr="003708A3">
              <w:rPr>
                <w:rFonts w:cstheme="minorHAnsi"/>
                <w:sz w:val="18"/>
                <w:szCs w:val="18"/>
              </w:rPr>
              <w:t>20.60</w:t>
            </w:r>
          </w:p>
        </w:tc>
        <w:tc>
          <w:tcPr>
            <w:tcW w:w="992" w:type="dxa"/>
            <w:hideMark/>
          </w:tcPr>
          <w:p w14:paraId="20D647E4" w14:textId="77777777" w:rsidR="00980CB5" w:rsidRPr="003708A3" w:rsidRDefault="00980CB5" w:rsidP="00C00812">
            <w:pPr>
              <w:rPr>
                <w:rFonts w:cstheme="minorHAnsi"/>
                <w:sz w:val="18"/>
                <w:szCs w:val="18"/>
              </w:rPr>
            </w:pPr>
            <w:r w:rsidRPr="003708A3">
              <w:rPr>
                <w:rFonts w:cstheme="minorHAnsi"/>
                <w:sz w:val="18"/>
                <w:szCs w:val="18"/>
              </w:rPr>
              <w:t>228.70</w:t>
            </w:r>
          </w:p>
        </w:tc>
        <w:tc>
          <w:tcPr>
            <w:tcW w:w="853" w:type="dxa"/>
            <w:noWrap/>
            <w:hideMark/>
          </w:tcPr>
          <w:p w14:paraId="5790C9E6" w14:textId="77777777" w:rsidR="00980CB5" w:rsidRPr="003708A3" w:rsidRDefault="00980CB5" w:rsidP="00C00812">
            <w:pPr>
              <w:rPr>
                <w:rFonts w:cstheme="minorHAnsi"/>
                <w:sz w:val="18"/>
                <w:szCs w:val="18"/>
              </w:rPr>
            </w:pPr>
            <w:r w:rsidRPr="003708A3">
              <w:rPr>
                <w:rFonts w:cstheme="minorHAnsi"/>
                <w:sz w:val="18"/>
                <w:szCs w:val="18"/>
              </w:rPr>
              <w:t>44.00</w:t>
            </w:r>
          </w:p>
        </w:tc>
        <w:tc>
          <w:tcPr>
            <w:tcW w:w="1035" w:type="dxa"/>
            <w:noWrap/>
            <w:hideMark/>
          </w:tcPr>
          <w:p w14:paraId="689E4EC0" w14:textId="77777777" w:rsidR="00980CB5" w:rsidRPr="003708A3" w:rsidRDefault="00980CB5" w:rsidP="00C00812">
            <w:pPr>
              <w:rPr>
                <w:rFonts w:cstheme="minorHAnsi"/>
                <w:sz w:val="18"/>
                <w:szCs w:val="18"/>
              </w:rPr>
            </w:pPr>
            <w:r w:rsidRPr="003708A3">
              <w:rPr>
                <w:rFonts w:cstheme="minorHAnsi"/>
                <w:sz w:val="18"/>
                <w:szCs w:val="18"/>
              </w:rPr>
              <w:t>47.00</w:t>
            </w:r>
          </w:p>
        </w:tc>
        <w:tc>
          <w:tcPr>
            <w:tcW w:w="1002" w:type="dxa"/>
            <w:noWrap/>
            <w:hideMark/>
          </w:tcPr>
          <w:p w14:paraId="1C3FFF8F" w14:textId="77777777" w:rsidR="00980CB5" w:rsidRPr="003708A3" w:rsidRDefault="00980CB5" w:rsidP="00C00812">
            <w:pPr>
              <w:rPr>
                <w:rFonts w:cstheme="minorHAnsi"/>
                <w:sz w:val="18"/>
                <w:szCs w:val="18"/>
              </w:rPr>
            </w:pPr>
            <w:r w:rsidRPr="003708A3">
              <w:rPr>
                <w:rFonts w:cstheme="minorHAnsi"/>
                <w:sz w:val="18"/>
                <w:szCs w:val="18"/>
              </w:rPr>
              <w:t>244.04</w:t>
            </w:r>
          </w:p>
        </w:tc>
        <w:tc>
          <w:tcPr>
            <w:tcW w:w="893" w:type="dxa"/>
            <w:noWrap/>
            <w:hideMark/>
          </w:tcPr>
          <w:p w14:paraId="5E3BC253" w14:textId="77777777" w:rsidR="00980CB5" w:rsidRPr="003708A3" w:rsidRDefault="00980CB5" w:rsidP="00C00812">
            <w:pPr>
              <w:rPr>
                <w:rFonts w:cstheme="minorHAnsi"/>
                <w:sz w:val="18"/>
                <w:szCs w:val="18"/>
              </w:rPr>
            </w:pPr>
            <w:r w:rsidRPr="003708A3">
              <w:rPr>
                <w:rFonts w:cstheme="minorHAnsi"/>
                <w:sz w:val="18"/>
                <w:szCs w:val="18"/>
              </w:rPr>
              <w:t>6.30</w:t>
            </w:r>
          </w:p>
        </w:tc>
        <w:tc>
          <w:tcPr>
            <w:tcW w:w="1014" w:type="dxa"/>
            <w:noWrap/>
            <w:hideMark/>
          </w:tcPr>
          <w:p w14:paraId="359ADEE4" w14:textId="77777777" w:rsidR="00980CB5" w:rsidRPr="003708A3" w:rsidRDefault="00980CB5" w:rsidP="00C00812">
            <w:pPr>
              <w:rPr>
                <w:rFonts w:cstheme="minorHAnsi"/>
                <w:sz w:val="18"/>
                <w:szCs w:val="18"/>
              </w:rPr>
            </w:pPr>
            <w:r w:rsidRPr="003708A3">
              <w:rPr>
                <w:rFonts w:cstheme="minorHAnsi"/>
                <w:sz w:val="18"/>
                <w:szCs w:val="18"/>
              </w:rPr>
              <w:t>56676.77</w:t>
            </w:r>
          </w:p>
        </w:tc>
        <w:tc>
          <w:tcPr>
            <w:tcW w:w="1014" w:type="dxa"/>
            <w:noWrap/>
            <w:hideMark/>
          </w:tcPr>
          <w:p w14:paraId="1165AA85" w14:textId="77777777" w:rsidR="00980CB5" w:rsidRPr="003708A3" w:rsidRDefault="00980CB5" w:rsidP="00C00812">
            <w:pPr>
              <w:rPr>
                <w:rFonts w:cstheme="minorHAnsi"/>
                <w:sz w:val="18"/>
                <w:szCs w:val="18"/>
              </w:rPr>
            </w:pPr>
            <w:r w:rsidRPr="003708A3">
              <w:rPr>
                <w:rFonts w:cstheme="minorHAnsi"/>
                <w:sz w:val="18"/>
                <w:szCs w:val="18"/>
              </w:rPr>
              <w:t>3370.70</w:t>
            </w:r>
          </w:p>
        </w:tc>
      </w:tr>
      <w:tr w:rsidR="00980CB5" w:rsidRPr="00921823" w14:paraId="4E4224EC" w14:textId="77777777" w:rsidTr="00C00812">
        <w:trPr>
          <w:trHeight w:val="290"/>
        </w:trPr>
        <w:tc>
          <w:tcPr>
            <w:tcW w:w="845" w:type="dxa"/>
            <w:noWrap/>
            <w:hideMark/>
          </w:tcPr>
          <w:p w14:paraId="5DAFF85A" w14:textId="77777777" w:rsidR="00980CB5" w:rsidRPr="003708A3" w:rsidRDefault="00980CB5" w:rsidP="00C00812">
            <w:pPr>
              <w:rPr>
                <w:rFonts w:cstheme="minorHAnsi"/>
                <w:sz w:val="18"/>
                <w:szCs w:val="18"/>
              </w:rPr>
            </w:pPr>
            <w:r w:rsidRPr="003708A3">
              <w:rPr>
                <w:rFonts w:cstheme="minorHAnsi"/>
                <w:sz w:val="18"/>
                <w:szCs w:val="18"/>
              </w:rPr>
              <w:t>1985-86</w:t>
            </w:r>
          </w:p>
        </w:tc>
        <w:tc>
          <w:tcPr>
            <w:tcW w:w="932" w:type="dxa"/>
            <w:noWrap/>
            <w:hideMark/>
          </w:tcPr>
          <w:p w14:paraId="42D78889" w14:textId="77777777" w:rsidR="00980CB5" w:rsidRPr="003708A3" w:rsidRDefault="00980CB5" w:rsidP="00C00812">
            <w:pPr>
              <w:rPr>
                <w:rFonts w:cstheme="minorHAnsi"/>
                <w:sz w:val="18"/>
                <w:szCs w:val="18"/>
              </w:rPr>
            </w:pPr>
            <w:r w:rsidRPr="003708A3">
              <w:rPr>
                <w:rFonts w:cstheme="minorHAnsi"/>
                <w:sz w:val="18"/>
                <w:szCs w:val="18"/>
              </w:rPr>
              <w:t>47.30</w:t>
            </w:r>
          </w:p>
        </w:tc>
        <w:tc>
          <w:tcPr>
            <w:tcW w:w="770" w:type="dxa"/>
            <w:noWrap/>
            <w:hideMark/>
          </w:tcPr>
          <w:p w14:paraId="619DC290" w14:textId="77777777" w:rsidR="00980CB5" w:rsidRPr="003708A3" w:rsidRDefault="00980CB5" w:rsidP="00C00812">
            <w:pPr>
              <w:rPr>
                <w:rFonts w:cstheme="minorHAnsi"/>
                <w:sz w:val="18"/>
                <w:szCs w:val="18"/>
              </w:rPr>
            </w:pPr>
            <w:r w:rsidRPr="003708A3">
              <w:rPr>
                <w:rFonts w:cstheme="minorHAnsi"/>
                <w:sz w:val="18"/>
                <w:szCs w:val="18"/>
              </w:rPr>
              <w:t>22.20</w:t>
            </w:r>
          </w:p>
        </w:tc>
        <w:tc>
          <w:tcPr>
            <w:tcW w:w="992" w:type="dxa"/>
            <w:hideMark/>
          </w:tcPr>
          <w:p w14:paraId="7C3E037F" w14:textId="77777777" w:rsidR="00980CB5" w:rsidRPr="003708A3" w:rsidRDefault="00980CB5" w:rsidP="00C00812">
            <w:pPr>
              <w:rPr>
                <w:rFonts w:cstheme="minorHAnsi"/>
                <w:sz w:val="18"/>
                <w:szCs w:val="18"/>
              </w:rPr>
            </w:pPr>
            <w:r w:rsidRPr="003708A3">
              <w:rPr>
                <w:rFonts w:cstheme="minorHAnsi"/>
                <w:sz w:val="18"/>
                <w:szCs w:val="18"/>
              </w:rPr>
              <w:t>217.50</w:t>
            </w:r>
          </w:p>
        </w:tc>
        <w:tc>
          <w:tcPr>
            <w:tcW w:w="853" w:type="dxa"/>
            <w:noWrap/>
            <w:hideMark/>
          </w:tcPr>
          <w:p w14:paraId="721922A2" w14:textId="77777777" w:rsidR="00980CB5" w:rsidRPr="003708A3" w:rsidRDefault="00980CB5" w:rsidP="00C00812">
            <w:pPr>
              <w:rPr>
                <w:rFonts w:cstheme="minorHAnsi"/>
                <w:sz w:val="18"/>
                <w:szCs w:val="18"/>
              </w:rPr>
            </w:pPr>
            <w:r w:rsidRPr="003708A3">
              <w:rPr>
                <w:rFonts w:cstheme="minorHAnsi"/>
                <w:sz w:val="18"/>
                <w:szCs w:val="18"/>
              </w:rPr>
              <w:t>38.30</w:t>
            </w:r>
          </w:p>
        </w:tc>
        <w:tc>
          <w:tcPr>
            <w:tcW w:w="1035" w:type="dxa"/>
            <w:noWrap/>
            <w:hideMark/>
          </w:tcPr>
          <w:p w14:paraId="495298A9" w14:textId="77777777" w:rsidR="00980CB5" w:rsidRPr="003708A3" w:rsidRDefault="00980CB5" w:rsidP="00C00812">
            <w:pPr>
              <w:rPr>
                <w:rFonts w:cstheme="minorHAnsi"/>
                <w:sz w:val="18"/>
                <w:szCs w:val="18"/>
              </w:rPr>
            </w:pPr>
            <w:r w:rsidRPr="003708A3">
              <w:rPr>
                <w:rFonts w:cstheme="minorHAnsi"/>
                <w:sz w:val="18"/>
                <w:szCs w:val="18"/>
              </w:rPr>
              <w:t>51.00</w:t>
            </w:r>
          </w:p>
        </w:tc>
        <w:tc>
          <w:tcPr>
            <w:tcW w:w="1002" w:type="dxa"/>
            <w:noWrap/>
            <w:hideMark/>
          </w:tcPr>
          <w:p w14:paraId="00B77652" w14:textId="77777777" w:rsidR="00980CB5" w:rsidRPr="003708A3" w:rsidRDefault="00980CB5" w:rsidP="00C00812">
            <w:pPr>
              <w:rPr>
                <w:rFonts w:cstheme="minorHAnsi"/>
                <w:sz w:val="18"/>
                <w:szCs w:val="18"/>
              </w:rPr>
            </w:pPr>
            <w:r w:rsidRPr="003708A3">
              <w:rPr>
                <w:rFonts w:cstheme="minorHAnsi"/>
                <w:sz w:val="18"/>
                <w:szCs w:val="18"/>
              </w:rPr>
              <w:t>243.57</w:t>
            </w:r>
          </w:p>
        </w:tc>
        <w:tc>
          <w:tcPr>
            <w:tcW w:w="893" w:type="dxa"/>
            <w:noWrap/>
            <w:hideMark/>
          </w:tcPr>
          <w:p w14:paraId="1942E2FC" w14:textId="77777777" w:rsidR="00980CB5" w:rsidRPr="003708A3" w:rsidRDefault="00980CB5" w:rsidP="00C00812">
            <w:pPr>
              <w:rPr>
                <w:rFonts w:cstheme="minorHAnsi"/>
                <w:sz w:val="18"/>
                <w:szCs w:val="18"/>
              </w:rPr>
            </w:pPr>
            <w:r w:rsidRPr="003708A3">
              <w:rPr>
                <w:rFonts w:cstheme="minorHAnsi"/>
                <w:sz w:val="18"/>
                <w:szCs w:val="18"/>
              </w:rPr>
              <w:t>6.80</w:t>
            </w:r>
          </w:p>
        </w:tc>
        <w:tc>
          <w:tcPr>
            <w:tcW w:w="1014" w:type="dxa"/>
            <w:noWrap/>
            <w:hideMark/>
          </w:tcPr>
          <w:p w14:paraId="360AA40E" w14:textId="77777777" w:rsidR="00980CB5" w:rsidRPr="003708A3" w:rsidRDefault="00980CB5" w:rsidP="00C00812">
            <w:pPr>
              <w:rPr>
                <w:rFonts w:cstheme="minorHAnsi"/>
                <w:sz w:val="18"/>
                <w:szCs w:val="18"/>
              </w:rPr>
            </w:pPr>
            <w:r w:rsidRPr="003708A3">
              <w:rPr>
                <w:rFonts w:cstheme="minorHAnsi"/>
                <w:sz w:val="18"/>
                <w:szCs w:val="18"/>
              </w:rPr>
              <w:t>55518.43</w:t>
            </w:r>
          </w:p>
        </w:tc>
        <w:tc>
          <w:tcPr>
            <w:tcW w:w="1014" w:type="dxa"/>
            <w:noWrap/>
            <w:hideMark/>
          </w:tcPr>
          <w:p w14:paraId="51448F81" w14:textId="77777777" w:rsidR="00980CB5" w:rsidRPr="003708A3" w:rsidRDefault="00980CB5" w:rsidP="00C00812">
            <w:pPr>
              <w:rPr>
                <w:rFonts w:cstheme="minorHAnsi"/>
                <w:sz w:val="18"/>
                <w:szCs w:val="18"/>
              </w:rPr>
            </w:pPr>
            <w:r w:rsidRPr="003708A3">
              <w:rPr>
                <w:rFonts w:cstheme="minorHAnsi"/>
                <w:sz w:val="18"/>
                <w:szCs w:val="18"/>
              </w:rPr>
              <w:t>3402.50</w:t>
            </w:r>
          </w:p>
        </w:tc>
      </w:tr>
      <w:tr w:rsidR="00980CB5" w:rsidRPr="00921823" w14:paraId="325B0AF1" w14:textId="77777777" w:rsidTr="00C00812">
        <w:trPr>
          <w:trHeight w:val="290"/>
        </w:trPr>
        <w:tc>
          <w:tcPr>
            <w:tcW w:w="845" w:type="dxa"/>
            <w:noWrap/>
            <w:hideMark/>
          </w:tcPr>
          <w:p w14:paraId="5A8F6280" w14:textId="77777777" w:rsidR="00980CB5" w:rsidRPr="003708A3" w:rsidRDefault="00980CB5" w:rsidP="00C00812">
            <w:pPr>
              <w:rPr>
                <w:rFonts w:cstheme="minorHAnsi"/>
                <w:sz w:val="18"/>
                <w:szCs w:val="18"/>
              </w:rPr>
            </w:pPr>
            <w:r w:rsidRPr="003708A3">
              <w:rPr>
                <w:rFonts w:cstheme="minorHAnsi"/>
                <w:sz w:val="18"/>
                <w:szCs w:val="18"/>
              </w:rPr>
              <w:t>1986-87</w:t>
            </w:r>
          </w:p>
        </w:tc>
        <w:tc>
          <w:tcPr>
            <w:tcW w:w="932" w:type="dxa"/>
            <w:noWrap/>
            <w:hideMark/>
          </w:tcPr>
          <w:p w14:paraId="49C2B080" w14:textId="77777777" w:rsidR="00980CB5" w:rsidRPr="003708A3" w:rsidRDefault="00980CB5" w:rsidP="00C00812">
            <w:pPr>
              <w:rPr>
                <w:rFonts w:cstheme="minorHAnsi"/>
                <w:sz w:val="18"/>
                <w:szCs w:val="18"/>
              </w:rPr>
            </w:pPr>
            <w:r w:rsidRPr="003708A3">
              <w:rPr>
                <w:rFonts w:cstheme="minorHAnsi"/>
                <w:sz w:val="18"/>
                <w:szCs w:val="18"/>
              </w:rPr>
              <w:t>49.30</w:t>
            </w:r>
          </w:p>
        </w:tc>
        <w:tc>
          <w:tcPr>
            <w:tcW w:w="770" w:type="dxa"/>
            <w:noWrap/>
            <w:hideMark/>
          </w:tcPr>
          <w:p w14:paraId="4CF9FCD6" w14:textId="77777777" w:rsidR="00980CB5" w:rsidRPr="003708A3" w:rsidRDefault="00980CB5" w:rsidP="00C00812">
            <w:pPr>
              <w:rPr>
                <w:rFonts w:cstheme="minorHAnsi"/>
                <w:sz w:val="18"/>
                <w:szCs w:val="18"/>
              </w:rPr>
            </w:pPr>
            <w:r w:rsidRPr="003708A3">
              <w:rPr>
                <w:rFonts w:cstheme="minorHAnsi"/>
                <w:sz w:val="18"/>
                <w:szCs w:val="18"/>
              </w:rPr>
              <w:t>24.90</w:t>
            </w:r>
          </w:p>
        </w:tc>
        <w:tc>
          <w:tcPr>
            <w:tcW w:w="992" w:type="dxa"/>
            <w:hideMark/>
          </w:tcPr>
          <w:p w14:paraId="2D656B85" w14:textId="77777777" w:rsidR="00980CB5" w:rsidRPr="003708A3" w:rsidRDefault="00980CB5" w:rsidP="00C00812">
            <w:pPr>
              <w:rPr>
                <w:rFonts w:cstheme="minorHAnsi"/>
                <w:sz w:val="18"/>
                <w:szCs w:val="18"/>
              </w:rPr>
            </w:pPr>
            <w:r w:rsidRPr="003708A3">
              <w:rPr>
                <w:rFonts w:cstheme="minorHAnsi"/>
                <w:sz w:val="18"/>
                <w:szCs w:val="18"/>
              </w:rPr>
              <w:t>215.30</w:t>
            </w:r>
          </w:p>
        </w:tc>
        <w:tc>
          <w:tcPr>
            <w:tcW w:w="853" w:type="dxa"/>
            <w:noWrap/>
            <w:hideMark/>
          </w:tcPr>
          <w:p w14:paraId="26DA95A0" w14:textId="77777777" w:rsidR="00980CB5" w:rsidRPr="003708A3" w:rsidRDefault="00980CB5" w:rsidP="00C00812">
            <w:pPr>
              <w:rPr>
                <w:rFonts w:cstheme="minorHAnsi"/>
                <w:sz w:val="18"/>
                <w:szCs w:val="18"/>
              </w:rPr>
            </w:pPr>
            <w:r w:rsidRPr="003708A3">
              <w:rPr>
                <w:rFonts w:cstheme="minorHAnsi"/>
                <w:sz w:val="18"/>
                <w:szCs w:val="18"/>
              </w:rPr>
              <w:t>29.60</w:t>
            </w:r>
          </w:p>
        </w:tc>
        <w:tc>
          <w:tcPr>
            <w:tcW w:w="1035" w:type="dxa"/>
            <w:noWrap/>
            <w:hideMark/>
          </w:tcPr>
          <w:p w14:paraId="2AAAD978" w14:textId="77777777" w:rsidR="00980CB5" w:rsidRPr="003708A3" w:rsidRDefault="00980CB5" w:rsidP="00C00812">
            <w:pPr>
              <w:rPr>
                <w:rFonts w:cstheme="minorHAnsi"/>
                <w:sz w:val="18"/>
                <w:szCs w:val="18"/>
              </w:rPr>
            </w:pPr>
            <w:r w:rsidRPr="003708A3">
              <w:rPr>
                <w:rFonts w:cstheme="minorHAnsi"/>
                <w:sz w:val="18"/>
                <w:szCs w:val="18"/>
              </w:rPr>
              <w:t>51.40</w:t>
            </w:r>
          </w:p>
        </w:tc>
        <w:tc>
          <w:tcPr>
            <w:tcW w:w="1002" w:type="dxa"/>
            <w:noWrap/>
            <w:hideMark/>
          </w:tcPr>
          <w:p w14:paraId="776588DD" w14:textId="77777777" w:rsidR="00980CB5" w:rsidRPr="003708A3" w:rsidRDefault="00980CB5" w:rsidP="00C00812">
            <w:pPr>
              <w:rPr>
                <w:rFonts w:cstheme="minorHAnsi"/>
                <w:sz w:val="18"/>
                <w:szCs w:val="18"/>
              </w:rPr>
            </w:pPr>
            <w:r w:rsidRPr="003708A3">
              <w:rPr>
                <w:rFonts w:cstheme="minorHAnsi"/>
                <w:sz w:val="18"/>
                <w:szCs w:val="18"/>
              </w:rPr>
              <w:t>0.00</w:t>
            </w:r>
          </w:p>
        </w:tc>
        <w:tc>
          <w:tcPr>
            <w:tcW w:w="893" w:type="dxa"/>
            <w:noWrap/>
            <w:hideMark/>
          </w:tcPr>
          <w:p w14:paraId="0D406FF0" w14:textId="77777777" w:rsidR="00980CB5" w:rsidRPr="003708A3" w:rsidRDefault="00980CB5" w:rsidP="00C00812">
            <w:pPr>
              <w:rPr>
                <w:rFonts w:cstheme="minorHAnsi"/>
                <w:sz w:val="18"/>
                <w:szCs w:val="18"/>
              </w:rPr>
            </w:pPr>
            <w:r w:rsidRPr="003708A3">
              <w:rPr>
                <w:rFonts w:cstheme="minorHAnsi"/>
                <w:sz w:val="18"/>
                <w:szCs w:val="18"/>
              </w:rPr>
              <w:t>7.20</w:t>
            </w:r>
          </w:p>
        </w:tc>
        <w:tc>
          <w:tcPr>
            <w:tcW w:w="1014" w:type="dxa"/>
            <w:noWrap/>
            <w:hideMark/>
          </w:tcPr>
          <w:p w14:paraId="7C130228" w14:textId="77777777" w:rsidR="00980CB5" w:rsidRPr="003708A3" w:rsidRDefault="00980CB5" w:rsidP="00C00812">
            <w:pPr>
              <w:rPr>
                <w:rFonts w:cstheme="minorHAnsi"/>
                <w:sz w:val="18"/>
                <w:szCs w:val="18"/>
              </w:rPr>
            </w:pPr>
            <w:r w:rsidRPr="003708A3">
              <w:rPr>
                <w:rFonts w:cstheme="minorHAnsi"/>
                <w:sz w:val="18"/>
                <w:szCs w:val="18"/>
              </w:rPr>
              <w:t>54364.77</w:t>
            </w:r>
          </w:p>
        </w:tc>
        <w:tc>
          <w:tcPr>
            <w:tcW w:w="1014" w:type="dxa"/>
            <w:noWrap/>
            <w:hideMark/>
          </w:tcPr>
          <w:p w14:paraId="0046ACAD" w14:textId="77777777" w:rsidR="00980CB5" w:rsidRPr="003708A3" w:rsidRDefault="00980CB5" w:rsidP="00C00812">
            <w:pPr>
              <w:rPr>
                <w:rFonts w:cstheme="minorHAnsi"/>
                <w:sz w:val="18"/>
                <w:szCs w:val="18"/>
              </w:rPr>
            </w:pPr>
            <w:r w:rsidRPr="003708A3">
              <w:rPr>
                <w:rFonts w:cstheme="minorHAnsi"/>
                <w:sz w:val="18"/>
                <w:szCs w:val="18"/>
              </w:rPr>
              <w:t>3514.40</w:t>
            </w:r>
          </w:p>
        </w:tc>
      </w:tr>
      <w:tr w:rsidR="00980CB5" w:rsidRPr="00921823" w14:paraId="57BE8E05" w14:textId="77777777" w:rsidTr="00C00812">
        <w:trPr>
          <w:trHeight w:val="290"/>
        </w:trPr>
        <w:tc>
          <w:tcPr>
            <w:tcW w:w="845" w:type="dxa"/>
            <w:noWrap/>
            <w:hideMark/>
          </w:tcPr>
          <w:p w14:paraId="69BF8BD4" w14:textId="77777777" w:rsidR="00980CB5" w:rsidRPr="003708A3" w:rsidRDefault="00980CB5" w:rsidP="00C00812">
            <w:pPr>
              <w:rPr>
                <w:rFonts w:cstheme="minorHAnsi"/>
                <w:sz w:val="18"/>
                <w:szCs w:val="18"/>
              </w:rPr>
            </w:pPr>
            <w:r w:rsidRPr="003708A3">
              <w:rPr>
                <w:rFonts w:cstheme="minorHAnsi"/>
                <w:sz w:val="18"/>
                <w:szCs w:val="18"/>
              </w:rPr>
              <w:t>1987-88</w:t>
            </w:r>
          </w:p>
        </w:tc>
        <w:tc>
          <w:tcPr>
            <w:tcW w:w="932" w:type="dxa"/>
            <w:noWrap/>
            <w:hideMark/>
          </w:tcPr>
          <w:p w14:paraId="746428CB" w14:textId="77777777" w:rsidR="00980CB5" w:rsidRPr="003708A3" w:rsidRDefault="00980CB5" w:rsidP="00C00812">
            <w:pPr>
              <w:rPr>
                <w:rFonts w:cstheme="minorHAnsi"/>
                <w:sz w:val="18"/>
                <w:szCs w:val="18"/>
              </w:rPr>
            </w:pPr>
            <w:r w:rsidRPr="003708A3">
              <w:rPr>
                <w:rFonts w:cstheme="minorHAnsi"/>
                <w:sz w:val="18"/>
                <w:szCs w:val="18"/>
              </w:rPr>
              <w:t>48.10</w:t>
            </w:r>
          </w:p>
        </w:tc>
        <w:tc>
          <w:tcPr>
            <w:tcW w:w="770" w:type="dxa"/>
            <w:noWrap/>
            <w:hideMark/>
          </w:tcPr>
          <w:p w14:paraId="417DD959" w14:textId="77777777" w:rsidR="00980CB5" w:rsidRPr="003708A3" w:rsidRDefault="00980CB5" w:rsidP="00C00812">
            <w:pPr>
              <w:rPr>
                <w:rFonts w:cstheme="minorHAnsi"/>
                <w:sz w:val="18"/>
                <w:szCs w:val="18"/>
              </w:rPr>
            </w:pPr>
            <w:r w:rsidRPr="003708A3">
              <w:rPr>
                <w:rFonts w:cstheme="minorHAnsi"/>
                <w:sz w:val="18"/>
                <w:szCs w:val="18"/>
              </w:rPr>
              <w:t>25.80</w:t>
            </w:r>
          </w:p>
        </w:tc>
        <w:tc>
          <w:tcPr>
            <w:tcW w:w="992" w:type="dxa"/>
            <w:hideMark/>
          </w:tcPr>
          <w:p w14:paraId="140810DD" w14:textId="77777777" w:rsidR="00980CB5" w:rsidRPr="003708A3" w:rsidRDefault="00980CB5" w:rsidP="00C00812">
            <w:pPr>
              <w:rPr>
                <w:rFonts w:cstheme="minorHAnsi"/>
                <w:sz w:val="18"/>
                <w:szCs w:val="18"/>
              </w:rPr>
            </w:pPr>
            <w:r w:rsidRPr="003708A3">
              <w:rPr>
                <w:rFonts w:cstheme="minorHAnsi"/>
                <w:sz w:val="18"/>
                <w:szCs w:val="18"/>
              </w:rPr>
              <w:t>231.00</w:t>
            </w:r>
          </w:p>
        </w:tc>
        <w:tc>
          <w:tcPr>
            <w:tcW w:w="853" w:type="dxa"/>
            <w:noWrap/>
            <w:hideMark/>
          </w:tcPr>
          <w:p w14:paraId="147BA67C" w14:textId="77777777" w:rsidR="00980CB5" w:rsidRPr="003708A3" w:rsidRDefault="00980CB5" w:rsidP="00C00812">
            <w:pPr>
              <w:rPr>
                <w:rFonts w:cstheme="minorHAnsi"/>
                <w:sz w:val="18"/>
                <w:szCs w:val="18"/>
              </w:rPr>
            </w:pPr>
            <w:r w:rsidRPr="003708A3">
              <w:rPr>
                <w:rFonts w:cstheme="minorHAnsi"/>
                <w:sz w:val="18"/>
                <w:szCs w:val="18"/>
              </w:rPr>
              <w:t>24.30</w:t>
            </w:r>
          </w:p>
        </w:tc>
        <w:tc>
          <w:tcPr>
            <w:tcW w:w="1035" w:type="dxa"/>
            <w:noWrap/>
            <w:hideMark/>
          </w:tcPr>
          <w:p w14:paraId="66AE9F5D" w14:textId="77777777" w:rsidR="00980CB5" w:rsidRPr="003708A3" w:rsidRDefault="00980CB5" w:rsidP="00C00812">
            <w:pPr>
              <w:rPr>
                <w:rFonts w:cstheme="minorHAnsi"/>
                <w:sz w:val="18"/>
                <w:szCs w:val="18"/>
              </w:rPr>
            </w:pPr>
            <w:r w:rsidRPr="003708A3">
              <w:rPr>
                <w:rFonts w:cstheme="minorHAnsi"/>
                <w:sz w:val="18"/>
                <w:szCs w:val="18"/>
              </w:rPr>
              <w:t>56.40</w:t>
            </w:r>
          </w:p>
        </w:tc>
        <w:tc>
          <w:tcPr>
            <w:tcW w:w="1002" w:type="dxa"/>
            <w:noWrap/>
            <w:hideMark/>
          </w:tcPr>
          <w:p w14:paraId="54249517" w14:textId="77777777" w:rsidR="00980CB5" w:rsidRPr="003708A3" w:rsidRDefault="00980CB5" w:rsidP="00C00812">
            <w:pPr>
              <w:rPr>
                <w:rFonts w:cstheme="minorHAnsi"/>
                <w:sz w:val="18"/>
                <w:szCs w:val="18"/>
              </w:rPr>
            </w:pPr>
            <w:r w:rsidRPr="003708A3">
              <w:rPr>
                <w:rFonts w:cstheme="minorHAnsi"/>
                <w:sz w:val="18"/>
                <w:szCs w:val="18"/>
              </w:rPr>
              <w:t>0.00</w:t>
            </w:r>
          </w:p>
        </w:tc>
        <w:tc>
          <w:tcPr>
            <w:tcW w:w="893" w:type="dxa"/>
            <w:noWrap/>
            <w:hideMark/>
          </w:tcPr>
          <w:p w14:paraId="1A787930" w14:textId="77777777" w:rsidR="00980CB5" w:rsidRPr="003708A3" w:rsidRDefault="00980CB5" w:rsidP="00C00812">
            <w:pPr>
              <w:rPr>
                <w:rFonts w:cstheme="minorHAnsi"/>
                <w:sz w:val="18"/>
                <w:szCs w:val="18"/>
              </w:rPr>
            </w:pPr>
            <w:r w:rsidRPr="003708A3">
              <w:rPr>
                <w:rFonts w:cstheme="minorHAnsi"/>
                <w:sz w:val="18"/>
                <w:szCs w:val="18"/>
              </w:rPr>
              <w:t>7.50</w:t>
            </w:r>
          </w:p>
        </w:tc>
        <w:tc>
          <w:tcPr>
            <w:tcW w:w="1014" w:type="dxa"/>
            <w:noWrap/>
            <w:hideMark/>
          </w:tcPr>
          <w:p w14:paraId="1ACDD425" w14:textId="77777777" w:rsidR="00980CB5" w:rsidRPr="003708A3" w:rsidRDefault="00980CB5" w:rsidP="00C00812">
            <w:pPr>
              <w:rPr>
                <w:rFonts w:cstheme="minorHAnsi"/>
                <w:sz w:val="18"/>
                <w:szCs w:val="18"/>
              </w:rPr>
            </w:pPr>
            <w:r w:rsidRPr="003708A3">
              <w:rPr>
                <w:rFonts w:cstheme="minorHAnsi"/>
                <w:sz w:val="18"/>
                <w:szCs w:val="18"/>
              </w:rPr>
              <w:t>53206.64</w:t>
            </w:r>
          </w:p>
        </w:tc>
        <w:tc>
          <w:tcPr>
            <w:tcW w:w="1014" w:type="dxa"/>
            <w:noWrap/>
            <w:hideMark/>
          </w:tcPr>
          <w:p w14:paraId="655061A3" w14:textId="77777777" w:rsidR="00980CB5" w:rsidRPr="003708A3" w:rsidRDefault="00980CB5" w:rsidP="00C00812">
            <w:pPr>
              <w:rPr>
                <w:rFonts w:cstheme="minorHAnsi"/>
                <w:sz w:val="18"/>
                <w:szCs w:val="18"/>
              </w:rPr>
            </w:pPr>
            <w:r w:rsidRPr="003708A3">
              <w:rPr>
                <w:rFonts w:cstheme="minorHAnsi"/>
                <w:sz w:val="18"/>
                <w:szCs w:val="18"/>
              </w:rPr>
              <w:t>3623.00</w:t>
            </w:r>
          </w:p>
        </w:tc>
      </w:tr>
      <w:tr w:rsidR="00980CB5" w:rsidRPr="00921823" w14:paraId="601916DC" w14:textId="77777777" w:rsidTr="00C00812">
        <w:trPr>
          <w:trHeight w:val="290"/>
        </w:trPr>
        <w:tc>
          <w:tcPr>
            <w:tcW w:w="845" w:type="dxa"/>
            <w:noWrap/>
            <w:hideMark/>
          </w:tcPr>
          <w:p w14:paraId="445B2D8F" w14:textId="77777777" w:rsidR="00980CB5" w:rsidRPr="003708A3" w:rsidRDefault="00980CB5" w:rsidP="00C00812">
            <w:pPr>
              <w:rPr>
                <w:rFonts w:cstheme="minorHAnsi"/>
                <w:sz w:val="18"/>
                <w:szCs w:val="18"/>
              </w:rPr>
            </w:pPr>
            <w:r w:rsidRPr="003708A3">
              <w:rPr>
                <w:rFonts w:cstheme="minorHAnsi"/>
                <w:sz w:val="18"/>
                <w:szCs w:val="18"/>
              </w:rPr>
              <w:t>1988-89</w:t>
            </w:r>
          </w:p>
        </w:tc>
        <w:tc>
          <w:tcPr>
            <w:tcW w:w="932" w:type="dxa"/>
            <w:noWrap/>
            <w:hideMark/>
          </w:tcPr>
          <w:p w14:paraId="78EF9552" w14:textId="77777777" w:rsidR="00980CB5" w:rsidRPr="003708A3" w:rsidRDefault="00980CB5" w:rsidP="00C00812">
            <w:pPr>
              <w:rPr>
                <w:rFonts w:cstheme="minorHAnsi"/>
                <w:sz w:val="18"/>
                <w:szCs w:val="18"/>
              </w:rPr>
            </w:pPr>
            <w:r w:rsidRPr="003708A3">
              <w:rPr>
                <w:rFonts w:cstheme="minorHAnsi"/>
                <w:sz w:val="18"/>
                <w:szCs w:val="18"/>
              </w:rPr>
              <w:t>51.00</w:t>
            </w:r>
          </w:p>
        </w:tc>
        <w:tc>
          <w:tcPr>
            <w:tcW w:w="770" w:type="dxa"/>
            <w:noWrap/>
            <w:hideMark/>
          </w:tcPr>
          <w:p w14:paraId="1A406AD8" w14:textId="77777777" w:rsidR="00980CB5" w:rsidRPr="003708A3" w:rsidRDefault="00980CB5" w:rsidP="00C00812">
            <w:pPr>
              <w:rPr>
                <w:rFonts w:cstheme="minorHAnsi"/>
                <w:sz w:val="18"/>
                <w:szCs w:val="18"/>
              </w:rPr>
            </w:pPr>
            <w:r w:rsidRPr="003708A3">
              <w:rPr>
                <w:rFonts w:cstheme="minorHAnsi"/>
                <w:sz w:val="18"/>
                <w:szCs w:val="18"/>
              </w:rPr>
              <w:t>30.40</w:t>
            </w:r>
          </w:p>
        </w:tc>
        <w:tc>
          <w:tcPr>
            <w:tcW w:w="992" w:type="dxa"/>
            <w:hideMark/>
          </w:tcPr>
          <w:p w14:paraId="344FA448" w14:textId="77777777" w:rsidR="00980CB5" w:rsidRPr="003708A3" w:rsidRDefault="00980CB5" w:rsidP="00C00812">
            <w:pPr>
              <w:rPr>
                <w:rFonts w:cstheme="minorHAnsi"/>
                <w:sz w:val="18"/>
                <w:szCs w:val="18"/>
              </w:rPr>
            </w:pPr>
            <w:r w:rsidRPr="003708A3">
              <w:rPr>
                <w:rFonts w:cstheme="minorHAnsi"/>
                <w:sz w:val="18"/>
                <w:szCs w:val="18"/>
              </w:rPr>
              <w:t>237.30</w:t>
            </w:r>
          </w:p>
        </w:tc>
        <w:tc>
          <w:tcPr>
            <w:tcW w:w="853" w:type="dxa"/>
            <w:noWrap/>
            <w:hideMark/>
          </w:tcPr>
          <w:p w14:paraId="6E5E2064" w14:textId="77777777" w:rsidR="00980CB5" w:rsidRPr="003708A3" w:rsidRDefault="00980CB5" w:rsidP="00C00812">
            <w:pPr>
              <w:rPr>
                <w:rFonts w:cstheme="minorHAnsi"/>
                <w:sz w:val="18"/>
                <w:szCs w:val="18"/>
              </w:rPr>
            </w:pPr>
            <w:r w:rsidRPr="003708A3">
              <w:rPr>
                <w:rFonts w:cstheme="minorHAnsi"/>
                <w:sz w:val="18"/>
                <w:szCs w:val="18"/>
              </w:rPr>
              <w:t>31.50</w:t>
            </w:r>
          </w:p>
        </w:tc>
        <w:tc>
          <w:tcPr>
            <w:tcW w:w="1035" w:type="dxa"/>
            <w:noWrap/>
            <w:hideMark/>
          </w:tcPr>
          <w:p w14:paraId="2C0D8C0C" w14:textId="77777777" w:rsidR="00980CB5" w:rsidRPr="003708A3" w:rsidRDefault="00980CB5" w:rsidP="00C00812">
            <w:pPr>
              <w:rPr>
                <w:rFonts w:cstheme="minorHAnsi"/>
                <w:sz w:val="18"/>
                <w:szCs w:val="18"/>
              </w:rPr>
            </w:pPr>
            <w:r w:rsidRPr="003708A3">
              <w:rPr>
                <w:rFonts w:cstheme="minorHAnsi"/>
                <w:sz w:val="18"/>
                <w:szCs w:val="18"/>
              </w:rPr>
              <w:t>59.10</w:t>
            </w:r>
          </w:p>
        </w:tc>
        <w:tc>
          <w:tcPr>
            <w:tcW w:w="1002" w:type="dxa"/>
            <w:noWrap/>
            <w:hideMark/>
          </w:tcPr>
          <w:p w14:paraId="1EC27B9B" w14:textId="77777777" w:rsidR="00980CB5" w:rsidRPr="003708A3" w:rsidRDefault="00980CB5" w:rsidP="00C00812">
            <w:pPr>
              <w:rPr>
                <w:rFonts w:cstheme="minorHAnsi"/>
                <w:sz w:val="18"/>
                <w:szCs w:val="18"/>
              </w:rPr>
            </w:pPr>
            <w:r w:rsidRPr="003708A3">
              <w:rPr>
                <w:rFonts w:cstheme="minorHAnsi"/>
                <w:sz w:val="18"/>
                <w:szCs w:val="18"/>
              </w:rPr>
              <w:t>0.00</w:t>
            </w:r>
          </w:p>
        </w:tc>
        <w:tc>
          <w:tcPr>
            <w:tcW w:w="893" w:type="dxa"/>
            <w:noWrap/>
            <w:hideMark/>
          </w:tcPr>
          <w:p w14:paraId="260CBB95" w14:textId="77777777" w:rsidR="00980CB5" w:rsidRPr="003708A3" w:rsidRDefault="00980CB5" w:rsidP="00C00812">
            <w:pPr>
              <w:rPr>
                <w:rFonts w:cstheme="minorHAnsi"/>
                <w:sz w:val="18"/>
                <w:szCs w:val="18"/>
              </w:rPr>
            </w:pPr>
            <w:r w:rsidRPr="003708A3">
              <w:rPr>
                <w:rFonts w:cstheme="minorHAnsi"/>
                <w:sz w:val="18"/>
                <w:szCs w:val="18"/>
              </w:rPr>
              <w:t>7.70</w:t>
            </w:r>
          </w:p>
        </w:tc>
        <w:tc>
          <w:tcPr>
            <w:tcW w:w="1014" w:type="dxa"/>
            <w:noWrap/>
            <w:hideMark/>
          </w:tcPr>
          <w:p w14:paraId="5185078A" w14:textId="77777777" w:rsidR="00980CB5" w:rsidRPr="003708A3" w:rsidRDefault="00980CB5" w:rsidP="00C00812">
            <w:pPr>
              <w:rPr>
                <w:rFonts w:cstheme="minorHAnsi"/>
                <w:sz w:val="18"/>
                <w:szCs w:val="18"/>
              </w:rPr>
            </w:pPr>
            <w:r w:rsidRPr="003708A3">
              <w:rPr>
                <w:rFonts w:cstheme="minorHAnsi"/>
                <w:sz w:val="18"/>
                <w:szCs w:val="18"/>
              </w:rPr>
              <w:t>51998.30</w:t>
            </w:r>
          </w:p>
        </w:tc>
        <w:tc>
          <w:tcPr>
            <w:tcW w:w="1014" w:type="dxa"/>
            <w:noWrap/>
            <w:hideMark/>
          </w:tcPr>
          <w:p w14:paraId="777F0CC0" w14:textId="77777777" w:rsidR="00980CB5" w:rsidRPr="003708A3" w:rsidRDefault="00980CB5" w:rsidP="00C00812">
            <w:pPr>
              <w:rPr>
                <w:rFonts w:cstheme="minorHAnsi"/>
                <w:sz w:val="18"/>
                <w:szCs w:val="18"/>
              </w:rPr>
            </w:pPr>
            <w:r w:rsidRPr="003708A3">
              <w:rPr>
                <w:rFonts w:cstheme="minorHAnsi"/>
                <w:sz w:val="18"/>
                <w:szCs w:val="18"/>
              </w:rPr>
              <w:t>3832.70</w:t>
            </w:r>
          </w:p>
        </w:tc>
      </w:tr>
      <w:tr w:rsidR="00980CB5" w:rsidRPr="00921823" w14:paraId="484D07F1" w14:textId="77777777" w:rsidTr="00C00812">
        <w:trPr>
          <w:trHeight w:val="290"/>
        </w:trPr>
        <w:tc>
          <w:tcPr>
            <w:tcW w:w="845" w:type="dxa"/>
            <w:noWrap/>
            <w:hideMark/>
          </w:tcPr>
          <w:p w14:paraId="3D8EF287" w14:textId="77777777" w:rsidR="00980CB5" w:rsidRPr="003708A3" w:rsidRDefault="00980CB5" w:rsidP="00C00812">
            <w:pPr>
              <w:rPr>
                <w:rFonts w:cstheme="minorHAnsi"/>
                <w:sz w:val="18"/>
                <w:szCs w:val="18"/>
              </w:rPr>
            </w:pPr>
            <w:r w:rsidRPr="003708A3">
              <w:rPr>
                <w:rFonts w:cstheme="minorHAnsi"/>
                <w:sz w:val="18"/>
                <w:szCs w:val="18"/>
              </w:rPr>
              <w:t>1989-90</w:t>
            </w:r>
          </w:p>
        </w:tc>
        <w:tc>
          <w:tcPr>
            <w:tcW w:w="932" w:type="dxa"/>
            <w:noWrap/>
            <w:hideMark/>
          </w:tcPr>
          <w:p w14:paraId="2FFB0181" w14:textId="77777777" w:rsidR="00980CB5" w:rsidRPr="003708A3" w:rsidRDefault="00980CB5" w:rsidP="00C00812">
            <w:pPr>
              <w:rPr>
                <w:rFonts w:cstheme="minorHAnsi"/>
                <w:sz w:val="18"/>
                <w:szCs w:val="18"/>
              </w:rPr>
            </w:pPr>
            <w:r w:rsidRPr="003708A3">
              <w:rPr>
                <w:rFonts w:cstheme="minorHAnsi"/>
                <w:sz w:val="18"/>
                <w:szCs w:val="18"/>
              </w:rPr>
              <w:t>48.70</w:t>
            </w:r>
          </w:p>
        </w:tc>
        <w:tc>
          <w:tcPr>
            <w:tcW w:w="770" w:type="dxa"/>
            <w:noWrap/>
            <w:hideMark/>
          </w:tcPr>
          <w:p w14:paraId="4B75913F" w14:textId="77777777" w:rsidR="00980CB5" w:rsidRPr="003708A3" w:rsidRDefault="00980CB5" w:rsidP="00C00812">
            <w:pPr>
              <w:rPr>
                <w:rFonts w:cstheme="minorHAnsi"/>
                <w:sz w:val="18"/>
                <w:szCs w:val="18"/>
              </w:rPr>
            </w:pPr>
            <w:r w:rsidRPr="003708A3">
              <w:rPr>
                <w:rFonts w:cstheme="minorHAnsi"/>
                <w:sz w:val="18"/>
                <w:szCs w:val="18"/>
              </w:rPr>
              <w:t>35.20</w:t>
            </w:r>
          </w:p>
        </w:tc>
        <w:tc>
          <w:tcPr>
            <w:tcW w:w="992" w:type="dxa"/>
            <w:hideMark/>
          </w:tcPr>
          <w:p w14:paraId="7852007D" w14:textId="77777777" w:rsidR="00980CB5" w:rsidRPr="003708A3" w:rsidRDefault="00980CB5" w:rsidP="00C00812">
            <w:pPr>
              <w:rPr>
                <w:rFonts w:cstheme="minorHAnsi"/>
                <w:sz w:val="18"/>
                <w:szCs w:val="18"/>
              </w:rPr>
            </w:pPr>
            <w:r w:rsidRPr="003708A3">
              <w:rPr>
                <w:rFonts w:cstheme="minorHAnsi"/>
                <w:sz w:val="18"/>
                <w:szCs w:val="18"/>
              </w:rPr>
              <w:t>232.20</w:t>
            </w:r>
          </w:p>
        </w:tc>
        <w:tc>
          <w:tcPr>
            <w:tcW w:w="853" w:type="dxa"/>
            <w:noWrap/>
            <w:hideMark/>
          </w:tcPr>
          <w:p w14:paraId="7CE9BD1C" w14:textId="77777777" w:rsidR="00980CB5" w:rsidRPr="003708A3" w:rsidRDefault="00980CB5" w:rsidP="00C00812">
            <w:pPr>
              <w:rPr>
                <w:rFonts w:cstheme="minorHAnsi"/>
                <w:sz w:val="18"/>
                <w:szCs w:val="18"/>
              </w:rPr>
            </w:pPr>
            <w:r w:rsidRPr="003708A3">
              <w:rPr>
                <w:rFonts w:cstheme="minorHAnsi"/>
                <w:sz w:val="18"/>
                <w:szCs w:val="18"/>
              </w:rPr>
              <w:t>42.00</w:t>
            </w:r>
          </w:p>
        </w:tc>
        <w:tc>
          <w:tcPr>
            <w:tcW w:w="1035" w:type="dxa"/>
            <w:noWrap/>
            <w:hideMark/>
          </w:tcPr>
          <w:p w14:paraId="2E08C532" w14:textId="77777777" w:rsidR="00980CB5" w:rsidRPr="003708A3" w:rsidRDefault="00980CB5" w:rsidP="00C00812">
            <w:pPr>
              <w:rPr>
                <w:rFonts w:cstheme="minorHAnsi"/>
                <w:sz w:val="18"/>
                <w:szCs w:val="18"/>
              </w:rPr>
            </w:pPr>
            <w:r w:rsidRPr="003708A3">
              <w:rPr>
                <w:rFonts w:cstheme="minorHAnsi"/>
                <w:sz w:val="18"/>
                <w:szCs w:val="18"/>
              </w:rPr>
              <w:t>59.30</w:t>
            </w:r>
          </w:p>
        </w:tc>
        <w:tc>
          <w:tcPr>
            <w:tcW w:w="1002" w:type="dxa"/>
            <w:noWrap/>
            <w:hideMark/>
          </w:tcPr>
          <w:p w14:paraId="2181E9E8" w14:textId="77777777" w:rsidR="00980CB5" w:rsidRPr="003708A3" w:rsidRDefault="00980CB5" w:rsidP="00C00812">
            <w:pPr>
              <w:rPr>
                <w:rFonts w:cstheme="minorHAnsi"/>
                <w:sz w:val="18"/>
                <w:szCs w:val="18"/>
              </w:rPr>
            </w:pPr>
            <w:r w:rsidRPr="003708A3">
              <w:rPr>
                <w:rFonts w:cstheme="minorHAnsi"/>
                <w:sz w:val="18"/>
                <w:szCs w:val="18"/>
              </w:rPr>
              <w:t>0.00</w:t>
            </w:r>
          </w:p>
        </w:tc>
        <w:tc>
          <w:tcPr>
            <w:tcW w:w="893" w:type="dxa"/>
            <w:noWrap/>
            <w:hideMark/>
          </w:tcPr>
          <w:p w14:paraId="0FF71B7D" w14:textId="77777777" w:rsidR="00980CB5" w:rsidRPr="003708A3" w:rsidRDefault="00980CB5" w:rsidP="00C00812">
            <w:pPr>
              <w:rPr>
                <w:rFonts w:cstheme="minorHAnsi"/>
                <w:sz w:val="18"/>
                <w:szCs w:val="18"/>
              </w:rPr>
            </w:pPr>
            <w:r w:rsidRPr="003708A3">
              <w:rPr>
                <w:rFonts w:cstheme="minorHAnsi"/>
                <w:sz w:val="18"/>
                <w:szCs w:val="18"/>
              </w:rPr>
              <w:t>8.00</w:t>
            </w:r>
          </w:p>
        </w:tc>
        <w:tc>
          <w:tcPr>
            <w:tcW w:w="1014" w:type="dxa"/>
            <w:noWrap/>
            <w:hideMark/>
          </w:tcPr>
          <w:p w14:paraId="15E6325A" w14:textId="77777777" w:rsidR="00980CB5" w:rsidRPr="003708A3" w:rsidRDefault="00980CB5" w:rsidP="00C00812">
            <w:pPr>
              <w:rPr>
                <w:rFonts w:cstheme="minorHAnsi"/>
                <w:sz w:val="18"/>
                <w:szCs w:val="18"/>
              </w:rPr>
            </w:pPr>
            <w:r w:rsidRPr="003708A3">
              <w:rPr>
                <w:rFonts w:cstheme="minorHAnsi"/>
                <w:sz w:val="18"/>
                <w:szCs w:val="18"/>
              </w:rPr>
              <w:t>50737.53</w:t>
            </w:r>
          </w:p>
        </w:tc>
        <w:tc>
          <w:tcPr>
            <w:tcW w:w="1014" w:type="dxa"/>
            <w:noWrap/>
            <w:hideMark/>
          </w:tcPr>
          <w:p w14:paraId="3B26530E" w14:textId="77777777" w:rsidR="00980CB5" w:rsidRPr="003708A3" w:rsidRDefault="00980CB5" w:rsidP="00C00812">
            <w:pPr>
              <w:rPr>
                <w:rFonts w:cstheme="minorHAnsi"/>
                <w:sz w:val="18"/>
                <w:szCs w:val="18"/>
              </w:rPr>
            </w:pPr>
            <w:r w:rsidRPr="003708A3">
              <w:rPr>
                <w:rFonts w:cstheme="minorHAnsi"/>
                <w:sz w:val="18"/>
                <w:szCs w:val="18"/>
              </w:rPr>
              <w:t>3945.90</w:t>
            </w:r>
          </w:p>
        </w:tc>
      </w:tr>
      <w:tr w:rsidR="00980CB5" w:rsidRPr="00921823" w14:paraId="3EFF1D89" w14:textId="77777777" w:rsidTr="00C00812">
        <w:trPr>
          <w:trHeight w:val="290"/>
        </w:trPr>
        <w:tc>
          <w:tcPr>
            <w:tcW w:w="845" w:type="dxa"/>
            <w:noWrap/>
            <w:hideMark/>
          </w:tcPr>
          <w:p w14:paraId="4E3689CF" w14:textId="77777777" w:rsidR="00980CB5" w:rsidRPr="003708A3" w:rsidRDefault="00980CB5" w:rsidP="00C00812">
            <w:pPr>
              <w:rPr>
                <w:rFonts w:cstheme="minorHAnsi"/>
                <w:sz w:val="18"/>
                <w:szCs w:val="18"/>
              </w:rPr>
            </w:pPr>
            <w:r w:rsidRPr="003708A3">
              <w:rPr>
                <w:rFonts w:cstheme="minorHAnsi"/>
                <w:sz w:val="18"/>
                <w:szCs w:val="18"/>
              </w:rPr>
              <w:t>1990-91</w:t>
            </w:r>
          </w:p>
        </w:tc>
        <w:tc>
          <w:tcPr>
            <w:tcW w:w="932" w:type="dxa"/>
            <w:noWrap/>
            <w:hideMark/>
          </w:tcPr>
          <w:p w14:paraId="1D519B33" w14:textId="77777777" w:rsidR="00980CB5" w:rsidRPr="003708A3" w:rsidRDefault="00980CB5" w:rsidP="00C00812">
            <w:pPr>
              <w:rPr>
                <w:rFonts w:cstheme="minorHAnsi"/>
                <w:sz w:val="18"/>
                <w:szCs w:val="18"/>
              </w:rPr>
            </w:pPr>
            <w:r w:rsidRPr="003708A3">
              <w:rPr>
                <w:rFonts w:cstheme="minorHAnsi"/>
                <w:sz w:val="18"/>
                <w:szCs w:val="18"/>
              </w:rPr>
              <w:t>49.20</w:t>
            </w:r>
          </w:p>
        </w:tc>
        <w:tc>
          <w:tcPr>
            <w:tcW w:w="770" w:type="dxa"/>
            <w:noWrap/>
            <w:hideMark/>
          </w:tcPr>
          <w:p w14:paraId="5EBBB490" w14:textId="77777777" w:rsidR="00980CB5" w:rsidRPr="003708A3" w:rsidRDefault="00980CB5" w:rsidP="00C00812">
            <w:pPr>
              <w:rPr>
                <w:rFonts w:cstheme="minorHAnsi"/>
                <w:sz w:val="18"/>
                <w:szCs w:val="18"/>
              </w:rPr>
            </w:pPr>
            <w:r w:rsidRPr="003708A3">
              <w:rPr>
                <w:rFonts w:cstheme="minorHAnsi"/>
                <w:sz w:val="18"/>
                <w:szCs w:val="18"/>
              </w:rPr>
              <w:t>36.60</w:t>
            </w:r>
          </w:p>
        </w:tc>
        <w:tc>
          <w:tcPr>
            <w:tcW w:w="992" w:type="dxa"/>
            <w:hideMark/>
          </w:tcPr>
          <w:p w14:paraId="620AEBA0" w14:textId="77777777" w:rsidR="00980CB5" w:rsidRPr="003708A3" w:rsidRDefault="00980CB5" w:rsidP="00C00812">
            <w:pPr>
              <w:rPr>
                <w:rFonts w:cstheme="minorHAnsi"/>
                <w:sz w:val="18"/>
                <w:szCs w:val="18"/>
              </w:rPr>
            </w:pPr>
            <w:r w:rsidRPr="003708A3">
              <w:rPr>
                <w:rFonts w:cstheme="minorHAnsi"/>
                <w:sz w:val="18"/>
                <w:szCs w:val="18"/>
              </w:rPr>
              <w:t>235.80</w:t>
            </w:r>
          </w:p>
        </w:tc>
        <w:tc>
          <w:tcPr>
            <w:tcW w:w="853" w:type="dxa"/>
            <w:noWrap/>
            <w:hideMark/>
          </w:tcPr>
          <w:p w14:paraId="57FE47DE" w14:textId="77777777" w:rsidR="00980CB5" w:rsidRPr="003708A3" w:rsidRDefault="00980CB5" w:rsidP="00C00812">
            <w:pPr>
              <w:rPr>
                <w:rFonts w:cstheme="minorHAnsi"/>
                <w:sz w:val="18"/>
                <w:szCs w:val="18"/>
              </w:rPr>
            </w:pPr>
            <w:r w:rsidRPr="003708A3">
              <w:rPr>
                <w:rFonts w:cstheme="minorHAnsi"/>
                <w:sz w:val="18"/>
                <w:szCs w:val="18"/>
              </w:rPr>
              <w:t>42.50</w:t>
            </w:r>
          </w:p>
        </w:tc>
        <w:tc>
          <w:tcPr>
            <w:tcW w:w="1035" w:type="dxa"/>
            <w:noWrap/>
            <w:hideMark/>
          </w:tcPr>
          <w:p w14:paraId="5117FB52" w14:textId="77777777" w:rsidR="00980CB5" w:rsidRPr="003708A3" w:rsidRDefault="00980CB5" w:rsidP="00C00812">
            <w:pPr>
              <w:rPr>
                <w:rFonts w:cstheme="minorHAnsi"/>
                <w:sz w:val="18"/>
                <w:szCs w:val="18"/>
              </w:rPr>
            </w:pPr>
            <w:r w:rsidRPr="003708A3">
              <w:rPr>
                <w:rFonts w:cstheme="minorHAnsi"/>
                <w:sz w:val="18"/>
                <w:szCs w:val="18"/>
              </w:rPr>
              <w:t>56.30</w:t>
            </w:r>
          </w:p>
        </w:tc>
        <w:tc>
          <w:tcPr>
            <w:tcW w:w="1002" w:type="dxa"/>
            <w:noWrap/>
            <w:hideMark/>
          </w:tcPr>
          <w:p w14:paraId="2011534E" w14:textId="77777777" w:rsidR="00980CB5" w:rsidRPr="003708A3" w:rsidRDefault="00980CB5" w:rsidP="00C00812">
            <w:pPr>
              <w:rPr>
                <w:rFonts w:cstheme="minorHAnsi"/>
                <w:sz w:val="18"/>
                <w:szCs w:val="18"/>
              </w:rPr>
            </w:pPr>
            <w:r w:rsidRPr="003708A3">
              <w:rPr>
                <w:rFonts w:cstheme="minorHAnsi"/>
                <w:sz w:val="18"/>
                <w:szCs w:val="18"/>
              </w:rPr>
              <w:t>0.00</w:t>
            </w:r>
          </w:p>
        </w:tc>
        <w:tc>
          <w:tcPr>
            <w:tcW w:w="893" w:type="dxa"/>
            <w:noWrap/>
            <w:hideMark/>
          </w:tcPr>
          <w:p w14:paraId="53B59AFF" w14:textId="77777777" w:rsidR="00980CB5" w:rsidRPr="003708A3" w:rsidRDefault="00980CB5" w:rsidP="00C00812">
            <w:pPr>
              <w:rPr>
                <w:rFonts w:cstheme="minorHAnsi"/>
                <w:sz w:val="18"/>
                <w:szCs w:val="18"/>
              </w:rPr>
            </w:pPr>
            <w:r w:rsidRPr="003708A3">
              <w:rPr>
                <w:rFonts w:cstheme="minorHAnsi"/>
                <w:sz w:val="18"/>
                <w:szCs w:val="18"/>
              </w:rPr>
              <w:t>8.30</w:t>
            </w:r>
          </w:p>
        </w:tc>
        <w:tc>
          <w:tcPr>
            <w:tcW w:w="1014" w:type="dxa"/>
            <w:noWrap/>
            <w:hideMark/>
          </w:tcPr>
          <w:p w14:paraId="7908034C" w14:textId="77777777" w:rsidR="00980CB5" w:rsidRPr="003708A3" w:rsidRDefault="00980CB5" w:rsidP="00C00812">
            <w:pPr>
              <w:rPr>
                <w:rFonts w:cstheme="minorHAnsi"/>
                <w:sz w:val="18"/>
                <w:szCs w:val="18"/>
              </w:rPr>
            </w:pPr>
            <w:r w:rsidRPr="003708A3">
              <w:rPr>
                <w:rFonts w:cstheme="minorHAnsi"/>
                <w:sz w:val="18"/>
                <w:szCs w:val="18"/>
              </w:rPr>
              <w:t>49452.95</w:t>
            </w:r>
          </w:p>
        </w:tc>
        <w:tc>
          <w:tcPr>
            <w:tcW w:w="1014" w:type="dxa"/>
            <w:noWrap/>
            <w:hideMark/>
          </w:tcPr>
          <w:p w14:paraId="43737292" w14:textId="77777777" w:rsidR="00980CB5" w:rsidRPr="003708A3" w:rsidRDefault="00980CB5" w:rsidP="00C00812">
            <w:pPr>
              <w:rPr>
                <w:rFonts w:cstheme="minorHAnsi"/>
                <w:sz w:val="18"/>
                <w:szCs w:val="18"/>
              </w:rPr>
            </w:pPr>
            <w:r w:rsidRPr="003708A3">
              <w:rPr>
                <w:rFonts w:cstheme="minorHAnsi"/>
                <w:sz w:val="18"/>
                <w:szCs w:val="18"/>
              </w:rPr>
              <w:t>3949.90</w:t>
            </w:r>
          </w:p>
        </w:tc>
      </w:tr>
      <w:tr w:rsidR="00980CB5" w:rsidRPr="00921823" w14:paraId="4A493413" w14:textId="77777777" w:rsidTr="00C00812">
        <w:trPr>
          <w:trHeight w:val="290"/>
        </w:trPr>
        <w:tc>
          <w:tcPr>
            <w:tcW w:w="845" w:type="dxa"/>
            <w:noWrap/>
            <w:hideMark/>
          </w:tcPr>
          <w:p w14:paraId="5C1CEA15" w14:textId="77777777" w:rsidR="00980CB5" w:rsidRPr="003708A3" w:rsidRDefault="00980CB5" w:rsidP="00C00812">
            <w:pPr>
              <w:rPr>
                <w:rFonts w:cstheme="minorHAnsi"/>
                <w:sz w:val="18"/>
                <w:szCs w:val="18"/>
              </w:rPr>
            </w:pPr>
            <w:r w:rsidRPr="003708A3">
              <w:rPr>
                <w:rFonts w:cstheme="minorHAnsi"/>
                <w:sz w:val="18"/>
                <w:szCs w:val="18"/>
              </w:rPr>
              <w:t>1991-92</w:t>
            </w:r>
          </w:p>
        </w:tc>
        <w:tc>
          <w:tcPr>
            <w:tcW w:w="932" w:type="dxa"/>
            <w:noWrap/>
            <w:hideMark/>
          </w:tcPr>
          <w:p w14:paraId="5C4D153F" w14:textId="77777777" w:rsidR="00980CB5" w:rsidRPr="003708A3" w:rsidRDefault="00980CB5" w:rsidP="00C00812">
            <w:pPr>
              <w:rPr>
                <w:rFonts w:cstheme="minorHAnsi"/>
                <w:sz w:val="18"/>
                <w:szCs w:val="18"/>
              </w:rPr>
            </w:pPr>
            <w:r w:rsidRPr="003708A3">
              <w:rPr>
                <w:rFonts w:cstheme="minorHAnsi"/>
                <w:sz w:val="18"/>
                <w:szCs w:val="18"/>
              </w:rPr>
              <w:t>50.10</w:t>
            </w:r>
          </w:p>
        </w:tc>
        <w:tc>
          <w:tcPr>
            <w:tcW w:w="770" w:type="dxa"/>
            <w:noWrap/>
            <w:hideMark/>
          </w:tcPr>
          <w:p w14:paraId="14350820" w14:textId="77777777" w:rsidR="00980CB5" w:rsidRPr="003708A3" w:rsidRDefault="00980CB5" w:rsidP="00C00812">
            <w:pPr>
              <w:rPr>
                <w:rFonts w:cstheme="minorHAnsi"/>
                <w:sz w:val="18"/>
                <w:szCs w:val="18"/>
              </w:rPr>
            </w:pPr>
            <w:r w:rsidRPr="003708A3">
              <w:rPr>
                <w:rFonts w:cstheme="minorHAnsi"/>
                <w:sz w:val="18"/>
                <w:szCs w:val="18"/>
              </w:rPr>
              <w:t>38.10</w:t>
            </w:r>
          </w:p>
        </w:tc>
        <w:tc>
          <w:tcPr>
            <w:tcW w:w="992" w:type="dxa"/>
            <w:hideMark/>
          </w:tcPr>
          <w:p w14:paraId="51857F3A" w14:textId="77777777" w:rsidR="00980CB5" w:rsidRPr="003708A3" w:rsidRDefault="00980CB5" w:rsidP="00C00812">
            <w:pPr>
              <w:rPr>
                <w:rFonts w:cstheme="minorHAnsi"/>
                <w:sz w:val="18"/>
                <w:szCs w:val="18"/>
              </w:rPr>
            </w:pPr>
            <w:r w:rsidRPr="003708A3">
              <w:rPr>
                <w:rFonts w:cstheme="minorHAnsi"/>
                <w:sz w:val="18"/>
                <w:szCs w:val="18"/>
              </w:rPr>
              <w:t>229.60</w:t>
            </w:r>
          </w:p>
        </w:tc>
        <w:tc>
          <w:tcPr>
            <w:tcW w:w="853" w:type="dxa"/>
            <w:noWrap/>
            <w:hideMark/>
          </w:tcPr>
          <w:p w14:paraId="096EB87A" w14:textId="77777777" w:rsidR="00980CB5" w:rsidRPr="003708A3" w:rsidRDefault="00980CB5" w:rsidP="00C00812">
            <w:pPr>
              <w:rPr>
                <w:rFonts w:cstheme="minorHAnsi"/>
                <w:sz w:val="18"/>
                <w:szCs w:val="18"/>
              </w:rPr>
            </w:pPr>
            <w:r w:rsidRPr="003708A3">
              <w:rPr>
                <w:rFonts w:cstheme="minorHAnsi"/>
                <w:sz w:val="18"/>
                <w:szCs w:val="18"/>
              </w:rPr>
              <w:t>30.50</w:t>
            </w:r>
          </w:p>
        </w:tc>
        <w:tc>
          <w:tcPr>
            <w:tcW w:w="1035" w:type="dxa"/>
            <w:noWrap/>
            <w:hideMark/>
          </w:tcPr>
          <w:p w14:paraId="77A7E314" w14:textId="77777777" w:rsidR="00980CB5" w:rsidRPr="003708A3" w:rsidRDefault="00980CB5" w:rsidP="00C00812">
            <w:pPr>
              <w:rPr>
                <w:rFonts w:cstheme="minorHAnsi"/>
                <w:sz w:val="18"/>
                <w:szCs w:val="18"/>
              </w:rPr>
            </w:pPr>
            <w:r w:rsidRPr="003708A3">
              <w:rPr>
                <w:rFonts w:cstheme="minorHAnsi"/>
                <w:sz w:val="18"/>
                <w:szCs w:val="18"/>
              </w:rPr>
              <w:t>55.70</w:t>
            </w:r>
          </w:p>
        </w:tc>
        <w:tc>
          <w:tcPr>
            <w:tcW w:w="1002" w:type="dxa"/>
            <w:noWrap/>
            <w:hideMark/>
          </w:tcPr>
          <w:p w14:paraId="7EBF7065" w14:textId="77777777" w:rsidR="00980CB5" w:rsidRPr="003708A3" w:rsidRDefault="00980CB5" w:rsidP="00C00812">
            <w:pPr>
              <w:rPr>
                <w:rFonts w:cstheme="minorHAnsi"/>
                <w:sz w:val="18"/>
                <w:szCs w:val="18"/>
              </w:rPr>
            </w:pPr>
            <w:r w:rsidRPr="003708A3">
              <w:rPr>
                <w:rFonts w:cstheme="minorHAnsi"/>
                <w:sz w:val="18"/>
                <w:szCs w:val="18"/>
              </w:rPr>
              <w:t>0.00</w:t>
            </w:r>
          </w:p>
        </w:tc>
        <w:tc>
          <w:tcPr>
            <w:tcW w:w="893" w:type="dxa"/>
            <w:noWrap/>
            <w:hideMark/>
          </w:tcPr>
          <w:p w14:paraId="1147D5E5" w14:textId="77777777" w:rsidR="00980CB5" w:rsidRPr="003708A3" w:rsidRDefault="00980CB5" w:rsidP="00C00812">
            <w:pPr>
              <w:rPr>
                <w:rFonts w:cstheme="minorHAnsi"/>
                <w:sz w:val="18"/>
                <w:szCs w:val="18"/>
              </w:rPr>
            </w:pPr>
            <w:r w:rsidRPr="003708A3">
              <w:rPr>
                <w:rFonts w:cstheme="minorHAnsi"/>
                <w:sz w:val="18"/>
                <w:szCs w:val="18"/>
              </w:rPr>
              <w:t>8.50</w:t>
            </w:r>
          </w:p>
        </w:tc>
        <w:tc>
          <w:tcPr>
            <w:tcW w:w="1014" w:type="dxa"/>
            <w:noWrap/>
            <w:hideMark/>
          </w:tcPr>
          <w:p w14:paraId="0BE567C5" w14:textId="77777777" w:rsidR="00980CB5" w:rsidRPr="003708A3" w:rsidRDefault="00980CB5" w:rsidP="00C00812">
            <w:pPr>
              <w:rPr>
                <w:rFonts w:cstheme="minorHAnsi"/>
                <w:sz w:val="18"/>
                <w:szCs w:val="18"/>
              </w:rPr>
            </w:pPr>
            <w:r w:rsidRPr="003708A3">
              <w:rPr>
                <w:rFonts w:cstheme="minorHAnsi"/>
                <w:sz w:val="18"/>
                <w:szCs w:val="18"/>
              </w:rPr>
              <w:t>48185.52</w:t>
            </w:r>
          </w:p>
        </w:tc>
        <w:tc>
          <w:tcPr>
            <w:tcW w:w="1014" w:type="dxa"/>
            <w:noWrap/>
            <w:hideMark/>
          </w:tcPr>
          <w:p w14:paraId="7ACA9F2B" w14:textId="77777777" w:rsidR="00980CB5" w:rsidRPr="003708A3" w:rsidRDefault="00980CB5" w:rsidP="00C00812">
            <w:pPr>
              <w:rPr>
                <w:rFonts w:cstheme="minorHAnsi"/>
                <w:sz w:val="18"/>
                <w:szCs w:val="18"/>
              </w:rPr>
            </w:pPr>
            <w:r w:rsidRPr="003708A3">
              <w:rPr>
                <w:rFonts w:cstheme="minorHAnsi"/>
                <w:sz w:val="18"/>
                <w:szCs w:val="18"/>
              </w:rPr>
              <w:t>3982.70</w:t>
            </w:r>
          </w:p>
        </w:tc>
      </w:tr>
      <w:tr w:rsidR="00980CB5" w:rsidRPr="00921823" w14:paraId="35FF479B" w14:textId="77777777" w:rsidTr="00C00812">
        <w:trPr>
          <w:trHeight w:val="290"/>
        </w:trPr>
        <w:tc>
          <w:tcPr>
            <w:tcW w:w="845" w:type="dxa"/>
            <w:noWrap/>
            <w:hideMark/>
          </w:tcPr>
          <w:p w14:paraId="755F95B0" w14:textId="77777777" w:rsidR="00980CB5" w:rsidRPr="003708A3" w:rsidRDefault="00980CB5" w:rsidP="00C00812">
            <w:pPr>
              <w:rPr>
                <w:rFonts w:cstheme="minorHAnsi"/>
                <w:sz w:val="18"/>
                <w:szCs w:val="18"/>
              </w:rPr>
            </w:pPr>
            <w:r w:rsidRPr="003708A3">
              <w:rPr>
                <w:rFonts w:cstheme="minorHAnsi"/>
                <w:sz w:val="18"/>
                <w:szCs w:val="18"/>
              </w:rPr>
              <w:t>1992-93</w:t>
            </w:r>
          </w:p>
        </w:tc>
        <w:tc>
          <w:tcPr>
            <w:tcW w:w="932" w:type="dxa"/>
            <w:noWrap/>
            <w:hideMark/>
          </w:tcPr>
          <w:p w14:paraId="6EFE8A81" w14:textId="77777777" w:rsidR="00980CB5" w:rsidRPr="003708A3" w:rsidRDefault="00980CB5" w:rsidP="00C00812">
            <w:pPr>
              <w:rPr>
                <w:rFonts w:cstheme="minorHAnsi"/>
                <w:sz w:val="18"/>
                <w:szCs w:val="18"/>
              </w:rPr>
            </w:pPr>
            <w:r w:rsidRPr="003708A3">
              <w:rPr>
                <w:rFonts w:cstheme="minorHAnsi"/>
                <w:sz w:val="18"/>
                <w:szCs w:val="18"/>
              </w:rPr>
              <w:t>51.60</w:t>
            </w:r>
          </w:p>
        </w:tc>
        <w:tc>
          <w:tcPr>
            <w:tcW w:w="770" w:type="dxa"/>
            <w:noWrap/>
            <w:hideMark/>
          </w:tcPr>
          <w:p w14:paraId="36146396" w14:textId="77777777" w:rsidR="00980CB5" w:rsidRPr="003708A3" w:rsidRDefault="00980CB5" w:rsidP="00C00812">
            <w:pPr>
              <w:rPr>
                <w:rFonts w:cstheme="minorHAnsi"/>
                <w:sz w:val="18"/>
                <w:szCs w:val="18"/>
              </w:rPr>
            </w:pPr>
            <w:r w:rsidRPr="003708A3">
              <w:rPr>
                <w:rFonts w:cstheme="minorHAnsi"/>
                <w:sz w:val="18"/>
                <w:szCs w:val="18"/>
              </w:rPr>
              <w:t>40.10</w:t>
            </w:r>
          </w:p>
        </w:tc>
        <w:tc>
          <w:tcPr>
            <w:tcW w:w="992" w:type="dxa"/>
            <w:hideMark/>
          </w:tcPr>
          <w:p w14:paraId="473D3A8C" w14:textId="77777777" w:rsidR="00980CB5" w:rsidRPr="003708A3" w:rsidRDefault="00980CB5" w:rsidP="00C00812">
            <w:pPr>
              <w:rPr>
                <w:rFonts w:cstheme="minorHAnsi"/>
                <w:sz w:val="18"/>
                <w:szCs w:val="18"/>
              </w:rPr>
            </w:pPr>
            <w:r w:rsidRPr="003708A3">
              <w:rPr>
                <w:rFonts w:cstheme="minorHAnsi"/>
                <w:sz w:val="18"/>
                <w:szCs w:val="18"/>
              </w:rPr>
              <w:t>243.90</w:t>
            </w:r>
          </w:p>
        </w:tc>
        <w:tc>
          <w:tcPr>
            <w:tcW w:w="853" w:type="dxa"/>
            <w:noWrap/>
            <w:hideMark/>
          </w:tcPr>
          <w:p w14:paraId="12FBEA86" w14:textId="77777777" w:rsidR="00980CB5" w:rsidRPr="003708A3" w:rsidRDefault="00980CB5" w:rsidP="00C00812">
            <w:pPr>
              <w:rPr>
                <w:rFonts w:cstheme="minorHAnsi"/>
                <w:sz w:val="18"/>
                <w:szCs w:val="18"/>
              </w:rPr>
            </w:pPr>
            <w:r w:rsidRPr="003708A3">
              <w:rPr>
                <w:rFonts w:cstheme="minorHAnsi"/>
                <w:sz w:val="18"/>
                <w:szCs w:val="18"/>
              </w:rPr>
              <w:t>30.80</w:t>
            </w:r>
          </w:p>
        </w:tc>
        <w:tc>
          <w:tcPr>
            <w:tcW w:w="1035" w:type="dxa"/>
            <w:noWrap/>
            <w:hideMark/>
          </w:tcPr>
          <w:p w14:paraId="6560CC1A" w14:textId="77777777" w:rsidR="00980CB5" w:rsidRPr="003708A3" w:rsidRDefault="00980CB5" w:rsidP="00C00812">
            <w:pPr>
              <w:rPr>
                <w:rFonts w:cstheme="minorHAnsi"/>
                <w:sz w:val="18"/>
                <w:szCs w:val="18"/>
              </w:rPr>
            </w:pPr>
            <w:r w:rsidRPr="003708A3">
              <w:rPr>
                <w:rFonts w:cstheme="minorHAnsi"/>
                <w:sz w:val="18"/>
                <w:szCs w:val="18"/>
              </w:rPr>
              <w:t>54.40</w:t>
            </w:r>
          </w:p>
        </w:tc>
        <w:tc>
          <w:tcPr>
            <w:tcW w:w="1002" w:type="dxa"/>
            <w:noWrap/>
            <w:hideMark/>
          </w:tcPr>
          <w:p w14:paraId="4D82EED7" w14:textId="77777777" w:rsidR="00980CB5" w:rsidRPr="003708A3" w:rsidRDefault="00980CB5" w:rsidP="00C00812">
            <w:pPr>
              <w:rPr>
                <w:rFonts w:cstheme="minorHAnsi"/>
                <w:sz w:val="18"/>
                <w:szCs w:val="18"/>
              </w:rPr>
            </w:pPr>
            <w:r w:rsidRPr="003708A3">
              <w:rPr>
                <w:rFonts w:cstheme="minorHAnsi"/>
                <w:sz w:val="18"/>
                <w:szCs w:val="18"/>
              </w:rPr>
              <w:t>0.00</w:t>
            </w:r>
          </w:p>
        </w:tc>
        <w:tc>
          <w:tcPr>
            <w:tcW w:w="893" w:type="dxa"/>
            <w:noWrap/>
            <w:hideMark/>
          </w:tcPr>
          <w:p w14:paraId="33118F70" w14:textId="77777777" w:rsidR="00980CB5" w:rsidRPr="003708A3" w:rsidRDefault="00980CB5" w:rsidP="00C00812">
            <w:pPr>
              <w:rPr>
                <w:rFonts w:cstheme="minorHAnsi"/>
                <w:sz w:val="18"/>
                <w:szCs w:val="18"/>
              </w:rPr>
            </w:pPr>
            <w:r w:rsidRPr="003708A3">
              <w:rPr>
                <w:rFonts w:cstheme="minorHAnsi"/>
                <w:sz w:val="18"/>
                <w:szCs w:val="18"/>
              </w:rPr>
              <w:t>9.00</w:t>
            </w:r>
          </w:p>
        </w:tc>
        <w:tc>
          <w:tcPr>
            <w:tcW w:w="1014" w:type="dxa"/>
            <w:noWrap/>
            <w:hideMark/>
          </w:tcPr>
          <w:p w14:paraId="43B893A7" w14:textId="77777777" w:rsidR="00980CB5" w:rsidRPr="003708A3" w:rsidRDefault="00980CB5" w:rsidP="00C00812">
            <w:pPr>
              <w:rPr>
                <w:rFonts w:cstheme="minorHAnsi"/>
                <w:sz w:val="18"/>
                <w:szCs w:val="18"/>
              </w:rPr>
            </w:pPr>
            <w:r w:rsidRPr="003708A3">
              <w:rPr>
                <w:rFonts w:cstheme="minorHAnsi"/>
                <w:sz w:val="18"/>
                <w:szCs w:val="18"/>
              </w:rPr>
              <w:t>46913.29</w:t>
            </w:r>
          </w:p>
        </w:tc>
        <w:tc>
          <w:tcPr>
            <w:tcW w:w="1014" w:type="dxa"/>
            <w:noWrap/>
            <w:hideMark/>
          </w:tcPr>
          <w:p w14:paraId="1B0550F3" w14:textId="77777777" w:rsidR="00980CB5" w:rsidRPr="003708A3" w:rsidRDefault="00980CB5" w:rsidP="00C00812">
            <w:pPr>
              <w:rPr>
                <w:rFonts w:cstheme="minorHAnsi"/>
                <w:sz w:val="18"/>
                <w:szCs w:val="18"/>
              </w:rPr>
            </w:pPr>
            <w:r w:rsidRPr="003708A3">
              <w:rPr>
                <w:rFonts w:cstheme="minorHAnsi"/>
                <w:sz w:val="18"/>
                <w:szCs w:val="18"/>
              </w:rPr>
              <w:t>4081.80</w:t>
            </w:r>
          </w:p>
        </w:tc>
      </w:tr>
      <w:tr w:rsidR="00980CB5" w:rsidRPr="00921823" w14:paraId="00FEEC77" w14:textId="77777777" w:rsidTr="00C00812">
        <w:trPr>
          <w:trHeight w:val="290"/>
        </w:trPr>
        <w:tc>
          <w:tcPr>
            <w:tcW w:w="845" w:type="dxa"/>
            <w:noWrap/>
            <w:hideMark/>
          </w:tcPr>
          <w:p w14:paraId="1D6ACA2C" w14:textId="77777777" w:rsidR="00980CB5" w:rsidRPr="003708A3" w:rsidRDefault="00980CB5" w:rsidP="00C00812">
            <w:pPr>
              <w:rPr>
                <w:rFonts w:cstheme="minorHAnsi"/>
                <w:sz w:val="18"/>
                <w:szCs w:val="18"/>
              </w:rPr>
            </w:pPr>
            <w:r w:rsidRPr="003708A3">
              <w:rPr>
                <w:rFonts w:cstheme="minorHAnsi"/>
                <w:sz w:val="18"/>
                <w:szCs w:val="18"/>
              </w:rPr>
              <w:t>1993-94</w:t>
            </w:r>
          </w:p>
        </w:tc>
        <w:tc>
          <w:tcPr>
            <w:tcW w:w="932" w:type="dxa"/>
            <w:noWrap/>
            <w:hideMark/>
          </w:tcPr>
          <w:p w14:paraId="24DAAAB1" w14:textId="77777777" w:rsidR="00980CB5" w:rsidRPr="003708A3" w:rsidRDefault="00980CB5" w:rsidP="00C00812">
            <w:pPr>
              <w:rPr>
                <w:rFonts w:cstheme="minorHAnsi"/>
                <w:sz w:val="18"/>
                <w:szCs w:val="18"/>
              </w:rPr>
            </w:pPr>
            <w:r w:rsidRPr="003708A3">
              <w:rPr>
                <w:rFonts w:cstheme="minorHAnsi"/>
                <w:sz w:val="18"/>
                <w:szCs w:val="18"/>
              </w:rPr>
              <w:t>53.40</w:t>
            </w:r>
          </w:p>
        </w:tc>
        <w:tc>
          <w:tcPr>
            <w:tcW w:w="770" w:type="dxa"/>
            <w:noWrap/>
            <w:hideMark/>
          </w:tcPr>
          <w:p w14:paraId="73D2FE52" w14:textId="77777777" w:rsidR="00980CB5" w:rsidRPr="003708A3" w:rsidRDefault="00980CB5" w:rsidP="00C00812">
            <w:pPr>
              <w:rPr>
                <w:rFonts w:cstheme="minorHAnsi"/>
                <w:sz w:val="18"/>
                <w:szCs w:val="18"/>
              </w:rPr>
            </w:pPr>
            <w:r w:rsidRPr="003708A3">
              <w:rPr>
                <w:rFonts w:cstheme="minorHAnsi"/>
                <w:sz w:val="18"/>
                <w:szCs w:val="18"/>
              </w:rPr>
              <w:t>42.30</w:t>
            </w:r>
          </w:p>
        </w:tc>
        <w:tc>
          <w:tcPr>
            <w:tcW w:w="992" w:type="dxa"/>
            <w:hideMark/>
          </w:tcPr>
          <w:p w14:paraId="00738E92" w14:textId="77777777" w:rsidR="00980CB5" w:rsidRPr="003708A3" w:rsidRDefault="00980CB5" w:rsidP="00C00812">
            <w:pPr>
              <w:rPr>
                <w:rFonts w:cstheme="minorHAnsi"/>
                <w:sz w:val="18"/>
                <w:szCs w:val="18"/>
              </w:rPr>
            </w:pPr>
            <w:r w:rsidRPr="003708A3">
              <w:rPr>
                <w:rFonts w:cstheme="minorHAnsi"/>
                <w:sz w:val="18"/>
                <w:szCs w:val="18"/>
              </w:rPr>
              <w:t>248.50</w:t>
            </w:r>
          </w:p>
        </w:tc>
        <w:tc>
          <w:tcPr>
            <w:tcW w:w="853" w:type="dxa"/>
            <w:noWrap/>
            <w:hideMark/>
          </w:tcPr>
          <w:p w14:paraId="6C313766" w14:textId="77777777" w:rsidR="00980CB5" w:rsidRPr="003708A3" w:rsidRDefault="00980CB5" w:rsidP="00C00812">
            <w:pPr>
              <w:rPr>
                <w:rFonts w:cstheme="minorHAnsi"/>
                <w:sz w:val="18"/>
                <w:szCs w:val="18"/>
              </w:rPr>
            </w:pPr>
            <w:r w:rsidRPr="003708A3">
              <w:rPr>
                <w:rFonts w:cstheme="minorHAnsi"/>
                <w:sz w:val="18"/>
                <w:szCs w:val="18"/>
              </w:rPr>
              <w:t>30.70</w:t>
            </w:r>
          </w:p>
        </w:tc>
        <w:tc>
          <w:tcPr>
            <w:tcW w:w="1035" w:type="dxa"/>
            <w:noWrap/>
            <w:hideMark/>
          </w:tcPr>
          <w:p w14:paraId="37274562" w14:textId="77777777" w:rsidR="00980CB5" w:rsidRPr="003708A3" w:rsidRDefault="00980CB5" w:rsidP="00C00812">
            <w:pPr>
              <w:rPr>
                <w:rFonts w:cstheme="minorHAnsi"/>
                <w:sz w:val="18"/>
                <w:szCs w:val="18"/>
              </w:rPr>
            </w:pPr>
            <w:r w:rsidRPr="003708A3">
              <w:rPr>
                <w:rFonts w:cstheme="minorHAnsi"/>
                <w:sz w:val="18"/>
                <w:szCs w:val="18"/>
              </w:rPr>
              <w:t>53.40</w:t>
            </w:r>
          </w:p>
        </w:tc>
        <w:tc>
          <w:tcPr>
            <w:tcW w:w="1002" w:type="dxa"/>
            <w:noWrap/>
            <w:hideMark/>
          </w:tcPr>
          <w:p w14:paraId="789D933F" w14:textId="77777777" w:rsidR="00980CB5" w:rsidRPr="003708A3" w:rsidRDefault="00980CB5" w:rsidP="00C00812">
            <w:pPr>
              <w:rPr>
                <w:rFonts w:cstheme="minorHAnsi"/>
                <w:sz w:val="18"/>
                <w:szCs w:val="18"/>
              </w:rPr>
            </w:pPr>
            <w:r w:rsidRPr="003708A3">
              <w:rPr>
                <w:rFonts w:cstheme="minorHAnsi"/>
                <w:sz w:val="18"/>
                <w:szCs w:val="18"/>
              </w:rPr>
              <w:t>0.00</w:t>
            </w:r>
          </w:p>
        </w:tc>
        <w:tc>
          <w:tcPr>
            <w:tcW w:w="893" w:type="dxa"/>
            <w:noWrap/>
            <w:hideMark/>
          </w:tcPr>
          <w:p w14:paraId="5026BF23" w14:textId="77777777" w:rsidR="00980CB5" w:rsidRPr="003708A3" w:rsidRDefault="00980CB5" w:rsidP="00C00812">
            <w:pPr>
              <w:rPr>
                <w:rFonts w:cstheme="minorHAnsi"/>
                <w:sz w:val="18"/>
                <w:szCs w:val="18"/>
              </w:rPr>
            </w:pPr>
            <w:r w:rsidRPr="003708A3">
              <w:rPr>
                <w:rFonts w:cstheme="minorHAnsi"/>
                <w:sz w:val="18"/>
                <w:szCs w:val="18"/>
              </w:rPr>
              <w:t>9.10</w:t>
            </w:r>
          </w:p>
        </w:tc>
        <w:tc>
          <w:tcPr>
            <w:tcW w:w="1014" w:type="dxa"/>
            <w:noWrap/>
            <w:hideMark/>
          </w:tcPr>
          <w:p w14:paraId="797F873D" w14:textId="77777777" w:rsidR="00980CB5" w:rsidRPr="003708A3" w:rsidRDefault="00980CB5" w:rsidP="00C00812">
            <w:pPr>
              <w:rPr>
                <w:rFonts w:cstheme="minorHAnsi"/>
                <w:sz w:val="18"/>
                <w:szCs w:val="18"/>
              </w:rPr>
            </w:pPr>
            <w:r w:rsidRPr="003708A3">
              <w:rPr>
                <w:rFonts w:cstheme="minorHAnsi"/>
                <w:sz w:val="18"/>
                <w:szCs w:val="18"/>
              </w:rPr>
              <w:t>45608.01</w:t>
            </w:r>
          </w:p>
        </w:tc>
        <w:tc>
          <w:tcPr>
            <w:tcW w:w="1014" w:type="dxa"/>
            <w:noWrap/>
            <w:hideMark/>
          </w:tcPr>
          <w:p w14:paraId="2C743416" w14:textId="77777777" w:rsidR="00980CB5" w:rsidRPr="003708A3" w:rsidRDefault="00980CB5" w:rsidP="00C00812">
            <w:pPr>
              <w:rPr>
                <w:rFonts w:cstheme="minorHAnsi"/>
                <w:sz w:val="18"/>
                <w:szCs w:val="18"/>
              </w:rPr>
            </w:pPr>
            <w:r w:rsidRPr="003708A3">
              <w:rPr>
                <w:rFonts w:cstheme="minorHAnsi"/>
                <w:sz w:val="18"/>
                <w:szCs w:val="18"/>
              </w:rPr>
              <w:t>4181.90</w:t>
            </w:r>
          </w:p>
        </w:tc>
      </w:tr>
      <w:tr w:rsidR="00980CB5" w:rsidRPr="00921823" w14:paraId="31D070C8" w14:textId="77777777" w:rsidTr="00C00812">
        <w:trPr>
          <w:trHeight w:val="290"/>
        </w:trPr>
        <w:tc>
          <w:tcPr>
            <w:tcW w:w="845" w:type="dxa"/>
            <w:noWrap/>
            <w:hideMark/>
          </w:tcPr>
          <w:p w14:paraId="4EC234BF" w14:textId="77777777" w:rsidR="00980CB5" w:rsidRPr="003708A3" w:rsidRDefault="00980CB5" w:rsidP="00C00812">
            <w:pPr>
              <w:rPr>
                <w:rFonts w:cstheme="minorHAnsi"/>
                <w:sz w:val="18"/>
                <w:szCs w:val="18"/>
              </w:rPr>
            </w:pPr>
            <w:r w:rsidRPr="003708A3">
              <w:rPr>
                <w:rFonts w:cstheme="minorHAnsi"/>
                <w:sz w:val="18"/>
                <w:szCs w:val="18"/>
              </w:rPr>
              <w:t>1994-95</w:t>
            </w:r>
          </w:p>
        </w:tc>
        <w:tc>
          <w:tcPr>
            <w:tcW w:w="932" w:type="dxa"/>
            <w:noWrap/>
            <w:hideMark/>
          </w:tcPr>
          <w:p w14:paraId="0B6E60FA" w14:textId="77777777" w:rsidR="00980CB5" w:rsidRPr="003708A3" w:rsidRDefault="00980CB5" w:rsidP="00C00812">
            <w:pPr>
              <w:rPr>
                <w:rFonts w:cstheme="minorHAnsi"/>
                <w:sz w:val="18"/>
                <w:szCs w:val="18"/>
              </w:rPr>
            </w:pPr>
            <w:r w:rsidRPr="003708A3">
              <w:rPr>
                <w:rFonts w:cstheme="minorHAnsi"/>
                <w:sz w:val="18"/>
                <w:szCs w:val="18"/>
              </w:rPr>
              <w:t>55.20</w:t>
            </w:r>
          </w:p>
        </w:tc>
        <w:tc>
          <w:tcPr>
            <w:tcW w:w="770" w:type="dxa"/>
            <w:noWrap/>
            <w:hideMark/>
          </w:tcPr>
          <w:p w14:paraId="248B10BE" w14:textId="77777777" w:rsidR="00980CB5" w:rsidRPr="003708A3" w:rsidRDefault="00980CB5" w:rsidP="00C00812">
            <w:pPr>
              <w:rPr>
                <w:rFonts w:cstheme="minorHAnsi"/>
                <w:sz w:val="18"/>
                <w:szCs w:val="18"/>
              </w:rPr>
            </w:pPr>
            <w:r w:rsidRPr="003708A3">
              <w:rPr>
                <w:rFonts w:cstheme="minorHAnsi"/>
                <w:sz w:val="18"/>
                <w:szCs w:val="18"/>
              </w:rPr>
              <w:t>44.90</w:t>
            </w:r>
          </w:p>
        </w:tc>
        <w:tc>
          <w:tcPr>
            <w:tcW w:w="992" w:type="dxa"/>
            <w:hideMark/>
          </w:tcPr>
          <w:p w14:paraId="060E0C2A" w14:textId="77777777" w:rsidR="00980CB5" w:rsidRPr="003708A3" w:rsidRDefault="00980CB5" w:rsidP="00C00812">
            <w:pPr>
              <w:rPr>
                <w:rFonts w:cstheme="minorHAnsi"/>
                <w:sz w:val="18"/>
                <w:szCs w:val="18"/>
              </w:rPr>
            </w:pPr>
            <w:r w:rsidRPr="003708A3">
              <w:rPr>
                <w:rFonts w:cstheme="minorHAnsi"/>
                <w:sz w:val="18"/>
                <w:szCs w:val="18"/>
              </w:rPr>
              <w:t>255.70</w:t>
            </w:r>
          </w:p>
        </w:tc>
        <w:tc>
          <w:tcPr>
            <w:tcW w:w="853" w:type="dxa"/>
            <w:noWrap/>
            <w:hideMark/>
          </w:tcPr>
          <w:p w14:paraId="63F55124" w14:textId="77777777" w:rsidR="00980CB5" w:rsidRPr="003708A3" w:rsidRDefault="00980CB5" w:rsidP="00C00812">
            <w:pPr>
              <w:rPr>
                <w:rFonts w:cstheme="minorHAnsi"/>
                <w:sz w:val="18"/>
                <w:szCs w:val="18"/>
              </w:rPr>
            </w:pPr>
            <w:r w:rsidRPr="003708A3">
              <w:rPr>
                <w:rFonts w:cstheme="minorHAnsi"/>
                <w:sz w:val="18"/>
                <w:szCs w:val="18"/>
              </w:rPr>
              <w:t>34.50</w:t>
            </w:r>
          </w:p>
        </w:tc>
        <w:tc>
          <w:tcPr>
            <w:tcW w:w="1035" w:type="dxa"/>
            <w:noWrap/>
            <w:hideMark/>
          </w:tcPr>
          <w:p w14:paraId="5536C085" w14:textId="77777777" w:rsidR="00980CB5" w:rsidRPr="003708A3" w:rsidRDefault="00980CB5" w:rsidP="00C00812">
            <w:pPr>
              <w:rPr>
                <w:rFonts w:cstheme="minorHAnsi"/>
                <w:sz w:val="18"/>
                <w:szCs w:val="18"/>
              </w:rPr>
            </w:pPr>
            <w:r w:rsidRPr="003708A3">
              <w:rPr>
                <w:rFonts w:cstheme="minorHAnsi"/>
                <w:sz w:val="18"/>
                <w:szCs w:val="18"/>
              </w:rPr>
              <w:t>52.40</w:t>
            </w:r>
          </w:p>
        </w:tc>
        <w:tc>
          <w:tcPr>
            <w:tcW w:w="1002" w:type="dxa"/>
            <w:noWrap/>
            <w:hideMark/>
          </w:tcPr>
          <w:p w14:paraId="3084A47B" w14:textId="77777777" w:rsidR="00980CB5" w:rsidRPr="003708A3" w:rsidRDefault="00980CB5" w:rsidP="00C00812">
            <w:pPr>
              <w:rPr>
                <w:rFonts w:cstheme="minorHAnsi"/>
                <w:sz w:val="18"/>
                <w:szCs w:val="18"/>
              </w:rPr>
            </w:pPr>
            <w:r w:rsidRPr="003708A3">
              <w:rPr>
                <w:rFonts w:cstheme="minorHAnsi"/>
                <w:sz w:val="18"/>
                <w:szCs w:val="18"/>
              </w:rPr>
              <w:t>0.00</w:t>
            </w:r>
          </w:p>
        </w:tc>
        <w:tc>
          <w:tcPr>
            <w:tcW w:w="893" w:type="dxa"/>
            <w:noWrap/>
            <w:hideMark/>
          </w:tcPr>
          <w:p w14:paraId="6BA6C751" w14:textId="77777777" w:rsidR="00980CB5" w:rsidRPr="003708A3" w:rsidRDefault="00980CB5" w:rsidP="00C00812">
            <w:pPr>
              <w:rPr>
                <w:rFonts w:cstheme="minorHAnsi"/>
                <w:sz w:val="18"/>
                <w:szCs w:val="18"/>
              </w:rPr>
            </w:pPr>
            <w:r w:rsidRPr="003708A3">
              <w:rPr>
                <w:rFonts w:cstheme="minorHAnsi"/>
                <w:sz w:val="18"/>
                <w:szCs w:val="18"/>
              </w:rPr>
              <w:t>9.60</w:t>
            </w:r>
          </w:p>
        </w:tc>
        <w:tc>
          <w:tcPr>
            <w:tcW w:w="1014" w:type="dxa"/>
            <w:noWrap/>
            <w:hideMark/>
          </w:tcPr>
          <w:p w14:paraId="783956F3" w14:textId="77777777" w:rsidR="00980CB5" w:rsidRPr="003708A3" w:rsidRDefault="00980CB5" w:rsidP="00C00812">
            <w:pPr>
              <w:rPr>
                <w:rFonts w:cstheme="minorHAnsi"/>
                <w:sz w:val="18"/>
                <w:szCs w:val="18"/>
              </w:rPr>
            </w:pPr>
            <w:r w:rsidRPr="003708A3">
              <w:rPr>
                <w:rFonts w:cstheme="minorHAnsi"/>
                <w:sz w:val="18"/>
                <w:szCs w:val="18"/>
              </w:rPr>
              <w:t>44267.89</w:t>
            </w:r>
          </w:p>
        </w:tc>
        <w:tc>
          <w:tcPr>
            <w:tcW w:w="1014" w:type="dxa"/>
            <w:noWrap/>
            <w:hideMark/>
          </w:tcPr>
          <w:p w14:paraId="4AC9911A" w14:textId="77777777" w:rsidR="00980CB5" w:rsidRPr="003708A3" w:rsidRDefault="00980CB5" w:rsidP="00C00812">
            <w:pPr>
              <w:rPr>
                <w:rFonts w:cstheme="minorHAnsi"/>
                <w:sz w:val="18"/>
                <w:szCs w:val="18"/>
              </w:rPr>
            </w:pPr>
            <w:r w:rsidRPr="003708A3">
              <w:rPr>
                <w:rFonts w:cstheme="minorHAnsi"/>
                <w:sz w:val="18"/>
                <w:szCs w:val="18"/>
              </w:rPr>
              <w:t>4365.40</w:t>
            </w:r>
          </w:p>
        </w:tc>
      </w:tr>
      <w:tr w:rsidR="00980CB5" w:rsidRPr="00921823" w14:paraId="488F63F0" w14:textId="77777777" w:rsidTr="00C00812">
        <w:trPr>
          <w:trHeight w:val="290"/>
        </w:trPr>
        <w:tc>
          <w:tcPr>
            <w:tcW w:w="845" w:type="dxa"/>
            <w:noWrap/>
            <w:hideMark/>
          </w:tcPr>
          <w:p w14:paraId="2483766F" w14:textId="77777777" w:rsidR="00980CB5" w:rsidRPr="003708A3" w:rsidRDefault="00980CB5" w:rsidP="00C00812">
            <w:pPr>
              <w:rPr>
                <w:rFonts w:cstheme="minorHAnsi"/>
                <w:sz w:val="18"/>
                <w:szCs w:val="18"/>
              </w:rPr>
            </w:pPr>
            <w:r w:rsidRPr="003708A3">
              <w:rPr>
                <w:rFonts w:cstheme="minorHAnsi"/>
                <w:sz w:val="18"/>
                <w:szCs w:val="18"/>
              </w:rPr>
              <w:t>1995-96</w:t>
            </w:r>
          </w:p>
        </w:tc>
        <w:tc>
          <w:tcPr>
            <w:tcW w:w="932" w:type="dxa"/>
            <w:noWrap/>
            <w:hideMark/>
          </w:tcPr>
          <w:p w14:paraId="626348A1" w14:textId="77777777" w:rsidR="00980CB5" w:rsidRPr="003708A3" w:rsidRDefault="00980CB5" w:rsidP="00C00812">
            <w:pPr>
              <w:rPr>
                <w:rFonts w:cstheme="minorHAnsi"/>
                <w:sz w:val="18"/>
                <w:szCs w:val="18"/>
              </w:rPr>
            </w:pPr>
            <w:r w:rsidRPr="003708A3">
              <w:rPr>
                <w:rFonts w:cstheme="minorHAnsi"/>
                <w:sz w:val="18"/>
                <w:szCs w:val="18"/>
              </w:rPr>
              <w:t>55.40</w:t>
            </w:r>
          </w:p>
        </w:tc>
        <w:tc>
          <w:tcPr>
            <w:tcW w:w="770" w:type="dxa"/>
            <w:noWrap/>
            <w:hideMark/>
          </w:tcPr>
          <w:p w14:paraId="15E62D32" w14:textId="77777777" w:rsidR="00980CB5" w:rsidRPr="003708A3" w:rsidRDefault="00980CB5" w:rsidP="00C00812">
            <w:pPr>
              <w:rPr>
                <w:rFonts w:cstheme="minorHAnsi"/>
                <w:sz w:val="18"/>
                <w:szCs w:val="18"/>
              </w:rPr>
            </w:pPr>
            <w:r w:rsidRPr="003708A3">
              <w:rPr>
                <w:rFonts w:cstheme="minorHAnsi"/>
                <w:sz w:val="18"/>
                <w:szCs w:val="18"/>
              </w:rPr>
              <w:t>52.30</w:t>
            </w:r>
          </w:p>
        </w:tc>
        <w:tc>
          <w:tcPr>
            <w:tcW w:w="992" w:type="dxa"/>
            <w:hideMark/>
          </w:tcPr>
          <w:p w14:paraId="3A608F70" w14:textId="77777777" w:rsidR="00980CB5" w:rsidRPr="003708A3" w:rsidRDefault="00980CB5" w:rsidP="00C00812">
            <w:pPr>
              <w:rPr>
                <w:rFonts w:cstheme="minorHAnsi"/>
                <w:sz w:val="18"/>
                <w:szCs w:val="18"/>
              </w:rPr>
            </w:pPr>
            <w:r w:rsidRPr="003708A3">
              <w:rPr>
                <w:rFonts w:cstheme="minorHAnsi"/>
                <w:sz w:val="18"/>
                <w:szCs w:val="18"/>
              </w:rPr>
              <w:t>257.70</w:t>
            </w:r>
          </w:p>
        </w:tc>
        <w:tc>
          <w:tcPr>
            <w:tcW w:w="853" w:type="dxa"/>
            <w:noWrap/>
            <w:hideMark/>
          </w:tcPr>
          <w:p w14:paraId="256B7EFA" w14:textId="77777777" w:rsidR="00980CB5" w:rsidRPr="003708A3" w:rsidRDefault="00980CB5" w:rsidP="00C00812">
            <w:pPr>
              <w:rPr>
                <w:rFonts w:cstheme="minorHAnsi"/>
                <w:sz w:val="18"/>
                <w:szCs w:val="18"/>
              </w:rPr>
            </w:pPr>
            <w:r w:rsidRPr="003708A3">
              <w:rPr>
                <w:rFonts w:cstheme="minorHAnsi"/>
                <w:sz w:val="18"/>
                <w:szCs w:val="18"/>
              </w:rPr>
              <w:t>34.90</w:t>
            </w:r>
          </w:p>
        </w:tc>
        <w:tc>
          <w:tcPr>
            <w:tcW w:w="1035" w:type="dxa"/>
            <w:noWrap/>
            <w:hideMark/>
          </w:tcPr>
          <w:p w14:paraId="27F2F4A5" w14:textId="77777777" w:rsidR="00980CB5" w:rsidRPr="003708A3" w:rsidRDefault="00980CB5" w:rsidP="00C00812">
            <w:pPr>
              <w:rPr>
                <w:rFonts w:cstheme="minorHAnsi"/>
                <w:sz w:val="18"/>
                <w:szCs w:val="18"/>
              </w:rPr>
            </w:pPr>
            <w:r w:rsidRPr="003708A3">
              <w:rPr>
                <w:rFonts w:cstheme="minorHAnsi"/>
                <w:sz w:val="18"/>
                <w:szCs w:val="18"/>
              </w:rPr>
              <w:t>51.10</w:t>
            </w:r>
          </w:p>
        </w:tc>
        <w:tc>
          <w:tcPr>
            <w:tcW w:w="1002" w:type="dxa"/>
            <w:noWrap/>
            <w:hideMark/>
          </w:tcPr>
          <w:p w14:paraId="2EA01DC8" w14:textId="77777777" w:rsidR="00980CB5" w:rsidRPr="003708A3" w:rsidRDefault="00980CB5" w:rsidP="00C00812">
            <w:pPr>
              <w:rPr>
                <w:rFonts w:cstheme="minorHAnsi"/>
                <w:sz w:val="18"/>
                <w:szCs w:val="18"/>
              </w:rPr>
            </w:pPr>
            <w:r w:rsidRPr="003708A3">
              <w:rPr>
                <w:rFonts w:cstheme="minorHAnsi"/>
                <w:sz w:val="18"/>
                <w:szCs w:val="18"/>
              </w:rPr>
              <w:t>0.00</w:t>
            </w:r>
          </w:p>
        </w:tc>
        <w:tc>
          <w:tcPr>
            <w:tcW w:w="893" w:type="dxa"/>
            <w:noWrap/>
            <w:hideMark/>
          </w:tcPr>
          <w:p w14:paraId="4FA35234" w14:textId="77777777" w:rsidR="00980CB5" w:rsidRPr="003708A3" w:rsidRDefault="00980CB5" w:rsidP="00C00812">
            <w:pPr>
              <w:rPr>
                <w:rFonts w:cstheme="minorHAnsi"/>
                <w:sz w:val="18"/>
                <w:szCs w:val="18"/>
              </w:rPr>
            </w:pPr>
            <w:r w:rsidRPr="003708A3">
              <w:rPr>
                <w:rFonts w:cstheme="minorHAnsi"/>
                <w:sz w:val="18"/>
                <w:szCs w:val="18"/>
              </w:rPr>
              <w:t>9.90</w:t>
            </w:r>
          </w:p>
        </w:tc>
        <w:tc>
          <w:tcPr>
            <w:tcW w:w="1014" w:type="dxa"/>
            <w:noWrap/>
            <w:hideMark/>
          </w:tcPr>
          <w:p w14:paraId="479578D8" w14:textId="77777777" w:rsidR="00980CB5" w:rsidRPr="003708A3" w:rsidRDefault="00980CB5" w:rsidP="00C00812">
            <w:pPr>
              <w:rPr>
                <w:rFonts w:cstheme="minorHAnsi"/>
                <w:sz w:val="18"/>
                <w:szCs w:val="18"/>
              </w:rPr>
            </w:pPr>
            <w:r w:rsidRPr="003708A3">
              <w:rPr>
                <w:rFonts w:cstheme="minorHAnsi"/>
                <w:sz w:val="18"/>
                <w:szCs w:val="18"/>
              </w:rPr>
              <w:t>42856.06</w:t>
            </w:r>
          </w:p>
        </w:tc>
        <w:tc>
          <w:tcPr>
            <w:tcW w:w="1014" w:type="dxa"/>
            <w:noWrap/>
            <w:hideMark/>
          </w:tcPr>
          <w:p w14:paraId="4C49DC25" w14:textId="77777777" w:rsidR="00980CB5" w:rsidRPr="003708A3" w:rsidRDefault="00980CB5" w:rsidP="00C00812">
            <w:pPr>
              <w:rPr>
                <w:rFonts w:cstheme="minorHAnsi"/>
                <w:sz w:val="18"/>
                <w:szCs w:val="18"/>
              </w:rPr>
            </w:pPr>
            <w:r w:rsidRPr="003708A3">
              <w:rPr>
                <w:rFonts w:cstheme="minorHAnsi"/>
                <w:sz w:val="18"/>
                <w:szCs w:val="18"/>
              </w:rPr>
              <w:t>4505.50</w:t>
            </w:r>
          </w:p>
        </w:tc>
      </w:tr>
      <w:tr w:rsidR="00980CB5" w:rsidRPr="00921823" w14:paraId="03601017" w14:textId="77777777" w:rsidTr="00C00812">
        <w:trPr>
          <w:trHeight w:val="290"/>
        </w:trPr>
        <w:tc>
          <w:tcPr>
            <w:tcW w:w="845" w:type="dxa"/>
            <w:noWrap/>
            <w:hideMark/>
          </w:tcPr>
          <w:p w14:paraId="3FF9C8A0" w14:textId="77777777" w:rsidR="00980CB5" w:rsidRPr="003708A3" w:rsidRDefault="00980CB5" w:rsidP="00C00812">
            <w:pPr>
              <w:rPr>
                <w:rFonts w:cstheme="minorHAnsi"/>
                <w:sz w:val="18"/>
                <w:szCs w:val="18"/>
              </w:rPr>
            </w:pPr>
            <w:r w:rsidRPr="003708A3">
              <w:rPr>
                <w:rFonts w:cstheme="minorHAnsi"/>
                <w:sz w:val="18"/>
                <w:szCs w:val="18"/>
              </w:rPr>
              <w:t>1996-97</w:t>
            </w:r>
          </w:p>
        </w:tc>
        <w:tc>
          <w:tcPr>
            <w:tcW w:w="932" w:type="dxa"/>
            <w:noWrap/>
            <w:hideMark/>
          </w:tcPr>
          <w:p w14:paraId="6C92852E" w14:textId="77777777" w:rsidR="00980CB5" w:rsidRPr="003708A3" w:rsidRDefault="00980CB5" w:rsidP="00C00812">
            <w:pPr>
              <w:rPr>
                <w:rFonts w:cstheme="minorHAnsi"/>
                <w:sz w:val="18"/>
                <w:szCs w:val="18"/>
              </w:rPr>
            </w:pPr>
            <w:r w:rsidRPr="003708A3">
              <w:rPr>
                <w:rFonts w:cstheme="minorHAnsi"/>
                <w:sz w:val="18"/>
                <w:szCs w:val="18"/>
              </w:rPr>
              <w:t>57.60</w:t>
            </w:r>
          </w:p>
        </w:tc>
        <w:tc>
          <w:tcPr>
            <w:tcW w:w="770" w:type="dxa"/>
            <w:noWrap/>
            <w:hideMark/>
          </w:tcPr>
          <w:p w14:paraId="4C0C147F" w14:textId="77777777" w:rsidR="00980CB5" w:rsidRPr="003708A3" w:rsidRDefault="00980CB5" w:rsidP="00C00812">
            <w:pPr>
              <w:rPr>
                <w:rFonts w:cstheme="minorHAnsi"/>
                <w:sz w:val="18"/>
                <w:szCs w:val="18"/>
              </w:rPr>
            </w:pPr>
            <w:r w:rsidRPr="003708A3">
              <w:rPr>
                <w:rFonts w:cstheme="minorHAnsi"/>
                <w:sz w:val="18"/>
                <w:szCs w:val="18"/>
              </w:rPr>
              <w:t>58.90</w:t>
            </w:r>
          </w:p>
        </w:tc>
        <w:tc>
          <w:tcPr>
            <w:tcW w:w="992" w:type="dxa"/>
            <w:hideMark/>
          </w:tcPr>
          <w:p w14:paraId="067B1D70" w14:textId="77777777" w:rsidR="00980CB5" w:rsidRPr="003708A3" w:rsidRDefault="00980CB5" w:rsidP="00C00812">
            <w:pPr>
              <w:rPr>
                <w:rFonts w:cstheme="minorHAnsi"/>
                <w:sz w:val="18"/>
                <w:szCs w:val="18"/>
              </w:rPr>
            </w:pPr>
            <w:r w:rsidRPr="003708A3">
              <w:rPr>
                <w:rFonts w:cstheme="minorHAnsi"/>
                <w:sz w:val="18"/>
                <w:szCs w:val="18"/>
              </w:rPr>
              <w:t>223.50</w:t>
            </w:r>
          </w:p>
        </w:tc>
        <w:tc>
          <w:tcPr>
            <w:tcW w:w="853" w:type="dxa"/>
            <w:noWrap/>
            <w:hideMark/>
          </w:tcPr>
          <w:p w14:paraId="3C25083C" w14:textId="77777777" w:rsidR="00980CB5" w:rsidRPr="003708A3" w:rsidRDefault="00980CB5" w:rsidP="00C00812">
            <w:pPr>
              <w:rPr>
                <w:rFonts w:cstheme="minorHAnsi"/>
                <w:sz w:val="18"/>
                <w:szCs w:val="18"/>
              </w:rPr>
            </w:pPr>
            <w:r w:rsidRPr="003708A3">
              <w:rPr>
                <w:rFonts w:cstheme="minorHAnsi"/>
                <w:sz w:val="18"/>
                <w:szCs w:val="18"/>
              </w:rPr>
              <w:t>27.80</w:t>
            </w:r>
          </w:p>
        </w:tc>
        <w:tc>
          <w:tcPr>
            <w:tcW w:w="1035" w:type="dxa"/>
            <w:noWrap/>
            <w:hideMark/>
          </w:tcPr>
          <w:p w14:paraId="73B9C8A0" w14:textId="77777777" w:rsidR="00980CB5" w:rsidRPr="003708A3" w:rsidRDefault="00980CB5" w:rsidP="00C00812">
            <w:pPr>
              <w:rPr>
                <w:rFonts w:cstheme="minorHAnsi"/>
                <w:sz w:val="18"/>
                <w:szCs w:val="18"/>
              </w:rPr>
            </w:pPr>
            <w:r w:rsidRPr="003708A3">
              <w:rPr>
                <w:rFonts w:cstheme="minorHAnsi"/>
                <w:sz w:val="18"/>
                <w:szCs w:val="18"/>
              </w:rPr>
              <w:t>50.10</w:t>
            </w:r>
          </w:p>
        </w:tc>
        <w:tc>
          <w:tcPr>
            <w:tcW w:w="1002" w:type="dxa"/>
            <w:noWrap/>
            <w:hideMark/>
          </w:tcPr>
          <w:p w14:paraId="3952925E" w14:textId="77777777" w:rsidR="00980CB5" w:rsidRPr="003708A3" w:rsidRDefault="00980CB5" w:rsidP="00C00812">
            <w:pPr>
              <w:rPr>
                <w:rFonts w:cstheme="minorHAnsi"/>
                <w:sz w:val="18"/>
                <w:szCs w:val="18"/>
              </w:rPr>
            </w:pPr>
            <w:r w:rsidRPr="003708A3">
              <w:rPr>
                <w:rFonts w:cstheme="minorHAnsi"/>
                <w:sz w:val="18"/>
                <w:szCs w:val="18"/>
              </w:rPr>
              <w:t>0.00</w:t>
            </w:r>
          </w:p>
        </w:tc>
        <w:tc>
          <w:tcPr>
            <w:tcW w:w="893" w:type="dxa"/>
            <w:noWrap/>
            <w:hideMark/>
          </w:tcPr>
          <w:p w14:paraId="2FC5FDE3" w14:textId="77777777" w:rsidR="00980CB5" w:rsidRPr="003708A3" w:rsidRDefault="00980CB5" w:rsidP="00C00812">
            <w:pPr>
              <w:rPr>
                <w:rFonts w:cstheme="minorHAnsi"/>
                <w:sz w:val="18"/>
                <w:szCs w:val="18"/>
              </w:rPr>
            </w:pPr>
            <w:r w:rsidRPr="003708A3">
              <w:rPr>
                <w:rFonts w:cstheme="minorHAnsi"/>
                <w:sz w:val="18"/>
                <w:szCs w:val="18"/>
              </w:rPr>
              <w:t>10.00</w:t>
            </w:r>
          </w:p>
        </w:tc>
        <w:tc>
          <w:tcPr>
            <w:tcW w:w="1014" w:type="dxa"/>
            <w:noWrap/>
            <w:hideMark/>
          </w:tcPr>
          <w:p w14:paraId="59A9A9DB" w14:textId="77777777" w:rsidR="00980CB5" w:rsidRPr="003708A3" w:rsidRDefault="00980CB5" w:rsidP="00C00812">
            <w:pPr>
              <w:rPr>
                <w:rFonts w:cstheme="minorHAnsi"/>
                <w:sz w:val="18"/>
                <w:szCs w:val="18"/>
              </w:rPr>
            </w:pPr>
            <w:r w:rsidRPr="003708A3">
              <w:rPr>
                <w:rFonts w:cstheme="minorHAnsi"/>
                <w:sz w:val="18"/>
                <w:szCs w:val="18"/>
              </w:rPr>
              <w:t>41405.86</w:t>
            </w:r>
          </w:p>
        </w:tc>
        <w:tc>
          <w:tcPr>
            <w:tcW w:w="1014" w:type="dxa"/>
            <w:noWrap/>
            <w:hideMark/>
          </w:tcPr>
          <w:p w14:paraId="5CE61FD5" w14:textId="77777777" w:rsidR="00980CB5" w:rsidRPr="003708A3" w:rsidRDefault="00980CB5" w:rsidP="00C00812">
            <w:pPr>
              <w:rPr>
                <w:rFonts w:cstheme="minorHAnsi"/>
                <w:sz w:val="18"/>
                <w:szCs w:val="18"/>
              </w:rPr>
            </w:pPr>
            <w:r w:rsidRPr="003708A3">
              <w:rPr>
                <w:rFonts w:cstheme="minorHAnsi"/>
                <w:sz w:val="18"/>
                <w:szCs w:val="18"/>
              </w:rPr>
              <w:t>4611.10</w:t>
            </w:r>
          </w:p>
        </w:tc>
      </w:tr>
      <w:tr w:rsidR="00980CB5" w:rsidRPr="00921823" w14:paraId="2EC97402" w14:textId="77777777" w:rsidTr="00C00812">
        <w:trPr>
          <w:trHeight w:val="290"/>
        </w:trPr>
        <w:tc>
          <w:tcPr>
            <w:tcW w:w="845" w:type="dxa"/>
            <w:noWrap/>
            <w:hideMark/>
          </w:tcPr>
          <w:p w14:paraId="1755F070" w14:textId="77777777" w:rsidR="00980CB5" w:rsidRPr="003708A3" w:rsidRDefault="00980CB5" w:rsidP="00C00812">
            <w:pPr>
              <w:rPr>
                <w:rFonts w:cstheme="minorHAnsi"/>
                <w:sz w:val="18"/>
                <w:szCs w:val="18"/>
              </w:rPr>
            </w:pPr>
            <w:r w:rsidRPr="003708A3">
              <w:rPr>
                <w:rFonts w:cstheme="minorHAnsi"/>
                <w:sz w:val="18"/>
                <w:szCs w:val="18"/>
              </w:rPr>
              <w:t>1997-98</w:t>
            </w:r>
          </w:p>
        </w:tc>
        <w:tc>
          <w:tcPr>
            <w:tcW w:w="932" w:type="dxa"/>
            <w:noWrap/>
            <w:hideMark/>
          </w:tcPr>
          <w:p w14:paraId="56F5C75C" w14:textId="77777777" w:rsidR="00980CB5" w:rsidRPr="003708A3" w:rsidRDefault="00980CB5" w:rsidP="00C00812">
            <w:pPr>
              <w:rPr>
                <w:rFonts w:cstheme="minorHAnsi"/>
                <w:sz w:val="18"/>
                <w:szCs w:val="18"/>
              </w:rPr>
            </w:pPr>
            <w:r w:rsidRPr="003708A3">
              <w:rPr>
                <w:rFonts w:cstheme="minorHAnsi"/>
                <w:sz w:val="18"/>
                <w:szCs w:val="18"/>
              </w:rPr>
              <w:t>59.00</w:t>
            </w:r>
          </w:p>
        </w:tc>
        <w:tc>
          <w:tcPr>
            <w:tcW w:w="770" w:type="dxa"/>
            <w:noWrap/>
            <w:hideMark/>
          </w:tcPr>
          <w:p w14:paraId="2DEE09FC" w14:textId="77777777" w:rsidR="00980CB5" w:rsidRPr="003708A3" w:rsidRDefault="00980CB5" w:rsidP="00C00812">
            <w:pPr>
              <w:rPr>
                <w:rFonts w:cstheme="minorHAnsi"/>
                <w:sz w:val="18"/>
                <w:szCs w:val="18"/>
              </w:rPr>
            </w:pPr>
            <w:r w:rsidRPr="003708A3">
              <w:rPr>
                <w:rFonts w:cstheme="minorHAnsi"/>
                <w:sz w:val="18"/>
                <w:szCs w:val="18"/>
              </w:rPr>
              <w:t>60.50</w:t>
            </w:r>
          </w:p>
        </w:tc>
        <w:tc>
          <w:tcPr>
            <w:tcW w:w="992" w:type="dxa"/>
            <w:hideMark/>
          </w:tcPr>
          <w:p w14:paraId="2001E22A" w14:textId="77777777" w:rsidR="00980CB5" w:rsidRPr="003708A3" w:rsidRDefault="00980CB5" w:rsidP="00C00812">
            <w:pPr>
              <w:rPr>
                <w:rFonts w:cstheme="minorHAnsi"/>
                <w:sz w:val="18"/>
                <w:szCs w:val="18"/>
              </w:rPr>
            </w:pPr>
            <w:r w:rsidRPr="003708A3">
              <w:rPr>
                <w:rFonts w:cstheme="minorHAnsi"/>
                <w:sz w:val="18"/>
                <w:szCs w:val="18"/>
              </w:rPr>
              <w:t>235.40</w:t>
            </w:r>
          </w:p>
        </w:tc>
        <w:tc>
          <w:tcPr>
            <w:tcW w:w="853" w:type="dxa"/>
            <w:noWrap/>
            <w:hideMark/>
          </w:tcPr>
          <w:p w14:paraId="034E2207" w14:textId="77777777" w:rsidR="00980CB5" w:rsidRPr="003708A3" w:rsidRDefault="00980CB5" w:rsidP="00C00812">
            <w:pPr>
              <w:rPr>
                <w:rFonts w:cstheme="minorHAnsi"/>
                <w:sz w:val="18"/>
                <w:szCs w:val="18"/>
              </w:rPr>
            </w:pPr>
            <w:r w:rsidRPr="003708A3">
              <w:rPr>
                <w:rFonts w:cstheme="minorHAnsi"/>
                <w:sz w:val="18"/>
                <w:szCs w:val="18"/>
              </w:rPr>
              <w:t>25.00</w:t>
            </w:r>
          </w:p>
        </w:tc>
        <w:tc>
          <w:tcPr>
            <w:tcW w:w="1035" w:type="dxa"/>
            <w:noWrap/>
            <w:hideMark/>
          </w:tcPr>
          <w:p w14:paraId="677C25EE" w14:textId="77777777" w:rsidR="00980CB5" w:rsidRPr="003708A3" w:rsidRDefault="00980CB5" w:rsidP="00C00812">
            <w:pPr>
              <w:rPr>
                <w:rFonts w:cstheme="minorHAnsi"/>
                <w:sz w:val="18"/>
                <w:szCs w:val="18"/>
              </w:rPr>
            </w:pPr>
            <w:r w:rsidRPr="003708A3">
              <w:rPr>
                <w:rFonts w:cstheme="minorHAnsi"/>
                <w:sz w:val="18"/>
                <w:szCs w:val="18"/>
              </w:rPr>
              <w:t>49.00</w:t>
            </w:r>
          </w:p>
        </w:tc>
        <w:tc>
          <w:tcPr>
            <w:tcW w:w="1002" w:type="dxa"/>
            <w:noWrap/>
            <w:hideMark/>
          </w:tcPr>
          <w:p w14:paraId="20C80EEE" w14:textId="77777777" w:rsidR="00980CB5" w:rsidRPr="003708A3" w:rsidRDefault="00980CB5" w:rsidP="00C00812">
            <w:pPr>
              <w:rPr>
                <w:rFonts w:cstheme="minorHAnsi"/>
                <w:sz w:val="18"/>
                <w:szCs w:val="18"/>
              </w:rPr>
            </w:pPr>
            <w:r w:rsidRPr="003708A3">
              <w:rPr>
                <w:rFonts w:cstheme="minorHAnsi"/>
                <w:sz w:val="18"/>
                <w:szCs w:val="18"/>
              </w:rPr>
              <w:t>0.00</w:t>
            </w:r>
          </w:p>
        </w:tc>
        <w:tc>
          <w:tcPr>
            <w:tcW w:w="893" w:type="dxa"/>
            <w:noWrap/>
            <w:hideMark/>
          </w:tcPr>
          <w:p w14:paraId="35F1876B" w14:textId="77777777" w:rsidR="00980CB5" w:rsidRPr="003708A3" w:rsidRDefault="00980CB5" w:rsidP="00C00812">
            <w:pPr>
              <w:rPr>
                <w:rFonts w:cstheme="minorHAnsi"/>
                <w:sz w:val="18"/>
                <w:szCs w:val="18"/>
              </w:rPr>
            </w:pPr>
            <w:r w:rsidRPr="003708A3">
              <w:rPr>
                <w:rFonts w:cstheme="minorHAnsi"/>
                <w:sz w:val="18"/>
                <w:szCs w:val="18"/>
              </w:rPr>
              <w:t>10.10</w:t>
            </w:r>
          </w:p>
        </w:tc>
        <w:tc>
          <w:tcPr>
            <w:tcW w:w="1014" w:type="dxa"/>
            <w:noWrap/>
            <w:hideMark/>
          </w:tcPr>
          <w:p w14:paraId="0DE4EE3D" w14:textId="77777777" w:rsidR="00980CB5" w:rsidRPr="003708A3" w:rsidRDefault="00980CB5" w:rsidP="00C00812">
            <w:pPr>
              <w:rPr>
                <w:rFonts w:cstheme="minorHAnsi"/>
                <w:sz w:val="18"/>
                <w:szCs w:val="18"/>
              </w:rPr>
            </w:pPr>
            <w:r w:rsidRPr="003708A3">
              <w:rPr>
                <w:rFonts w:cstheme="minorHAnsi"/>
                <w:sz w:val="18"/>
                <w:szCs w:val="18"/>
              </w:rPr>
              <w:t>39944.60</w:t>
            </w:r>
          </w:p>
        </w:tc>
        <w:tc>
          <w:tcPr>
            <w:tcW w:w="1014" w:type="dxa"/>
            <w:noWrap/>
            <w:hideMark/>
          </w:tcPr>
          <w:p w14:paraId="22944FE3" w14:textId="77777777" w:rsidR="00980CB5" w:rsidRPr="003708A3" w:rsidRDefault="00980CB5" w:rsidP="00C00812">
            <w:pPr>
              <w:rPr>
                <w:rFonts w:cstheme="minorHAnsi"/>
                <w:sz w:val="18"/>
                <w:szCs w:val="18"/>
              </w:rPr>
            </w:pPr>
            <w:r w:rsidRPr="003708A3">
              <w:rPr>
                <w:rFonts w:cstheme="minorHAnsi"/>
                <w:sz w:val="18"/>
                <w:szCs w:val="18"/>
              </w:rPr>
              <w:t>4777.60</w:t>
            </w:r>
          </w:p>
        </w:tc>
      </w:tr>
      <w:tr w:rsidR="00980CB5" w:rsidRPr="00921823" w14:paraId="418223CF" w14:textId="77777777" w:rsidTr="00C00812">
        <w:trPr>
          <w:trHeight w:val="290"/>
        </w:trPr>
        <w:tc>
          <w:tcPr>
            <w:tcW w:w="845" w:type="dxa"/>
            <w:noWrap/>
            <w:hideMark/>
          </w:tcPr>
          <w:p w14:paraId="01744194" w14:textId="77777777" w:rsidR="00980CB5" w:rsidRPr="003708A3" w:rsidRDefault="00980CB5" w:rsidP="00C00812">
            <w:pPr>
              <w:rPr>
                <w:rFonts w:cstheme="minorHAnsi"/>
                <w:sz w:val="18"/>
                <w:szCs w:val="18"/>
              </w:rPr>
            </w:pPr>
            <w:r w:rsidRPr="003708A3">
              <w:rPr>
                <w:rFonts w:cstheme="minorHAnsi"/>
                <w:sz w:val="18"/>
                <w:szCs w:val="18"/>
              </w:rPr>
              <w:t>1998-99</w:t>
            </w:r>
          </w:p>
        </w:tc>
        <w:tc>
          <w:tcPr>
            <w:tcW w:w="932" w:type="dxa"/>
            <w:noWrap/>
            <w:hideMark/>
          </w:tcPr>
          <w:p w14:paraId="64047DDD" w14:textId="77777777" w:rsidR="00980CB5" w:rsidRPr="003708A3" w:rsidRDefault="00980CB5" w:rsidP="00C00812">
            <w:pPr>
              <w:rPr>
                <w:rFonts w:cstheme="minorHAnsi"/>
                <w:sz w:val="18"/>
                <w:szCs w:val="18"/>
              </w:rPr>
            </w:pPr>
            <w:r w:rsidRPr="003708A3">
              <w:rPr>
                <w:rFonts w:cstheme="minorHAnsi"/>
                <w:sz w:val="18"/>
                <w:szCs w:val="18"/>
              </w:rPr>
              <w:t>61.10</w:t>
            </w:r>
          </w:p>
        </w:tc>
        <w:tc>
          <w:tcPr>
            <w:tcW w:w="770" w:type="dxa"/>
            <w:noWrap/>
            <w:hideMark/>
          </w:tcPr>
          <w:p w14:paraId="1B5D82D8" w14:textId="77777777" w:rsidR="00980CB5" w:rsidRPr="003708A3" w:rsidRDefault="00980CB5" w:rsidP="00C00812">
            <w:pPr>
              <w:rPr>
                <w:rFonts w:cstheme="minorHAnsi"/>
                <w:sz w:val="18"/>
                <w:szCs w:val="18"/>
              </w:rPr>
            </w:pPr>
            <w:r w:rsidRPr="003708A3">
              <w:rPr>
                <w:rFonts w:cstheme="minorHAnsi"/>
                <w:sz w:val="18"/>
                <w:szCs w:val="18"/>
              </w:rPr>
              <w:t>61.90</w:t>
            </w:r>
          </w:p>
        </w:tc>
        <w:tc>
          <w:tcPr>
            <w:tcW w:w="992" w:type="dxa"/>
            <w:hideMark/>
          </w:tcPr>
          <w:p w14:paraId="6D716B90" w14:textId="77777777" w:rsidR="00980CB5" w:rsidRPr="003708A3" w:rsidRDefault="00980CB5" w:rsidP="00C00812">
            <w:pPr>
              <w:rPr>
                <w:rFonts w:cstheme="minorHAnsi"/>
                <w:sz w:val="18"/>
                <w:szCs w:val="18"/>
              </w:rPr>
            </w:pPr>
            <w:r w:rsidRPr="003708A3">
              <w:rPr>
                <w:rFonts w:cstheme="minorHAnsi"/>
                <w:sz w:val="18"/>
                <w:szCs w:val="18"/>
              </w:rPr>
              <w:t>239.30</w:t>
            </w:r>
          </w:p>
        </w:tc>
        <w:tc>
          <w:tcPr>
            <w:tcW w:w="853" w:type="dxa"/>
            <w:noWrap/>
            <w:hideMark/>
          </w:tcPr>
          <w:p w14:paraId="33385E03" w14:textId="77777777" w:rsidR="00980CB5" w:rsidRPr="003708A3" w:rsidRDefault="00980CB5" w:rsidP="00C00812">
            <w:pPr>
              <w:rPr>
                <w:rFonts w:cstheme="minorHAnsi"/>
                <w:sz w:val="18"/>
                <w:szCs w:val="18"/>
              </w:rPr>
            </w:pPr>
            <w:r w:rsidRPr="003708A3">
              <w:rPr>
                <w:rFonts w:cstheme="minorHAnsi"/>
                <w:sz w:val="18"/>
                <w:szCs w:val="18"/>
              </w:rPr>
              <w:t>23.20</w:t>
            </w:r>
          </w:p>
        </w:tc>
        <w:tc>
          <w:tcPr>
            <w:tcW w:w="1035" w:type="dxa"/>
            <w:noWrap/>
            <w:hideMark/>
          </w:tcPr>
          <w:p w14:paraId="147B65BF" w14:textId="77777777" w:rsidR="00980CB5" w:rsidRPr="003708A3" w:rsidRDefault="00980CB5" w:rsidP="00C00812">
            <w:pPr>
              <w:rPr>
                <w:rFonts w:cstheme="minorHAnsi"/>
                <w:sz w:val="18"/>
                <w:szCs w:val="18"/>
              </w:rPr>
            </w:pPr>
            <w:r w:rsidRPr="003708A3">
              <w:rPr>
                <w:rFonts w:cstheme="minorHAnsi"/>
                <w:sz w:val="18"/>
                <w:szCs w:val="18"/>
              </w:rPr>
              <w:t>47.60</w:t>
            </w:r>
          </w:p>
        </w:tc>
        <w:tc>
          <w:tcPr>
            <w:tcW w:w="1002" w:type="dxa"/>
            <w:noWrap/>
            <w:hideMark/>
          </w:tcPr>
          <w:p w14:paraId="5CFAFCE5" w14:textId="77777777" w:rsidR="00980CB5" w:rsidRPr="003708A3" w:rsidRDefault="00980CB5" w:rsidP="00C00812">
            <w:pPr>
              <w:rPr>
                <w:rFonts w:cstheme="minorHAnsi"/>
                <w:sz w:val="18"/>
                <w:szCs w:val="18"/>
              </w:rPr>
            </w:pPr>
            <w:r w:rsidRPr="003708A3">
              <w:rPr>
                <w:rFonts w:cstheme="minorHAnsi"/>
                <w:sz w:val="18"/>
                <w:szCs w:val="18"/>
              </w:rPr>
              <w:t>0.00</w:t>
            </w:r>
          </w:p>
        </w:tc>
        <w:tc>
          <w:tcPr>
            <w:tcW w:w="893" w:type="dxa"/>
            <w:noWrap/>
            <w:hideMark/>
          </w:tcPr>
          <w:p w14:paraId="23C4B2FD" w14:textId="77777777" w:rsidR="00980CB5" w:rsidRPr="003708A3" w:rsidRDefault="00980CB5" w:rsidP="00C00812">
            <w:pPr>
              <w:rPr>
                <w:rFonts w:cstheme="minorHAnsi"/>
                <w:sz w:val="18"/>
                <w:szCs w:val="18"/>
              </w:rPr>
            </w:pPr>
            <w:r w:rsidRPr="003708A3">
              <w:rPr>
                <w:rFonts w:cstheme="minorHAnsi"/>
                <w:sz w:val="18"/>
                <w:szCs w:val="18"/>
              </w:rPr>
              <w:t>10.20</w:t>
            </w:r>
          </w:p>
        </w:tc>
        <w:tc>
          <w:tcPr>
            <w:tcW w:w="1014" w:type="dxa"/>
            <w:noWrap/>
            <w:hideMark/>
          </w:tcPr>
          <w:p w14:paraId="4C134690" w14:textId="77777777" w:rsidR="00980CB5" w:rsidRPr="003708A3" w:rsidRDefault="00980CB5" w:rsidP="00C00812">
            <w:pPr>
              <w:rPr>
                <w:rFonts w:cstheme="minorHAnsi"/>
                <w:sz w:val="18"/>
                <w:szCs w:val="18"/>
              </w:rPr>
            </w:pPr>
            <w:r w:rsidRPr="003708A3">
              <w:rPr>
                <w:rFonts w:cstheme="minorHAnsi"/>
                <w:sz w:val="18"/>
                <w:szCs w:val="18"/>
              </w:rPr>
              <w:t>38477.71</w:t>
            </w:r>
          </w:p>
        </w:tc>
        <w:tc>
          <w:tcPr>
            <w:tcW w:w="1014" w:type="dxa"/>
            <w:noWrap/>
            <w:hideMark/>
          </w:tcPr>
          <w:p w14:paraId="1A86D410" w14:textId="77777777" w:rsidR="00980CB5" w:rsidRPr="003708A3" w:rsidRDefault="00980CB5" w:rsidP="00C00812">
            <w:pPr>
              <w:rPr>
                <w:rFonts w:cstheme="minorHAnsi"/>
                <w:sz w:val="18"/>
                <w:szCs w:val="18"/>
              </w:rPr>
            </w:pPr>
            <w:r w:rsidRPr="003708A3">
              <w:rPr>
                <w:rFonts w:cstheme="minorHAnsi"/>
                <w:sz w:val="18"/>
                <w:szCs w:val="18"/>
              </w:rPr>
              <w:t>4884.70</w:t>
            </w:r>
          </w:p>
        </w:tc>
      </w:tr>
      <w:tr w:rsidR="00980CB5" w:rsidRPr="00921823" w14:paraId="24F112DE" w14:textId="77777777" w:rsidTr="00C00812">
        <w:trPr>
          <w:trHeight w:val="290"/>
        </w:trPr>
        <w:tc>
          <w:tcPr>
            <w:tcW w:w="845" w:type="dxa"/>
            <w:noWrap/>
            <w:hideMark/>
          </w:tcPr>
          <w:p w14:paraId="38A4864E" w14:textId="77777777" w:rsidR="00980CB5" w:rsidRPr="003708A3" w:rsidRDefault="00980CB5" w:rsidP="00C00812">
            <w:pPr>
              <w:rPr>
                <w:rFonts w:cstheme="minorHAnsi"/>
                <w:sz w:val="18"/>
                <w:szCs w:val="18"/>
              </w:rPr>
            </w:pPr>
            <w:r w:rsidRPr="003708A3">
              <w:rPr>
                <w:rFonts w:cstheme="minorHAnsi"/>
                <w:sz w:val="18"/>
                <w:szCs w:val="18"/>
              </w:rPr>
              <w:t>1999-00</w:t>
            </w:r>
          </w:p>
        </w:tc>
        <w:tc>
          <w:tcPr>
            <w:tcW w:w="932" w:type="dxa"/>
            <w:noWrap/>
            <w:hideMark/>
          </w:tcPr>
          <w:p w14:paraId="1AC12A77" w14:textId="77777777" w:rsidR="00980CB5" w:rsidRPr="003708A3" w:rsidRDefault="00980CB5" w:rsidP="00C00812">
            <w:pPr>
              <w:rPr>
                <w:rFonts w:cstheme="minorHAnsi"/>
                <w:sz w:val="18"/>
                <w:szCs w:val="18"/>
              </w:rPr>
            </w:pPr>
            <w:r w:rsidRPr="003708A3">
              <w:rPr>
                <w:rFonts w:cstheme="minorHAnsi"/>
                <w:sz w:val="18"/>
                <w:szCs w:val="18"/>
              </w:rPr>
              <w:t>63.20</w:t>
            </w:r>
          </w:p>
        </w:tc>
        <w:tc>
          <w:tcPr>
            <w:tcW w:w="770" w:type="dxa"/>
            <w:noWrap/>
            <w:hideMark/>
          </w:tcPr>
          <w:p w14:paraId="7F86DFAF" w14:textId="77777777" w:rsidR="00980CB5" w:rsidRPr="003708A3" w:rsidRDefault="00980CB5" w:rsidP="00C00812">
            <w:pPr>
              <w:rPr>
                <w:rFonts w:cstheme="minorHAnsi"/>
                <w:sz w:val="18"/>
                <w:szCs w:val="18"/>
              </w:rPr>
            </w:pPr>
            <w:r w:rsidRPr="003708A3">
              <w:rPr>
                <w:rFonts w:cstheme="minorHAnsi"/>
                <w:sz w:val="18"/>
                <w:szCs w:val="18"/>
              </w:rPr>
              <w:t>63.40</w:t>
            </w:r>
          </w:p>
        </w:tc>
        <w:tc>
          <w:tcPr>
            <w:tcW w:w="992" w:type="dxa"/>
            <w:hideMark/>
          </w:tcPr>
          <w:p w14:paraId="74402F36" w14:textId="77777777" w:rsidR="00980CB5" w:rsidRPr="003708A3" w:rsidRDefault="00980CB5" w:rsidP="00C00812">
            <w:pPr>
              <w:rPr>
                <w:rFonts w:cstheme="minorHAnsi"/>
                <w:sz w:val="18"/>
                <w:szCs w:val="18"/>
              </w:rPr>
            </w:pPr>
            <w:r w:rsidRPr="003708A3">
              <w:rPr>
                <w:rFonts w:cstheme="minorHAnsi"/>
                <w:sz w:val="18"/>
                <w:szCs w:val="18"/>
              </w:rPr>
              <w:t>243.70</w:t>
            </w:r>
          </w:p>
        </w:tc>
        <w:tc>
          <w:tcPr>
            <w:tcW w:w="853" w:type="dxa"/>
            <w:noWrap/>
            <w:hideMark/>
          </w:tcPr>
          <w:p w14:paraId="5D602785" w14:textId="77777777" w:rsidR="00980CB5" w:rsidRPr="003708A3" w:rsidRDefault="00980CB5" w:rsidP="00C00812">
            <w:pPr>
              <w:rPr>
                <w:rFonts w:cstheme="minorHAnsi"/>
                <w:sz w:val="18"/>
                <w:szCs w:val="18"/>
              </w:rPr>
            </w:pPr>
            <w:r w:rsidRPr="003708A3">
              <w:rPr>
                <w:rFonts w:cstheme="minorHAnsi"/>
                <w:sz w:val="18"/>
                <w:szCs w:val="18"/>
              </w:rPr>
              <w:t>21.40</w:t>
            </w:r>
          </w:p>
        </w:tc>
        <w:tc>
          <w:tcPr>
            <w:tcW w:w="1035" w:type="dxa"/>
            <w:noWrap/>
            <w:hideMark/>
          </w:tcPr>
          <w:p w14:paraId="4CD911BA" w14:textId="77777777" w:rsidR="00980CB5" w:rsidRPr="003708A3" w:rsidRDefault="00980CB5" w:rsidP="00C00812">
            <w:pPr>
              <w:rPr>
                <w:rFonts w:cstheme="minorHAnsi"/>
                <w:sz w:val="18"/>
                <w:szCs w:val="18"/>
              </w:rPr>
            </w:pPr>
            <w:r w:rsidRPr="003708A3">
              <w:rPr>
                <w:rFonts w:cstheme="minorHAnsi"/>
                <w:sz w:val="18"/>
                <w:szCs w:val="18"/>
              </w:rPr>
              <w:t>47.10</w:t>
            </w:r>
          </w:p>
        </w:tc>
        <w:tc>
          <w:tcPr>
            <w:tcW w:w="1002" w:type="dxa"/>
            <w:noWrap/>
            <w:hideMark/>
          </w:tcPr>
          <w:p w14:paraId="3E89E270" w14:textId="77777777" w:rsidR="00980CB5" w:rsidRPr="003708A3" w:rsidRDefault="00980CB5" w:rsidP="00C00812">
            <w:pPr>
              <w:rPr>
                <w:rFonts w:cstheme="minorHAnsi"/>
                <w:sz w:val="18"/>
                <w:szCs w:val="18"/>
              </w:rPr>
            </w:pPr>
            <w:r w:rsidRPr="003708A3">
              <w:rPr>
                <w:rFonts w:cstheme="minorHAnsi"/>
                <w:sz w:val="18"/>
                <w:szCs w:val="18"/>
              </w:rPr>
              <w:t>332.58</w:t>
            </w:r>
          </w:p>
        </w:tc>
        <w:tc>
          <w:tcPr>
            <w:tcW w:w="893" w:type="dxa"/>
            <w:noWrap/>
            <w:hideMark/>
          </w:tcPr>
          <w:p w14:paraId="4AC0C2AC" w14:textId="77777777" w:rsidR="00980CB5" w:rsidRPr="003708A3" w:rsidRDefault="00980CB5" w:rsidP="00C00812">
            <w:pPr>
              <w:rPr>
                <w:rFonts w:cstheme="minorHAnsi"/>
                <w:sz w:val="18"/>
                <w:szCs w:val="18"/>
              </w:rPr>
            </w:pPr>
            <w:r w:rsidRPr="003708A3">
              <w:rPr>
                <w:rFonts w:cstheme="minorHAnsi"/>
                <w:sz w:val="18"/>
                <w:szCs w:val="18"/>
              </w:rPr>
              <w:t>10.40</w:t>
            </w:r>
          </w:p>
        </w:tc>
        <w:tc>
          <w:tcPr>
            <w:tcW w:w="1014" w:type="dxa"/>
            <w:noWrap/>
            <w:hideMark/>
          </w:tcPr>
          <w:p w14:paraId="5FF90E1C" w14:textId="77777777" w:rsidR="00980CB5" w:rsidRPr="003708A3" w:rsidRDefault="00980CB5" w:rsidP="00C00812">
            <w:pPr>
              <w:rPr>
                <w:rFonts w:cstheme="minorHAnsi"/>
                <w:sz w:val="18"/>
                <w:szCs w:val="18"/>
              </w:rPr>
            </w:pPr>
            <w:r w:rsidRPr="003708A3">
              <w:rPr>
                <w:rFonts w:cstheme="minorHAnsi"/>
                <w:sz w:val="18"/>
                <w:szCs w:val="18"/>
              </w:rPr>
              <w:t>36995.34</w:t>
            </w:r>
          </w:p>
        </w:tc>
        <w:tc>
          <w:tcPr>
            <w:tcW w:w="1014" w:type="dxa"/>
            <w:noWrap/>
            <w:hideMark/>
          </w:tcPr>
          <w:p w14:paraId="709F28E7" w14:textId="77777777" w:rsidR="00980CB5" w:rsidRPr="003708A3" w:rsidRDefault="00980CB5" w:rsidP="00C00812">
            <w:pPr>
              <w:rPr>
                <w:rFonts w:cstheme="minorHAnsi"/>
                <w:sz w:val="18"/>
                <w:szCs w:val="18"/>
              </w:rPr>
            </w:pPr>
            <w:r w:rsidRPr="003708A3">
              <w:rPr>
                <w:rFonts w:cstheme="minorHAnsi"/>
                <w:sz w:val="18"/>
                <w:szCs w:val="18"/>
              </w:rPr>
              <w:t>4971.00</w:t>
            </w:r>
          </w:p>
        </w:tc>
      </w:tr>
      <w:tr w:rsidR="00980CB5" w:rsidRPr="00921823" w14:paraId="194D824F" w14:textId="77777777" w:rsidTr="00C00812">
        <w:trPr>
          <w:trHeight w:val="290"/>
        </w:trPr>
        <w:tc>
          <w:tcPr>
            <w:tcW w:w="845" w:type="dxa"/>
            <w:noWrap/>
            <w:hideMark/>
          </w:tcPr>
          <w:p w14:paraId="4F6D8652" w14:textId="77777777" w:rsidR="00980CB5" w:rsidRPr="003708A3" w:rsidRDefault="00980CB5" w:rsidP="00C00812">
            <w:pPr>
              <w:rPr>
                <w:rFonts w:cstheme="minorHAnsi"/>
                <w:sz w:val="18"/>
                <w:szCs w:val="18"/>
              </w:rPr>
            </w:pPr>
            <w:r w:rsidRPr="003708A3">
              <w:rPr>
                <w:rFonts w:cstheme="minorHAnsi"/>
                <w:sz w:val="18"/>
                <w:szCs w:val="18"/>
              </w:rPr>
              <w:t>2000-01</w:t>
            </w:r>
          </w:p>
        </w:tc>
        <w:tc>
          <w:tcPr>
            <w:tcW w:w="932" w:type="dxa"/>
            <w:noWrap/>
            <w:hideMark/>
          </w:tcPr>
          <w:p w14:paraId="37C6D00E" w14:textId="77777777" w:rsidR="00980CB5" w:rsidRPr="003708A3" w:rsidRDefault="00980CB5" w:rsidP="00C00812">
            <w:pPr>
              <w:rPr>
                <w:rFonts w:cstheme="minorHAnsi"/>
                <w:sz w:val="18"/>
                <w:szCs w:val="18"/>
              </w:rPr>
            </w:pPr>
            <w:r w:rsidRPr="003708A3">
              <w:rPr>
                <w:rFonts w:cstheme="minorHAnsi"/>
                <w:sz w:val="18"/>
                <w:szCs w:val="18"/>
              </w:rPr>
              <w:t>77.70</w:t>
            </w:r>
          </w:p>
        </w:tc>
        <w:tc>
          <w:tcPr>
            <w:tcW w:w="770" w:type="dxa"/>
            <w:noWrap/>
            <w:hideMark/>
          </w:tcPr>
          <w:p w14:paraId="612881E0" w14:textId="77777777" w:rsidR="00980CB5" w:rsidRPr="003708A3" w:rsidRDefault="00980CB5" w:rsidP="00C00812">
            <w:pPr>
              <w:rPr>
                <w:rFonts w:cstheme="minorHAnsi"/>
                <w:sz w:val="18"/>
                <w:szCs w:val="18"/>
              </w:rPr>
            </w:pPr>
            <w:r w:rsidRPr="003708A3">
              <w:rPr>
                <w:rFonts w:cstheme="minorHAnsi"/>
                <w:sz w:val="18"/>
                <w:szCs w:val="18"/>
              </w:rPr>
              <w:t>71.10</w:t>
            </w:r>
          </w:p>
        </w:tc>
        <w:tc>
          <w:tcPr>
            <w:tcW w:w="992" w:type="dxa"/>
            <w:hideMark/>
          </w:tcPr>
          <w:p w14:paraId="6A0B5194" w14:textId="77777777" w:rsidR="00980CB5" w:rsidRPr="003708A3" w:rsidRDefault="00980CB5" w:rsidP="00C00812">
            <w:pPr>
              <w:rPr>
                <w:rFonts w:cstheme="minorHAnsi"/>
                <w:sz w:val="18"/>
                <w:szCs w:val="18"/>
              </w:rPr>
            </w:pPr>
            <w:r w:rsidRPr="003708A3">
              <w:rPr>
                <w:rFonts w:cstheme="minorHAnsi"/>
                <w:sz w:val="18"/>
                <w:szCs w:val="18"/>
              </w:rPr>
              <w:t>222.80</w:t>
            </w:r>
          </w:p>
        </w:tc>
        <w:tc>
          <w:tcPr>
            <w:tcW w:w="853" w:type="dxa"/>
            <w:noWrap/>
            <w:hideMark/>
          </w:tcPr>
          <w:p w14:paraId="4F45877C" w14:textId="77777777" w:rsidR="00980CB5" w:rsidRPr="003708A3" w:rsidRDefault="00980CB5" w:rsidP="00C00812">
            <w:pPr>
              <w:rPr>
                <w:rFonts w:cstheme="minorHAnsi"/>
                <w:sz w:val="18"/>
                <w:szCs w:val="18"/>
              </w:rPr>
            </w:pPr>
            <w:r w:rsidRPr="003708A3">
              <w:rPr>
                <w:rFonts w:cstheme="minorHAnsi"/>
                <w:sz w:val="18"/>
                <w:szCs w:val="18"/>
              </w:rPr>
              <w:t>18.20</w:t>
            </w:r>
          </w:p>
        </w:tc>
        <w:tc>
          <w:tcPr>
            <w:tcW w:w="1035" w:type="dxa"/>
            <w:noWrap/>
            <w:hideMark/>
          </w:tcPr>
          <w:p w14:paraId="396B8F64" w14:textId="77777777" w:rsidR="00980CB5" w:rsidRPr="003708A3" w:rsidRDefault="00980CB5" w:rsidP="00C00812">
            <w:pPr>
              <w:rPr>
                <w:rFonts w:cstheme="minorHAnsi"/>
                <w:sz w:val="18"/>
                <w:szCs w:val="18"/>
              </w:rPr>
            </w:pPr>
            <w:r w:rsidRPr="003708A3">
              <w:rPr>
                <w:rFonts w:cstheme="minorHAnsi"/>
                <w:sz w:val="18"/>
                <w:szCs w:val="18"/>
              </w:rPr>
              <w:t>45.00</w:t>
            </w:r>
          </w:p>
        </w:tc>
        <w:tc>
          <w:tcPr>
            <w:tcW w:w="1002" w:type="dxa"/>
            <w:noWrap/>
            <w:hideMark/>
          </w:tcPr>
          <w:p w14:paraId="6E68C605" w14:textId="77777777" w:rsidR="00980CB5" w:rsidRPr="003708A3" w:rsidRDefault="00980CB5" w:rsidP="00C00812">
            <w:pPr>
              <w:rPr>
                <w:rFonts w:cstheme="minorHAnsi"/>
                <w:sz w:val="18"/>
                <w:szCs w:val="18"/>
              </w:rPr>
            </w:pPr>
            <w:r w:rsidRPr="003708A3">
              <w:rPr>
                <w:rFonts w:cstheme="minorHAnsi"/>
                <w:sz w:val="18"/>
                <w:szCs w:val="18"/>
              </w:rPr>
              <w:t>332.58</w:t>
            </w:r>
          </w:p>
        </w:tc>
        <w:tc>
          <w:tcPr>
            <w:tcW w:w="893" w:type="dxa"/>
            <w:noWrap/>
            <w:hideMark/>
          </w:tcPr>
          <w:p w14:paraId="44818DBA" w14:textId="77777777" w:rsidR="00980CB5" w:rsidRPr="003708A3" w:rsidRDefault="00980CB5" w:rsidP="00C00812">
            <w:pPr>
              <w:rPr>
                <w:rFonts w:cstheme="minorHAnsi"/>
                <w:sz w:val="18"/>
                <w:szCs w:val="18"/>
              </w:rPr>
            </w:pPr>
            <w:r w:rsidRPr="003708A3">
              <w:rPr>
                <w:rFonts w:cstheme="minorHAnsi"/>
                <w:sz w:val="18"/>
                <w:szCs w:val="18"/>
              </w:rPr>
              <w:t>10.80</w:t>
            </w:r>
          </w:p>
        </w:tc>
        <w:tc>
          <w:tcPr>
            <w:tcW w:w="1014" w:type="dxa"/>
            <w:noWrap/>
            <w:hideMark/>
          </w:tcPr>
          <w:p w14:paraId="3926DF3A" w14:textId="77777777" w:rsidR="00980CB5" w:rsidRPr="003708A3" w:rsidRDefault="00980CB5" w:rsidP="00C00812">
            <w:pPr>
              <w:rPr>
                <w:rFonts w:cstheme="minorHAnsi"/>
                <w:sz w:val="18"/>
                <w:szCs w:val="18"/>
              </w:rPr>
            </w:pPr>
            <w:r w:rsidRPr="003708A3">
              <w:rPr>
                <w:rFonts w:cstheme="minorHAnsi"/>
                <w:sz w:val="18"/>
                <w:szCs w:val="18"/>
              </w:rPr>
              <w:t>35468.30</w:t>
            </w:r>
          </w:p>
        </w:tc>
        <w:tc>
          <w:tcPr>
            <w:tcW w:w="1014" w:type="dxa"/>
            <w:noWrap/>
            <w:hideMark/>
          </w:tcPr>
          <w:p w14:paraId="234E98ED" w14:textId="77777777" w:rsidR="00980CB5" w:rsidRPr="003708A3" w:rsidRDefault="00980CB5" w:rsidP="00C00812">
            <w:pPr>
              <w:rPr>
                <w:rFonts w:cstheme="minorHAnsi"/>
                <w:sz w:val="18"/>
                <w:szCs w:val="18"/>
              </w:rPr>
            </w:pPr>
            <w:r w:rsidRPr="003708A3">
              <w:rPr>
                <w:rFonts w:cstheme="minorHAnsi"/>
                <w:sz w:val="18"/>
                <w:szCs w:val="18"/>
              </w:rPr>
              <w:t>5011.80</w:t>
            </w:r>
          </w:p>
        </w:tc>
      </w:tr>
      <w:tr w:rsidR="00980CB5" w:rsidRPr="00921823" w14:paraId="54D6FFCE" w14:textId="77777777" w:rsidTr="00C00812">
        <w:trPr>
          <w:trHeight w:val="290"/>
        </w:trPr>
        <w:tc>
          <w:tcPr>
            <w:tcW w:w="845" w:type="dxa"/>
            <w:noWrap/>
            <w:hideMark/>
          </w:tcPr>
          <w:p w14:paraId="4D8CCBBE" w14:textId="77777777" w:rsidR="00980CB5" w:rsidRPr="003708A3" w:rsidRDefault="00980CB5" w:rsidP="00C00812">
            <w:pPr>
              <w:rPr>
                <w:rFonts w:cstheme="minorHAnsi"/>
                <w:sz w:val="18"/>
                <w:szCs w:val="18"/>
              </w:rPr>
            </w:pPr>
            <w:r w:rsidRPr="003708A3">
              <w:rPr>
                <w:rFonts w:cstheme="minorHAnsi"/>
                <w:sz w:val="18"/>
                <w:szCs w:val="18"/>
              </w:rPr>
              <w:t>2001-02</w:t>
            </w:r>
          </w:p>
        </w:tc>
        <w:tc>
          <w:tcPr>
            <w:tcW w:w="932" w:type="dxa"/>
            <w:noWrap/>
            <w:hideMark/>
          </w:tcPr>
          <w:p w14:paraId="2D7116F6" w14:textId="77777777" w:rsidR="00980CB5" w:rsidRPr="003708A3" w:rsidRDefault="00980CB5" w:rsidP="00C00812">
            <w:pPr>
              <w:rPr>
                <w:rFonts w:cstheme="minorHAnsi"/>
                <w:sz w:val="18"/>
                <w:szCs w:val="18"/>
              </w:rPr>
            </w:pPr>
            <w:r w:rsidRPr="003708A3">
              <w:rPr>
                <w:rFonts w:cstheme="minorHAnsi"/>
                <w:sz w:val="18"/>
                <w:szCs w:val="18"/>
              </w:rPr>
              <w:t>78.80</w:t>
            </w:r>
          </w:p>
        </w:tc>
        <w:tc>
          <w:tcPr>
            <w:tcW w:w="770" w:type="dxa"/>
            <w:noWrap/>
            <w:hideMark/>
          </w:tcPr>
          <w:p w14:paraId="668A9429" w14:textId="77777777" w:rsidR="00980CB5" w:rsidRPr="003708A3" w:rsidRDefault="00980CB5" w:rsidP="00C00812">
            <w:pPr>
              <w:rPr>
                <w:rFonts w:cstheme="minorHAnsi"/>
                <w:sz w:val="18"/>
                <w:szCs w:val="18"/>
              </w:rPr>
            </w:pPr>
            <w:r w:rsidRPr="003708A3">
              <w:rPr>
                <w:rFonts w:cstheme="minorHAnsi"/>
                <w:sz w:val="18"/>
                <w:szCs w:val="18"/>
              </w:rPr>
              <w:t>77.00</w:t>
            </w:r>
          </w:p>
        </w:tc>
        <w:tc>
          <w:tcPr>
            <w:tcW w:w="992" w:type="dxa"/>
            <w:hideMark/>
          </w:tcPr>
          <w:p w14:paraId="6D62DCF5" w14:textId="77777777" w:rsidR="00980CB5" w:rsidRPr="003708A3" w:rsidRDefault="00980CB5" w:rsidP="00C00812">
            <w:pPr>
              <w:rPr>
                <w:rFonts w:cstheme="minorHAnsi"/>
                <w:sz w:val="18"/>
                <w:szCs w:val="18"/>
              </w:rPr>
            </w:pPr>
            <w:r w:rsidRPr="003708A3">
              <w:rPr>
                <w:rFonts w:cstheme="minorHAnsi"/>
                <w:sz w:val="18"/>
                <w:szCs w:val="18"/>
              </w:rPr>
              <w:t>220.40</w:t>
            </w:r>
          </w:p>
        </w:tc>
        <w:tc>
          <w:tcPr>
            <w:tcW w:w="853" w:type="dxa"/>
            <w:noWrap/>
            <w:hideMark/>
          </w:tcPr>
          <w:p w14:paraId="04C38AB5" w14:textId="77777777" w:rsidR="00980CB5" w:rsidRPr="003708A3" w:rsidRDefault="00980CB5" w:rsidP="00C00812">
            <w:pPr>
              <w:rPr>
                <w:rFonts w:cstheme="minorHAnsi"/>
                <w:sz w:val="18"/>
                <w:szCs w:val="18"/>
              </w:rPr>
            </w:pPr>
            <w:r w:rsidRPr="003708A3">
              <w:rPr>
                <w:rFonts w:cstheme="minorHAnsi"/>
                <w:sz w:val="18"/>
                <w:szCs w:val="18"/>
              </w:rPr>
              <w:t>18.50</w:t>
            </w:r>
          </w:p>
        </w:tc>
        <w:tc>
          <w:tcPr>
            <w:tcW w:w="1035" w:type="dxa"/>
            <w:noWrap/>
            <w:hideMark/>
          </w:tcPr>
          <w:p w14:paraId="5CAD0437" w14:textId="77777777" w:rsidR="00980CB5" w:rsidRPr="003708A3" w:rsidRDefault="00980CB5" w:rsidP="00C00812">
            <w:pPr>
              <w:rPr>
                <w:rFonts w:cstheme="minorHAnsi"/>
                <w:sz w:val="18"/>
                <w:szCs w:val="18"/>
              </w:rPr>
            </w:pPr>
            <w:r w:rsidRPr="003708A3">
              <w:rPr>
                <w:rFonts w:cstheme="minorHAnsi"/>
                <w:sz w:val="18"/>
                <w:szCs w:val="18"/>
              </w:rPr>
              <w:t>46.20</w:t>
            </w:r>
          </w:p>
        </w:tc>
        <w:tc>
          <w:tcPr>
            <w:tcW w:w="1002" w:type="dxa"/>
            <w:noWrap/>
            <w:hideMark/>
          </w:tcPr>
          <w:p w14:paraId="7487903D" w14:textId="77777777" w:rsidR="00980CB5" w:rsidRPr="003708A3" w:rsidRDefault="00980CB5" w:rsidP="00C00812">
            <w:pPr>
              <w:rPr>
                <w:rFonts w:cstheme="minorHAnsi"/>
                <w:sz w:val="18"/>
                <w:szCs w:val="18"/>
              </w:rPr>
            </w:pPr>
            <w:r w:rsidRPr="003708A3">
              <w:rPr>
                <w:rFonts w:cstheme="minorHAnsi"/>
                <w:sz w:val="18"/>
                <w:szCs w:val="18"/>
              </w:rPr>
              <w:t>332.58</w:t>
            </w:r>
          </w:p>
        </w:tc>
        <w:tc>
          <w:tcPr>
            <w:tcW w:w="893" w:type="dxa"/>
            <w:noWrap/>
            <w:hideMark/>
          </w:tcPr>
          <w:p w14:paraId="0FB56155" w14:textId="77777777" w:rsidR="00980CB5" w:rsidRPr="003708A3" w:rsidRDefault="00980CB5" w:rsidP="00C00812">
            <w:pPr>
              <w:rPr>
                <w:rFonts w:cstheme="minorHAnsi"/>
                <w:sz w:val="18"/>
                <w:szCs w:val="18"/>
              </w:rPr>
            </w:pPr>
            <w:r w:rsidRPr="003708A3">
              <w:rPr>
                <w:rFonts w:cstheme="minorHAnsi"/>
                <w:sz w:val="18"/>
                <w:szCs w:val="18"/>
              </w:rPr>
              <w:t>11.00</w:t>
            </w:r>
          </w:p>
        </w:tc>
        <w:tc>
          <w:tcPr>
            <w:tcW w:w="1014" w:type="dxa"/>
            <w:noWrap/>
            <w:hideMark/>
          </w:tcPr>
          <w:p w14:paraId="3C63C662" w14:textId="77777777" w:rsidR="00980CB5" w:rsidRPr="003708A3" w:rsidRDefault="00980CB5" w:rsidP="00C00812">
            <w:pPr>
              <w:rPr>
                <w:rFonts w:cstheme="minorHAnsi"/>
                <w:sz w:val="18"/>
                <w:szCs w:val="18"/>
              </w:rPr>
            </w:pPr>
            <w:r w:rsidRPr="003708A3">
              <w:rPr>
                <w:rFonts w:cstheme="minorHAnsi"/>
                <w:sz w:val="18"/>
                <w:szCs w:val="18"/>
              </w:rPr>
              <w:t>33946.39</w:t>
            </w:r>
          </w:p>
        </w:tc>
        <w:tc>
          <w:tcPr>
            <w:tcW w:w="1014" w:type="dxa"/>
            <w:noWrap/>
            <w:hideMark/>
          </w:tcPr>
          <w:p w14:paraId="5ABE6289" w14:textId="77777777" w:rsidR="00980CB5" w:rsidRPr="003708A3" w:rsidRDefault="00980CB5" w:rsidP="00C00812">
            <w:pPr>
              <w:rPr>
                <w:rFonts w:cstheme="minorHAnsi"/>
                <w:sz w:val="18"/>
                <w:szCs w:val="18"/>
              </w:rPr>
            </w:pPr>
            <w:r w:rsidRPr="003708A3">
              <w:rPr>
                <w:rFonts w:cstheme="minorHAnsi"/>
                <w:sz w:val="18"/>
                <w:szCs w:val="18"/>
              </w:rPr>
              <w:t>5097.00</w:t>
            </w:r>
          </w:p>
        </w:tc>
      </w:tr>
      <w:tr w:rsidR="00980CB5" w:rsidRPr="00921823" w14:paraId="326FCEAA" w14:textId="77777777" w:rsidTr="00C00812">
        <w:trPr>
          <w:trHeight w:val="290"/>
        </w:trPr>
        <w:tc>
          <w:tcPr>
            <w:tcW w:w="845" w:type="dxa"/>
            <w:noWrap/>
            <w:hideMark/>
          </w:tcPr>
          <w:p w14:paraId="57205A1A" w14:textId="77777777" w:rsidR="00980CB5" w:rsidRPr="003708A3" w:rsidRDefault="00980CB5" w:rsidP="00C00812">
            <w:pPr>
              <w:rPr>
                <w:rFonts w:cstheme="minorHAnsi"/>
                <w:sz w:val="18"/>
                <w:szCs w:val="18"/>
              </w:rPr>
            </w:pPr>
            <w:r w:rsidRPr="003708A3">
              <w:rPr>
                <w:rFonts w:cstheme="minorHAnsi"/>
                <w:sz w:val="18"/>
                <w:szCs w:val="18"/>
              </w:rPr>
              <w:t>2002-03</w:t>
            </w:r>
          </w:p>
        </w:tc>
        <w:tc>
          <w:tcPr>
            <w:tcW w:w="932" w:type="dxa"/>
            <w:noWrap/>
            <w:hideMark/>
          </w:tcPr>
          <w:p w14:paraId="0F2D703D" w14:textId="77777777" w:rsidR="00980CB5" w:rsidRPr="003708A3" w:rsidRDefault="00980CB5" w:rsidP="00C00812">
            <w:pPr>
              <w:rPr>
                <w:rFonts w:cstheme="minorHAnsi"/>
                <w:sz w:val="18"/>
                <w:szCs w:val="18"/>
              </w:rPr>
            </w:pPr>
            <w:r w:rsidRPr="003708A3">
              <w:rPr>
                <w:rFonts w:cstheme="minorHAnsi"/>
                <w:sz w:val="18"/>
                <w:szCs w:val="18"/>
              </w:rPr>
              <w:t>87.73</w:t>
            </w:r>
          </w:p>
        </w:tc>
        <w:tc>
          <w:tcPr>
            <w:tcW w:w="770" w:type="dxa"/>
            <w:noWrap/>
            <w:hideMark/>
          </w:tcPr>
          <w:p w14:paraId="5D379100" w14:textId="77777777" w:rsidR="00980CB5" w:rsidRPr="003708A3" w:rsidRDefault="00980CB5" w:rsidP="00C00812">
            <w:pPr>
              <w:rPr>
                <w:rFonts w:cstheme="minorHAnsi"/>
                <w:sz w:val="18"/>
                <w:szCs w:val="18"/>
              </w:rPr>
            </w:pPr>
            <w:r w:rsidRPr="003708A3">
              <w:rPr>
                <w:rFonts w:cstheme="minorHAnsi"/>
                <w:sz w:val="18"/>
                <w:szCs w:val="18"/>
              </w:rPr>
              <w:t>93.39</w:t>
            </w:r>
          </w:p>
        </w:tc>
        <w:tc>
          <w:tcPr>
            <w:tcW w:w="992" w:type="dxa"/>
            <w:hideMark/>
          </w:tcPr>
          <w:p w14:paraId="37C299B9" w14:textId="77777777" w:rsidR="00980CB5" w:rsidRPr="003708A3" w:rsidRDefault="00980CB5" w:rsidP="00C00812">
            <w:pPr>
              <w:rPr>
                <w:rFonts w:cstheme="minorHAnsi"/>
                <w:sz w:val="18"/>
                <w:szCs w:val="18"/>
              </w:rPr>
            </w:pPr>
            <w:r w:rsidRPr="003708A3">
              <w:rPr>
                <w:rFonts w:cstheme="minorHAnsi"/>
                <w:sz w:val="18"/>
                <w:szCs w:val="18"/>
              </w:rPr>
              <w:t>235.68</w:t>
            </w:r>
          </w:p>
        </w:tc>
        <w:tc>
          <w:tcPr>
            <w:tcW w:w="853" w:type="dxa"/>
            <w:noWrap/>
            <w:hideMark/>
          </w:tcPr>
          <w:p w14:paraId="3F901730" w14:textId="77777777" w:rsidR="00980CB5" w:rsidRPr="003708A3" w:rsidRDefault="00980CB5" w:rsidP="00C00812">
            <w:pPr>
              <w:rPr>
                <w:rFonts w:cstheme="minorHAnsi"/>
                <w:sz w:val="18"/>
                <w:szCs w:val="18"/>
              </w:rPr>
            </w:pPr>
            <w:r w:rsidRPr="003708A3">
              <w:rPr>
                <w:rFonts w:cstheme="minorHAnsi"/>
                <w:sz w:val="18"/>
                <w:szCs w:val="18"/>
              </w:rPr>
              <w:t>27.37</w:t>
            </w:r>
          </w:p>
        </w:tc>
        <w:tc>
          <w:tcPr>
            <w:tcW w:w="1035" w:type="dxa"/>
            <w:noWrap/>
            <w:hideMark/>
          </w:tcPr>
          <w:p w14:paraId="15D66322" w14:textId="77777777" w:rsidR="00980CB5" w:rsidRPr="003708A3" w:rsidRDefault="00980CB5" w:rsidP="00C00812">
            <w:pPr>
              <w:rPr>
                <w:rFonts w:cstheme="minorHAnsi"/>
                <w:sz w:val="18"/>
                <w:szCs w:val="18"/>
              </w:rPr>
            </w:pPr>
            <w:r w:rsidRPr="003708A3">
              <w:rPr>
                <w:rFonts w:cstheme="minorHAnsi"/>
                <w:sz w:val="18"/>
                <w:szCs w:val="18"/>
              </w:rPr>
              <w:t>44.30</w:t>
            </w:r>
          </w:p>
        </w:tc>
        <w:tc>
          <w:tcPr>
            <w:tcW w:w="1002" w:type="dxa"/>
            <w:noWrap/>
            <w:hideMark/>
          </w:tcPr>
          <w:p w14:paraId="5CA5C8E5" w14:textId="77777777" w:rsidR="00980CB5" w:rsidRPr="003708A3" w:rsidRDefault="00980CB5" w:rsidP="00C00812">
            <w:pPr>
              <w:rPr>
                <w:rFonts w:cstheme="minorHAnsi"/>
                <w:sz w:val="18"/>
                <w:szCs w:val="18"/>
              </w:rPr>
            </w:pPr>
            <w:r w:rsidRPr="003708A3">
              <w:rPr>
                <w:rFonts w:cstheme="minorHAnsi"/>
                <w:sz w:val="18"/>
                <w:szCs w:val="18"/>
              </w:rPr>
              <w:t>332.58</w:t>
            </w:r>
          </w:p>
        </w:tc>
        <w:tc>
          <w:tcPr>
            <w:tcW w:w="893" w:type="dxa"/>
            <w:noWrap/>
            <w:hideMark/>
          </w:tcPr>
          <w:p w14:paraId="5F18E636" w14:textId="77777777" w:rsidR="00980CB5" w:rsidRPr="003708A3" w:rsidRDefault="00980CB5" w:rsidP="00C00812">
            <w:pPr>
              <w:rPr>
                <w:rFonts w:cstheme="minorHAnsi"/>
                <w:sz w:val="18"/>
                <w:szCs w:val="18"/>
              </w:rPr>
            </w:pPr>
            <w:r w:rsidRPr="003708A3">
              <w:rPr>
                <w:rFonts w:cstheme="minorHAnsi"/>
                <w:sz w:val="18"/>
                <w:szCs w:val="18"/>
              </w:rPr>
              <w:t>11.36</w:t>
            </w:r>
          </w:p>
        </w:tc>
        <w:tc>
          <w:tcPr>
            <w:tcW w:w="1014" w:type="dxa"/>
            <w:noWrap/>
            <w:hideMark/>
          </w:tcPr>
          <w:p w14:paraId="59448A78" w14:textId="77777777" w:rsidR="00980CB5" w:rsidRPr="003708A3" w:rsidRDefault="00980CB5" w:rsidP="00C00812">
            <w:pPr>
              <w:rPr>
                <w:rFonts w:cstheme="minorHAnsi"/>
                <w:sz w:val="18"/>
                <w:szCs w:val="18"/>
              </w:rPr>
            </w:pPr>
            <w:r w:rsidRPr="003708A3">
              <w:rPr>
                <w:rFonts w:cstheme="minorHAnsi"/>
                <w:sz w:val="18"/>
                <w:szCs w:val="18"/>
              </w:rPr>
              <w:t>32407.50</w:t>
            </w:r>
          </w:p>
        </w:tc>
        <w:tc>
          <w:tcPr>
            <w:tcW w:w="1014" w:type="dxa"/>
            <w:noWrap/>
            <w:hideMark/>
          </w:tcPr>
          <w:p w14:paraId="35810A2A" w14:textId="77777777" w:rsidR="00980CB5" w:rsidRPr="003708A3" w:rsidRDefault="00980CB5" w:rsidP="00C00812">
            <w:pPr>
              <w:rPr>
                <w:rFonts w:cstheme="minorHAnsi"/>
                <w:sz w:val="18"/>
                <w:szCs w:val="18"/>
              </w:rPr>
            </w:pPr>
            <w:r w:rsidRPr="003708A3">
              <w:rPr>
                <w:rFonts w:cstheme="minorHAnsi"/>
                <w:sz w:val="18"/>
                <w:szCs w:val="18"/>
              </w:rPr>
              <w:t>5138.67</w:t>
            </w:r>
          </w:p>
        </w:tc>
      </w:tr>
      <w:tr w:rsidR="00980CB5" w:rsidRPr="00921823" w14:paraId="13C31696" w14:textId="77777777" w:rsidTr="00C00812">
        <w:trPr>
          <w:trHeight w:val="290"/>
        </w:trPr>
        <w:tc>
          <w:tcPr>
            <w:tcW w:w="845" w:type="dxa"/>
            <w:noWrap/>
            <w:hideMark/>
          </w:tcPr>
          <w:p w14:paraId="06582EB2" w14:textId="77777777" w:rsidR="00980CB5" w:rsidRPr="003708A3" w:rsidRDefault="00980CB5" w:rsidP="00C00812">
            <w:pPr>
              <w:rPr>
                <w:rFonts w:cstheme="minorHAnsi"/>
                <w:sz w:val="18"/>
                <w:szCs w:val="18"/>
              </w:rPr>
            </w:pPr>
            <w:r w:rsidRPr="003708A3">
              <w:rPr>
                <w:rFonts w:cstheme="minorHAnsi"/>
                <w:sz w:val="18"/>
                <w:szCs w:val="18"/>
              </w:rPr>
              <w:t>2003-04</w:t>
            </w:r>
          </w:p>
        </w:tc>
        <w:tc>
          <w:tcPr>
            <w:tcW w:w="932" w:type="dxa"/>
            <w:noWrap/>
            <w:hideMark/>
          </w:tcPr>
          <w:p w14:paraId="00041B77" w14:textId="77777777" w:rsidR="00980CB5" w:rsidRPr="003708A3" w:rsidRDefault="00980CB5" w:rsidP="00C00812">
            <w:pPr>
              <w:rPr>
                <w:rFonts w:cstheme="minorHAnsi"/>
                <w:sz w:val="18"/>
                <w:szCs w:val="18"/>
              </w:rPr>
            </w:pPr>
            <w:r w:rsidRPr="003708A3">
              <w:rPr>
                <w:rFonts w:cstheme="minorHAnsi"/>
                <w:sz w:val="18"/>
                <w:szCs w:val="18"/>
              </w:rPr>
              <w:t>87.90</w:t>
            </w:r>
          </w:p>
        </w:tc>
        <w:tc>
          <w:tcPr>
            <w:tcW w:w="770" w:type="dxa"/>
            <w:noWrap/>
            <w:hideMark/>
          </w:tcPr>
          <w:p w14:paraId="389E4B92" w14:textId="77777777" w:rsidR="00980CB5" w:rsidRPr="003708A3" w:rsidRDefault="00980CB5" w:rsidP="00C00812">
            <w:pPr>
              <w:rPr>
                <w:rFonts w:cstheme="minorHAnsi"/>
                <w:sz w:val="18"/>
                <w:szCs w:val="18"/>
              </w:rPr>
            </w:pPr>
            <w:r w:rsidRPr="003708A3">
              <w:rPr>
                <w:rFonts w:cstheme="minorHAnsi"/>
                <w:sz w:val="18"/>
                <w:szCs w:val="18"/>
              </w:rPr>
              <w:t>98.24</w:t>
            </w:r>
          </w:p>
        </w:tc>
        <w:tc>
          <w:tcPr>
            <w:tcW w:w="992" w:type="dxa"/>
            <w:hideMark/>
          </w:tcPr>
          <w:p w14:paraId="2BC5E161" w14:textId="77777777" w:rsidR="00980CB5" w:rsidRPr="003708A3" w:rsidRDefault="00980CB5" w:rsidP="00C00812">
            <w:pPr>
              <w:rPr>
                <w:rFonts w:cstheme="minorHAnsi"/>
                <w:sz w:val="18"/>
                <w:szCs w:val="18"/>
              </w:rPr>
            </w:pPr>
            <w:r w:rsidRPr="003708A3">
              <w:rPr>
                <w:rFonts w:cstheme="minorHAnsi"/>
                <w:sz w:val="18"/>
                <w:szCs w:val="18"/>
              </w:rPr>
              <w:t>265.26</w:t>
            </w:r>
          </w:p>
        </w:tc>
        <w:tc>
          <w:tcPr>
            <w:tcW w:w="853" w:type="dxa"/>
            <w:noWrap/>
            <w:hideMark/>
          </w:tcPr>
          <w:p w14:paraId="6164168F" w14:textId="77777777" w:rsidR="00980CB5" w:rsidRPr="003708A3" w:rsidRDefault="00980CB5" w:rsidP="00C00812">
            <w:pPr>
              <w:rPr>
                <w:rFonts w:cstheme="minorHAnsi"/>
                <w:sz w:val="18"/>
                <w:szCs w:val="18"/>
              </w:rPr>
            </w:pPr>
            <w:r w:rsidRPr="003708A3">
              <w:rPr>
                <w:rFonts w:cstheme="minorHAnsi"/>
                <w:sz w:val="18"/>
                <w:szCs w:val="18"/>
              </w:rPr>
              <w:t>34.23</w:t>
            </w:r>
          </w:p>
        </w:tc>
        <w:tc>
          <w:tcPr>
            <w:tcW w:w="1035" w:type="dxa"/>
            <w:noWrap/>
            <w:hideMark/>
          </w:tcPr>
          <w:p w14:paraId="57C2615C" w14:textId="77777777" w:rsidR="00980CB5" w:rsidRPr="003708A3" w:rsidRDefault="00980CB5" w:rsidP="00C00812">
            <w:pPr>
              <w:rPr>
                <w:rFonts w:cstheme="minorHAnsi"/>
                <w:sz w:val="18"/>
                <w:szCs w:val="18"/>
              </w:rPr>
            </w:pPr>
            <w:r w:rsidRPr="003708A3">
              <w:rPr>
                <w:rFonts w:cstheme="minorHAnsi"/>
                <w:sz w:val="18"/>
                <w:szCs w:val="18"/>
              </w:rPr>
              <w:t>45.83</w:t>
            </w:r>
          </w:p>
        </w:tc>
        <w:tc>
          <w:tcPr>
            <w:tcW w:w="1002" w:type="dxa"/>
            <w:noWrap/>
            <w:hideMark/>
          </w:tcPr>
          <w:p w14:paraId="571DF876" w14:textId="77777777" w:rsidR="00980CB5" w:rsidRPr="003708A3" w:rsidRDefault="00980CB5" w:rsidP="00C00812">
            <w:pPr>
              <w:rPr>
                <w:rFonts w:cstheme="minorHAnsi"/>
                <w:sz w:val="18"/>
                <w:szCs w:val="18"/>
              </w:rPr>
            </w:pPr>
            <w:r w:rsidRPr="003708A3">
              <w:rPr>
                <w:rFonts w:cstheme="minorHAnsi"/>
                <w:sz w:val="18"/>
                <w:szCs w:val="18"/>
              </w:rPr>
              <w:t>332.58</w:t>
            </w:r>
          </w:p>
        </w:tc>
        <w:tc>
          <w:tcPr>
            <w:tcW w:w="893" w:type="dxa"/>
            <w:noWrap/>
            <w:hideMark/>
          </w:tcPr>
          <w:p w14:paraId="33D1B23E" w14:textId="77777777" w:rsidR="00980CB5" w:rsidRPr="003708A3" w:rsidRDefault="00980CB5" w:rsidP="00C00812">
            <w:pPr>
              <w:rPr>
                <w:rFonts w:cstheme="minorHAnsi"/>
                <w:sz w:val="18"/>
                <w:szCs w:val="18"/>
              </w:rPr>
            </w:pPr>
            <w:r w:rsidRPr="003708A3">
              <w:rPr>
                <w:rFonts w:cstheme="minorHAnsi"/>
                <w:sz w:val="18"/>
                <w:szCs w:val="18"/>
              </w:rPr>
              <w:t>11.17</w:t>
            </w:r>
          </w:p>
        </w:tc>
        <w:tc>
          <w:tcPr>
            <w:tcW w:w="1014" w:type="dxa"/>
            <w:noWrap/>
            <w:hideMark/>
          </w:tcPr>
          <w:p w14:paraId="0EAFB32B" w14:textId="77777777" w:rsidR="00980CB5" w:rsidRPr="003708A3" w:rsidRDefault="00980CB5" w:rsidP="00C00812">
            <w:pPr>
              <w:rPr>
                <w:rFonts w:cstheme="minorHAnsi"/>
                <w:sz w:val="18"/>
                <w:szCs w:val="18"/>
              </w:rPr>
            </w:pPr>
            <w:r w:rsidRPr="003708A3">
              <w:rPr>
                <w:rFonts w:cstheme="minorHAnsi"/>
                <w:sz w:val="18"/>
                <w:szCs w:val="18"/>
              </w:rPr>
              <w:t>30845.29</w:t>
            </w:r>
          </w:p>
        </w:tc>
        <w:tc>
          <w:tcPr>
            <w:tcW w:w="1014" w:type="dxa"/>
            <w:noWrap/>
            <w:hideMark/>
          </w:tcPr>
          <w:p w14:paraId="05792668" w14:textId="77777777" w:rsidR="00980CB5" w:rsidRPr="003708A3" w:rsidRDefault="00980CB5" w:rsidP="00C00812">
            <w:pPr>
              <w:rPr>
                <w:rFonts w:cstheme="minorHAnsi"/>
                <w:sz w:val="18"/>
                <w:szCs w:val="18"/>
              </w:rPr>
            </w:pPr>
            <w:r w:rsidRPr="003708A3">
              <w:rPr>
                <w:rFonts w:cstheme="minorHAnsi"/>
                <w:sz w:val="18"/>
                <w:szCs w:val="18"/>
              </w:rPr>
              <w:t>5284.73</w:t>
            </w:r>
          </w:p>
        </w:tc>
      </w:tr>
      <w:tr w:rsidR="00980CB5" w:rsidRPr="00921823" w14:paraId="5B592A3C" w14:textId="77777777" w:rsidTr="00C00812">
        <w:trPr>
          <w:trHeight w:val="290"/>
        </w:trPr>
        <w:tc>
          <w:tcPr>
            <w:tcW w:w="845" w:type="dxa"/>
            <w:noWrap/>
            <w:hideMark/>
          </w:tcPr>
          <w:p w14:paraId="3E4631D0" w14:textId="77777777" w:rsidR="00980CB5" w:rsidRPr="003708A3" w:rsidRDefault="00980CB5" w:rsidP="00C00812">
            <w:pPr>
              <w:rPr>
                <w:rFonts w:cstheme="minorHAnsi"/>
                <w:sz w:val="18"/>
                <w:szCs w:val="18"/>
              </w:rPr>
            </w:pPr>
            <w:r w:rsidRPr="003708A3">
              <w:rPr>
                <w:rFonts w:cstheme="minorHAnsi"/>
                <w:sz w:val="18"/>
                <w:szCs w:val="18"/>
              </w:rPr>
              <w:t>2004-05</w:t>
            </w:r>
          </w:p>
        </w:tc>
        <w:tc>
          <w:tcPr>
            <w:tcW w:w="932" w:type="dxa"/>
            <w:noWrap/>
            <w:hideMark/>
          </w:tcPr>
          <w:p w14:paraId="25F1D0AE" w14:textId="77777777" w:rsidR="00980CB5" w:rsidRPr="003708A3" w:rsidRDefault="00980CB5" w:rsidP="00C00812">
            <w:pPr>
              <w:rPr>
                <w:rFonts w:cstheme="minorHAnsi"/>
                <w:sz w:val="18"/>
                <w:szCs w:val="18"/>
              </w:rPr>
            </w:pPr>
            <w:r w:rsidRPr="003708A3">
              <w:rPr>
                <w:rFonts w:cstheme="minorHAnsi"/>
                <w:sz w:val="18"/>
                <w:szCs w:val="18"/>
              </w:rPr>
              <w:t>92.69</w:t>
            </w:r>
          </w:p>
        </w:tc>
        <w:tc>
          <w:tcPr>
            <w:tcW w:w="770" w:type="dxa"/>
            <w:noWrap/>
            <w:hideMark/>
          </w:tcPr>
          <w:p w14:paraId="48DF6E10" w14:textId="77777777" w:rsidR="00980CB5" w:rsidRPr="003708A3" w:rsidRDefault="00980CB5" w:rsidP="00C00812">
            <w:pPr>
              <w:rPr>
                <w:rFonts w:cstheme="minorHAnsi"/>
                <w:sz w:val="18"/>
                <w:szCs w:val="18"/>
              </w:rPr>
            </w:pPr>
            <w:r w:rsidRPr="003708A3">
              <w:rPr>
                <w:rFonts w:cstheme="minorHAnsi"/>
                <w:sz w:val="18"/>
                <w:szCs w:val="18"/>
              </w:rPr>
              <w:t>112.74</w:t>
            </w:r>
          </w:p>
        </w:tc>
        <w:tc>
          <w:tcPr>
            <w:tcW w:w="992" w:type="dxa"/>
            <w:hideMark/>
          </w:tcPr>
          <w:p w14:paraId="3E8E4743" w14:textId="77777777" w:rsidR="00980CB5" w:rsidRPr="003708A3" w:rsidRDefault="00980CB5" w:rsidP="00C00812">
            <w:pPr>
              <w:rPr>
                <w:rFonts w:cstheme="minorHAnsi"/>
                <w:sz w:val="18"/>
                <w:szCs w:val="18"/>
              </w:rPr>
            </w:pPr>
            <w:r w:rsidRPr="003708A3">
              <w:rPr>
                <w:rFonts w:cstheme="minorHAnsi"/>
                <w:sz w:val="18"/>
                <w:szCs w:val="18"/>
              </w:rPr>
              <w:t>284.07</w:t>
            </w:r>
          </w:p>
        </w:tc>
        <w:tc>
          <w:tcPr>
            <w:tcW w:w="853" w:type="dxa"/>
            <w:noWrap/>
            <w:hideMark/>
          </w:tcPr>
          <w:p w14:paraId="73509AF2" w14:textId="77777777" w:rsidR="00980CB5" w:rsidRPr="003708A3" w:rsidRDefault="00980CB5" w:rsidP="00C00812">
            <w:pPr>
              <w:rPr>
                <w:rFonts w:cstheme="minorHAnsi"/>
                <w:sz w:val="18"/>
                <w:szCs w:val="18"/>
              </w:rPr>
            </w:pPr>
            <w:r w:rsidRPr="003708A3">
              <w:rPr>
                <w:rFonts w:cstheme="minorHAnsi"/>
                <w:sz w:val="18"/>
                <w:szCs w:val="18"/>
              </w:rPr>
              <w:t>36.06</w:t>
            </w:r>
          </w:p>
        </w:tc>
        <w:tc>
          <w:tcPr>
            <w:tcW w:w="1035" w:type="dxa"/>
            <w:noWrap/>
            <w:hideMark/>
          </w:tcPr>
          <w:p w14:paraId="76552C4C" w14:textId="77777777" w:rsidR="00980CB5" w:rsidRPr="003708A3" w:rsidRDefault="00980CB5" w:rsidP="00C00812">
            <w:pPr>
              <w:rPr>
                <w:rFonts w:cstheme="minorHAnsi"/>
                <w:sz w:val="18"/>
                <w:szCs w:val="18"/>
              </w:rPr>
            </w:pPr>
            <w:r w:rsidRPr="003708A3">
              <w:rPr>
                <w:rFonts w:cstheme="minorHAnsi"/>
                <w:sz w:val="18"/>
                <w:szCs w:val="18"/>
              </w:rPr>
              <w:t>45.64</w:t>
            </w:r>
          </w:p>
        </w:tc>
        <w:tc>
          <w:tcPr>
            <w:tcW w:w="1002" w:type="dxa"/>
            <w:noWrap/>
            <w:hideMark/>
          </w:tcPr>
          <w:p w14:paraId="3C915F83" w14:textId="77777777" w:rsidR="00980CB5" w:rsidRPr="003708A3" w:rsidRDefault="00980CB5" w:rsidP="00C00812">
            <w:pPr>
              <w:rPr>
                <w:rFonts w:cstheme="minorHAnsi"/>
                <w:sz w:val="18"/>
                <w:szCs w:val="18"/>
              </w:rPr>
            </w:pPr>
            <w:r w:rsidRPr="003708A3">
              <w:rPr>
                <w:rFonts w:cstheme="minorHAnsi"/>
                <w:sz w:val="18"/>
                <w:szCs w:val="18"/>
              </w:rPr>
              <w:t>332.58</w:t>
            </w:r>
          </w:p>
        </w:tc>
        <w:tc>
          <w:tcPr>
            <w:tcW w:w="893" w:type="dxa"/>
            <w:noWrap/>
            <w:hideMark/>
          </w:tcPr>
          <w:p w14:paraId="300A00D4" w14:textId="77777777" w:rsidR="00980CB5" w:rsidRPr="003708A3" w:rsidRDefault="00980CB5" w:rsidP="00C00812">
            <w:pPr>
              <w:rPr>
                <w:rFonts w:cstheme="minorHAnsi"/>
                <w:sz w:val="18"/>
                <w:szCs w:val="18"/>
              </w:rPr>
            </w:pPr>
            <w:r w:rsidRPr="003708A3">
              <w:rPr>
                <w:rFonts w:cstheme="minorHAnsi"/>
                <w:sz w:val="18"/>
                <w:szCs w:val="18"/>
              </w:rPr>
              <w:t>11.31</w:t>
            </w:r>
          </w:p>
        </w:tc>
        <w:tc>
          <w:tcPr>
            <w:tcW w:w="1014" w:type="dxa"/>
            <w:noWrap/>
            <w:hideMark/>
          </w:tcPr>
          <w:p w14:paraId="0ACE8F7F" w14:textId="77777777" w:rsidR="00980CB5" w:rsidRPr="003708A3" w:rsidRDefault="00980CB5" w:rsidP="00C00812">
            <w:pPr>
              <w:rPr>
                <w:rFonts w:cstheme="minorHAnsi"/>
                <w:sz w:val="18"/>
                <w:szCs w:val="18"/>
              </w:rPr>
            </w:pPr>
            <w:r w:rsidRPr="003708A3">
              <w:rPr>
                <w:rFonts w:cstheme="minorHAnsi"/>
                <w:sz w:val="18"/>
                <w:szCs w:val="18"/>
              </w:rPr>
              <w:t>29208.89</w:t>
            </w:r>
          </w:p>
        </w:tc>
        <w:tc>
          <w:tcPr>
            <w:tcW w:w="1014" w:type="dxa"/>
            <w:noWrap/>
            <w:hideMark/>
          </w:tcPr>
          <w:p w14:paraId="3163C3BE" w14:textId="77777777" w:rsidR="00980CB5" w:rsidRPr="003708A3" w:rsidRDefault="00980CB5" w:rsidP="00C00812">
            <w:pPr>
              <w:rPr>
                <w:rFonts w:cstheme="minorHAnsi"/>
                <w:sz w:val="18"/>
                <w:szCs w:val="18"/>
              </w:rPr>
            </w:pPr>
            <w:r w:rsidRPr="003708A3">
              <w:rPr>
                <w:rFonts w:cstheme="minorHAnsi"/>
                <w:sz w:val="18"/>
                <w:szCs w:val="18"/>
              </w:rPr>
              <w:t>5399.20</w:t>
            </w:r>
          </w:p>
        </w:tc>
      </w:tr>
      <w:tr w:rsidR="00980CB5" w:rsidRPr="00921823" w14:paraId="38D94DE1" w14:textId="77777777" w:rsidTr="00C00812">
        <w:trPr>
          <w:trHeight w:val="290"/>
        </w:trPr>
        <w:tc>
          <w:tcPr>
            <w:tcW w:w="845" w:type="dxa"/>
            <w:noWrap/>
            <w:hideMark/>
          </w:tcPr>
          <w:p w14:paraId="06B63450" w14:textId="77777777" w:rsidR="00980CB5" w:rsidRPr="003708A3" w:rsidRDefault="00980CB5" w:rsidP="00C00812">
            <w:pPr>
              <w:rPr>
                <w:rFonts w:cstheme="minorHAnsi"/>
                <w:sz w:val="18"/>
                <w:szCs w:val="18"/>
              </w:rPr>
            </w:pPr>
            <w:r w:rsidRPr="003708A3">
              <w:rPr>
                <w:rFonts w:cstheme="minorHAnsi"/>
                <w:sz w:val="18"/>
                <w:szCs w:val="18"/>
              </w:rPr>
              <w:t>2005-06</w:t>
            </w:r>
          </w:p>
        </w:tc>
        <w:tc>
          <w:tcPr>
            <w:tcW w:w="932" w:type="dxa"/>
            <w:noWrap/>
            <w:hideMark/>
          </w:tcPr>
          <w:p w14:paraId="1701A5D9" w14:textId="77777777" w:rsidR="00980CB5" w:rsidRPr="003708A3" w:rsidRDefault="00980CB5" w:rsidP="00C00812">
            <w:pPr>
              <w:rPr>
                <w:rFonts w:cstheme="minorHAnsi"/>
                <w:sz w:val="18"/>
                <w:szCs w:val="18"/>
              </w:rPr>
            </w:pPr>
            <w:r w:rsidRPr="003708A3">
              <w:rPr>
                <w:rFonts w:cstheme="minorHAnsi"/>
                <w:sz w:val="18"/>
                <w:szCs w:val="18"/>
              </w:rPr>
              <w:t>87.76</w:t>
            </w:r>
          </w:p>
        </w:tc>
        <w:tc>
          <w:tcPr>
            <w:tcW w:w="770" w:type="dxa"/>
            <w:noWrap/>
            <w:hideMark/>
          </w:tcPr>
          <w:p w14:paraId="354445EE" w14:textId="77777777" w:rsidR="00980CB5" w:rsidRPr="003708A3" w:rsidRDefault="00980CB5" w:rsidP="00C00812">
            <w:pPr>
              <w:rPr>
                <w:rFonts w:cstheme="minorHAnsi"/>
                <w:sz w:val="18"/>
                <w:szCs w:val="18"/>
              </w:rPr>
            </w:pPr>
            <w:r w:rsidRPr="003708A3">
              <w:rPr>
                <w:rFonts w:cstheme="minorHAnsi"/>
                <w:sz w:val="18"/>
                <w:szCs w:val="18"/>
              </w:rPr>
              <w:t>107.70</w:t>
            </w:r>
          </w:p>
        </w:tc>
        <w:tc>
          <w:tcPr>
            <w:tcW w:w="992" w:type="dxa"/>
            <w:hideMark/>
          </w:tcPr>
          <w:p w14:paraId="173B9BF9" w14:textId="77777777" w:rsidR="00980CB5" w:rsidRPr="003708A3" w:rsidRDefault="00980CB5" w:rsidP="00C00812">
            <w:pPr>
              <w:rPr>
                <w:rFonts w:cstheme="minorHAnsi"/>
                <w:sz w:val="18"/>
                <w:szCs w:val="18"/>
              </w:rPr>
            </w:pPr>
            <w:r w:rsidRPr="003708A3">
              <w:rPr>
                <w:rFonts w:cstheme="minorHAnsi"/>
                <w:sz w:val="18"/>
                <w:szCs w:val="18"/>
              </w:rPr>
              <w:t>283.66</w:t>
            </w:r>
          </w:p>
        </w:tc>
        <w:tc>
          <w:tcPr>
            <w:tcW w:w="853" w:type="dxa"/>
            <w:noWrap/>
            <w:hideMark/>
          </w:tcPr>
          <w:p w14:paraId="64DB5122" w14:textId="77777777" w:rsidR="00980CB5" w:rsidRPr="003708A3" w:rsidRDefault="00980CB5" w:rsidP="00C00812">
            <w:pPr>
              <w:rPr>
                <w:rFonts w:cstheme="minorHAnsi"/>
                <w:sz w:val="18"/>
                <w:szCs w:val="18"/>
              </w:rPr>
            </w:pPr>
            <w:r w:rsidRPr="003708A3">
              <w:rPr>
                <w:rFonts w:cstheme="minorHAnsi"/>
                <w:sz w:val="18"/>
                <w:szCs w:val="18"/>
              </w:rPr>
              <w:t>38.81</w:t>
            </w:r>
          </w:p>
        </w:tc>
        <w:tc>
          <w:tcPr>
            <w:tcW w:w="1035" w:type="dxa"/>
            <w:noWrap/>
            <w:hideMark/>
          </w:tcPr>
          <w:p w14:paraId="4CC46F99" w14:textId="77777777" w:rsidR="00980CB5" w:rsidRPr="003708A3" w:rsidRDefault="00980CB5" w:rsidP="00C00812">
            <w:pPr>
              <w:rPr>
                <w:rFonts w:cstheme="minorHAnsi"/>
                <w:sz w:val="18"/>
                <w:szCs w:val="18"/>
              </w:rPr>
            </w:pPr>
            <w:r w:rsidRPr="003708A3">
              <w:rPr>
                <w:rFonts w:cstheme="minorHAnsi"/>
                <w:sz w:val="18"/>
                <w:szCs w:val="18"/>
              </w:rPr>
              <w:t>47.40</w:t>
            </w:r>
          </w:p>
        </w:tc>
        <w:tc>
          <w:tcPr>
            <w:tcW w:w="1002" w:type="dxa"/>
            <w:noWrap/>
            <w:hideMark/>
          </w:tcPr>
          <w:p w14:paraId="26FA3027" w14:textId="77777777" w:rsidR="00980CB5" w:rsidRPr="003708A3" w:rsidRDefault="00980CB5" w:rsidP="00C00812">
            <w:pPr>
              <w:rPr>
                <w:rFonts w:cstheme="minorHAnsi"/>
                <w:sz w:val="18"/>
                <w:szCs w:val="18"/>
              </w:rPr>
            </w:pPr>
            <w:r w:rsidRPr="003708A3">
              <w:rPr>
                <w:rFonts w:cstheme="minorHAnsi"/>
                <w:sz w:val="18"/>
                <w:szCs w:val="18"/>
              </w:rPr>
              <w:t>332.58</w:t>
            </w:r>
          </w:p>
        </w:tc>
        <w:tc>
          <w:tcPr>
            <w:tcW w:w="893" w:type="dxa"/>
            <w:noWrap/>
            <w:hideMark/>
          </w:tcPr>
          <w:p w14:paraId="67160D66" w14:textId="77777777" w:rsidR="00980CB5" w:rsidRPr="003708A3" w:rsidRDefault="00980CB5" w:rsidP="00C00812">
            <w:pPr>
              <w:rPr>
                <w:rFonts w:cstheme="minorHAnsi"/>
                <w:sz w:val="18"/>
                <w:szCs w:val="18"/>
              </w:rPr>
            </w:pPr>
            <w:r w:rsidRPr="003708A3">
              <w:rPr>
                <w:rFonts w:cstheme="minorHAnsi"/>
                <w:sz w:val="18"/>
                <w:szCs w:val="18"/>
              </w:rPr>
              <w:t>13.90</w:t>
            </w:r>
          </w:p>
        </w:tc>
        <w:tc>
          <w:tcPr>
            <w:tcW w:w="1014" w:type="dxa"/>
            <w:noWrap/>
            <w:hideMark/>
          </w:tcPr>
          <w:p w14:paraId="540CFBF6" w14:textId="77777777" w:rsidR="00980CB5" w:rsidRPr="003708A3" w:rsidRDefault="00980CB5" w:rsidP="00C00812">
            <w:pPr>
              <w:rPr>
                <w:rFonts w:cstheme="minorHAnsi"/>
                <w:sz w:val="18"/>
                <w:szCs w:val="18"/>
              </w:rPr>
            </w:pPr>
            <w:r w:rsidRPr="003708A3">
              <w:rPr>
                <w:rFonts w:cstheme="minorHAnsi"/>
                <w:sz w:val="18"/>
                <w:szCs w:val="18"/>
              </w:rPr>
              <w:t>27526.46</w:t>
            </w:r>
          </w:p>
        </w:tc>
        <w:tc>
          <w:tcPr>
            <w:tcW w:w="1014" w:type="dxa"/>
            <w:noWrap/>
            <w:hideMark/>
          </w:tcPr>
          <w:p w14:paraId="112AFA84" w14:textId="77777777" w:rsidR="00980CB5" w:rsidRPr="003708A3" w:rsidRDefault="00980CB5" w:rsidP="00C00812">
            <w:pPr>
              <w:rPr>
                <w:rFonts w:cstheme="minorHAnsi"/>
                <w:sz w:val="18"/>
                <w:szCs w:val="18"/>
              </w:rPr>
            </w:pPr>
            <w:r w:rsidRPr="003708A3">
              <w:rPr>
                <w:rFonts w:cstheme="minorHAnsi"/>
                <w:sz w:val="18"/>
                <w:szCs w:val="18"/>
              </w:rPr>
              <w:t>5546.74</w:t>
            </w:r>
          </w:p>
        </w:tc>
      </w:tr>
      <w:tr w:rsidR="00980CB5" w:rsidRPr="00921823" w14:paraId="1A78B628" w14:textId="77777777" w:rsidTr="00C00812">
        <w:trPr>
          <w:trHeight w:val="290"/>
        </w:trPr>
        <w:tc>
          <w:tcPr>
            <w:tcW w:w="845" w:type="dxa"/>
            <w:noWrap/>
            <w:hideMark/>
          </w:tcPr>
          <w:p w14:paraId="038D85DC" w14:textId="77777777" w:rsidR="00980CB5" w:rsidRPr="003708A3" w:rsidRDefault="00980CB5" w:rsidP="00C00812">
            <w:pPr>
              <w:rPr>
                <w:rFonts w:cstheme="minorHAnsi"/>
                <w:sz w:val="18"/>
                <w:szCs w:val="18"/>
              </w:rPr>
            </w:pPr>
            <w:r w:rsidRPr="003708A3">
              <w:rPr>
                <w:rFonts w:cstheme="minorHAnsi"/>
                <w:sz w:val="18"/>
                <w:szCs w:val="18"/>
              </w:rPr>
              <w:t>2006-07</w:t>
            </w:r>
          </w:p>
        </w:tc>
        <w:tc>
          <w:tcPr>
            <w:tcW w:w="932" w:type="dxa"/>
            <w:noWrap/>
            <w:hideMark/>
          </w:tcPr>
          <w:p w14:paraId="67550995" w14:textId="77777777" w:rsidR="00980CB5" w:rsidRPr="003708A3" w:rsidRDefault="00980CB5" w:rsidP="00C00812">
            <w:pPr>
              <w:rPr>
                <w:rFonts w:cstheme="minorHAnsi"/>
                <w:sz w:val="18"/>
                <w:szCs w:val="18"/>
              </w:rPr>
            </w:pPr>
            <w:r w:rsidRPr="003708A3">
              <w:rPr>
                <w:rFonts w:cstheme="minorHAnsi"/>
                <w:sz w:val="18"/>
                <w:szCs w:val="18"/>
              </w:rPr>
              <w:t>84.78</w:t>
            </w:r>
          </w:p>
        </w:tc>
        <w:tc>
          <w:tcPr>
            <w:tcW w:w="770" w:type="dxa"/>
            <w:noWrap/>
            <w:hideMark/>
          </w:tcPr>
          <w:p w14:paraId="445D8FF7" w14:textId="77777777" w:rsidR="00980CB5" w:rsidRPr="003708A3" w:rsidRDefault="00980CB5" w:rsidP="00C00812">
            <w:pPr>
              <w:rPr>
                <w:rFonts w:cstheme="minorHAnsi"/>
                <w:sz w:val="18"/>
                <w:szCs w:val="18"/>
              </w:rPr>
            </w:pPr>
            <w:r w:rsidRPr="003708A3">
              <w:rPr>
                <w:rFonts w:cstheme="minorHAnsi"/>
                <w:sz w:val="18"/>
                <w:szCs w:val="18"/>
              </w:rPr>
              <w:t>103.06</w:t>
            </w:r>
          </w:p>
        </w:tc>
        <w:tc>
          <w:tcPr>
            <w:tcW w:w="992" w:type="dxa"/>
            <w:hideMark/>
          </w:tcPr>
          <w:p w14:paraId="5468D3B7" w14:textId="77777777" w:rsidR="00980CB5" w:rsidRPr="003708A3" w:rsidRDefault="00980CB5" w:rsidP="00C00812">
            <w:pPr>
              <w:rPr>
                <w:rFonts w:cstheme="minorHAnsi"/>
                <w:sz w:val="18"/>
                <w:szCs w:val="18"/>
              </w:rPr>
            </w:pPr>
            <w:r w:rsidRPr="003708A3">
              <w:rPr>
                <w:rFonts w:cstheme="minorHAnsi"/>
                <w:sz w:val="18"/>
                <w:szCs w:val="18"/>
              </w:rPr>
              <w:t>285.71</w:t>
            </w:r>
          </w:p>
        </w:tc>
        <w:tc>
          <w:tcPr>
            <w:tcW w:w="853" w:type="dxa"/>
            <w:noWrap/>
            <w:hideMark/>
          </w:tcPr>
          <w:p w14:paraId="548EFD47" w14:textId="77777777" w:rsidR="00980CB5" w:rsidRPr="003708A3" w:rsidRDefault="00980CB5" w:rsidP="00C00812">
            <w:pPr>
              <w:rPr>
                <w:rFonts w:cstheme="minorHAnsi"/>
                <w:sz w:val="18"/>
                <w:szCs w:val="18"/>
              </w:rPr>
            </w:pPr>
            <w:r w:rsidRPr="003708A3">
              <w:rPr>
                <w:rFonts w:cstheme="minorHAnsi"/>
                <w:sz w:val="18"/>
                <w:szCs w:val="18"/>
              </w:rPr>
              <w:t>36.39</w:t>
            </w:r>
          </w:p>
        </w:tc>
        <w:tc>
          <w:tcPr>
            <w:tcW w:w="1035" w:type="dxa"/>
            <w:noWrap/>
            <w:hideMark/>
          </w:tcPr>
          <w:p w14:paraId="0C9778EB" w14:textId="77777777" w:rsidR="00980CB5" w:rsidRPr="003708A3" w:rsidRDefault="00980CB5" w:rsidP="00C00812">
            <w:pPr>
              <w:rPr>
                <w:rFonts w:cstheme="minorHAnsi"/>
                <w:sz w:val="18"/>
                <w:szCs w:val="18"/>
              </w:rPr>
            </w:pPr>
            <w:r w:rsidRPr="003708A3">
              <w:rPr>
                <w:rFonts w:cstheme="minorHAnsi"/>
                <w:sz w:val="18"/>
                <w:szCs w:val="18"/>
              </w:rPr>
              <w:t>48.03</w:t>
            </w:r>
          </w:p>
        </w:tc>
        <w:tc>
          <w:tcPr>
            <w:tcW w:w="1002" w:type="dxa"/>
            <w:noWrap/>
            <w:hideMark/>
          </w:tcPr>
          <w:p w14:paraId="2A0686F8" w14:textId="77777777" w:rsidR="00980CB5" w:rsidRPr="003708A3" w:rsidRDefault="00980CB5" w:rsidP="00C00812">
            <w:pPr>
              <w:rPr>
                <w:rFonts w:cstheme="minorHAnsi"/>
                <w:sz w:val="18"/>
                <w:szCs w:val="18"/>
              </w:rPr>
            </w:pPr>
            <w:r w:rsidRPr="003708A3">
              <w:rPr>
                <w:rFonts w:cstheme="minorHAnsi"/>
                <w:sz w:val="18"/>
                <w:szCs w:val="18"/>
              </w:rPr>
              <w:t>332.58</w:t>
            </w:r>
          </w:p>
        </w:tc>
        <w:tc>
          <w:tcPr>
            <w:tcW w:w="893" w:type="dxa"/>
            <w:noWrap/>
            <w:hideMark/>
          </w:tcPr>
          <w:p w14:paraId="5774A964" w14:textId="77777777" w:rsidR="00980CB5" w:rsidRPr="003708A3" w:rsidRDefault="00980CB5" w:rsidP="00C00812">
            <w:pPr>
              <w:rPr>
                <w:rFonts w:cstheme="minorHAnsi"/>
                <w:sz w:val="18"/>
                <w:szCs w:val="18"/>
              </w:rPr>
            </w:pPr>
            <w:r w:rsidRPr="003708A3">
              <w:rPr>
                <w:rFonts w:cstheme="minorHAnsi"/>
                <w:sz w:val="18"/>
                <w:szCs w:val="18"/>
              </w:rPr>
              <w:t>13.20</w:t>
            </w:r>
          </w:p>
        </w:tc>
        <w:tc>
          <w:tcPr>
            <w:tcW w:w="1014" w:type="dxa"/>
            <w:noWrap/>
            <w:hideMark/>
          </w:tcPr>
          <w:p w14:paraId="31933E3E" w14:textId="77777777" w:rsidR="00980CB5" w:rsidRPr="003708A3" w:rsidRDefault="00980CB5" w:rsidP="00C00812">
            <w:pPr>
              <w:rPr>
                <w:rFonts w:cstheme="minorHAnsi"/>
                <w:sz w:val="18"/>
                <w:szCs w:val="18"/>
              </w:rPr>
            </w:pPr>
            <w:r w:rsidRPr="003708A3">
              <w:rPr>
                <w:rFonts w:cstheme="minorHAnsi"/>
                <w:sz w:val="18"/>
                <w:szCs w:val="18"/>
              </w:rPr>
              <w:t>25813.71</w:t>
            </w:r>
          </w:p>
        </w:tc>
        <w:tc>
          <w:tcPr>
            <w:tcW w:w="1014" w:type="dxa"/>
            <w:noWrap/>
            <w:hideMark/>
          </w:tcPr>
          <w:p w14:paraId="78C78CFD" w14:textId="77777777" w:rsidR="00980CB5" w:rsidRPr="003708A3" w:rsidRDefault="00980CB5" w:rsidP="00C00812">
            <w:pPr>
              <w:rPr>
                <w:rFonts w:cstheme="minorHAnsi"/>
                <w:sz w:val="18"/>
                <w:szCs w:val="18"/>
              </w:rPr>
            </w:pPr>
            <w:r w:rsidRPr="003708A3">
              <w:rPr>
                <w:rFonts w:cstheme="minorHAnsi"/>
                <w:sz w:val="18"/>
                <w:szCs w:val="18"/>
              </w:rPr>
              <w:t>5723.99</w:t>
            </w:r>
          </w:p>
        </w:tc>
      </w:tr>
      <w:tr w:rsidR="00980CB5" w:rsidRPr="00921823" w14:paraId="1731D217" w14:textId="77777777" w:rsidTr="00C00812">
        <w:trPr>
          <w:trHeight w:val="290"/>
        </w:trPr>
        <w:tc>
          <w:tcPr>
            <w:tcW w:w="845" w:type="dxa"/>
            <w:noWrap/>
            <w:hideMark/>
          </w:tcPr>
          <w:p w14:paraId="23F0D3E8" w14:textId="77777777" w:rsidR="00980CB5" w:rsidRPr="003708A3" w:rsidRDefault="00980CB5" w:rsidP="00C00812">
            <w:pPr>
              <w:rPr>
                <w:rFonts w:cstheme="minorHAnsi"/>
                <w:sz w:val="18"/>
                <w:szCs w:val="18"/>
              </w:rPr>
            </w:pPr>
            <w:r w:rsidRPr="003708A3">
              <w:rPr>
                <w:rFonts w:cstheme="minorHAnsi"/>
                <w:sz w:val="18"/>
                <w:szCs w:val="18"/>
              </w:rPr>
              <w:t>2007-08</w:t>
            </w:r>
          </w:p>
        </w:tc>
        <w:tc>
          <w:tcPr>
            <w:tcW w:w="932" w:type="dxa"/>
            <w:noWrap/>
            <w:hideMark/>
          </w:tcPr>
          <w:p w14:paraId="68FE27AC" w14:textId="77777777" w:rsidR="00980CB5" w:rsidRPr="003708A3" w:rsidRDefault="00980CB5" w:rsidP="00C00812">
            <w:pPr>
              <w:rPr>
                <w:rFonts w:cstheme="minorHAnsi"/>
                <w:sz w:val="18"/>
                <w:szCs w:val="18"/>
              </w:rPr>
            </w:pPr>
            <w:r w:rsidRPr="003708A3">
              <w:rPr>
                <w:rFonts w:cstheme="minorHAnsi"/>
                <w:sz w:val="18"/>
                <w:szCs w:val="18"/>
              </w:rPr>
              <w:t>85.75</w:t>
            </w:r>
          </w:p>
        </w:tc>
        <w:tc>
          <w:tcPr>
            <w:tcW w:w="770" w:type="dxa"/>
            <w:noWrap/>
            <w:hideMark/>
          </w:tcPr>
          <w:p w14:paraId="7944DAC1" w14:textId="77777777" w:rsidR="00980CB5" w:rsidRPr="003708A3" w:rsidRDefault="00980CB5" w:rsidP="00C00812">
            <w:pPr>
              <w:rPr>
                <w:rFonts w:cstheme="minorHAnsi"/>
                <w:sz w:val="18"/>
                <w:szCs w:val="18"/>
              </w:rPr>
            </w:pPr>
            <w:r w:rsidRPr="003708A3">
              <w:rPr>
                <w:rFonts w:cstheme="minorHAnsi"/>
                <w:sz w:val="18"/>
                <w:szCs w:val="18"/>
              </w:rPr>
              <w:t>109.54</w:t>
            </w:r>
          </w:p>
        </w:tc>
        <w:tc>
          <w:tcPr>
            <w:tcW w:w="992" w:type="dxa"/>
            <w:hideMark/>
          </w:tcPr>
          <w:p w14:paraId="6189262E" w14:textId="77777777" w:rsidR="00980CB5" w:rsidRPr="003708A3" w:rsidRDefault="00980CB5" w:rsidP="00C00812">
            <w:pPr>
              <w:rPr>
                <w:rFonts w:cstheme="minorHAnsi"/>
                <w:sz w:val="18"/>
                <w:szCs w:val="18"/>
              </w:rPr>
            </w:pPr>
            <w:r w:rsidRPr="003708A3">
              <w:rPr>
                <w:rFonts w:cstheme="minorHAnsi"/>
                <w:sz w:val="18"/>
                <w:szCs w:val="18"/>
              </w:rPr>
              <w:t>290.40</w:t>
            </w:r>
          </w:p>
        </w:tc>
        <w:tc>
          <w:tcPr>
            <w:tcW w:w="853" w:type="dxa"/>
            <w:noWrap/>
            <w:hideMark/>
          </w:tcPr>
          <w:p w14:paraId="658AAD84" w14:textId="77777777" w:rsidR="00980CB5" w:rsidRPr="003708A3" w:rsidRDefault="00980CB5" w:rsidP="00C00812">
            <w:pPr>
              <w:rPr>
                <w:rFonts w:cstheme="minorHAnsi"/>
                <w:sz w:val="18"/>
                <w:szCs w:val="18"/>
              </w:rPr>
            </w:pPr>
            <w:r w:rsidRPr="003708A3">
              <w:rPr>
                <w:rFonts w:cstheme="minorHAnsi"/>
                <w:sz w:val="18"/>
                <w:szCs w:val="18"/>
              </w:rPr>
              <w:t>50.23</w:t>
            </w:r>
          </w:p>
        </w:tc>
        <w:tc>
          <w:tcPr>
            <w:tcW w:w="1035" w:type="dxa"/>
            <w:noWrap/>
            <w:hideMark/>
          </w:tcPr>
          <w:p w14:paraId="142F95FE" w14:textId="77777777" w:rsidR="00980CB5" w:rsidRPr="003708A3" w:rsidRDefault="00980CB5" w:rsidP="00C00812">
            <w:pPr>
              <w:rPr>
                <w:rFonts w:cstheme="minorHAnsi"/>
                <w:sz w:val="18"/>
                <w:szCs w:val="18"/>
              </w:rPr>
            </w:pPr>
            <w:r w:rsidRPr="003708A3">
              <w:rPr>
                <w:rFonts w:cstheme="minorHAnsi"/>
                <w:sz w:val="18"/>
                <w:szCs w:val="18"/>
              </w:rPr>
              <w:t>48.87</w:t>
            </w:r>
          </w:p>
        </w:tc>
        <w:tc>
          <w:tcPr>
            <w:tcW w:w="1002" w:type="dxa"/>
            <w:noWrap/>
            <w:hideMark/>
          </w:tcPr>
          <w:p w14:paraId="009A007A" w14:textId="77777777" w:rsidR="00980CB5" w:rsidRPr="003708A3" w:rsidRDefault="00980CB5" w:rsidP="00C00812">
            <w:pPr>
              <w:rPr>
                <w:rFonts w:cstheme="minorHAnsi"/>
                <w:sz w:val="18"/>
                <w:szCs w:val="18"/>
              </w:rPr>
            </w:pPr>
            <w:r w:rsidRPr="003708A3">
              <w:rPr>
                <w:rFonts w:cstheme="minorHAnsi"/>
                <w:sz w:val="18"/>
                <w:szCs w:val="18"/>
              </w:rPr>
              <w:t>0.00</w:t>
            </w:r>
          </w:p>
        </w:tc>
        <w:tc>
          <w:tcPr>
            <w:tcW w:w="893" w:type="dxa"/>
            <w:noWrap/>
            <w:hideMark/>
          </w:tcPr>
          <w:p w14:paraId="2F10FB93" w14:textId="77777777" w:rsidR="00980CB5" w:rsidRPr="003708A3" w:rsidRDefault="00980CB5" w:rsidP="00C00812">
            <w:pPr>
              <w:rPr>
                <w:rFonts w:cstheme="minorHAnsi"/>
                <w:sz w:val="18"/>
                <w:szCs w:val="18"/>
              </w:rPr>
            </w:pPr>
            <w:r w:rsidRPr="003708A3">
              <w:rPr>
                <w:rFonts w:cstheme="minorHAnsi"/>
                <w:sz w:val="18"/>
                <w:szCs w:val="18"/>
              </w:rPr>
              <w:t>15.00</w:t>
            </w:r>
          </w:p>
        </w:tc>
        <w:tc>
          <w:tcPr>
            <w:tcW w:w="1014" w:type="dxa"/>
            <w:noWrap/>
            <w:hideMark/>
          </w:tcPr>
          <w:p w14:paraId="398FF32C" w14:textId="77777777" w:rsidR="00980CB5" w:rsidRPr="003708A3" w:rsidRDefault="00980CB5" w:rsidP="00C00812">
            <w:pPr>
              <w:rPr>
                <w:rFonts w:cstheme="minorHAnsi"/>
                <w:sz w:val="18"/>
                <w:szCs w:val="18"/>
              </w:rPr>
            </w:pPr>
            <w:r w:rsidRPr="003708A3">
              <w:rPr>
                <w:rFonts w:cstheme="minorHAnsi"/>
                <w:sz w:val="18"/>
                <w:szCs w:val="18"/>
              </w:rPr>
              <w:t>24074.86</w:t>
            </w:r>
          </w:p>
        </w:tc>
        <w:tc>
          <w:tcPr>
            <w:tcW w:w="1014" w:type="dxa"/>
            <w:noWrap/>
            <w:hideMark/>
          </w:tcPr>
          <w:p w14:paraId="6270A9E0" w14:textId="77777777" w:rsidR="00980CB5" w:rsidRPr="003708A3" w:rsidRDefault="00980CB5" w:rsidP="00C00812">
            <w:pPr>
              <w:rPr>
                <w:rFonts w:cstheme="minorHAnsi"/>
                <w:sz w:val="18"/>
                <w:szCs w:val="18"/>
              </w:rPr>
            </w:pPr>
            <w:r w:rsidRPr="003708A3">
              <w:rPr>
                <w:rFonts w:cstheme="minorHAnsi"/>
                <w:sz w:val="18"/>
                <w:szCs w:val="18"/>
              </w:rPr>
              <w:t>5738.33</w:t>
            </w:r>
          </w:p>
        </w:tc>
      </w:tr>
      <w:tr w:rsidR="00980CB5" w:rsidRPr="00921823" w14:paraId="534C46EB" w14:textId="77777777" w:rsidTr="00C00812">
        <w:trPr>
          <w:trHeight w:val="290"/>
        </w:trPr>
        <w:tc>
          <w:tcPr>
            <w:tcW w:w="845" w:type="dxa"/>
            <w:noWrap/>
            <w:hideMark/>
          </w:tcPr>
          <w:p w14:paraId="6D557C6B" w14:textId="77777777" w:rsidR="00980CB5" w:rsidRPr="003708A3" w:rsidRDefault="00980CB5" w:rsidP="00C00812">
            <w:pPr>
              <w:rPr>
                <w:rFonts w:cstheme="minorHAnsi"/>
                <w:sz w:val="18"/>
                <w:szCs w:val="18"/>
              </w:rPr>
            </w:pPr>
            <w:r w:rsidRPr="003708A3">
              <w:rPr>
                <w:rFonts w:cstheme="minorHAnsi"/>
                <w:sz w:val="18"/>
                <w:szCs w:val="18"/>
              </w:rPr>
              <w:lastRenderedPageBreak/>
              <w:t>2008-09</w:t>
            </w:r>
          </w:p>
        </w:tc>
        <w:tc>
          <w:tcPr>
            <w:tcW w:w="932" w:type="dxa"/>
            <w:noWrap/>
            <w:hideMark/>
          </w:tcPr>
          <w:p w14:paraId="0392FA54" w14:textId="77777777" w:rsidR="00980CB5" w:rsidRPr="003708A3" w:rsidRDefault="00980CB5" w:rsidP="00C00812">
            <w:pPr>
              <w:rPr>
                <w:rFonts w:cstheme="minorHAnsi"/>
                <w:sz w:val="18"/>
                <w:szCs w:val="18"/>
              </w:rPr>
            </w:pPr>
            <w:r w:rsidRPr="003708A3">
              <w:rPr>
                <w:rFonts w:cstheme="minorHAnsi"/>
                <w:sz w:val="18"/>
                <w:szCs w:val="18"/>
              </w:rPr>
              <w:t>85.46</w:t>
            </w:r>
          </w:p>
        </w:tc>
        <w:tc>
          <w:tcPr>
            <w:tcW w:w="770" w:type="dxa"/>
            <w:noWrap/>
            <w:hideMark/>
          </w:tcPr>
          <w:p w14:paraId="389A19E5" w14:textId="77777777" w:rsidR="00980CB5" w:rsidRPr="003708A3" w:rsidRDefault="00980CB5" w:rsidP="00C00812">
            <w:pPr>
              <w:rPr>
                <w:rFonts w:cstheme="minorHAnsi"/>
                <w:sz w:val="18"/>
                <w:szCs w:val="18"/>
              </w:rPr>
            </w:pPr>
            <w:r w:rsidRPr="003708A3">
              <w:rPr>
                <w:rFonts w:cstheme="minorHAnsi"/>
                <w:sz w:val="18"/>
                <w:szCs w:val="18"/>
              </w:rPr>
              <w:t>118.57</w:t>
            </w:r>
          </w:p>
        </w:tc>
        <w:tc>
          <w:tcPr>
            <w:tcW w:w="992" w:type="dxa"/>
            <w:hideMark/>
          </w:tcPr>
          <w:p w14:paraId="0AE03492" w14:textId="77777777" w:rsidR="00980CB5" w:rsidRPr="003708A3" w:rsidRDefault="00980CB5" w:rsidP="00C00812">
            <w:pPr>
              <w:rPr>
                <w:rFonts w:cstheme="minorHAnsi"/>
                <w:sz w:val="18"/>
                <w:szCs w:val="18"/>
              </w:rPr>
            </w:pPr>
            <w:r w:rsidRPr="003708A3">
              <w:rPr>
                <w:rFonts w:cstheme="minorHAnsi"/>
                <w:sz w:val="18"/>
                <w:szCs w:val="18"/>
              </w:rPr>
              <w:t>269.03</w:t>
            </w:r>
          </w:p>
        </w:tc>
        <w:tc>
          <w:tcPr>
            <w:tcW w:w="853" w:type="dxa"/>
            <w:noWrap/>
            <w:hideMark/>
          </w:tcPr>
          <w:p w14:paraId="564D785D" w14:textId="77777777" w:rsidR="00980CB5" w:rsidRPr="003708A3" w:rsidRDefault="00980CB5" w:rsidP="00C00812">
            <w:pPr>
              <w:rPr>
                <w:rFonts w:cstheme="minorHAnsi"/>
                <w:sz w:val="18"/>
                <w:szCs w:val="18"/>
              </w:rPr>
            </w:pPr>
            <w:r w:rsidRPr="003708A3">
              <w:rPr>
                <w:rFonts w:cstheme="minorHAnsi"/>
                <w:sz w:val="18"/>
                <w:szCs w:val="18"/>
              </w:rPr>
              <w:t>38.55</w:t>
            </w:r>
          </w:p>
        </w:tc>
        <w:tc>
          <w:tcPr>
            <w:tcW w:w="1035" w:type="dxa"/>
            <w:noWrap/>
            <w:hideMark/>
          </w:tcPr>
          <w:p w14:paraId="750F71E1" w14:textId="77777777" w:rsidR="00980CB5" w:rsidRPr="003708A3" w:rsidRDefault="00980CB5" w:rsidP="00C00812">
            <w:pPr>
              <w:rPr>
                <w:rFonts w:cstheme="minorHAnsi"/>
                <w:sz w:val="18"/>
                <w:szCs w:val="18"/>
              </w:rPr>
            </w:pPr>
            <w:r w:rsidRPr="003708A3">
              <w:rPr>
                <w:rFonts w:cstheme="minorHAnsi"/>
                <w:sz w:val="18"/>
                <w:szCs w:val="18"/>
              </w:rPr>
              <w:t>48.71</w:t>
            </w:r>
          </w:p>
        </w:tc>
        <w:tc>
          <w:tcPr>
            <w:tcW w:w="1002" w:type="dxa"/>
            <w:noWrap/>
            <w:hideMark/>
          </w:tcPr>
          <w:p w14:paraId="6C90CCBB" w14:textId="77777777" w:rsidR="00980CB5" w:rsidRPr="003708A3" w:rsidRDefault="00980CB5" w:rsidP="00C00812">
            <w:pPr>
              <w:rPr>
                <w:rFonts w:cstheme="minorHAnsi"/>
                <w:sz w:val="18"/>
                <w:szCs w:val="18"/>
              </w:rPr>
            </w:pPr>
            <w:r w:rsidRPr="003708A3">
              <w:rPr>
                <w:rFonts w:cstheme="minorHAnsi"/>
                <w:sz w:val="18"/>
                <w:szCs w:val="18"/>
              </w:rPr>
              <w:t>0.00</w:t>
            </w:r>
          </w:p>
        </w:tc>
        <w:tc>
          <w:tcPr>
            <w:tcW w:w="893" w:type="dxa"/>
            <w:noWrap/>
            <w:hideMark/>
          </w:tcPr>
          <w:p w14:paraId="0A0B15DA" w14:textId="77777777" w:rsidR="00980CB5" w:rsidRPr="003708A3" w:rsidRDefault="00980CB5" w:rsidP="00C00812">
            <w:pPr>
              <w:rPr>
                <w:rFonts w:cstheme="minorHAnsi"/>
                <w:sz w:val="18"/>
                <w:szCs w:val="18"/>
              </w:rPr>
            </w:pPr>
            <w:r w:rsidRPr="003708A3">
              <w:rPr>
                <w:rFonts w:cstheme="minorHAnsi"/>
                <w:sz w:val="18"/>
                <w:szCs w:val="18"/>
              </w:rPr>
              <w:t>15.10</w:t>
            </w:r>
          </w:p>
        </w:tc>
        <w:tc>
          <w:tcPr>
            <w:tcW w:w="1014" w:type="dxa"/>
            <w:noWrap/>
            <w:hideMark/>
          </w:tcPr>
          <w:p w14:paraId="6651FFAB" w14:textId="77777777" w:rsidR="00980CB5" w:rsidRPr="003708A3" w:rsidRDefault="00980CB5" w:rsidP="00C00812">
            <w:pPr>
              <w:rPr>
                <w:rFonts w:cstheme="minorHAnsi"/>
                <w:sz w:val="18"/>
                <w:szCs w:val="18"/>
              </w:rPr>
            </w:pPr>
            <w:r w:rsidRPr="003708A3">
              <w:rPr>
                <w:rFonts w:cstheme="minorHAnsi"/>
                <w:sz w:val="18"/>
                <w:szCs w:val="18"/>
              </w:rPr>
              <w:t>22278.31</w:t>
            </w:r>
          </w:p>
        </w:tc>
        <w:tc>
          <w:tcPr>
            <w:tcW w:w="1014" w:type="dxa"/>
            <w:noWrap/>
            <w:hideMark/>
          </w:tcPr>
          <w:p w14:paraId="72CA3B27" w14:textId="77777777" w:rsidR="00980CB5" w:rsidRPr="003708A3" w:rsidRDefault="00980CB5" w:rsidP="00C00812">
            <w:pPr>
              <w:rPr>
                <w:rFonts w:cstheme="minorHAnsi"/>
                <w:sz w:val="18"/>
                <w:szCs w:val="18"/>
              </w:rPr>
            </w:pPr>
            <w:r w:rsidRPr="003708A3">
              <w:rPr>
                <w:rFonts w:cstheme="minorHAnsi"/>
                <w:sz w:val="18"/>
                <w:szCs w:val="18"/>
              </w:rPr>
              <w:t>5843.79</w:t>
            </w:r>
          </w:p>
        </w:tc>
      </w:tr>
      <w:tr w:rsidR="00980CB5" w:rsidRPr="00921823" w14:paraId="65B38262" w14:textId="77777777" w:rsidTr="00C00812">
        <w:trPr>
          <w:trHeight w:val="290"/>
        </w:trPr>
        <w:tc>
          <w:tcPr>
            <w:tcW w:w="845" w:type="dxa"/>
            <w:noWrap/>
            <w:hideMark/>
          </w:tcPr>
          <w:p w14:paraId="30499A09" w14:textId="77777777" w:rsidR="00980CB5" w:rsidRPr="003708A3" w:rsidRDefault="00980CB5" w:rsidP="00C00812">
            <w:pPr>
              <w:rPr>
                <w:rFonts w:cstheme="minorHAnsi"/>
                <w:sz w:val="18"/>
                <w:szCs w:val="18"/>
              </w:rPr>
            </w:pPr>
            <w:r w:rsidRPr="003708A3">
              <w:rPr>
                <w:rFonts w:cstheme="minorHAnsi"/>
                <w:sz w:val="18"/>
                <w:szCs w:val="18"/>
              </w:rPr>
              <w:t>2009-10</w:t>
            </w:r>
          </w:p>
        </w:tc>
        <w:tc>
          <w:tcPr>
            <w:tcW w:w="932" w:type="dxa"/>
            <w:noWrap/>
            <w:hideMark/>
          </w:tcPr>
          <w:p w14:paraId="12A71DFE" w14:textId="77777777" w:rsidR="00980CB5" w:rsidRPr="003708A3" w:rsidRDefault="00980CB5" w:rsidP="00C00812">
            <w:pPr>
              <w:rPr>
                <w:rFonts w:cstheme="minorHAnsi"/>
                <w:sz w:val="18"/>
                <w:szCs w:val="18"/>
              </w:rPr>
            </w:pPr>
            <w:r w:rsidRPr="003708A3">
              <w:rPr>
                <w:rFonts w:cstheme="minorHAnsi"/>
                <w:sz w:val="18"/>
                <w:szCs w:val="18"/>
              </w:rPr>
              <w:t>87.58</w:t>
            </w:r>
          </w:p>
        </w:tc>
        <w:tc>
          <w:tcPr>
            <w:tcW w:w="770" w:type="dxa"/>
            <w:noWrap/>
            <w:hideMark/>
          </w:tcPr>
          <w:p w14:paraId="30366122" w14:textId="77777777" w:rsidR="00980CB5" w:rsidRPr="003708A3" w:rsidRDefault="00980CB5" w:rsidP="00C00812">
            <w:pPr>
              <w:rPr>
                <w:rFonts w:cstheme="minorHAnsi"/>
                <w:sz w:val="18"/>
                <w:szCs w:val="18"/>
              </w:rPr>
            </w:pPr>
            <w:r w:rsidRPr="003708A3">
              <w:rPr>
                <w:rFonts w:cstheme="minorHAnsi"/>
                <w:sz w:val="18"/>
                <w:szCs w:val="18"/>
              </w:rPr>
              <w:t>122.89</w:t>
            </w:r>
          </w:p>
        </w:tc>
        <w:tc>
          <w:tcPr>
            <w:tcW w:w="992" w:type="dxa"/>
            <w:hideMark/>
          </w:tcPr>
          <w:p w14:paraId="3139103F" w14:textId="77777777" w:rsidR="00980CB5" w:rsidRPr="003708A3" w:rsidRDefault="00980CB5" w:rsidP="00C00812">
            <w:pPr>
              <w:rPr>
                <w:rFonts w:cstheme="minorHAnsi"/>
                <w:sz w:val="18"/>
                <w:szCs w:val="18"/>
              </w:rPr>
            </w:pPr>
            <w:r w:rsidRPr="003708A3">
              <w:rPr>
                <w:rFonts w:cstheme="minorHAnsi"/>
                <w:sz w:val="18"/>
                <w:szCs w:val="18"/>
              </w:rPr>
              <w:t>265.47</w:t>
            </w:r>
          </w:p>
        </w:tc>
        <w:tc>
          <w:tcPr>
            <w:tcW w:w="853" w:type="dxa"/>
            <w:noWrap/>
            <w:hideMark/>
          </w:tcPr>
          <w:p w14:paraId="753111E2" w14:textId="77777777" w:rsidR="00980CB5" w:rsidRPr="003708A3" w:rsidRDefault="00980CB5" w:rsidP="00C00812">
            <w:pPr>
              <w:rPr>
                <w:rFonts w:cstheme="minorHAnsi"/>
                <w:sz w:val="18"/>
                <w:szCs w:val="18"/>
              </w:rPr>
            </w:pPr>
            <w:r w:rsidRPr="003708A3">
              <w:rPr>
                <w:rFonts w:cstheme="minorHAnsi"/>
                <w:sz w:val="18"/>
                <w:szCs w:val="18"/>
              </w:rPr>
              <w:t>34.64</w:t>
            </w:r>
          </w:p>
        </w:tc>
        <w:tc>
          <w:tcPr>
            <w:tcW w:w="1035" w:type="dxa"/>
            <w:noWrap/>
            <w:hideMark/>
          </w:tcPr>
          <w:p w14:paraId="7687F280" w14:textId="77777777" w:rsidR="00980CB5" w:rsidRPr="003708A3" w:rsidRDefault="00980CB5" w:rsidP="00C00812">
            <w:pPr>
              <w:rPr>
                <w:rFonts w:cstheme="minorHAnsi"/>
                <w:sz w:val="18"/>
                <w:szCs w:val="18"/>
              </w:rPr>
            </w:pPr>
            <w:r w:rsidRPr="003708A3">
              <w:rPr>
                <w:rFonts w:cstheme="minorHAnsi"/>
                <w:sz w:val="18"/>
                <w:szCs w:val="18"/>
              </w:rPr>
              <w:t>48.37</w:t>
            </w:r>
          </w:p>
        </w:tc>
        <w:tc>
          <w:tcPr>
            <w:tcW w:w="1002" w:type="dxa"/>
            <w:noWrap/>
            <w:hideMark/>
          </w:tcPr>
          <w:p w14:paraId="586F0BD0" w14:textId="77777777" w:rsidR="00980CB5" w:rsidRPr="003708A3" w:rsidRDefault="00980CB5" w:rsidP="00C00812">
            <w:pPr>
              <w:rPr>
                <w:rFonts w:cstheme="minorHAnsi"/>
                <w:sz w:val="18"/>
                <w:szCs w:val="18"/>
              </w:rPr>
            </w:pPr>
            <w:r w:rsidRPr="003708A3">
              <w:rPr>
                <w:rFonts w:cstheme="minorHAnsi"/>
                <w:sz w:val="18"/>
                <w:szCs w:val="18"/>
              </w:rPr>
              <w:t>0.00</w:t>
            </w:r>
          </w:p>
        </w:tc>
        <w:tc>
          <w:tcPr>
            <w:tcW w:w="893" w:type="dxa"/>
            <w:noWrap/>
            <w:hideMark/>
          </w:tcPr>
          <w:p w14:paraId="37251962" w14:textId="77777777" w:rsidR="00980CB5" w:rsidRPr="003708A3" w:rsidRDefault="00980CB5" w:rsidP="00C00812">
            <w:pPr>
              <w:rPr>
                <w:rFonts w:cstheme="minorHAnsi"/>
                <w:sz w:val="18"/>
                <w:szCs w:val="18"/>
              </w:rPr>
            </w:pPr>
            <w:r w:rsidRPr="003708A3">
              <w:rPr>
                <w:rFonts w:cstheme="minorHAnsi"/>
                <w:sz w:val="18"/>
                <w:szCs w:val="18"/>
              </w:rPr>
              <w:t>14.70</w:t>
            </w:r>
          </w:p>
        </w:tc>
        <w:tc>
          <w:tcPr>
            <w:tcW w:w="1014" w:type="dxa"/>
            <w:noWrap/>
            <w:hideMark/>
          </w:tcPr>
          <w:p w14:paraId="254B90E1" w14:textId="77777777" w:rsidR="00980CB5" w:rsidRPr="003708A3" w:rsidRDefault="00980CB5" w:rsidP="00C00812">
            <w:pPr>
              <w:rPr>
                <w:rFonts w:cstheme="minorHAnsi"/>
                <w:sz w:val="18"/>
                <w:szCs w:val="18"/>
              </w:rPr>
            </w:pPr>
            <w:r w:rsidRPr="003708A3">
              <w:rPr>
                <w:rFonts w:cstheme="minorHAnsi"/>
                <w:sz w:val="18"/>
                <w:szCs w:val="18"/>
              </w:rPr>
              <w:t>20481.69</w:t>
            </w:r>
          </w:p>
        </w:tc>
        <w:tc>
          <w:tcPr>
            <w:tcW w:w="1014" w:type="dxa"/>
            <w:noWrap/>
            <w:hideMark/>
          </w:tcPr>
          <w:p w14:paraId="5F01DE21" w14:textId="77777777" w:rsidR="00980CB5" w:rsidRPr="003708A3" w:rsidRDefault="00980CB5" w:rsidP="00C00812">
            <w:pPr>
              <w:rPr>
                <w:rFonts w:cstheme="minorHAnsi"/>
                <w:sz w:val="18"/>
                <w:szCs w:val="18"/>
              </w:rPr>
            </w:pPr>
            <w:r w:rsidRPr="003708A3">
              <w:rPr>
                <w:rFonts w:cstheme="minorHAnsi"/>
                <w:sz w:val="18"/>
                <w:szCs w:val="18"/>
              </w:rPr>
              <w:t>5823.32</w:t>
            </w:r>
          </w:p>
        </w:tc>
      </w:tr>
      <w:tr w:rsidR="00980CB5" w:rsidRPr="00921823" w14:paraId="671EBA66" w14:textId="77777777" w:rsidTr="00C00812">
        <w:trPr>
          <w:trHeight w:val="290"/>
        </w:trPr>
        <w:tc>
          <w:tcPr>
            <w:tcW w:w="845" w:type="dxa"/>
            <w:noWrap/>
            <w:hideMark/>
          </w:tcPr>
          <w:p w14:paraId="329DE71C" w14:textId="77777777" w:rsidR="00980CB5" w:rsidRPr="003708A3" w:rsidRDefault="00980CB5" w:rsidP="00C00812">
            <w:pPr>
              <w:rPr>
                <w:rFonts w:cstheme="minorHAnsi"/>
                <w:sz w:val="18"/>
                <w:szCs w:val="18"/>
              </w:rPr>
            </w:pPr>
            <w:r w:rsidRPr="003708A3">
              <w:rPr>
                <w:rFonts w:cstheme="minorHAnsi"/>
                <w:sz w:val="18"/>
                <w:szCs w:val="18"/>
              </w:rPr>
              <w:t>2010-11</w:t>
            </w:r>
          </w:p>
        </w:tc>
        <w:tc>
          <w:tcPr>
            <w:tcW w:w="932" w:type="dxa"/>
            <w:noWrap/>
            <w:hideMark/>
          </w:tcPr>
          <w:p w14:paraId="6EB7DA29" w14:textId="77777777" w:rsidR="00980CB5" w:rsidRPr="003708A3" w:rsidRDefault="00980CB5" w:rsidP="00C00812">
            <w:pPr>
              <w:rPr>
                <w:rFonts w:cstheme="minorHAnsi"/>
                <w:sz w:val="18"/>
                <w:szCs w:val="18"/>
              </w:rPr>
            </w:pPr>
            <w:r w:rsidRPr="003708A3">
              <w:rPr>
                <w:rFonts w:cstheme="minorHAnsi"/>
                <w:sz w:val="18"/>
                <w:szCs w:val="18"/>
              </w:rPr>
              <w:t>88.01</w:t>
            </w:r>
          </w:p>
        </w:tc>
        <w:tc>
          <w:tcPr>
            <w:tcW w:w="770" w:type="dxa"/>
            <w:noWrap/>
            <w:hideMark/>
          </w:tcPr>
          <w:p w14:paraId="1E39518E" w14:textId="77777777" w:rsidR="00980CB5" w:rsidRPr="003708A3" w:rsidRDefault="00980CB5" w:rsidP="00C00812">
            <w:pPr>
              <w:rPr>
                <w:rFonts w:cstheme="minorHAnsi"/>
                <w:sz w:val="18"/>
                <w:szCs w:val="18"/>
              </w:rPr>
            </w:pPr>
            <w:r w:rsidRPr="003708A3">
              <w:rPr>
                <w:rFonts w:cstheme="minorHAnsi"/>
                <w:sz w:val="18"/>
                <w:szCs w:val="18"/>
              </w:rPr>
              <w:t>141.42</w:t>
            </w:r>
          </w:p>
        </w:tc>
        <w:tc>
          <w:tcPr>
            <w:tcW w:w="992" w:type="dxa"/>
            <w:hideMark/>
          </w:tcPr>
          <w:p w14:paraId="17FA7567" w14:textId="77777777" w:rsidR="00980CB5" w:rsidRPr="003708A3" w:rsidRDefault="00980CB5" w:rsidP="00C00812">
            <w:pPr>
              <w:rPr>
                <w:rFonts w:cstheme="minorHAnsi"/>
                <w:sz w:val="18"/>
                <w:szCs w:val="18"/>
              </w:rPr>
            </w:pPr>
            <w:r w:rsidRPr="003708A3">
              <w:rPr>
                <w:rFonts w:cstheme="minorHAnsi"/>
                <w:sz w:val="18"/>
                <w:szCs w:val="18"/>
              </w:rPr>
              <w:t>307.64</w:t>
            </w:r>
          </w:p>
        </w:tc>
        <w:tc>
          <w:tcPr>
            <w:tcW w:w="853" w:type="dxa"/>
            <w:noWrap/>
            <w:hideMark/>
          </w:tcPr>
          <w:p w14:paraId="7E76A876" w14:textId="77777777" w:rsidR="00980CB5" w:rsidRPr="003708A3" w:rsidRDefault="00980CB5" w:rsidP="00C00812">
            <w:pPr>
              <w:rPr>
                <w:rFonts w:cstheme="minorHAnsi"/>
                <w:sz w:val="18"/>
                <w:szCs w:val="18"/>
              </w:rPr>
            </w:pPr>
            <w:r w:rsidRPr="003708A3">
              <w:rPr>
                <w:rFonts w:cstheme="minorHAnsi"/>
                <w:sz w:val="18"/>
                <w:szCs w:val="18"/>
              </w:rPr>
              <w:t>33.67</w:t>
            </w:r>
          </w:p>
        </w:tc>
        <w:tc>
          <w:tcPr>
            <w:tcW w:w="1035" w:type="dxa"/>
            <w:noWrap/>
            <w:hideMark/>
          </w:tcPr>
          <w:p w14:paraId="2929B1FA" w14:textId="77777777" w:rsidR="00980CB5" w:rsidRPr="003708A3" w:rsidRDefault="00980CB5" w:rsidP="00C00812">
            <w:pPr>
              <w:rPr>
                <w:rFonts w:cstheme="minorHAnsi"/>
                <w:sz w:val="18"/>
                <w:szCs w:val="18"/>
              </w:rPr>
            </w:pPr>
            <w:r w:rsidRPr="003708A3">
              <w:rPr>
                <w:rFonts w:cstheme="minorHAnsi"/>
                <w:sz w:val="18"/>
                <w:szCs w:val="18"/>
              </w:rPr>
              <w:t>50.09</w:t>
            </w:r>
          </w:p>
        </w:tc>
        <w:tc>
          <w:tcPr>
            <w:tcW w:w="1002" w:type="dxa"/>
            <w:noWrap/>
            <w:hideMark/>
          </w:tcPr>
          <w:p w14:paraId="3F9D8815" w14:textId="77777777" w:rsidR="00980CB5" w:rsidRPr="003708A3" w:rsidRDefault="00980CB5" w:rsidP="00C00812">
            <w:pPr>
              <w:rPr>
                <w:rFonts w:cstheme="minorHAnsi"/>
                <w:sz w:val="18"/>
                <w:szCs w:val="18"/>
              </w:rPr>
            </w:pPr>
            <w:r w:rsidRPr="003708A3">
              <w:rPr>
                <w:rFonts w:cstheme="minorHAnsi"/>
                <w:sz w:val="18"/>
                <w:szCs w:val="18"/>
              </w:rPr>
              <w:t>0.00</w:t>
            </w:r>
          </w:p>
        </w:tc>
        <w:tc>
          <w:tcPr>
            <w:tcW w:w="893" w:type="dxa"/>
            <w:noWrap/>
            <w:hideMark/>
          </w:tcPr>
          <w:p w14:paraId="197A5351" w14:textId="77777777" w:rsidR="00980CB5" w:rsidRPr="003708A3" w:rsidRDefault="00980CB5" w:rsidP="00C00812">
            <w:pPr>
              <w:rPr>
                <w:rFonts w:cstheme="minorHAnsi"/>
                <w:sz w:val="18"/>
                <w:szCs w:val="18"/>
              </w:rPr>
            </w:pPr>
            <w:r w:rsidRPr="003708A3">
              <w:rPr>
                <w:rFonts w:cstheme="minorHAnsi"/>
                <w:sz w:val="18"/>
                <w:szCs w:val="18"/>
              </w:rPr>
              <w:t>15.60</w:t>
            </w:r>
          </w:p>
        </w:tc>
        <w:tc>
          <w:tcPr>
            <w:tcW w:w="1014" w:type="dxa"/>
            <w:noWrap/>
            <w:hideMark/>
          </w:tcPr>
          <w:p w14:paraId="04DAFB0F" w14:textId="77777777" w:rsidR="00980CB5" w:rsidRPr="003708A3" w:rsidRDefault="00980CB5" w:rsidP="00C00812">
            <w:pPr>
              <w:rPr>
                <w:rFonts w:cstheme="minorHAnsi"/>
                <w:sz w:val="18"/>
                <w:szCs w:val="18"/>
              </w:rPr>
            </w:pPr>
            <w:r w:rsidRPr="003708A3">
              <w:rPr>
                <w:rFonts w:cstheme="minorHAnsi"/>
                <w:sz w:val="18"/>
                <w:szCs w:val="18"/>
              </w:rPr>
              <w:t>18651.99</w:t>
            </w:r>
          </w:p>
        </w:tc>
        <w:tc>
          <w:tcPr>
            <w:tcW w:w="1014" w:type="dxa"/>
            <w:noWrap/>
            <w:hideMark/>
          </w:tcPr>
          <w:p w14:paraId="5FDE1D81" w14:textId="77777777" w:rsidR="00980CB5" w:rsidRPr="003708A3" w:rsidRDefault="00980CB5" w:rsidP="00C00812">
            <w:pPr>
              <w:rPr>
                <w:rFonts w:cstheme="minorHAnsi"/>
                <w:sz w:val="18"/>
                <w:szCs w:val="18"/>
              </w:rPr>
            </w:pPr>
            <w:r w:rsidRPr="003708A3">
              <w:rPr>
                <w:rFonts w:cstheme="minorHAnsi"/>
                <w:sz w:val="18"/>
                <w:szCs w:val="18"/>
              </w:rPr>
              <w:t>5902.20</w:t>
            </w:r>
          </w:p>
        </w:tc>
      </w:tr>
      <w:tr w:rsidR="00980CB5" w:rsidRPr="00921823" w14:paraId="4562EBCA" w14:textId="77777777" w:rsidTr="00C00812">
        <w:trPr>
          <w:trHeight w:val="290"/>
        </w:trPr>
        <w:tc>
          <w:tcPr>
            <w:tcW w:w="845" w:type="dxa"/>
            <w:noWrap/>
            <w:hideMark/>
          </w:tcPr>
          <w:p w14:paraId="20E1C169" w14:textId="77777777" w:rsidR="00980CB5" w:rsidRPr="003708A3" w:rsidRDefault="00980CB5" w:rsidP="00C00812">
            <w:pPr>
              <w:rPr>
                <w:rFonts w:cstheme="minorHAnsi"/>
                <w:sz w:val="18"/>
                <w:szCs w:val="18"/>
              </w:rPr>
            </w:pPr>
            <w:r w:rsidRPr="003708A3">
              <w:rPr>
                <w:rFonts w:cstheme="minorHAnsi"/>
                <w:sz w:val="18"/>
                <w:szCs w:val="18"/>
              </w:rPr>
              <w:t>2011-12</w:t>
            </w:r>
          </w:p>
        </w:tc>
        <w:tc>
          <w:tcPr>
            <w:tcW w:w="932" w:type="dxa"/>
            <w:noWrap/>
            <w:hideMark/>
          </w:tcPr>
          <w:p w14:paraId="0FC59145" w14:textId="77777777" w:rsidR="00980CB5" w:rsidRPr="003708A3" w:rsidRDefault="00980CB5" w:rsidP="00C00812">
            <w:pPr>
              <w:rPr>
                <w:rFonts w:cstheme="minorHAnsi"/>
                <w:sz w:val="18"/>
                <w:szCs w:val="18"/>
              </w:rPr>
            </w:pPr>
            <w:r w:rsidRPr="003708A3">
              <w:rPr>
                <w:rFonts w:cstheme="minorHAnsi"/>
                <w:sz w:val="18"/>
                <w:szCs w:val="18"/>
              </w:rPr>
              <w:t>89.26</w:t>
            </w:r>
          </w:p>
        </w:tc>
        <w:tc>
          <w:tcPr>
            <w:tcW w:w="770" w:type="dxa"/>
            <w:noWrap/>
            <w:hideMark/>
          </w:tcPr>
          <w:p w14:paraId="2962B96B" w14:textId="77777777" w:rsidR="00980CB5" w:rsidRPr="003708A3" w:rsidRDefault="00980CB5" w:rsidP="00C00812">
            <w:pPr>
              <w:rPr>
                <w:rFonts w:cstheme="minorHAnsi"/>
                <w:sz w:val="18"/>
                <w:szCs w:val="18"/>
              </w:rPr>
            </w:pPr>
            <w:r w:rsidRPr="003708A3">
              <w:rPr>
                <w:rFonts w:cstheme="minorHAnsi"/>
                <w:sz w:val="18"/>
                <w:szCs w:val="18"/>
              </w:rPr>
              <w:t>176.40</w:t>
            </w:r>
          </w:p>
        </w:tc>
        <w:tc>
          <w:tcPr>
            <w:tcW w:w="992" w:type="dxa"/>
            <w:hideMark/>
          </w:tcPr>
          <w:p w14:paraId="4B6FFDEF" w14:textId="77777777" w:rsidR="00980CB5" w:rsidRPr="003708A3" w:rsidRDefault="00980CB5" w:rsidP="00C00812">
            <w:pPr>
              <w:rPr>
                <w:rFonts w:cstheme="minorHAnsi"/>
                <w:sz w:val="18"/>
                <w:szCs w:val="18"/>
              </w:rPr>
            </w:pPr>
            <w:r w:rsidRPr="003708A3">
              <w:rPr>
                <w:rFonts w:cstheme="minorHAnsi"/>
                <w:sz w:val="18"/>
                <w:szCs w:val="18"/>
              </w:rPr>
              <w:t>345.06</w:t>
            </w:r>
          </w:p>
        </w:tc>
        <w:tc>
          <w:tcPr>
            <w:tcW w:w="853" w:type="dxa"/>
            <w:noWrap/>
            <w:hideMark/>
          </w:tcPr>
          <w:p w14:paraId="226D9F47" w14:textId="77777777" w:rsidR="00980CB5" w:rsidRPr="003708A3" w:rsidRDefault="00980CB5" w:rsidP="00C00812">
            <w:pPr>
              <w:rPr>
                <w:rFonts w:cstheme="minorHAnsi"/>
                <w:sz w:val="18"/>
                <w:szCs w:val="18"/>
              </w:rPr>
            </w:pPr>
            <w:r w:rsidRPr="003708A3">
              <w:rPr>
                <w:rFonts w:cstheme="minorHAnsi"/>
                <w:sz w:val="18"/>
                <w:szCs w:val="18"/>
              </w:rPr>
              <w:t>36.76</w:t>
            </w:r>
          </w:p>
        </w:tc>
        <w:tc>
          <w:tcPr>
            <w:tcW w:w="1035" w:type="dxa"/>
            <w:noWrap/>
            <w:hideMark/>
          </w:tcPr>
          <w:p w14:paraId="62843E62" w14:textId="77777777" w:rsidR="00980CB5" w:rsidRPr="003708A3" w:rsidRDefault="00980CB5" w:rsidP="00C00812">
            <w:pPr>
              <w:rPr>
                <w:rFonts w:cstheme="minorHAnsi"/>
                <w:sz w:val="18"/>
                <w:szCs w:val="18"/>
              </w:rPr>
            </w:pPr>
            <w:r w:rsidRPr="003708A3">
              <w:rPr>
                <w:rFonts w:cstheme="minorHAnsi"/>
                <w:sz w:val="18"/>
                <w:szCs w:val="18"/>
              </w:rPr>
              <w:t>50.55</w:t>
            </w:r>
          </w:p>
        </w:tc>
        <w:tc>
          <w:tcPr>
            <w:tcW w:w="1002" w:type="dxa"/>
            <w:noWrap/>
            <w:hideMark/>
          </w:tcPr>
          <w:p w14:paraId="065A1C68" w14:textId="77777777" w:rsidR="00980CB5" w:rsidRPr="003708A3" w:rsidRDefault="00980CB5" w:rsidP="00C00812">
            <w:pPr>
              <w:rPr>
                <w:rFonts w:cstheme="minorHAnsi"/>
                <w:sz w:val="18"/>
                <w:szCs w:val="18"/>
              </w:rPr>
            </w:pPr>
            <w:r w:rsidRPr="003708A3">
              <w:rPr>
                <w:rFonts w:cstheme="minorHAnsi"/>
                <w:sz w:val="18"/>
                <w:szCs w:val="18"/>
              </w:rPr>
              <w:t>16.12</w:t>
            </w:r>
          </w:p>
        </w:tc>
        <w:tc>
          <w:tcPr>
            <w:tcW w:w="893" w:type="dxa"/>
            <w:noWrap/>
            <w:hideMark/>
          </w:tcPr>
          <w:p w14:paraId="4A007D59" w14:textId="77777777" w:rsidR="00980CB5" w:rsidRPr="003708A3" w:rsidRDefault="00980CB5" w:rsidP="00C00812">
            <w:pPr>
              <w:rPr>
                <w:rFonts w:cstheme="minorHAnsi"/>
                <w:sz w:val="18"/>
                <w:szCs w:val="18"/>
              </w:rPr>
            </w:pPr>
            <w:r w:rsidRPr="003708A3">
              <w:rPr>
                <w:rFonts w:cstheme="minorHAnsi"/>
                <w:sz w:val="18"/>
                <w:szCs w:val="18"/>
              </w:rPr>
              <w:t>15.30</w:t>
            </w:r>
          </w:p>
        </w:tc>
        <w:tc>
          <w:tcPr>
            <w:tcW w:w="1014" w:type="dxa"/>
            <w:noWrap/>
            <w:hideMark/>
          </w:tcPr>
          <w:p w14:paraId="0FD5A8AF" w14:textId="77777777" w:rsidR="00980CB5" w:rsidRPr="003708A3" w:rsidRDefault="00980CB5" w:rsidP="00C00812">
            <w:pPr>
              <w:rPr>
                <w:rFonts w:cstheme="minorHAnsi"/>
                <w:sz w:val="18"/>
                <w:szCs w:val="18"/>
              </w:rPr>
            </w:pPr>
            <w:r w:rsidRPr="003708A3">
              <w:rPr>
                <w:rFonts w:cstheme="minorHAnsi"/>
                <w:sz w:val="18"/>
                <w:szCs w:val="18"/>
              </w:rPr>
              <w:t>16746.19</w:t>
            </w:r>
          </w:p>
        </w:tc>
        <w:tc>
          <w:tcPr>
            <w:tcW w:w="1014" w:type="dxa"/>
            <w:noWrap/>
            <w:hideMark/>
          </w:tcPr>
          <w:p w14:paraId="12B503E4" w14:textId="77777777" w:rsidR="00980CB5" w:rsidRPr="003708A3" w:rsidRDefault="00980CB5" w:rsidP="00C00812">
            <w:pPr>
              <w:rPr>
                <w:rFonts w:cstheme="minorHAnsi"/>
                <w:sz w:val="18"/>
                <w:szCs w:val="18"/>
              </w:rPr>
            </w:pPr>
            <w:r w:rsidRPr="003708A3">
              <w:rPr>
                <w:rFonts w:cstheme="minorHAnsi"/>
                <w:sz w:val="18"/>
                <w:szCs w:val="18"/>
              </w:rPr>
              <w:t>5887.79</w:t>
            </w:r>
          </w:p>
        </w:tc>
      </w:tr>
      <w:tr w:rsidR="00980CB5" w:rsidRPr="00921823" w14:paraId="3B1928D5" w14:textId="77777777" w:rsidTr="00C00812">
        <w:trPr>
          <w:trHeight w:val="290"/>
        </w:trPr>
        <w:tc>
          <w:tcPr>
            <w:tcW w:w="845" w:type="dxa"/>
            <w:noWrap/>
            <w:hideMark/>
          </w:tcPr>
          <w:p w14:paraId="7EFC736E" w14:textId="77777777" w:rsidR="00980CB5" w:rsidRPr="003708A3" w:rsidRDefault="00980CB5" w:rsidP="00C00812">
            <w:pPr>
              <w:rPr>
                <w:rFonts w:cstheme="minorHAnsi"/>
                <w:sz w:val="18"/>
                <w:szCs w:val="18"/>
              </w:rPr>
            </w:pPr>
            <w:r w:rsidRPr="003708A3">
              <w:rPr>
                <w:rFonts w:cstheme="minorHAnsi"/>
                <w:sz w:val="18"/>
                <w:szCs w:val="18"/>
              </w:rPr>
              <w:t>2012-13</w:t>
            </w:r>
          </w:p>
        </w:tc>
        <w:tc>
          <w:tcPr>
            <w:tcW w:w="932" w:type="dxa"/>
            <w:noWrap/>
            <w:hideMark/>
          </w:tcPr>
          <w:p w14:paraId="35E53501" w14:textId="77777777" w:rsidR="00980CB5" w:rsidRPr="003708A3" w:rsidRDefault="00980CB5" w:rsidP="00C00812">
            <w:pPr>
              <w:rPr>
                <w:rFonts w:cstheme="minorHAnsi"/>
                <w:sz w:val="18"/>
                <w:szCs w:val="18"/>
              </w:rPr>
            </w:pPr>
            <w:r w:rsidRPr="003708A3">
              <w:rPr>
                <w:rFonts w:cstheme="minorHAnsi"/>
                <w:sz w:val="18"/>
                <w:szCs w:val="18"/>
              </w:rPr>
              <w:t>90.44</w:t>
            </w:r>
          </w:p>
        </w:tc>
        <w:tc>
          <w:tcPr>
            <w:tcW w:w="770" w:type="dxa"/>
            <w:noWrap/>
            <w:hideMark/>
          </w:tcPr>
          <w:p w14:paraId="352F2C86" w14:textId="77777777" w:rsidR="00980CB5" w:rsidRPr="003708A3" w:rsidRDefault="00980CB5" w:rsidP="00C00812">
            <w:pPr>
              <w:rPr>
                <w:rFonts w:cstheme="minorHAnsi"/>
                <w:sz w:val="18"/>
                <w:szCs w:val="18"/>
              </w:rPr>
            </w:pPr>
            <w:r w:rsidRPr="003708A3">
              <w:rPr>
                <w:rFonts w:cstheme="minorHAnsi"/>
                <w:sz w:val="18"/>
                <w:szCs w:val="18"/>
              </w:rPr>
              <w:t>210.63</w:t>
            </w:r>
          </w:p>
        </w:tc>
        <w:tc>
          <w:tcPr>
            <w:tcW w:w="992" w:type="dxa"/>
            <w:hideMark/>
          </w:tcPr>
          <w:p w14:paraId="6DCBDD41" w14:textId="77777777" w:rsidR="00980CB5" w:rsidRPr="003708A3" w:rsidRDefault="00980CB5" w:rsidP="00C00812">
            <w:pPr>
              <w:rPr>
                <w:rFonts w:cstheme="minorHAnsi"/>
                <w:sz w:val="18"/>
                <w:szCs w:val="18"/>
              </w:rPr>
            </w:pPr>
            <w:r w:rsidRPr="003708A3">
              <w:rPr>
                <w:rFonts w:cstheme="minorHAnsi"/>
                <w:sz w:val="18"/>
                <w:szCs w:val="18"/>
              </w:rPr>
              <w:t>344.12</w:t>
            </w:r>
          </w:p>
        </w:tc>
        <w:tc>
          <w:tcPr>
            <w:tcW w:w="853" w:type="dxa"/>
            <w:noWrap/>
            <w:hideMark/>
          </w:tcPr>
          <w:p w14:paraId="40F3F8E1" w14:textId="77777777" w:rsidR="00980CB5" w:rsidRPr="003708A3" w:rsidRDefault="00980CB5" w:rsidP="00C00812">
            <w:pPr>
              <w:rPr>
                <w:rFonts w:cstheme="minorHAnsi"/>
                <w:sz w:val="18"/>
                <w:szCs w:val="18"/>
              </w:rPr>
            </w:pPr>
            <w:r w:rsidRPr="003708A3">
              <w:rPr>
                <w:rFonts w:cstheme="minorHAnsi"/>
                <w:sz w:val="18"/>
                <w:szCs w:val="18"/>
              </w:rPr>
              <w:t>38.29</w:t>
            </w:r>
          </w:p>
        </w:tc>
        <w:tc>
          <w:tcPr>
            <w:tcW w:w="1035" w:type="dxa"/>
            <w:noWrap/>
            <w:hideMark/>
          </w:tcPr>
          <w:p w14:paraId="6A9FA9BA" w14:textId="77777777" w:rsidR="00980CB5" w:rsidRPr="003708A3" w:rsidRDefault="00980CB5" w:rsidP="00C00812">
            <w:pPr>
              <w:rPr>
                <w:rFonts w:cstheme="minorHAnsi"/>
                <w:sz w:val="18"/>
                <w:szCs w:val="18"/>
              </w:rPr>
            </w:pPr>
            <w:r w:rsidRPr="003708A3">
              <w:rPr>
                <w:rFonts w:cstheme="minorHAnsi"/>
                <w:sz w:val="18"/>
                <w:szCs w:val="18"/>
              </w:rPr>
              <w:t>51.61</w:t>
            </w:r>
          </w:p>
        </w:tc>
        <w:tc>
          <w:tcPr>
            <w:tcW w:w="1002" w:type="dxa"/>
            <w:noWrap/>
            <w:hideMark/>
          </w:tcPr>
          <w:p w14:paraId="0A3F242F" w14:textId="77777777" w:rsidR="00980CB5" w:rsidRPr="003708A3" w:rsidRDefault="00980CB5" w:rsidP="00C00812">
            <w:pPr>
              <w:rPr>
                <w:rFonts w:cstheme="minorHAnsi"/>
                <w:sz w:val="18"/>
                <w:szCs w:val="18"/>
              </w:rPr>
            </w:pPr>
            <w:r w:rsidRPr="003708A3">
              <w:rPr>
                <w:rFonts w:cstheme="minorHAnsi"/>
                <w:sz w:val="18"/>
                <w:szCs w:val="18"/>
              </w:rPr>
              <w:t>16.12</w:t>
            </w:r>
          </w:p>
        </w:tc>
        <w:tc>
          <w:tcPr>
            <w:tcW w:w="893" w:type="dxa"/>
            <w:noWrap/>
            <w:hideMark/>
          </w:tcPr>
          <w:p w14:paraId="335BC9DC" w14:textId="77777777" w:rsidR="00980CB5" w:rsidRPr="003708A3" w:rsidRDefault="00980CB5" w:rsidP="00C00812">
            <w:pPr>
              <w:rPr>
                <w:rFonts w:cstheme="minorHAnsi"/>
                <w:sz w:val="18"/>
                <w:szCs w:val="18"/>
              </w:rPr>
            </w:pPr>
            <w:r w:rsidRPr="003708A3">
              <w:rPr>
                <w:rFonts w:cstheme="minorHAnsi"/>
                <w:sz w:val="18"/>
                <w:szCs w:val="18"/>
              </w:rPr>
              <w:t>15.70</w:t>
            </w:r>
          </w:p>
        </w:tc>
        <w:tc>
          <w:tcPr>
            <w:tcW w:w="1014" w:type="dxa"/>
            <w:noWrap/>
            <w:hideMark/>
          </w:tcPr>
          <w:p w14:paraId="635BCBE5" w14:textId="77777777" w:rsidR="00980CB5" w:rsidRPr="003708A3" w:rsidRDefault="00980CB5" w:rsidP="00C00812">
            <w:pPr>
              <w:rPr>
                <w:rFonts w:cstheme="minorHAnsi"/>
                <w:sz w:val="18"/>
                <w:szCs w:val="18"/>
              </w:rPr>
            </w:pPr>
            <w:r w:rsidRPr="003708A3">
              <w:rPr>
                <w:rFonts w:cstheme="minorHAnsi"/>
                <w:sz w:val="18"/>
                <w:szCs w:val="18"/>
              </w:rPr>
              <w:t>14771.71</w:t>
            </w:r>
          </w:p>
        </w:tc>
        <w:tc>
          <w:tcPr>
            <w:tcW w:w="1014" w:type="dxa"/>
            <w:noWrap/>
            <w:hideMark/>
          </w:tcPr>
          <w:p w14:paraId="53A9FB43" w14:textId="77777777" w:rsidR="00980CB5" w:rsidRPr="003708A3" w:rsidRDefault="00980CB5" w:rsidP="00C00812">
            <w:pPr>
              <w:rPr>
                <w:rFonts w:cstheme="minorHAnsi"/>
                <w:sz w:val="18"/>
                <w:szCs w:val="18"/>
              </w:rPr>
            </w:pPr>
            <w:r w:rsidRPr="003708A3">
              <w:rPr>
                <w:rFonts w:cstheme="minorHAnsi"/>
                <w:sz w:val="18"/>
                <w:szCs w:val="18"/>
              </w:rPr>
              <w:t>5915.30</w:t>
            </w:r>
          </w:p>
        </w:tc>
      </w:tr>
      <w:tr w:rsidR="00980CB5" w:rsidRPr="00921823" w14:paraId="2721B3FC" w14:textId="77777777" w:rsidTr="00C00812">
        <w:trPr>
          <w:trHeight w:val="290"/>
        </w:trPr>
        <w:tc>
          <w:tcPr>
            <w:tcW w:w="845" w:type="dxa"/>
            <w:noWrap/>
            <w:hideMark/>
          </w:tcPr>
          <w:p w14:paraId="4F405802" w14:textId="77777777" w:rsidR="00980CB5" w:rsidRPr="003708A3" w:rsidRDefault="00980CB5" w:rsidP="00C00812">
            <w:pPr>
              <w:rPr>
                <w:rFonts w:cstheme="minorHAnsi"/>
                <w:sz w:val="18"/>
                <w:szCs w:val="18"/>
              </w:rPr>
            </w:pPr>
            <w:r w:rsidRPr="003708A3">
              <w:rPr>
                <w:rFonts w:cstheme="minorHAnsi"/>
                <w:sz w:val="18"/>
                <w:szCs w:val="18"/>
              </w:rPr>
              <w:t>2013-14</w:t>
            </w:r>
          </w:p>
        </w:tc>
        <w:tc>
          <w:tcPr>
            <w:tcW w:w="932" w:type="dxa"/>
            <w:noWrap/>
            <w:hideMark/>
          </w:tcPr>
          <w:p w14:paraId="727D1C64" w14:textId="77777777" w:rsidR="00980CB5" w:rsidRPr="003708A3" w:rsidRDefault="00980CB5" w:rsidP="00C00812">
            <w:pPr>
              <w:rPr>
                <w:rFonts w:cstheme="minorHAnsi"/>
                <w:sz w:val="18"/>
                <w:szCs w:val="18"/>
              </w:rPr>
            </w:pPr>
            <w:r w:rsidRPr="003708A3">
              <w:rPr>
                <w:rFonts w:cstheme="minorHAnsi"/>
                <w:sz w:val="18"/>
                <w:szCs w:val="18"/>
              </w:rPr>
              <w:t>89.40</w:t>
            </w:r>
          </w:p>
        </w:tc>
        <w:tc>
          <w:tcPr>
            <w:tcW w:w="770" w:type="dxa"/>
            <w:noWrap/>
            <w:hideMark/>
          </w:tcPr>
          <w:p w14:paraId="44B71619" w14:textId="77777777" w:rsidR="00980CB5" w:rsidRPr="003708A3" w:rsidRDefault="00980CB5" w:rsidP="00C00812">
            <w:pPr>
              <w:rPr>
                <w:rFonts w:cstheme="minorHAnsi"/>
                <w:sz w:val="18"/>
                <w:szCs w:val="18"/>
              </w:rPr>
            </w:pPr>
            <w:r w:rsidRPr="003708A3">
              <w:rPr>
                <w:rFonts w:cstheme="minorHAnsi"/>
                <w:sz w:val="18"/>
                <w:szCs w:val="18"/>
              </w:rPr>
              <w:t>214.93</w:t>
            </w:r>
          </w:p>
        </w:tc>
        <w:tc>
          <w:tcPr>
            <w:tcW w:w="992" w:type="dxa"/>
            <w:hideMark/>
          </w:tcPr>
          <w:p w14:paraId="3ED79AF8" w14:textId="77777777" w:rsidR="00980CB5" w:rsidRPr="003708A3" w:rsidRDefault="00980CB5" w:rsidP="00C00812">
            <w:pPr>
              <w:rPr>
                <w:rFonts w:cstheme="minorHAnsi"/>
                <w:sz w:val="18"/>
                <w:szCs w:val="18"/>
              </w:rPr>
            </w:pPr>
            <w:r w:rsidRPr="003708A3">
              <w:rPr>
                <w:rFonts w:cstheme="minorHAnsi"/>
                <w:sz w:val="18"/>
                <w:szCs w:val="18"/>
              </w:rPr>
              <w:t>331.07</w:t>
            </w:r>
          </w:p>
        </w:tc>
        <w:tc>
          <w:tcPr>
            <w:tcW w:w="853" w:type="dxa"/>
            <w:noWrap/>
            <w:hideMark/>
          </w:tcPr>
          <w:p w14:paraId="7060E66C" w14:textId="77777777" w:rsidR="00980CB5" w:rsidRPr="003708A3" w:rsidRDefault="00980CB5" w:rsidP="00C00812">
            <w:pPr>
              <w:rPr>
                <w:rFonts w:cstheme="minorHAnsi"/>
                <w:sz w:val="18"/>
                <w:szCs w:val="18"/>
              </w:rPr>
            </w:pPr>
            <w:r w:rsidRPr="003708A3">
              <w:rPr>
                <w:rFonts w:cstheme="minorHAnsi"/>
                <w:sz w:val="18"/>
                <w:szCs w:val="18"/>
              </w:rPr>
              <w:t>47.51</w:t>
            </w:r>
          </w:p>
        </w:tc>
        <w:tc>
          <w:tcPr>
            <w:tcW w:w="1035" w:type="dxa"/>
            <w:noWrap/>
            <w:hideMark/>
          </w:tcPr>
          <w:p w14:paraId="50749E44" w14:textId="77777777" w:rsidR="00980CB5" w:rsidRPr="003708A3" w:rsidRDefault="00980CB5" w:rsidP="00C00812">
            <w:pPr>
              <w:rPr>
                <w:rFonts w:cstheme="minorHAnsi"/>
                <w:sz w:val="18"/>
                <w:szCs w:val="18"/>
              </w:rPr>
            </w:pPr>
            <w:r w:rsidRPr="003708A3">
              <w:rPr>
                <w:rFonts w:cstheme="minorHAnsi"/>
                <w:sz w:val="18"/>
                <w:szCs w:val="18"/>
              </w:rPr>
              <w:t>52.74</w:t>
            </w:r>
          </w:p>
        </w:tc>
        <w:tc>
          <w:tcPr>
            <w:tcW w:w="1002" w:type="dxa"/>
            <w:noWrap/>
            <w:hideMark/>
          </w:tcPr>
          <w:p w14:paraId="24E8793C" w14:textId="77777777" w:rsidR="00980CB5" w:rsidRPr="003708A3" w:rsidRDefault="00980CB5" w:rsidP="00C00812">
            <w:pPr>
              <w:rPr>
                <w:rFonts w:cstheme="minorHAnsi"/>
                <w:sz w:val="18"/>
                <w:szCs w:val="18"/>
              </w:rPr>
            </w:pPr>
            <w:r w:rsidRPr="003708A3">
              <w:rPr>
                <w:rFonts w:cstheme="minorHAnsi"/>
                <w:sz w:val="18"/>
                <w:szCs w:val="18"/>
              </w:rPr>
              <w:t>617.29</w:t>
            </w:r>
          </w:p>
        </w:tc>
        <w:tc>
          <w:tcPr>
            <w:tcW w:w="893" w:type="dxa"/>
            <w:noWrap/>
            <w:hideMark/>
          </w:tcPr>
          <w:p w14:paraId="057FC72C" w14:textId="77777777" w:rsidR="00980CB5" w:rsidRPr="003708A3" w:rsidRDefault="00980CB5" w:rsidP="00C00812">
            <w:pPr>
              <w:rPr>
                <w:rFonts w:cstheme="minorHAnsi"/>
                <w:sz w:val="18"/>
                <w:szCs w:val="18"/>
              </w:rPr>
            </w:pPr>
            <w:r w:rsidRPr="003708A3">
              <w:rPr>
                <w:rFonts w:cstheme="minorHAnsi"/>
                <w:sz w:val="18"/>
                <w:szCs w:val="18"/>
              </w:rPr>
              <w:t>15.41</w:t>
            </w:r>
          </w:p>
        </w:tc>
        <w:tc>
          <w:tcPr>
            <w:tcW w:w="1014" w:type="dxa"/>
            <w:noWrap/>
            <w:hideMark/>
          </w:tcPr>
          <w:p w14:paraId="12088455" w14:textId="77777777" w:rsidR="00980CB5" w:rsidRPr="003708A3" w:rsidRDefault="00980CB5" w:rsidP="00C00812">
            <w:pPr>
              <w:rPr>
                <w:rFonts w:cstheme="minorHAnsi"/>
                <w:sz w:val="18"/>
                <w:szCs w:val="18"/>
              </w:rPr>
            </w:pPr>
            <w:r w:rsidRPr="003708A3">
              <w:rPr>
                <w:rFonts w:cstheme="minorHAnsi"/>
                <w:sz w:val="18"/>
                <w:szCs w:val="18"/>
              </w:rPr>
              <w:t>12743.62</w:t>
            </w:r>
          </w:p>
        </w:tc>
        <w:tc>
          <w:tcPr>
            <w:tcW w:w="1014" w:type="dxa"/>
            <w:noWrap/>
            <w:hideMark/>
          </w:tcPr>
          <w:p w14:paraId="6BC95DD5" w14:textId="77777777" w:rsidR="00980CB5" w:rsidRPr="003708A3" w:rsidRDefault="00980CB5" w:rsidP="00C00812">
            <w:pPr>
              <w:rPr>
                <w:rFonts w:cstheme="minorHAnsi"/>
                <w:sz w:val="18"/>
                <w:szCs w:val="18"/>
              </w:rPr>
            </w:pPr>
            <w:r w:rsidRPr="003708A3">
              <w:rPr>
                <w:rFonts w:cstheme="minorHAnsi"/>
                <w:sz w:val="18"/>
                <w:szCs w:val="18"/>
              </w:rPr>
              <w:t>5891.44</w:t>
            </w:r>
          </w:p>
        </w:tc>
      </w:tr>
      <w:tr w:rsidR="00980CB5" w:rsidRPr="00921823" w14:paraId="3A587A5B" w14:textId="77777777" w:rsidTr="00C00812">
        <w:trPr>
          <w:trHeight w:val="290"/>
        </w:trPr>
        <w:tc>
          <w:tcPr>
            <w:tcW w:w="845" w:type="dxa"/>
            <w:noWrap/>
            <w:hideMark/>
          </w:tcPr>
          <w:p w14:paraId="53028AE9" w14:textId="77777777" w:rsidR="00980CB5" w:rsidRPr="003708A3" w:rsidRDefault="00980CB5" w:rsidP="00C00812">
            <w:pPr>
              <w:rPr>
                <w:rFonts w:cstheme="minorHAnsi"/>
                <w:sz w:val="18"/>
                <w:szCs w:val="18"/>
              </w:rPr>
            </w:pPr>
            <w:r w:rsidRPr="003708A3">
              <w:rPr>
                <w:rFonts w:cstheme="minorHAnsi"/>
                <w:sz w:val="18"/>
                <w:szCs w:val="18"/>
              </w:rPr>
              <w:t>2014-15</w:t>
            </w:r>
          </w:p>
        </w:tc>
        <w:tc>
          <w:tcPr>
            <w:tcW w:w="932" w:type="dxa"/>
            <w:noWrap/>
            <w:hideMark/>
          </w:tcPr>
          <w:p w14:paraId="2397E79C" w14:textId="77777777" w:rsidR="00980CB5" w:rsidRPr="003708A3" w:rsidRDefault="00980CB5" w:rsidP="00C00812">
            <w:pPr>
              <w:rPr>
                <w:rFonts w:cstheme="minorHAnsi"/>
                <w:sz w:val="18"/>
                <w:szCs w:val="18"/>
              </w:rPr>
            </w:pPr>
            <w:r w:rsidRPr="003708A3">
              <w:rPr>
                <w:rFonts w:cstheme="minorHAnsi"/>
                <w:sz w:val="18"/>
                <w:szCs w:val="18"/>
              </w:rPr>
              <w:t>94.74</w:t>
            </w:r>
          </w:p>
        </w:tc>
        <w:tc>
          <w:tcPr>
            <w:tcW w:w="770" w:type="dxa"/>
            <w:noWrap/>
            <w:hideMark/>
          </w:tcPr>
          <w:p w14:paraId="159D12C8" w14:textId="77777777" w:rsidR="00980CB5" w:rsidRPr="003708A3" w:rsidRDefault="00980CB5" w:rsidP="00C00812">
            <w:pPr>
              <w:rPr>
                <w:rFonts w:cstheme="minorHAnsi"/>
                <w:sz w:val="18"/>
                <w:szCs w:val="18"/>
              </w:rPr>
            </w:pPr>
            <w:r w:rsidRPr="003708A3">
              <w:rPr>
                <w:rFonts w:cstheme="minorHAnsi"/>
                <w:sz w:val="18"/>
                <w:szCs w:val="18"/>
              </w:rPr>
              <w:t>203.93</w:t>
            </w:r>
          </w:p>
        </w:tc>
        <w:tc>
          <w:tcPr>
            <w:tcW w:w="992" w:type="dxa"/>
            <w:hideMark/>
          </w:tcPr>
          <w:p w14:paraId="45E64498" w14:textId="77777777" w:rsidR="00980CB5" w:rsidRPr="003708A3" w:rsidRDefault="00980CB5" w:rsidP="00C00812">
            <w:pPr>
              <w:rPr>
                <w:rFonts w:cstheme="minorHAnsi"/>
                <w:sz w:val="18"/>
                <w:szCs w:val="18"/>
              </w:rPr>
            </w:pPr>
            <w:r w:rsidRPr="003708A3">
              <w:rPr>
                <w:rFonts w:cstheme="minorHAnsi"/>
                <w:sz w:val="18"/>
                <w:szCs w:val="18"/>
              </w:rPr>
              <w:t>272.56</w:t>
            </w:r>
          </w:p>
        </w:tc>
        <w:tc>
          <w:tcPr>
            <w:tcW w:w="853" w:type="dxa"/>
            <w:noWrap/>
            <w:hideMark/>
          </w:tcPr>
          <w:p w14:paraId="2DE24F11" w14:textId="77777777" w:rsidR="00980CB5" w:rsidRPr="003708A3" w:rsidRDefault="00980CB5" w:rsidP="00C00812">
            <w:pPr>
              <w:rPr>
                <w:rFonts w:cstheme="minorHAnsi"/>
                <w:sz w:val="18"/>
                <w:szCs w:val="18"/>
              </w:rPr>
            </w:pPr>
            <w:r w:rsidRPr="003708A3">
              <w:rPr>
                <w:rFonts w:cstheme="minorHAnsi"/>
                <w:sz w:val="18"/>
                <w:szCs w:val="18"/>
              </w:rPr>
              <w:t>58.17</w:t>
            </w:r>
          </w:p>
        </w:tc>
        <w:tc>
          <w:tcPr>
            <w:tcW w:w="1035" w:type="dxa"/>
            <w:noWrap/>
            <w:hideMark/>
          </w:tcPr>
          <w:p w14:paraId="5DFFFC77" w14:textId="77777777" w:rsidR="00980CB5" w:rsidRPr="003708A3" w:rsidRDefault="00980CB5" w:rsidP="00C00812">
            <w:pPr>
              <w:rPr>
                <w:rFonts w:cstheme="minorHAnsi"/>
                <w:sz w:val="18"/>
                <w:szCs w:val="18"/>
              </w:rPr>
            </w:pPr>
            <w:r w:rsidRPr="003708A3">
              <w:rPr>
                <w:rFonts w:cstheme="minorHAnsi"/>
                <w:sz w:val="18"/>
                <w:szCs w:val="18"/>
              </w:rPr>
              <w:t>53.35</w:t>
            </w:r>
          </w:p>
        </w:tc>
        <w:tc>
          <w:tcPr>
            <w:tcW w:w="1002" w:type="dxa"/>
            <w:noWrap/>
            <w:hideMark/>
          </w:tcPr>
          <w:p w14:paraId="40855166" w14:textId="77777777" w:rsidR="00980CB5" w:rsidRPr="003708A3" w:rsidRDefault="00980CB5" w:rsidP="00C00812">
            <w:pPr>
              <w:rPr>
                <w:rFonts w:cstheme="minorHAnsi"/>
                <w:sz w:val="18"/>
                <w:szCs w:val="18"/>
              </w:rPr>
            </w:pPr>
            <w:r w:rsidRPr="003708A3">
              <w:rPr>
                <w:rFonts w:cstheme="minorHAnsi"/>
                <w:sz w:val="18"/>
                <w:szCs w:val="18"/>
              </w:rPr>
              <w:t>619.51</w:t>
            </w:r>
          </w:p>
        </w:tc>
        <w:tc>
          <w:tcPr>
            <w:tcW w:w="893" w:type="dxa"/>
            <w:noWrap/>
            <w:hideMark/>
          </w:tcPr>
          <w:p w14:paraId="55908CAC" w14:textId="77777777" w:rsidR="00980CB5" w:rsidRPr="003708A3" w:rsidRDefault="00980CB5" w:rsidP="00C00812">
            <w:pPr>
              <w:rPr>
                <w:rFonts w:cstheme="minorHAnsi"/>
                <w:sz w:val="18"/>
                <w:szCs w:val="18"/>
              </w:rPr>
            </w:pPr>
            <w:r w:rsidRPr="003708A3">
              <w:rPr>
                <w:rFonts w:cstheme="minorHAnsi"/>
                <w:sz w:val="18"/>
                <w:szCs w:val="18"/>
              </w:rPr>
              <w:t>14.88</w:t>
            </w:r>
          </w:p>
        </w:tc>
        <w:tc>
          <w:tcPr>
            <w:tcW w:w="1014" w:type="dxa"/>
            <w:noWrap/>
            <w:hideMark/>
          </w:tcPr>
          <w:p w14:paraId="25717B6D" w14:textId="77777777" w:rsidR="00980CB5" w:rsidRPr="003708A3" w:rsidRDefault="00980CB5" w:rsidP="00C00812">
            <w:pPr>
              <w:rPr>
                <w:rFonts w:cstheme="minorHAnsi"/>
                <w:sz w:val="18"/>
                <w:szCs w:val="18"/>
              </w:rPr>
            </w:pPr>
            <w:r w:rsidRPr="003708A3">
              <w:rPr>
                <w:rFonts w:cstheme="minorHAnsi"/>
                <w:sz w:val="18"/>
                <w:szCs w:val="18"/>
              </w:rPr>
              <w:t>10691.48</w:t>
            </w:r>
          </w:p>
        </w:tc>
        <w:tc>
          <w:tcPr>
            <w:tcW w:w="1014" w:type="dxa"/>
            <w:noWrap/>
            <w:hideMark/>
          </w:tcPr>
          <w:p w14:paraId="0D98CF61" w14:textId="77777777" w:rsidR="00980CB5" w:rsidRPr="003708A3" w:rsidRDefault="00980CB5" w:rsidP="00C00812">
            <w:pPr>
              <w:rPr>
                <w:rFonts w:cstheme="minorHAnsi"/>
                <w:sz w:val="18"/>
                <w:szCs w:val="18"/>
              </w:rPr>
            </w:pPr>
            <w:r w:rsidRPr="003708A3">
              <w:rPr>
                <w:rFonts w:cstheme="minorHAnsi"/>
                <w:sz w:val="18"/>
                <w:szCs w:val="18"/>
              </w:rPr>
              <w:t>5897.33</w:t>
            </w:r>
          </w:p>
        </w:tc>
      </w:tr>
      <w:tr w:rsidR="00980CB5" w:rsidRPr="00921823" w14:paraId="727FA14B" w14:textId="77777777" w:rsidTr="00C00812">
        <w:trPr>
          <w:trHeight w:val="290"/>
        </w:trPr>
        <w:tc>
          <w:tcPr>
            <w:tcW w:w="845" w:type="dxa"/>
            <w:noWrap/>
            <w:hideMark/>
          </w:tcPr>
          <w:p w14:paraId="6F5ABEC9" w14:textId="77777777" w:rsidR="00980CB5" w:rsidRPr="003708A3" w:rsidRDefault="00980CB5" w:rsidP="00C00812">
            <w:pPr>
              <w:rPr>
                <w:rFonts w:cstheme="minorHAnsi"/>
                <w:sz w:val="18"/>
                <w:szCs w:val="18"/>
              </w:rPr>
            </w:pPr>
            <w:r w:rsidRPr="003708A3">
              <w:rPr>
                <w:rFonts w:cstheme="minorHAnsi"/>
                <w:sz w:val="18"/>
                <w:szCs w:val="18"/>
              </w:rPr>
              <w:t>2015-16</w:t>
            </w:r>
          </w:p>
        </w:tc>
        <w:tc>
          <w:tcPr>
            <w:tcW w:w="932" w:type="dxa"/>
            <w:noWrap/>
            <w:hideMark/>
          </w:tcPr>
          <w:p w14:paraId="07561B09" w14:textId="77777777" w:rsidR="00980CB5" w:rsidRPr="003708A3" w:rsidRDefault="00980CB5" w:rsidP="00C00812">
            <w:pPr>
              <w:rPr>
                <w:rFonts w:cstheme="minorHAnsi"/>
                <w:sz w:val="18"/>
                <w:szCs w:val="18"/>
              </w:rPr>
            </w:pPr>
            <w:r w:rsidRPr="003708A3">
              <w:rPr>
                <w:rFonts w:cstheme="minorHAnsi"/>
                <w:sz w:val="18"/>
                <w:szCs w:val="18"/>
              </w:rPr>
              <w:t>100.45</w:t>
            </w:r>
          </w:p>
        </w:tc>
        <w:tc>
          <w:tcPr>
            <w:tcW w:w="770" w:type="dxa"/>
            <w:noWrap/>
            <w:hideMark/>
          </w:tcPr>
          <w:p w14:paraId="0D57DF0C" w14:textId="77777777" w:rsidR="00980CB5" w:rsidRPr="003708A3" w:rsidRDefault="00980CB5" w:rsidP="00C00812">
            <w:pPr>
              <w:rPr>
                <w:rFonts w:cstheme="minorHAnsi"/>
                <w:sz w:val="18"/>
                <w:szCs w:val="18"/>
              </w:rPr>
            </w:pPr>
            <w:r w:rsidRPr="003708A3">
              <w:rPr>
                <w:rFonts w:cstheme="minorHAnsi"/>
                <w:sz w:val="18"/>
                <w:szCs w:val="18"/>
              </w:rPr>
              <w:t>204.01</w:t>
            </w:r>
          </w:p>
        </w:tc>
        <w:tc>
          <w:tcPr>
            <w:tcW w:w="992" w:type="dxa"/>
            <w:hideMark/>
          </w:tcPr>
          <w:p w14:paraId="7F147A5D" w14:textId="77777777" w:rsidR="00980CB5" w:rsidRPr="003708A3" w:rsidRDefault="00980CB5" w:rsidP="00C00812">
            <w:pPr>
              <w:rPr>
                <w:rFonts w:cstheme="minorHAnsi"/>
                <w:sz w:val="18"/>
                <w:szCs w:val="18"/>
              </w:rPr>
            </w:pPr>
            <w:r w:rsidRPr="003708A3">
              <w:rPr>
                <w:rFonts w:cstheme="minorHAnsi"/>
                <w:sz w:val="18"/>
                <w:szCs w:val="18"/>
              </w:rPr>
              <w:t>241.52</w:t>
            </w:r>
          </w:p>
        </w:tc>
        <w:tc>
          <w:tcPr>
            <w:tcW w:w="853" w:type="dxa"/>
            <w:noWrap/>
            <w:hideMark/>
          </w:tcPr>
          <w:p w14:paraId="4FA74C07" w14:textId="77777777" w:rsidR="00980CB5" w:rsidRPr="003708A3" w:rsidRDefault="00980CB5" w:rsidP="00C00812">
            <w:pPr>
              <w:rPr>
                <w:rFonts w:cstheme="minorHAnsi"/>
                <w:sz w:val="18"/>
                <w:szCs w:val="18"/>
              </w:rPr>
            </w:pPr>
            <w:r w:rsidRPr="003708A3">
              <w:rPr>
                <w:rFonts w:cstheme="minorHAnsi"/>
                <w:sz w:val="18"/>
                <w:szCs w:val="18"/>
              </w:rPr>
              <w:t>53.33</w:t>
            </w:r>
          </w:p>
        </w:tc>
        <w:tc>
          <w:tcPr>
            <w:tcW w:w="1035" w:type="dxa"/>
            <w:noWrap/>
            <w:hideMark/>
          </w:tcPr>
          <w:p w14:paraId="601C8753" w14:textId="77777777" w:rsidR="00980CB5" w:rsidRPr="003708A3" w:rsidRDefault="00980CB5" w:rsidP="00C00812">
            <w:pPr>
              <w:rPr>
                <w:rFonts w:cstheme="minorHAnsi"/>
                <w:sz w:val="18"/>
                <w:szCs w:val="18"/>
              </w:rPr>
            </w:pPr>
            <w:r w:rsidRPr="003708A3">
              <w:rPr>
                <w:rFonts w:cstheme="minorHAnsi"/>
                <w:sz w:val="18"/>
                <w:szCs w:val="18"/>
              </w:rPr>
              <w:t>53.32</w:t>
            </w:r>
          </w:p>
        </w:tc>
        <w:tc>
          <w:tcPr>
            <w:tcW w:w="1002" w:type="dxa"/>
            <w:noWrap/>
            <w:hideMark/>
          </w:tcPr>
          <w:p w14:paraId="418072BD" w14:textId="77777777" w:rsidR="00980CB5" w:rsidRPr="003708A3" w:rsidRDefault="00980CB5" w:rsidP="00C00812">
            <w:pPr>
              <w:rPr>
                <w:rFonts w:cstheme="minorHAnsi"/>
                <w:sz w:val="18"/>
                <w:szCs w:val="18"/>
              </w:rPr>
            </w:pPr>
            <w:r w:rsidRPr="003708A3">
              <w:rPr>
                <w:rFonts w:cstheme="minorHAnsi"/>
                <w:sz w:val="18"/>
                <w:szCs w:val="18"/>
              </w:rPr>
              <w:t>967.09</w:t>
            </w:r>
          </w:p>
        </w:tc>
        <w:tc>
          <w:tcPr>
            <w:tcW w:w="893" w:type="dxa"/>
            <w:noWrap/>
            <w:hideMark/>
          </w:tcPr>
          <w:p w14:paraId="77BE929A" w14:textId="77777777" w:rsidR="00980CB5" w:rsidRPr="003708A3" w:rsidRDefault="00980CB5" w:rsidP="00C00812">
            <w:pPr>
              <w:rPr>
                <w:rFonts w:cstheme="minorHAnsi"/>
                <w:sz w:val="18"/>
                <w:szCs w:val="18"/>
              </w:rPr>
            </w:pPr>
            <w:r w:rsidRPr="003708A3">
              <w:rPr>
                <w:rFonts w:cstheme="minorHAnsi"/>
                <w:sz w:val="18"/>
                <w:szCs w:val="18"/>
              </w:rPr>
              <w:t>17.56</w:t>
            </w:r>
          </w:p>
        </w:tc>
        <w:tc>
          <w:tcPr>
            <w:tcW w:w="1014" w:type="dxa"/>
            <w:noWrap/>
            <w:hideMark/>
          </w:tcPr>
          <w:p w14:paraId="650B04E5" w14:textId="77777777" w:rsidR="00980CB5" w:rsidRPr="003708A3" w:rsidRDefault="00980CB5" w:rsidP="00C00812">
            <w:pPr>
              <w:rPr>
                <w:rFonts w:cstheme="minorHAnsi"/>
                <w:sz w:val="18"/>
                <w:szCs w:val="18"/>
              </w:rPr>
            </w:pPr>
            <w:r w:rsidRPr="003708A3">
              <w:rPr>
                <w:rFonts w:cstheme="minorHAnsi"/>
                <w:sz w:val="18"/>
                <w:szCs w:val="18"/>
              </w:rPr>
              <w:t>8619.57</w:t>
            </w:r>
          </w:p>
        </w:tc>
        <w:tc>
          <w:tcPr>
            <w:tcW w:w="1014" w:type="dxa"/>
            <w:noWrap/>
            <w:hideMark/>
          </w:tcPr>
          <w:p w14:paraId="72C7B535" w14:textId="77777777" w:rsidR="00980CB5" w:rsidRPr="003708A3" w:rsidRDefault="00980CB5" w:rsidP="00C00812">
            <w:pPr>
              <w:rPr>
                <w:rFonts w:cstheme="minorHAnsi"/>
                <w:sz w:val="18"/>
                <w:szCs w:val="18"/>
              </w:rPr>
            </w:pPr>
            <w:r w:rsidRPr="003708A3">
              <w:rPr>
                <w:rFonts w:cstheme="minorHAnsi"/>
                <w:sz w:val="18"/>
                <w:szCs w:val="18"/>
              </w:rPr>
              <w:t>6040.78</w:t>
            </w:r>
          </w:p>
        </w:tc>
      </w:tr>
      <w:tr w:rsidR="00980CB5" w:rsidRPr="00921823" w14:paraId="25115577" w14:textId="77777777" w:rsidTr="00C00812">
        <w:trPr>
          <w:trHeight w:val="290"/>
        </w:trPr>
        <w:tc>
          <w:tcPr>
            <w:tcW w:w="845" w:type="dxa"/>
            <w:noWrap/>
            <w:hideMark/>
          </w:tcPr>
          <w:p w14:paraId="255BC1F1" w14:textId="77777777" w:rsidR="00980CB5" w:rsidRPr="003708A3" w:rsidRDefault="00980CB5" w:rsidP="00C00812">
            <w:pPr>
              <w:rPr>
                <w:rFonts w:cstheme="minorHAnsi"/>
                <w:sz w:val="18"/>
                <w:szCs w:val="18"/>
              </w:rPr>
            </w:pPr>
            <w:r w:rsidRPr="003708A3">
              <w:rPr>
                <w:rFonts w:cstheme="minorHAnsi"/>
                <w:sz w:val="18"/>
                <w:szCs w:val="18"/>
              </w:rPr>
              <w:t>2016-17</w:t>
            </w:r>
          </w:p>
        </w:tc>
        <w:tc>
          <w:tcPr>
            <w:tcW w:w="932" w:type="dxa"/>
            <w:noWrap/>
            <w:hideMark/>
          </w:tcPr>
          <w:p w14:paraId="4C2C1297" w14:textId="77777777" w:rsidR="00980CB5" w:rsidRPr="003708A3" w:rsidRDefault="00980CB5" w:rsidP="00C00812">
            <w:pPr>
              <w:rPr>
                <w:rFonts w:cstheme="minorHAnsi"/>
                <w:sz w:val="18"/>
                <w:szCs w:val="18"/>
              </w:rPr>
            </w:pPr>
            <w:r w:rsidRPr="003708A3">
              <w:rPr>
                <w:rFonts w:cstheme="minorHAnsi"/>
                <w:sz w:val="18"/>
                <w:szCs w:val="18"/>
              </w:rPr>
              <w:t>108.06</w:t>
            </w:r>
          </w:p>
        </w:tc>
        <w:tc>
          <w:tcPr>
            <w:tcW w:w="770" w:type="dxa"/>
            <w:noWrap/>
            <w:hideMark/>
          </w:tcPr>
          <w:p w14:paraId="51D2151A" w14:textId="77777777" w:rsidR="00980CB5" w:rsidRPr="003708A3" w:rsidRDefault="00980CB5" w:rsidP="00C00812">
            <w:pPr>
              <w:rPr>
                <w:rFonts w:cstheme="minorHAnsi"/>
                <w:sz w:val="18"/>
                <w:szCs w:val="18"/>
              </w:rPr>
            </w:pPr>
            <w:r w:rsidRPr="003708A3">
              <w:rPr>
                <w:rFonts w:cstheme="minorHAnsi"/>
                <w:sz w:val="18"/>
                <w:szCs w:val="18"/>
              </w:rPr>
              <w:t>217.22</w:t>
            </w:r>
          </w:p>
        </w:tc>
        <w:tc>
          <w:tcPr>
            <w:tcW w:w="992" w:type="dxa"/>
            <w:hideMark/>
          </w:tcPr>
          <w:p w14:paraId="03807604" w14:textId="77777777" w:rsidR="00980CB5" w:rsidRPr="003708A3" w:rsidRDefault="00980CB5" w:rsidP="00C00812">
            <w:pPr>
              <w:rPr>
                <w:rFonts w:cstheme="minorHAnsi"/>
                <w:sz w:val="18"/>
                <w:szCs w:val="18"/>
              </w:rPr>
            </w:pPr>
            <w:r w:rsidRPr="003708A3">
              <w:rPr>
                <w:rFonts w:cstheme="minorHAnsi"/>
                <w:sz w:val="18"/>
                <w:szCs w:val="18"/>
              </w:rPr>
              <w:t>230.95</w:t>
            </w:r>
          </w:p>
        </w:tc>
        <w:tc>
          <w:tcPr>
            <w:tcW w:w="853" w:type="dxa"/>
            <w:noWrap/>
            <w:hideMark/>
          </w:tcPr>
          <w:p w14:paraId="723C3CAF" w14:textId="77777777" w:rsidR="00980CB5" w:rsidRPr="003708A3" w:rsidRDefault="00980CB5" w:rsidP="00C00812">
            <w:pPr>
              <w:rPr>
                <w:rFonts w:cstheme="minorHAnsi"/>
                <w:sz w:val="18"/>
                <w:szCs w:val="18"/>
              </w:rPr>
            </w:pPr>
            <w:r w:rsidRPr="003708A3">
              <w:rPr>
                <w:rFonts w:cstheme="minorHAnsi"/>
                <w:sz w:val="18"/>
                <w:szCs w:val="18"/>
              </w:rPr>
              <w:t>52.26</w:t>
            </w:r>
          </w:p>
        </w:tc>
        <w:tc>
          <w:tcPr>
            <w:tcW w:w="1035" w:type="dxa"/>
            <w:noWrap/>
            <w:hideMark/>
          </w:tcPr>
          <w:p w14:paraId="0BF0FF7C" w14:textId="77777777" w:rsidR="00980CB5" w:rsidRPr="003708A3" w:rsidRDefault="00980CB5" w:rsidP="00C00812">
            <w:pPr>
              <w:rPr>
                <w:rFonts w:cstheme="minorHAnsi"/>
                <w:sz w:val="18"/>
                <w:szCs w:val="18"/>
              </w:rPr>
            </w:pPr>
            <w:r w:rsidRPr="003708A3">
              <w:rPr>
                <w:rFonts w:cstheme="minorHAnsi"/>
                <w:sz w:val="18"/>
                <w:szCs w:val="18"/>
              </w:rPr>
              <w:t>54.36</w:t>
            </w:r>
          </w:p>
        </w:tc>
        <w:tc>
          <w:tcPr>
            <w:tcW w:w="1002" w:type="dxa"/>
            <w:noWrap/>
            <w:hideMark/>
          </w:tcPr>
          <w:p w14:paraId="3785FFE7" w14:textId="77777777" w:rsidR="00980CB5" w:rsidRPr="003708A3" w:rsidRDefault="00980CB5" w:rsidP="00C00812">
            <w:pPr>
              <w:rPr>
                <w:rFonts w:cstheme="minorHAnsi"/>
                <w:sz w:val="18"/>
                <w:szCs w:val="18"/>
              </w:rPr>
            </w:pPr>
            <w:r w:rsidRPr="003708A3">
              <w:rPr>
                <w:rFonts w:cstheme="minorHAnsi"/>
                <w:sz w:val="18"/>
                <w:szCs w:val="18"/>
              </w:rPr>
              <w:t>967.10</w:t>
            </w:r>
          </w:p>
        </w:tc>
        <w:tc>
          <w:tcPr>
            <w:tcW w:w="893" w:type="dxa"/>
            <w:noWrap/>
            <w:hideMark/>
          </w:tcPr>
          <w:p w14:paraId="2AB7222D" w14:textId="77777777" w:rsidR="00980CB5" w:rsidRPr="003708A3" w:rsidRDefault="00980CB5" w:rsidP="00C00812">
            <w:pPr>
              <w:rPr>
                <w:rFonts w:cstheme="minorHAnsi"/>
                <w:sz w:val="18"/>
                <w:szCs w:val="18"/>
              </w:rPr>
            </w:pPr>
            <w:r w:rsidRPr="003708A3">
              <w:rPr>
                <w:rFonts w:cstheme="minorHAnsi"/>
                <w:sz w:val="18"/>
                <w:szCs w:val="18"/>
              </w:rPr>
              <w:t>15.44</w:t>
            </w:r>
          </w:p>
        </w:tc>
        <w:tc>
          <w:tcPr>
            <w:tcW w:w="1014" w:type="dxa"/>
            <w:noWrap/>
            <w:hideMark/>
          </w:tcPr>
          <w:p w14:paraId="4EA6E958" w14:textId="77777777" w:rsidR="00980CB5" w:rsidRPr="003708A3" w:rsidRDefault="00980CB5" w:rsidP="00C00812">
            <w:pPr>
              <w:rPr>
                <w:rFonts w:cstheme="minorHAnsi"/>
                <w:sz w:val="18"/>
                <w:szCs w:val="18"/>
              </w:rPr>
            </w:pPr>
            <w:r w:rsidRPr="003708A3">
              <w:rPr>
                <w:rFonts w:cstheme="minorHAnsi"/>
                <w:sz w:val="18"/>
                <w:szCs w:val="18"/>
              </w:rPr>
              <w:t>6539.76</w:t>
            </w:r>
          </w:p>
        </w:tc>
        <w:tc>
          <w:tcPr>
            <w:tcW w:w="1014" w:type="dxa"/>
            <w:noWrap/>
            <w:hideMark/>
          </w:tcPr>
          <w:p w14:paraId="7452BC5E" w14:textId="77777777" w:rsidR="00980CB5" w:rsidRPr="003708A3" w:rsidRDefault="00980CB5" w:rsidP="00C00812">
            <w:pPr>
              <w:rPr>
                <w:rFonts w:cstheme="minorHAnsi"/>
                <w:sz w:val="18"/>
                <w:szCs w:val="18"/>
              </w:rPr>
            </w:pPr>
            <w:r w:rsidRPr="003708A3">
              <w:rPr>
                <w:rFonts w:cstheme="minorHAnsi"/>
                <w:sz w:val="18"/>
                <w:szCs w:val="18"/>
              </w:rPr>
              <w:t>6114.57</w:t>
            </w:r>
          </w:p>
        </w:tc>
      </w:tr>
      <w:tr w:rsidR="00980CB5" w:rsidRPr="00921823" w14:paraId="1011AEAB" w14:textId="77777777" w:rsidTr="00C00812">
        <w:trPr>
          <w:trHeight w:val="290"/>
        </w:trPr>
        <w:tc>
          <w:tcPr>
            <w:tcW w:w="845" w:type="dxa"/>
            <w:noWrap/>
            <w:hideMark/>
          </w:tcPr>
          <w:p w14:paraId="25087EB0" w14:textId="77777777" w:rsidR="00980CB5" w:rsidRPr="003708A3" w:rsidRDefault="00980CB5" w:rsidP="00C00812">
            <w:pPr>
              <w:rPr>
                <w:rFonts w:cstheme="minorHAnsi"/>
                <w:sz w:val="18"/>
                <w:szCs w:val="18"/>
              </w:rPr>
            </w:pPr>
            <w:r w:rsidRPr="003708A3">
              <w:rPr>
                <w:rFonts w:cstheme="minorHAnsi"/>
                <w:sz w:val="18"/>
                <w:szCs w:val="18"/>
              </w:rPr>
              <w:t>2017-18</w:t>
            </w:r>
          </w:p>
        </w:tc>
        <w:tc>
          <w:tcPr>
            <w:tcW w:w="932" w:type="dxa"/>
            <w:noWrap/>
            <w:hideMark/>
          </w:tcPr>
          <w:p w14:paraId="51F0F237" w14:textId="77777777" w:rsidR="00980CB5" w:rsidRPr="003708A3" w:rsidRDefault="00980CB5" w:rsidP="00C00812">
            <w:pPr>
              <w:rPr>
                <w:rFonts w:cstheme="minorHAnsi"/>
                <w:sz w:val="18"/>
                <w:szCs w:val="18"/>
              </w:rPr>
            </w:pPr>
            <w:r w:rsidRPr="003708A3">
              <w:rPr>
                <w:rFonts w:cstheme="minorHAnsi"/>
                <w:sz w:val="18"/>
                <w:szCs w:val="18"/>
              </w:rPr>
              <w:t>108.77</w:t>
            </w:r>
          </w:p>
        </w:tc>
        <w:tc>
          <w:tcPr>
            <w:tcW w:w="770" w:type="dxa"/>
            <w:noWrap/>
            <w:hideMark/>
          </w:tcPr>
          <w:p w14:paraId="2388FE60" w14:textId="77777777" w:rsidR="00980CB5" w:rsidRPr="003708A3" w:rsidRDefault="00980CB5" w:rsidP="00C00812">
            <w:pPr>
              <w:rPr>
                <w:rFonts w:cstheme="minorHAnsi"/>
                <w:sz w:val="18"/>
                <w:szCs w:val="18"/>
              </w:rPr>
            </w:pPr>
            <w:r w:rsidRPr="003708A3">
              <w:rPr>
                <w:rFonts w:cstheme="minorHAnsi"/>
                <w:sz w:val="18"/>
                <w:szCs w:val="18"/>
              </w:rPr>
              <w:t>237.12</w:t>
            </w:r>
          </w:p>
        </w:tc>
        <w:tc>
          <w:tcPr>
            <w:tcW w:w="992" w:type="dxa"/>
            <w:hideMark/>
          </w:tcPr>
          <w:p w14:paraId="59936CE9" w14:textId="77777777" w:rsidR="00980CB5" w:rsidRPr="003708A3" w:rsidRDefault="00980CB5" w:rsidP="00C00812">
            <w:pPr>
              <w:rPr>
                <w:rFonts w:cstheme="minorHAnsi"/>
                <w:sz w:val="18"/>
                <w:szCs w:val="18"/>
              </w:rPr>
            </w:pPr>
            <w:r w:rsidRPr="003708A3">
              <w:rPr>
                <w:rFonts w:cstheme="minorHAnsi"/>
                <w:sz w:val="18"/>
                <w:szCs w:val="18"/>
              </w:rPr>
              <w:t>218.81</w:t>
            </w:r>
          </w:p>
        </w:tc>
        <w:tc>
          <w:tcPr>
            <w:tcW w:w="853" w:type="dxa"/>
            <w:noWrap/>
            <w:hideMark/>
          </w:tcPr>
          <w:p w14:paraId="07C5FDCA" w14:textId="77777777" w:rsidR="00980CB5" w:rsidRPr="003708A3" w:rsidRDefault="00980CB5" w:rsidP="00C00812">
            <w:pPr>
              <w:rPr>
                <w:rFonts w:cstheme="minorHAnsi"/>
                <w:sz w:val="18"/>
                <w:szCs w:val="18"/>
              </w:rPr>
            </w:pPr>
            <w:r w:rsidRPr="003708A3">
              <w:rPr>
                <w:rFonts w:cstheme="minorHAnsi"/>
                <w:sz w:val="18"/>
                <w:szCs w:val="18"/>
              </w:rPr>
              <w:t>50.08</w:t>
            </w:r>
          </w:p>
        </w:tc>
        <w:tc>
          <w:tcPr>
            <w:tcW w:w="1035" w:type="dxa"/>
            <w:noWrap/>
            <w:hideMark/>
          </w:tcPr>
          <w:p w14:paraId="51A5EB60" w14:textId="77777777" w:rsidR="00980CB5" w:rsidRPr="003708A3" w:rsidRDefault="00980CB5" w:rsidP="00C00812">
            <w:pPr>
              <w:rPr>
                <w:rFonts w:cstheme="minorHAnsi"/>
                <w:sz w:val="18"/>
                <w:szCs w:val="18"/>
              </w:rPr>
            </w:pPr>
            <w:r w:rsidRPr="003708A3">
              <w:rPr>
                <w:rFonts w:cstheme="minorHAnsi"/>
                <w:sz w:val="18"/>
                <w:szCs w:val="18"/>
              </w:rPr>
              <w:t>55.30</w:t>
            </w:r>
          </w:p>
        </w:tc>
        <w:tc>
          <w:tcPr>
            <w:tcW w:w="1002" w:type="dxa"/>
            <w:noWrap/>
            <w:hideMark/>
          </w:tcPr>
          <w:p w14:paraId="6543962B" w14:textId="77777777" w:rsidR="00980CB5" w:rsidRPr="003708A3" w:rsidRDefault="00980CB5" w:rsidP="00C00812">
            <w:pPr>
              <w:rPr>
                <w:rFonts w:cstheme="minorHAnsi"/>
                <w:sz w:val="18"/>
                <w:szCs w:val="18"/>
              </w:rPr>
            </w:pPr>
            <w:r w:rsidRPr="003708A3">
              <w:rPr>
                <w:rFonts w:cstheme="minorHAnsi"/>
                <w:sz w:val="18"/>
                <w:szCs w:val="18"/>
              </w:rPr>
              <w:t>1663.14</w:t>
            </w:r>
          </w:p>
        </w:tc>
        <w:tc>
          <w:tcPr>
            <w:tcW w:w="893" w:type="dxa"/>
            <w:noWrap/>
            <w:hideMark/>
          </w:tcPr>
          <w:p w14:paraId="6CE4D6B8" w14:textId="77777777" w:rsidR="00980CB5" w:rsidRPr="003708A3" w:rsidRDefault="00980CB5" w:rsidP="00C00812">
            <w:pPr>
              <w:rPr>
                <w:rFonts w:cstheme="minorHAnsi"/>
                <w:sz w:val="18"/>
                <w:szCs w:val="18"/>
              </w:rPr>
            </w:pPr>
            <w:r w:rsidRPr="003708A3">
              <w:rPr>
                <w:rFonts w:cstheme="minorHAnsi"/>
                <w:sz w:val="18"/>
                <w:szCs w:val="18"/>
              </w:rPr>
              <w:t>15.54</w:t>
            </w:r>
          </w:p>
        </w:tc>
        <w:tc>
          <w:tcPr>
            <w:tcW w:w="1014" w:type="dxa"/>
            <w:noWrap/>
            <w:hideMark/>
          </w:tcPr>
          <w:p w14:paraId="220E4EA7" w14:textId="77777777" w:rsidR="00980CB5" w:rsidRPr="003708A3" w:rsidRDefault="00980CB5" w:rsidP="00C00812">
            <w:pPr>
              <w:rPr>
                <w:rFonts w:cstheme="minorHAnsi"/>
                <w:sz w:val="18"/>
                <w:szCs w:val="18"/>
              </w:rPr>
            </w:pPr>
            <w:r w:rsidRPr="003708A3">
              <w:rPr>
                <w:rFonts w:cstheme="minorHAnsi"/>
                <w:sz w:val="18"/>
                <w:szCs w:val="18"/>
              </w:rPr>
              <w:t>4390.90</w:t>
            </w:r>
          </w:p>
        </w:tc>
        <w:tc>
          <w:tcPr>
            <w:tcW w:w="1014" w:type="dxa"/>
            <w:noWrap/>
            <w:hideMark/>
          </w:tcPr>
          <w:p w14:paraId="19EC0F3F" w14:textId="77777777" w:rsidR="00980CB5" w:rsidRPr="003708A3" w:rsidRDefault="00980CB5" w:rsidP="00C00812">
            <w:pPr>
              <w:rPr>
                <w:rFonts w:cstheme="minorHAnsi"/>
                <w:sz w:val="18"/>
                <w:szCs w:val="18"/>
              </w:rPr>
            </w:pPr>
            <w:r w:rsidRPr="003708A3">
              <w:rPr>
                <w:rFonts w:cstheme="minorHAnsi"/>
                <w:sz w:val="18"/>
                <w:szCs w:val="18"/>
              </w:rPr>
              <w:t>6159.13</w:t>
            </w:r>
          </w:p>
        </w:tc>
      </w:tr>
      <w:tr w:rsidR="00980CB5" w:rsidRPr="00921823" w14:paraId="24A15477" w14:textId="77777777" w:rsidTr="00C00812">
        <w:trPr>
          <w:trHeight w:val="290"/>
        </w:trPr>
        <w:tc>
          <w:tcPr>
            <w:tcW w:w="845" w:type="dxa"/>
            <w:noWrap/>
            <w:hideMark/>
          </w:tcPr>
          <w:p w14:paraId="1166943D" w14:textId="77777777" w:rsidR="00980CB5" w:rsidRPr="003708A3" w:rsidRDefault="00980CB5" w:rsidP="00C00812">
            <w:pPr>
              <w:rPr>
                <w:rFonts w:cstheme="minorHAnsi"/>
                <w:sz w:val="18"/>
                <w:szCs w:val="18"/>
              </w:rPr>
            </w:pPr>
            <w:r w:rsidRPr="003708A3">
              <w:rPr>
                <w:rFonts w:cstheme="minorHAnsi"/>
                <w:sz w:val="18"/>
                <w:szCs w:val="18"/>
              </w:rPr>
              <w:t>2018-19</w:t>
            </w:r>
          </w:p>
        </w:tc>
        <w:tc>
          <w:tcPr>
            <w:tcW w:w="932" w:type="dxa"/>
            <w:noWrap/>
            <w:hideMark/>
          </w:tcPr>
          <w:p w14:paraId="2751B1E4" w14:textId="77777777" w:rsidR="00980CB5" w:rsidRPr="003708A3" w:rsidRDefault="00980CB5" w:rsidP="00C00812">
            <w:pPr>
              <w:rPr>
                <w:rFonts w:cstheme="minorHAnsi"/>
                <w:sz w:val="18"/>
                <w:szCs w:val="18"/>
              </w:rPr>
            </w:pPr>
            <w:r w:rsidRPr="003708A3">
              <w:rPr>
                <w:rFonts w:cstheme="minorHAnsi"/>
                <w:sz w:val="18"/>
                <w:szCs w:val="18"/>
              </w:rPr>
              <w:t>93.95</w:t>
            </w:r>
          </w:p>
        </w:tc>
        <w:tc>
          <w:tcPr>
            <w:tcW w:w="770" w:type="dxa"/>
            <w:noWrap/>
            <w:hideMark/>
          </w:tcPr>
          <w:p w14:paraId="0422477B" w14:textId="77777777" w:rsidR="00980CB5" w:rsidRPr="003708A3" w:rsidRDefault="00980CB5" w:rsidP="00C00812">
            <w:pPr>
              <w:rPr>
                <w:rFonts w:cstheme="minorHAnsi"/>
                <w:sz w:val="18"/>
                <w:szCs w:val="18"/>
              </w:rPr>
            </w:pPr>
            <w:r w:rsidRPr="003708A3">
              <w:rPr>
                <w:rFonts w:cstheme="minorHAnsi"/>
                <w:sz w:val="18"/>
                <w:szCs w:val="18"/>
              </w:rPr>
              <w:t>252.25</w:t>
            </w:r>
          </w:p>
        </w:tc>
        <w:tc>
          <w:tcPr>
            <w:tcW w:w="992" w:type="dxa"/>
            <w:hideMark/>
          </w:tcPr>
          <w:p w14:paraId="321CF062" w14:textId="77777777" w:rsidR="00980CB5" w:rsidRPr="003708A3" w:rsidRDefault="00980CB5" w:rsidP="00C00812">
            <w:pPr>
              <w:rPr>
                <w:rFonts w:cstheme="minorHAnsi"/>
                <w:sz w:val="18"/>
                <w:szCs w:val="18"/>
              </w:rPr>
            </w:pPr>
            <w:r w:rsidRPr="003708A3">
              <w:rPr>
                <w:rFonts w:cstheme="minorHAnsi"/>
                <w:sz w:val="18"/>
                <w:szCs w:val="18"/>
              </w:rPr>
              <w:t>217.58</w:t>
            </w:r>
          </w:p>
        </w:tc>
        <w:tc>
          <w:tcPr>
            <w:tcW w:w="853" w:type="dxa"/>
            <w:noWrap/>
            <w:hideMark/>
          </w:tcPr>
          <w:p w14:paraId="1B3EAA02" w14:textId="77777777" w:rsidR="00980CB5" w:rsidRPr="003708A3" w:rsidRDefault="00980CB5" w:rsidP="00C00812">
            <w:pPr>
              <w:rPr>
                <w:rFonts w:cstheme="minorHAnsi"/>
                <w:sz w:val="18"/>
                <w:szCs w:val="18"/>
              </w:rPr>
            </w:pPr>
            <w:r w:rsidRPr="003708A3">
              <w:rPr>
                <w:rFonts w:cstheme="minorHAnsi"/>
                <w:sz w:val="18"/>
                <w:szCs w:val="18"/>
              </w:rPr>
              <w:t>49.09</w:t>
            </w:r>
          </w:p>
        </w:tc>
        <w:tc>
          <w:tcPr>
            <w:tcW w:w="1035" w:type="dxa"/>
            <w:noWrap/>
            <w:hideMark/>
          </w:tcPr>
          <w:p w14:paraId="4E0CD05D" w14:textId="77777777" w:rsidR="00980CB5" w:rsidRPr="003708A3" w:rsidRDefault="00980CB5" w:rsidP="00C00812">
            <w:pPr>
              <w:rPr>
                <w:rFonts w:cstheme="minorHAnsi"/>
                <w:sz w:val="18"/>
                <w:szCs w:val="18"/>
              </w:rPr>
            </w:pPr>
            <w:r w:rsidRPr="003708A3">
              <w:rPr>
                <w:rFonts w:cstheme="minorHAnsi"/>
                <w:sz w:val="18"/>
                <w:szCs w:val="18"/>
              </w:rPr>
              <w:t>50.36</w:t>
            </w:r>
          </w:p>
        </w:tc>
        <w:tc>
          <w:tcPr>
            <w:tcW w:w="1002" w:type="dxa"/>
            <w:noWrap/>
            <w:hideMark/>
          </w:tcPr>
          <w:p w14:paraId="5CA25E1E" w14:textId="77777777" w:rsidR="00980CB5" w:rsidRPr="003708A3" w:rsidRDefault="00980CB5" w:rsidP="00C00812">
            <w:pPr>
              <w:rPr>
                <w:rFonts w:cstheme="minorHAnsi"/>
                <w:sz w:val="18"/>
                <w:szCs w:val="18"/>
              </w:rPr>
            </w:pPr>
            <w:r w:rsidRPr="003708A3">
              <w:rPr>
                <w:rFonts w:cstheme="minorHAnsi"/>
                <w:sz w:val="18"/>
                <w:szCs w:val="18"/>
              </w:rPr>
              <w:t>1698.04</w:t>
            </w:r>
          </w:p>
        </w:tc>
        <w:tc>
          <w:tcPr>
            <w:tcW w:w="893" w:type="dxa"/>
            <w:noWrap/>
            <w:hideMark/>
          </w:tcPr>
          <w:p w14:paraId="5C019909" w14:textId="77777777" w:rsidR="00980CB5" w:rsidRPr="003708A3" w:rsidRDefault="00980CB5" w:rsidP="00C00812">
            <w:pPr>
              <w:rPr>
                <w:rFonts w:cstheme="minorHAnsi"/>
                <w:sz w:val="18"/>
                <w:szCs w:val="18"/>
              </w:rPr>
            </w:pPr>
            <w:r w:rsidRPr="003708A3">
              <w:rPr>
                <w:rFonts w:cstheme="minorHAnsi"/>
                <w:sz w:val="18"/>
                <w:szCs w:val="18"/>
              </w:rPr>
              <w:t>16.02</w:t>
            </w:r>
          </w:p>
        </w:tc>
        <w:tc>
          <w:tcPr>
            <w:tcW w:w="1014" w:type="dxa"/>
            <w:noWrap/>
            <w:hideMark/>
          </w:tcPr>
          <w:p w14:paraId="4458DCF0" w14:textId="77777777" w:rsidR="00980CB5" w:rsidRPr="003708A3" w:rsidRDefault="00980CB5" w:rsidP="00C00812">
            <w:pPr>
              <w:rPr>
                <w:rFonts w:cstheme="minorHAnsi"/>
                <w:sz w:val="18"/>
                <w:szCs w:val="18"/>
              </w:rPr>
            </w:pPr>
            <w:r w:rsidRPr="003708A3">
              <w:rPr>
                <w:rFonts w:cstheme="minorHAnsi"/>
                <w:sz w:val="18"/>
                <w:szCs w:val="18"/>
              </w:rPr>
              <w:t>2203.73</w:t>
            </w:r>
          </w:p>
        </w:tc>
        <w:tc>
          <w:tcPr>
            <w:tcW w:w="1014" w:type="dxa"/>
            <w:noWrap/>
            <w:hideMark/>
          </w:tcPr>
          <w:p w14:paraId="2020C7E5" w14:textId="77777777" w:rsidR="00980CB5" w:rsidRPr="003708A3" w:rsidRDefault="00980CB5" w:rsidP="00C00812">
            <w:pPr>
              <w:rPr>
                <w:rFonts w:cstheme="minorHAnsi"/>
                <w:sz w:val="18"/>
                <w:szCs w:val="18"/>
              </w:rPr>
            </w:pPr>
            <w:r w:rsidRPr="003708A3">
              <w:rPr>
                <w:rFonts w:cstheme="minorHAnsi"/>
                <w:sz w:val="18"/>
                <w:szCs w:val="18"/>
              </w:rPr>
              <w:t>6195.97</w:t>
            </w:r>
          </w:p>
        </w:tc>
      </w:tr>
      <w:tr w:rsidR="00980CB5" w:rsidRPr="00921823" w14:paraId="097CD224" w14:textId="77777777" w:rsidTr="00C00812">
        <w:trPr>
          <w:trHeight w:val="290"/>
        </w:trPr>
        <w:tc>
          <w:tcPr>
            <w:tcW w:w="9350" w:type="dxa"/>
            <w:gridSpan w:val="10"/>
            <w:noWrap/>
            <w:hideMark/>
          </w:tcPr>
          <w:p w14:paraId="5C321C84" w14:textId="77777777" w:rsidR="00980CB5" w:rsidRPr="003708A3" w:rsidRDefault="00980CB5" w:rsidP="00C00812">
            <w:pPr>
              <w:rPr>
                <w:rFonts w:cstheme="minorHAnsi"/>
                <w:sz w:val="18"/>
                <w:szCs w:val="18"/>
              </w:rPr>
            </w:pPr>
            <w:r w:rsidRPr="003708A3">
              <w:rPr>
                <w:rFonts w:cstheme="minorHAnsi"/>
                <w:sz w:val="18"/>
                <w:szCs w:val="18"/>
              </w:rPr>
              <w:t>Note: Manufacturing figures do not include solvents, lubricants or bitumen which are included in the total energy consumption.</w:t>
            </w:r>
          </w:p>
        </w:tc>
      </w:tr>
      <w:tr w:rsidR="00980CB5" w:rsidRPr="00921823" w14:paraId="6A29FDEB" w14:textId="77777777" w:rsidTr="00C00812">
        <w:trPr>
          <w:trHeight w:val="290"/>
        </w:trPr>
        <w:tc>
          <w:tcPr>
            <w:tcW w:w="9350" w:type="dxa"/>
            <w:gridSpan w:val="10"/>
            <w:hideMark/>
          </w:tcPr>
          <w:p w14:paraId="14966EEC" w14:textId="77777777" w:rsidR="00980CB5" w:rsidRPr="003708A3" w:rsidRDefault="00980CB5" w:rsidP="00C00812">
            <w:pPr>
              <w:rPr>
                <w:rFonts w:cstheme="minorHAnsi"/>
                <w:sz w:val="18"/>
                <w:szCs w:val="18"/>
              </w:rPr>
            </w:pPr>
            <w:r w:rsidRPr="003708A3">
              <w:rPr>
                <w:rFonts w:cstheme="minorHAnsi"/>
                <w:sz w:val="18"/>
                <w:szCs w:val="18"/>
              </w:rPr>
              <w:t>Note: Construction, commercial and services figures do not include LPG which is included in the total energy consumption.</w:t>
            </w:r>
          </w:p>
        </w:tc>
      </w:tr>
      <w:tr w:rsidR="00980CB5" w:rsidRPr="00921823" w14:paraId="3D55C9D5" w14:textId="77777777" w:rsidTr="00C00812">
        <w:trPr>
          <w:trHeight w:val="290"/>
        </w:trPr>
        <w:tc>
          <w:tcPr>
            <w:tcW w:w="9350" w:type="dxa"/>
            <w:gridSpan w:val="10"/>
            <w:noWrap/>
            <w:hideMark/>
          </w:tcPr>
          <w:p w14:paraId="67FF0453" w14:textId="77777777" w:rsidR="00980CB5" w:rsidRPr="003708A3" w:rsidRDefault="00980CB5" w:rsidP="00C00812">
            <w:pPr>
              <w:rPr>
                <w:rFonts w:cstheme="minorHAnsi"/>
                <w:sz w:val="18"/>
                <w:szCs w:val="18"/>
              </w:rPr>
            </w:pPr>
            <w:r w:rsidRPr="003708A3">
              <w:rPr>
                <w:rFonts w:cstheme="minorHAnsi"/>
                <w:sz w:val="18"/>
                <w:szCs w:val="18"/>
              </w:rPr>
              <w:t xml:space="preserve">Note: Transport postal and warehousing figures do not include lubricants and greases which are included in the total energy consumption. </w:t>
            </w:r>
          </w:p>
        </w:tc>
      </w:tr>
      <w:tr w:rsidR="00980CB5" w:rsidRPr="00921823" w14:paraId="11629A08" w14:textId="77777777" w:rsidTr="00C00812">
        <w:trPr>
          <w:trHeight w:val="290"/>
        </w:trPr>
        <w:tc>
          <w:tcPr>
            <w:tcW w:w="9350" w:type="dxa"/>
            <w:gridSpan w:val="10"/>
            <w:noWrap/>
            <w:hideMark/>
          </w:tcPr>
          <w:p w14:paraId="1F2CB684" w14:textId="77777777" w:rsidR="00980CB5" w:rsidRPr="003708A3" w:rsidRDefault="00980CB5" w:rsidP="00C00812">
            <w:pPr>
              <w:rPr>
                <w:rFonts w:cstheme="minorHAnsi"/>
                <w:sz w:val="18"/>
                <w:szCs w:val="18"/>
              </w:rPr>
            </w:pPr>
            <w:r w:rsidRPr="003708A3">
              <w:rPr>
                <w:rFonts w:cstheme="minorHAnsi"/>
                <w:sz w:val="18"/>
                <w:szCs w:val="18"/>
              </w:rPr>
              <w:t>Note: Total petroleum consumption figures do not include crude oil and other refinery feedstock which are included in the total energy consumption.</w:t>
            </w:r>
          </w:p>
        </w:tc>
      </w:tr>
      <w:tr w:rsidR="00980CB5" w:rsidRPr="00921823" w14:paraId="58CA895D" w14:textId="77777777" w:rsidTr="00C00812">
        <w:trPr>
          <w:trHeight w:val="825"/>
        </w:trPr>
        <w:tc>
          <w:tcPr>
            <w:tcW w:w="9350" w:type="dxa"/>
            <w:gridSpan w:val="10"/>
            <w:hideMark/>
          </w:tcPr>
          <w:p w14:paraId="0EBBE19A" w14:textId="77777777" w:rsidR="00980CB5" w:rsidRPr="003708A3" w:rsidRDefault="00980CB5" w:rsidP="00C00812">
            <w:pPr>
              <w:rPr>
                <w:rFonts w:cstheme="minorHAnsi"/>
                <w:sz w:val="18"/>
                <w:szCs w:val="18"/>
              </w:rPr>
            </w:pPr>
            <w:r w:rsidRPr="003708A3">
              <w:rPr>
                <w:rFonts w:cstheme="minorHAnsi"/>
                <w:sz w:val="18"/>
                <w:szCs w:val="18"/>
              </w:rPr>
              <w:t xml:space="preserve">Note: petroleum products </w:t>
            </w:r>
            <w:proofErr w:type="gramStart"/>
            <w:r w:rsidRPr="003708A3">
              <w:rPr>
                <w:rFonts w:cstheme="minorHAnsi"/>
                <w:sz w:val="18"/>
                <w:szCs w:val="18"/>
              </w:rPr>
              <w:t>includes</w:t>
            </w:r>
            <w:proofErr w:type="gramEnd"/>
            <w:r w:rsidRPr="003708A3">
              <w:rPr>
                <w:rFonts w:cstheme="minorHAnsi"/>
                <w:sz w:val="18"/>
                <w:szCs w:val="18"/>
              </w:rPr>
              <w:t xml:space="preserve">: Crude oil and other refinery feedstock, LPG, auto-gasoline leaded, auto-gasoline unleaded, aviation gasoline, aviation turbine fuel, lighting kerosene, power kerosene, heating oil, automotive diesel oil (ADO), industrial diesel fuel (IDF), Fuel oil, petroleum products nec, Solvents, Lubricants and greases.    </w:t>
            </w:r>
          </w:p>
        </w:tc>
      </w:tr>
      <w:tr w:rsidR="00980CB5" w:rsidRPr="00921823" w14:paraId="67558E74" w14:textId="77777777" w:rsidTr="00C00812">
        <w:trPr>
          <w:trHeight w:val="290"/>
        </w:trPr>
        <w:tc>
          <w:tcPr>
            <w:tcW w:w="9350" w:type="dxa"/>
            <w:gridSpan w:val="10"/>
            <w:hideMark/>
          </w:tcPr>
          <w:p w14:paraId="6D04AC5E" w14:textId="77777777" w:rsidR="00980CB5" w:rsidRPr="003708A3" w:rsidRDefault="00980CB5" w:rsidP="00C00812">
            <w:pPr>
              <w:rPr>
                <w:rFonts w:cstheme="minorHAnsi"/>
                <w:i/>
                <w:iCs/>
                <w:sz w:val="18"/>
                <w:szCs w:val="18"/>
              </w:rPr>
            </w:pPr>
            <w:r w:rsidRPr="003708A3">
              <w:rPr>
                <w:rFonts w:cstheme="minorHAnsi"/>
                <w:i/>
                <w:iCs/>
                <w:sz w:val="18"/>
                <w:szCs w:val="18"/>
              </w:rPr>
              <w:t>Source: Department of Industry, Science, Energy and Resources, Australian Energy Statistics (2020c).</w:t>
            </w:r>
          </w:p>
        </w:tc>
      </w:tr>
    </w:tbl>
    <w:p w14:paraId="5846DF2A" w14:textId="77777777" w:rsidR="00980CB5" w:rsidRPr="0051790D" w:rsidRDefault="00980CB5" w:rsidP="00980CB5">
      <w:pPr>
        <w:rPr>
          <w:sz w:val="20"/>
          <w:szCs w:val="20"/>
          <w:lang w:val="en-AU"/>
        </w:rPr>
      </w:pPr>
      <w:r w:rsidRPr="0051790D">
        <w:rPr>
          <w:b/>
          <w:bCs/>
          <w:sz w:val="20"/>
          <w:szCs w:val="20"/>
          <w:lang w:val="en-AU"/>
        </w:rPr>
        <w:t>Source</w:t>
      </w:r>
      <w:r w:rsidRPr="0051790D">
        <w:rPr>
          <w:sz w:val="20"/>
          <w:szCs w:val="20"/>
          <w:lang w:val="en-AU"/>
        </w:rPr>
        <w:t xml:space="preserve">: Department of Infrastructure, Transport, Regional Development and Communications, </w:t>
      </w:r>
      <w:r w:rsidRPr="0051790D">
        <w:rPr>
          <w:i/>
          <w:iCs/>
          <w:sz w:val="20"/>
          <w:szCs w:val="20"/>
          <w:lang w:val="en-AU"/>
        </w:rPr>
        <w:t>Australian Infrastructure Statistics—Yearbook 2020</w:t>
      </w:r>
      <w:r w:rsidRPr="0051790D">
        <w:rPr>
          <w:sz w:val="20"/>
          <w:szCs w:val="20"/>
          <w:lang w:val="en-AU"/>
        </w:rPr>
        <w:t>, Table E</w:t>
      </w:r>
      <w:r>
        <w:rPr>
          <w:sz w:val="20"/>
          <w:szCs w:val="20"/>
          <w:lang w:val="en-AU"/>
        </w:rPr>
        <w:t xml:space="preserve"> </w:t>
      </w:r>
      <w:r w:rsidRPr="0051790D">
        <w:rPr>
          <w:sz w:val="20"/>
          <w:szCs w:val="20"/>
          <w:lang w:val="en-AU"/>
        </w:rPr>
        <w:t xml:space="preserve">2.13, </w:t>
      </w:r>
    </w:p>
    <w:p w14:paraId="31EC4518" w14:textId="77777777" w:rsidR="00980CB5" w:rsidRPr="0051790D" w:rsidRDefault="00C63E06" w:rsidP="00980CB5">
      <w:pPr>
        <w:rPr>
          <w:sz w:val="20"/>
          <w:szCs w:val="20"/>
          <w:lang w:val="en-AU"/>
        </w:rPr>
      </w:pPr>
      <w:hyperlink r:id="rId14" w:history="1">
        <w:r w:rsidR="00980CB5" w:rsidRPr="0051790D">
          <w:rPr>
            <w:rStyle w:val="Hyperlink"/>
            <w:sz w:val="20"/>
            <w:szCs w:val="20"/>
            <w:lang w:val="en-AU"/>
          </w:rPr>
          <w:t>https://www.bitre.gov.au/publications/2020/australian-infrastructure-statistics-yearbook-2020</w:t>
        </w:r>
      </w:hyperlink>
    </w:p>
    <w:p w14:paraId="063B4202" w14:textId="7F3631A8" w:rsidR="00980CB5" w:rsidRDefault="00980CB5">
      <w:pPr>
        <w:rPr>
          <w:lang w:val="en-AU"/>
        </w:rPr>
      </w:pPr>
    </w:p>
    <w:p w14:paraId="5D1BEA92" w14:textId="06BAE1D7" w:rsidR="00AF62B8" w:rsidRDefault="00F93F77">
      <w:pPr>
        <w:rPr>
          <w:lang w:val="en-AU"/>
        </w:rPr>
      </w:pPr>
      <w:r>
        <w:rPr>
          <w:lang w:val="en-AU"/>
        </w:rPr>
        <w:t xml:space="preserve">The criticality of </w:t>
      </w:r>
      <w:r w:rsidR="002D5E7E">
        <w:rPr>
          <w:lang w:val="en-AU"/>
        </w:rPr>
        <w:t xml:space="preserve">refined petroleum products to </w:t>
      </w:r>
      <w:r w:rsidR="004E4D06">
        <w:rPr>
          <w:lang w:val="en-AU"/>
        </w:rPr>
        <w:t>Australian</w:t>
      </w:r>
      <w:r w:rsidR="00273B21">
        <w:rPr>
          <w:lang w:val="en-AU"/>
        </w:rPr>
        <w:t xml:space="preserve"> citizens</w:t>
      </w:r>
      <w:r w:rsidR="00073547">
        <w:rPr>
          <w:lang w:val="en-AU"/>
        </w:rPr>
        <w:t xml:space="preserve">, </w:t>
      </w:r>
      <w:r w:rsidR="00440544">
        <w:rPr>
          <w:lang w:val="en-AU"/>
        </w:rPr>
        <w:t>including</w:t>
      </w:r>
      <w:r w:rsidR="00073547">
        <w:rPr>
          <w:lang w:val="en-AU"/>
        </w:rPr>
        <w:t xml:space="preserve"> </w:t>
      </w:r>
      <w:r w:rsidR="00273B21">
        <w:rPr>
          <w:lang w:val="en-AU"/>
        </w:rPr>
        <w:t>as</w:t>
      </w:r>
      <w:r w:rsidR="00073547">
        <w:rPr>
          <w:lang w:val="en-AU"/>
        </w:rPr>
        <w:t xml:space="preserve"> the labour force for production and servic</w:t>
      </w:r>
      <w:r w:rsidR="00FA5593">
        <w:rPr>
          <w:lang w:val="en-AU"/>
        </w:rPr>
        <w:t xml:space="preserve">e delivery, and for industry </w:t>
      </w:r>
      <w:r w:rsidR="00AD3C0A">
        <w:rPr>
          <w:lang w:val="en-AU"/>
        </w:rPr>
        <w:t xml:space="preserve">and the economy as a whole </w:t>
      </w:r>
      <w:r w:rsidR="00FA5593">
        <w:rPr>
          <w:lang w:val="en-AU"/>
        </w:rPr>
        <w:t xml:space="preserve">is </w:t>
      </w:r>
      <w:r w:rsidR="00440544">
        <w:rPr>
          <w:lang w:val="en-AU"/>
        </w:rPr>
        <w:t>further</w:t>
      </w:r>
      <w:r w:rsidR="00FA5593">
        <w:rPr>
          <w:lang w:val="en-AU"/>
        </w:rPr>
        <w:t xml:space="preserve"> illustrated by Figure 1 showing the </w:t>
      </w:r>
      <w:r w:rsidR="008F56D8">
        <w:rPr>
          <w:lang w:val="en-AU"/>
        </w:rPr>
        <w:t xml:space="preserve">major </w:t>
      </w:r>
      <w:r w:rsidR="00440544">
        <w:rPr>
          <w:lang w:val="en-AU"/>
        </w:rPr>
        <w:t>sectors</w:t>
      </w:r>
      <w:r w:rsidR="00724BF3">
        <w:rPr>
          <w:lang w:val="en-AU"/>
        </w:rPr>
        <w:t>’</w:t>
      </w:r>
      <w:r w:rsidR="008F56D8">
        <w:rPr>
          <w:lang w:val="en-AU"/>
        </w:rPr>
        <w:t xml:space="preserve"> </w:t>
      </w:r>
      <w:r w:rsidR="00AD3C0A">
        <w:rPr>
          <w:lang w:val="en-AU"/>
        </w:rPr>
        <w:t>proportional uses</w:t>
      </w:r>
      <w:r w:rsidR="008F56D8">
        <w:rPr>
          <w:lang w:val="en-AU"/>
        </w:rPr>
        <w:t xml:space="preserve"> of </w:t>
      </w:r>
      <w:r w:rsidR="00AD3C0A">
        <w:rPr>
          <w:lang w:val="en-AU"/>
        </w:rPr>
        <w:t xml:space="preserve">refined </w:t>
      </w:r>
      <w:r w:rsidR="00425C81">
        <w:rPr>
          <w:lang w:val="en-AU"/>
        </w:rPr>
        <w:t>petroleum</w:t>
      </w:r>
      <w:r w:rsidR="008F56D8">
        <w:rPr>
          <w:lang w:val="en-AU"/>
        </w:rPr>
        <w:t xml:space="preserve"> </w:t>
      </w:r>
      <w:r w:rsidR="00AD3C0A">
        <w:rPr>
          <w:lang w:val="en-AU"/>
        </w:rPr>
        <w:t xml:space="preserve">products in </w:t>
      </w:r>
      <w:r w:rsidR="00440544">
        <w:rPr>
          <w:lang w:val="en-AU"/>
        </w:rPr>
        <w:t>Australia</w:t>
      </w:r>
      <w:r w:rsidR="00AD3C0A">
        <w:rPr>
          <w:lang w:val="en-AU"/>
        </w:rPr>
        <w:t xml:space="preserve">.  </w:t>
      </w:r>
    </w:p>
    <w:p w14:paraId="6FD79E93" w14:textId="0012F742" w:rsidR="00AF62B8" w:rsidRDefault="00AF62B8">
      <w:pPr>
        <w:rPr>
          <w:lang w:val="en-AU"/>
        </w:rPr>
      </w:pPr>
    </w:p>
    <w:p w14:paraId="72A4624C" w14:textId="15856269" w:rsidR="00AD3C0A" w:rsidRPr="00AD3C0A" w:rsidRDefault="00AD3C0A">
      <w:pPr>
        <w:rPr>
          <w:b/>
          <w:bCs/>
          <w:lang w:val="en-AU"/>
        </w:rPr>
      </w:pPr>
      <w:r w:rsidRPr="00AD3C0A">
        <w:rPr>
          <w:b/>
          <w:bCs/>
          <w:lang w:val="en-AU"/>
        </w:rPr>
        <w:t xml:space="preserve">Figure 1: Use of </w:t>
      </w:r>
      <w:r w:rsidR="0088270A" w:rsidRPr="00AD3C0A">
        <w:rPr>
          <w:b/>
          <w:bCs/>
          <w:lang w:val="en-AU"/>
        </w:rPr>
        <w:t>refined</w:t>
      </w:r>
      <w:r w:rsidRPr="00AD3C0A">
        <w:rPr>
          <w:b/>
          <w:bCs/>
          <w:lang w:val="en-AU"/>
        </w:rPr>
        <w:t xml:space="preserve"> petroleum products as a share of </w:t>
      </w:r>
      <w:r w:rsidR="0088270A" w:rsidRPr="00AD3C0A">
        <w:rPr>
          <w:b/>
          <w:bCs/>
          <w:lang w:val="en-AU"/>
        </w:rPr>
        <w:t>total</w:t>
      </w:r>
      <w:r w:rsidRPr="00AD3C0A">
        <w:rPr>
          <w:b/>
          <w:bCs/>
          <w:lang w:val="en-AU"/>
        </w:rPr>
        <w:t xml:space="preserve"> </w:t>
      </w:r>
      <w:r w:rsidR="0088270A" w:rsidRPr="00AD3C0A">
        <w:rPr>
          <w:b/>
          <w:bCs/>
          <w:lang w:val="en-AU"/>
        </w:rPr>
        <w:t>Australian</w:t>
      </w:r>
      <w:r w:rsidRPr="00AD3C0A">
        <w:rPr>
          <w:b/>
          <w:bCs/>
          <w:lang w:val="en-AU"/>
        </w:rPr>
        <w:t xml:space="preserve"> use – 2016-17</w:t>
      </w:r>
    </w:p>
    <w:p w14:paraId="08A28A0C" w14:textId="3758182A" w:rsidR="00AF62B8" w:rsidRDefault="00AF62B8">
      <w:pPr>
        <w:rPr>
          <w:lang w:val="en-AU"/>
        </w:rPr>
      </w:pPr>
      <w:r w:rsidRPr="005D5A29">
        <w:rPr>
          <w:noProof/>
          <w:lang w:val="en-AU"/>
        </w:rPr>
        <w:drawing>
          <wp:inline distT="0" distB="0" distL="0" distR="0" wp14:anchorId="49A3D108" wp14:editId="09896CB4">
            <wp:extent cx="5943600" cy="28213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21305"/>
                    </a:xfrm>
                    <a:prstGeom prst="rect">
                      <a:avLst/>
                    </a:prstGeom>
                  </pic:spPr>
                </pic:pic>
              </a:graphicData>
            </a:graphic>
          </wp:inline>
        </w:drawing>
      </w:r>
    </w:p>
    <w:p w14:paraId="532D4787" w14:textId="3B7CFEE2" w:rsidR="00AF62B8" w:rsidRPr="00811A7C" w:rsidRDefault="00AF62B8">
      <w:pPr>
        <w:rPr>
          <w:sz w:val="20"/>
          <w:szCs w:val="20"/>
          <w:lang w:val="en-AU"/>
        </w:rPr>
      </w:pPr>
      <w:r w:rsidRPr="00811A7C">
        <w:rPr>
          <w:b/>
          <w:bCs/>
          <w:sz w:val="20"/>
          <w:szCs w:val="20"/>
          <w:lang w:val="en-AU"/>
        </w:rPr>
        <w:lastRenderedPageBreak/>
        <w:t>Source</w:t>
      </w:r>
      <w:r w:rsidRPr="00811A7C">
        <w:rPr>
          <w:sz w:val="20"/>
          <w:szCs w:val="20"/>
          <w:lang w:val="en-AU"/>
        </w:rPr>
        <w:t xml:space="preserve">: </w:t>
      </w:r>
      <w:r w:rsidR="000455B1" w:rsidRPr="00811A7C">
        <w:rPr>
          <w:sz w:val="20"/>
          <w:szCs w:val="20"/>
          <w:lang w:val="en-AU"/>
        </w:rPr>
        <w:t xml:space="preserve">Australian Institute of Petroleum, </w:t>
      </w:r>
      <w:r w:rsidR="008176CE" w:rsidRPr="00811A7C">
        <w:rPr>
          <w:i/>
          <w:iCs/>
          <w:sz w:val="20"/>
          <w:szCs w:val="20"/>
          <w:lang w:val="en-AU"/>
        </w:rPr>
        <w:t>Downstream Petroleum</w:t>
      </w:r>
      <w:r w:rsidR="008176CE" w:rsidRPr="00811A7C">
        <w:rPr>
          <w:sz w:val="20"/>
          <w:szCs w:val="20"/>
          <w:lang w:val="en-AU"/>
        </w:rPr>
        <w:t xml:space="preserve">, </w:t>
      </w:r>
      <w:hyperlink r:id="rId16" w:history="1">
        <w:r w:rsidR="008176CE" w:rsidRPr="00811A7C">
          <w:rPr>
            <w:rStyle w:val="Hyperlink"/>
            <w:sz w:val="20"/>
            <w:szCs w:val="20"/>
            <w:lang w:val="en-AU"/>
          </w:rPr>
          <w:t>https://www.aip.com.au/sites/default/files/download-files/2020-04/Downstream%20Petroleum.pdf</w:t>
        </w:r>
      </w:hyperlink>
      <w:r w:rsidR="008176CE" w:rsidRPr="00811A7C">
        <w:rPr>
          <w:sz w:val="20"/>
          <w:szCs w:val="20"/>
          <w:lang w:val="en-AU"/>
        </w:rPr>
        <w:t xml:space="preserve"> </w:t>
      </w:r>
    </w:p>
    <w:p w14:paraId="138A59A1" w14:textId="77777777" w:rsidR="00AF62B8" w:rsidRDefault="00AF62B8">
      <w:pPr>
        <w:rPr>
          <w:lang w:val="en-AU"/>
        </w:rPr>
      </w:pPr>
    </w:p>
    <w:p w14:paraId="70EDAAD6" w14:textId="4AE46EB7" w:rsidR="008238A1" w:rsidRDefault="00157D3E" w:rsidP="00A016E7">
      <w:pPr>
        <w:rPr>
          <w:lang w:val="en-AU"/>
        </w:rPr>
      </w:pPr>
      <w:r>
        <w:rPr>
          <w:lang w:val="en-AU"/>
        </w:rPr>
        <w:t xml:space="preserve">We submit that </w:t>
      </w:r>
      <w:r w:rsidR="00A1229A">
        <w:rPr>
          <w:lang w:val="en-AU"/>
        </w:rPr>
        <w:t xml:space="preserve">oil and petroleum </w:t>
      </w:r>
      <w:r w:rsidRPr="00157D3E">
        <w:rPr>
          <w:lang w:val="en-AU"/>
        </w:rPr>
        <w:t>are vulnerable to supply</w:t>
      </w:r>
      <w:r w:rsidR="00A1229A">
        <w:rPr>
          <w:lang w:val="en-AU"/>
        </w:rPr>
        <w:t xml:space="preserve"> </w:t>
      </w:r>
      <w:r w:rsidRPr="00157D3E">
        <w:rPr>
          <w:lang w:val="en-AU"/>
        </w:rPr>
        <w:t>chain disruption</w:t>
      </w:r>
      <w:r w:rsidR="00A1229A">
        <w:rPr>
          <w:lang w:val="en-AU"/>
        </w:rPr>
        <w:t xml:space="preserve"> </w:t>
      </w:r>
      <w:r w:rsidR="00D543A8">
        <w:rPr>
          <w:lang w:val="en-AU"/>
        </w:rPr>
        <w:t>in t</w:t>
      </w:r>
      <w:r w:rsidR="00726A51">
        <w:rPr>
          <w:lang w:val="en-AU"/>
        </w:rPr>
        <w:t>hree</w:t>
      </w:r>
      <w:r w:rsidR="00D543A8">
        <w:rPr>
          <w:lang w:val="en-AU"/>
        </w:rPr>
        <w:t xml:space="preserve"> respects</w:t>
      </w:r>
      <w:r w:rsidR="008238A1">
        <w:rPr>
          <w:lang w:val="en-AU"/>
        </w:rPr>
        <w:t>:</w:t>
      </w:r>
    </w:p>
    <w:p w14:paraId="06FCA52A" w14:textId="144F1D2A" w:rsidR="00BF4415" w:rsidRDefault="008238A1" w:rsidP="00EF70CE">
      <w:pPr>
        <w:pStyle w:val="ListParagraph"/>
        <w:numPr>
          <w:ilvl w:val="0"/>
          <w:numId w:val="28"/>
        </w:numPr>
        <w:rPr>
          <w:lang w:val="en-AU"/>
        </w:rPr>
      </w:pPr>
      <w:r w:rsidRPr="00EF70CE">
        <w:rPr>
          <w:lang w:val="en-AU"/>
        </w:rPr>
        <w:t>T</w:t>
      </w:r>
      <w:r w:rsidR="00D543A8" w:rsidRPr="00EF70CE">
        <w:rPr>
          <w:lang w:val="en-AU"/>
        </w:rPr>
        <w:t xml:space="preserve">he </w:t>
      </w:r>
      <w:r w:rsidR="0088270A" w:rsidRPr="00EF70CE">
        <w:rPr>
          <w:lang w:val="en-AU"/>
        </w:rPr>
        <w:t>sourcing</w:t>
      </w:r>
      <w:r w:rsidR="00D543A8" w:rsidRPr="00EF70CE">
        <w:rPr>
          <w:lang w:val="en-AU"/>
        </w:rPr>
        <w:t xml:space="preserve"> of crude oil that </w:t>
      </w:r>
      <w:r w:rsidR="009B45FB" w:rsidRPr="00EF70CE">
        <w:rPr>
          <w:lang w:val="en-AU"/>
        </w:rPr>
        <w:t xml:space="preserve">is the raw material for refined petroleum </w:t>
      </w:r>
      <w:proofErr w:type="gramStart"/>
      <w:r w:rsidR="0088270A" w:rsidRPr="00EF70CE">
        <w:rPr>
          <w:lang w:val="en-AU"/>
        </w:rPr>
        <w:t>products</w:t>
      </w:r>
      <w:r w:rsidRPr="00EF70CE">
        <w:rPr>
          <w:lang w:val="en-AU"/>
        </w:rPr>
        <w:t>;</w:t>
      </w:r>
      <w:proofErr w:type="gramEnd"/>
    </w:p>
    <w:p w14:paraId="3A6A77B1" w14:textId="1AF9B301" w:rsidR="008238A1" w:rsidRPr="00EF70CE" w:rsidRDefault="00BF4415" w:rsidP="00EF70CE">
      <w:pPr>
        <w:pStyle w:val="ListParagraph"/>
        <w:numPr>
          <w:ilvl w:val="0"/>
          <w:numId w:val="28"/>
        </w:numPr>
        <w:rPr>
          <w:lang w:val="en-AU"/>
        </w:rPr>
      </w:pPr>
      <w:r>
        <w:rPr>
          <w:lang w:val="en-AU"/>
        </w:rPr>
        <w:t xml:space="preserve">The sourcing of the </w:t>
      </w:r>
      <w:r w:rsidR="00340308">
        <w:rPr>
          <w:lang w:val="en-AU"/>
        </w:rPr>
        <w:t xml:space="preserve">refined petroleum products, that </w:t>
      </w:r>
      <w:r w:rsidR="0088270A">
        <w:rPr>
          <w:lang w:val="en-AU"/>
        </w:rPr>
        <w:t>Australia</w:t>
      </w:r>
      <w:r w:rsidR="00340308">
        <w:rPr>
          <w:lang w:val="en-AU"/>
        </w:rPr>
        <w:t xml:space="preserve"> will now need </w:t>
      </w:r>
      <w:r w:rsidR="000176CB">
        <w:rPr>
          <w:lang w:val="en-AU"/>
        </w:rPr>
        <w:t xml:space="preserve">in </w:t>
      </w:r>
      <w:r w:rsidR="0088270A">
        <w:rPr>
          <w:lang w:val="en-AU"/>
        </w:rPr>
        <w:t>greater</w:t>
      </w:r>
      <w:r w:rsidR="000176CB">
        <w:rPr>
          <w:lang w:val="en-AU"/>
        </w:rPr>
        <w:t xml:space="preserve"> </w:t>
      </w:r>
      <w:r w:rsidR="0088270A">
        <w:rPr>
          <w:lang w:val="en-AU"/>
        </w:rPr>
        <w:t>quantities</w:t>
      </w:r>
      <w:r w:rsidR="000176CB">
        <w:rPr>
          <w:lang w:val="en-AU"/>
        </w:rPr>
        <w:t xml:space="preserve"> due to </w:t>
      </w:r>
      <w:r w:rsidR="0088270A">
        <w:rPr>
          <w:lang w:val="en-AU"/>
        </w:rPr>
        <w:t>Australian</w:t>
      </w:r>
      <w:r w:rsidR="000176CB">
        <w:rPr>
          <w:lang w:val="en-AU"/>
        </w:rPr>
        <w:t xml:space="preserve"> refinery </w:t>
      </w:r>
      <w:r w:rsidR="0088270A">
        <w:rPr>
          <w:lang w:val="en-AU"/>
        </w:rPr>
        <w:t>closures</w:t>
      </w:r>
      <w:r w:rsidR="000176CB">
        <w:rPr>
          <w:lang w:val="en-AU"/>
        </w:rPr>
        <w:t>;</w:t>
      </w:r>
      <w:r w:rsidR="009B45FB" w:rsidRPr="00EF70CE">
        <w:rPr>
          <w:lang w:val="en-AU"/>
        </w:rPr>
        <w:t xml:space="preserve"> and</w:t>
      </w:r>
    </w:p>
    <w:p w14:paraId="08ED43F4" w14:textId="4F4D0A0E" w:rsidR="008238A1" w:rsidRPr="00EF70CE" w:rsidRDefault="00E44DDC" w:rsidP="00EF70CE">
      <w:pPr>
        <w:pStyle w:val="ListParagraph"/>
        <w:numPr>
          <w:ilvl w:val="0"/>
          <w:numId w:val="28"/>
        </w:numPr>
        <w:rPr>
          <w:lang w:val="en-AU"/>
        </w:rPr>
      </w:pPr>
      <w:r>
        <w:rPr>
          <w:lang w:val="en-AU"/>
        </w:rPr>
        <w:t xml:space="preserve">The </w:t>
      </w:r>
      <w:r w:rsidR="009B45FB" w:rsidRPr="00EF70CE">
        <w:rPr>
          <w:lang w:val="en-AU"/>
        </w:rPr>
        <w:t xml:space="preserve">shipping </w:t>
      </w:r>
      <w:r>
        <w:rPr>
          <w:lang w:val="en-AU"/>
        </w:rPr>
        <w:t xml:space="preserve">of these products </w:t>
      </w:r>
      <w:r w:rsidR="009B45FB" w:rsidRPr="00EF70CE">
        <w:rPr>
          <w:lang w:val="en-AU"/>
        </w:rPr>
        <w:t xml:space="preserve">to </w:t>
      </w:r>
      <w:r w:rsidR="0088270A" w:rsidRPr="00EF70CE">
        <w:rPr>
          <w:lang w:val="en-AU"/>
        </w:rPr>
        <w:t>Australia</w:t>
      </w:r>
      <w:r w:rsidR="00157D3E" w:rsidRPr="00EF70CE">
        <w:rPr>
          <w:lang w:val="en-AU"/>
        </w:rPr>
        <w:t>.</w:t>
      </w:r>
    </w:p>
    <w:p w14:paraId="73C1973C" w14:textId="77777777" w:rsidR="008238A1" w:rsidRDefault="008238A1" w:rsidP="00A016E7">
      <w:pPr>
        <w:rPr>
          <w:lang w:val="en-AU"/>
        </w:rPr>
      </w:pPr>
    </w:p>
    <w:p w14:paraId="0FA000C8" w14:textId="349E4BC9" w:rsidR="00A016E7" w:rsidRPr="00157D3E" w:rsidRDefault="00AE773A" w:rsidP="00A016E7">
      <w:pPr>
        <w:rPr>
          <w:lang w:val="en-AU"/>
        </w:rPr>
      </w:pPr>
      <w:r>
        <w:rPr>
          <w:lang w:val="en-AU"/>
        </w:rPr>
        <w:t>T</w:t>
      </w:r>
      <w:r w:rsidR="00157D3E" w:rsidRPr="00157D3E">
        <w:rPr>
          <w:lang w:val="en-AU"/>
        </w:rPr>
        <w:t>hese vulnerable products are</w:t>
      </w:r>
      <w:r w:rsidR="00393C97">
        <w:rPr>
          <w:lang w:val="en-AU"/>
        </w:rPr>
        <w:t xml:space="preserve"> a major input to production in just about all </w:t>
      </w:r>
      <w:r w:rsidR="00157D3E" w:rsidRPr="00157D3E">
        <w:rPr>
          <w:lang w:val="en-AU"/>
        </w:rPr>
        <w:t xml:space="preserve">essential industries. </w:t>
      </w:r>
      <w:r w:rsidR="00A016E7">
        <w:rPr>
          <w:lang w:val="en-AU"/>
        </w:rPr>
        <w:t xml:space="preserve"> Furthermore, they cannot be substituted except over </w:t>
      </w:r>
      <w:proofErr w:type="gramStart"/>
      <w:r w:rsidR="00A016E7">
        <w:rPr>
          <w:lang w:val="en-AU"/>
        </w:rPr>
        <w:t>long time</w:t>
      </w:r>
      <w:proofErr w:type="gramEnd"/>
      <w:r w:rsidR="00A016E7">
        <w:rPr>
          <w:lang w:val="en-AU"/>
        </w:rPr>
        <w:t xml:space="preserve"> scales</w:t>
      </w:r>
      <w:r w:rsidR="006956F2">
        <w:rPr>
          <w:lang w:val="en-AU"/>
        </w:rPr>
        <w:t xml:space="preserve">, nor can production </w:t>
      </w:r>
      <w:r w:rsidR="0088270A">
        <w:rPr>
          <w:lang w:val="en-AU"/>
        </w:rPr>
        <w:t>processes</w:t>
      </w:r>
      <w:r w:rsidR="006956F2">
        <w:rPr>
          <w:lang w:val="en-AU"/>
        </w:rPr>
        <w:t xml:space="preserve"> be adapted </w:t>
      </w:r>
      <w:r w:rsidR="00F5446F">
        <w:rPr>
          <w:lang w:val="en-AU"/>
        </w:rPr>
        <w:t xml:space="preserve">through use of an </w:t>
      </w:r>
      <w:r w:rsidR="0088270A">
        <w:rPr>
          <w:lang w:val="en-AU"/>
        </w:rPr>
        <w:t>alternative</w:t>
      </w:r>
      <w:r w:rsidR="00F5446F">
        <w:rPr>
          <w:lang w:val="en-AU"/>
        </w:rPr>
        <w:t xml:space="preserve"> to liquid fuels</w:t>
      </w:r>
      <w:r w:rsidR="006956F2">
        <w:rPr>
          <w:lang w:val="en-AU"/>
        </w:rPr>
        <w:t xml:space="preserve">, at least </w:t>
      </w:r>
      <w:r w:rsidR="00F5446F">
        <w:rPr>
          <w:lang w:val="en-AU"/>
        </w:rPr>
        <w:t xml:space="preserve">not </w:t>
      </w:r>
      <w:r w:rsidR="006956F2">
        <w:rPr>
          <w:lang w:val="en-AU"/>
        </w:rPr>
        <w:t xml:space="preserve">in the short to </w:t>
      </w:r>
      <w:r w:rsidR="0088270A">
        <w:rPr>
          <w:lang w:val="en-AU"/>
        </w:rPr>
        <w:t>medium</w:t>
      </w:r>
      <w:r w:rsidR="006956F2">
        <w:rPr>
          <w:lang w:val="en-AU"/>
        </w:rPr>
        <w:t xml:space="preserve"> term.</w:t>
      </w:r>
    </w:p>
    <w:p w14:paraId="4E5822C7" w14:textId="3E18BAD4" w:rsidR="005C4B76" w:rsidRDefault="005C4B76">
      <w:pPr>
        <w:rPr>
          <w:lang w:val="en-AU"/>
        </w:rPr>
      </w:pPr>
    </w:p>
    <w:p w14:paraId="55C42949" w14:textId="4D75054F" w:rsidR="006D5E40" w:rsidRDefault="006D5E40">
      <w:pPr>
        <w:rPr>
          <w:lang w:val="en-AU"/>
        </w:rPr>
      </w:pPr>
      <w:r>
        <w:rPr>
          <w:lang w:val="en-AU"/>
        </w:rPr>
        <w:t xml:space="preserve">We also challenge </w:t>
      </w:r>
      <w:bookmarkStart w:id="7" w:name="_Hlk70145394"/>
      <w:r>
        <w:rPr>
          <w:lang w:val="en-AU"/>
        </w:rPr>
        <w:t xml:space="preserve">the decision </w:t>
      </w:r>
      <w:r w:rsidR="00D968FE">
        <w:rPr>
          <w:lang w:val="en-AU"/>
        </w:rPr>
        <w:t xml:space="preserve">of the PC </w:t>
      </w:r>
      <w:r>
        <w:rPr>
          <w:lang w:val="en-AU"/>
        </w:rPr>
        <w:t xml:space="preserve">not to </w:t>
      </w:r>
      <w:r w:rsidR="0088270A">
        <w:rPr>
          <w:lang w:val="en-AU"/>
        </w:rPr>
        <w:t>include</w:t>
      </w:r>
      <w:r>
        <w:rPr>
          <w:lang w:val="en-AU"/>
        </w:rPr>
        <w:t xml:space="preserve"> food on the basis that </w:t>
      </w:r>
      <w:r w:rsidR="00EC32F2">
        <w:rPr>
          <w:lang w:val="en-AU"/>
        </w:rPr>
        <w:t>“</w:t>
      </w:r>
      <w:r w:rsidRPr="00EC32F2">
        <w:rPr>
          <w:i/>
          <w:iCs/>
          <w:lang w:val="en-AU"/>
        </w:rPr>
        <w:t>Australia is a major and diversified producer of food</w:t>
      </w:r>
      <w:r w:rsidR="00EC32F2">
        <w:rPr>
          <w:lang w:val="en-AU"/>
        </w:rPr>
        <w:t>”</w:t>
      </w:r>
      <w:r w:rsidR="006D25B0">
        <w:rPr>
          <w:lang w:val="en-AU"/>
        </w:rPr>
        <w:t xml:space="preserve"> and that </w:t>
      </w:r>
      <w:r w:rsidR="00EC32F2">
        <w:rPr>
          <w:lang w:val="en-AU"/>
        </w:rPr>
        <w:t>“</w:t>
      </w:r>
      <w:r w:rsidR="006D25B0" w:rsidRPr="00EC32F2">
        <w:rPr>
          <w:i/>
          <w:iCs/>
          <w:lang w:val="en-AU"/>
        </w:rPr>
        <w:t>w</w:t>
      </w:r>
      <w:r w:rsidRPr="00EC32F2">
        <w:rPr>
          <w:i/>
          <w:iCs/>
          <w:lang w:val="en-AU"/>
        </w:rPr>
        <w:t>hile food products may have vulnerable supply chains, food as a category is much less so</w:t>
      </w:r>
      <w:r w:rsidRPr="006D5E40">
        <w:rPr>
          <w:lang w:val="en-AU"/>
        </w:rPr>
        <w:t>.</w:t>
      </w:r>
      <w:r w:rsidR="00EC32F2">
        <w:rPr>
          <w:lang w:val="en-AU"/>
        </w:rPr>
        <w:t>”</w:t>
      </w:r>
      <w:r w:rsidR="00131CF4">
        <w:rPr>
          <w:lang w:val="en-AU"/>
        </w:rPr>
        <w:t xml:space="preserve">  That might be so to a point, but food production is </w:t>
      </w:r>
      <w:r w:rsidR="002E783F">
        <w:rPr>
          <w:lang w:val="en-AU"/>
        </w:rPr>
        <w:t>critically</w:t>
      </w:r>
      <w:r w:rsidR="00131CF4">
        <w:rPr>
          <w:lang w:val="en-AU"/>
        </w:rPr>
        <w:t xml:space="preserve"> </w:t>
      </w:r>
      <w:r w:rsidR="0088270A">
        <w:rPr>
          <w:lang w:val="en-AU"/>
        </w:rPr>
        <w:t>dependant</w:t>
      </w:r>
      <w:r w:rsidR="00131CF4">
        <w:rPr>
          <w:lang w:val="en-AU"/>
        </w:rPr>
        <w:t xml:space="preserve"> on fuel, fertiliser and chemicals</w:t>
      </w:r>
      <w:r w:rsidR="00C779B5">
        <w:rPr>
          <w:lang w:val="en-AU"/>
        </w:rPr>
        <w:t xml:space="preserve">, largely </w:t>
      </w:r>
      <w:r w:rsidR="000448E8">
        <w:rPr>
          <w:lang w:val="en-AU"/>
        </w:rPr>
        <w:t>imported</w:t>
      </w:r>
      <w:r w:rsidR="00C779B5">
        <w:rPr>
          <w:lang w:val="en-AU"/>
        </w:rPr>
        <w:t xml:space="preserve"> and transported by ships.</w:t>
      </w:r>
    </w:p>
    <w:p w14:paraId="00FAADF3" w14:textId="241FDA69" w:rsidR="009E128E" w:rsidRDefault="009E128E">
      <w:pPr>
        <w:rPr>
          <w:lang w:val="en-AU"/>
        </w:rPr>
      </w:pPr>
    </w:p>
    <w:p w14:paraId="1A5DF3A7" w14:textId="748CDAD6" w:rsidR="004300FA" w:rsidRDefault="004300FA" w:rsidP="004300FA">
      <w:pPr>
        <w:rPr>
          <w:lang w:val="en-AU"/>
        </w:rPr>
      </w:pPr>
      <w:r>
        <w:rPr>
          <w:lang w:val="en-AU"/>
        </w:rPr>
        <w:t xml:space="preserve">We conclude that it would be prudent for the PC to undertake a specific stakeholder engagement on the </w:t>
      </w:r>
      <w:r w:rsidRPr="006E67F3">
        <w:rPr>
          <w:lang w:val="en-AU"/>
        </w:rPr>
        <w:t>supply, suitability and pricing of ships</w:t>
      </w:r>
      <w:r>
        <w:rPr>
          <w:lang w:val="en-AU"/>
        </w:rPr>
        <w:t>, and to undertake more detailed research on the ship component of supply chains prior to releasing a</w:t>
      </w:r>
      <w:r w:rsidR="00923F76">
        <w:rPr>
          <w:lang w:val="en-AU"/>
        </w:rPr>
        <w:t>n</w:t>
      </w:r>
      <w:r>
        <w:rPr>
          <w:lang w:val="en-AU"/>
        </w:rPr>
        <w:t xml:space="preserve"> </w:t>
      </w:r>
      <w:r w:rsidR="00D90589">
        <w:rPr>
          <w:lang w:val="en-AU"/>
        </w:rPr>
        <w:t>Interim Report</w:t>
      </w:r>
      <w:r>
        <w:rPr>
          <w:lang w:val="en-AU"/>
        </w:rPr>
        <w:t xml:space="preserve"> on exports and prior to issuing a </w:t>
      </w:r>
      <w:r w:rsidR="00923F76">
        <w:rPr>
          <w:lang w:val="en-AU"/>
        </w:rPr>
        <w:t>Final R</w:t>
      </w:r>
      <w:r>
        <w:rPr>
          <w:lang w:val="en-AU"/>
        </w:rPr>
        <w:t>eport.</w:t>
      </w:r>
    </w:p>
    <w:p w14:paraId="21591A3F" w14:textId="77777777" w:rsidR="004300FA" w:rsidRDefault="004300FA" w:rsidP="004300FA">
      <w:pPr>
        <w:rPr>
          <w:lang w:val="en-AU"/>
        </w:rPr>
      </w:pPr>
    </w:p>
    <w:p w14:paraId="7250AEC9" w14:textId="61DEF62B" w:rsidR="004300FA" w:rsidRDefault="004300FA" w:rsidP="004300FA">
      <w:pPr>
        <w:rPr>
          <w:lang w:val="en-AU"/>
        </w:rPr>
      </w:pPr>
      <w:r>
        <w:rPr>
          <w:lang w:val="en-AU"/>
        </w:rPr>
        <w:t xml:space="preserve">We therefore commend the PC on its intention </w:t>
      </w:r>
      <w:r w:rsidRPr="00DA61C8">
        <w:rPr>
          <w:lang w:val="en-AU"/>
        </w:rPr>
        <w:t xml:space="preserve">include </w:t>
      </w:r>
      <w:r>
        <w:rPr>
          <w:lang w:val="en-AU"/>
        </w:rPr>
        <w:t>in t</w:t>
      </w:r>
      <w:r w:rsidRPr="00D144C8">
        <w:rPr>
          <w:lang w:val="en-AU"/>
        </w:rPr>
        <w:t xml:space="preserve">he </w:t>
      </w:r>
      <w:r w:rsidR="00BB2454">
        <w:rPr>
          <w:lang w:val="en-AU"/>
        </w:rPr>
        <w:t>F</w:t>
      </w:r>
      <w:r w:rsidRPr="00D144C8">
        <w:rPr>
          <w:lang w:val="en-AU"/>
        </w:rPr>
        <w:t xml:space="preserve">inal </w:t>
      </w:r>
      <w:r w:rsidR="00BB2454">
        <w:rPr>
          <w:lang w:val="en-AU"/>
        </w:rPr>
        <w:t>R</w:t>
      </w:r>
      <w:r w:rsidRPr="00D144C8">
        <w:rPr>
          <w:lang w:val="en-AU"/>
        </w:rPr>
        <w:t xml:space="preserve">eport </w:t>
      </w:r>
      <w:r w:rsidRPr="00DA61C8">
        <w:rPr>
          <w:lang w:val="en-AU"/>
        </w:rPr>
        <w:t>additional data analysis to identify export markets that might be vulnerable to short-term threats such as reduced demand due to natural disasters, geopolitical reasons, or transport disruptions</w:t>
      </w:r>
      <w:r>
        <w:rPr>
          <w:lang w:val="en-AU"/>
        </w:rPr>
        <w:t xml:space="preserve"> (P14), and urge that it include a closer analysis of the vulnerability of the shipping aspect of supply chains and policies that could mitigate that vulnerability</w:t>
      </w:r>
      <w:r w:rsidR="004427ED">
        <w:rPr>
          <w:lang w:val="en-AU"/>
        </w:rPr>
        <w:t>,</w:t>
      </w:r>
      <w:r>
        <w:rPr>
          <w:lang w:val="en-AU"/>
        </w:rPr>
        <w:t xml:space="preserve"> in its </w:t>
      </w:r>
      <w:r w:rsidR="00BB2454">
        <w:rPr>
          <w:lang w:val="en-AU"/>
        </w:rPr>
        <w:t>F</w:t>
      </w:r>
      <w:r>
        <w:rPr>
          <w:lang w:val="en-AU"/>
        </w:rPr>
        <w:t xml:space="preserve">inal </w:t>
      </w:r>
      <w:r w:rsidR="00BB2454">
        <w:rPr>
          <w:lang w:val="en-AU"/>
        </w:rPr>
        <w:t>R</w:t>
      </w:r>
      <w:r>
        <w:rPr>
          <w:lang w:val="en-AU"/>
        </w:rPr>
        <w:t>eport.</w:t>
      </w:r>
    </w:p>
    <w:bookmarkEnd w:id="7"/>
    <w:p w14:paraId="7CE841BD" w14:textId="77777777" w:rsidR="004300FA" w:rsidRDefault="004300FA">
      <w:pPr>
        <w:rPr>
          <w:lang w:val="en-AU"/>
        </w:rPr>
      </w:pPr>
    </w:p>
    <w:p w14:paraId="0BA640B1" w14:textId="2604F3F5" w:rsidR="00A65C3F" w:rsidRPr="00CE0B75" w:rsidRDefault="00B72FA7" w:rsidP="00493953">
      <w:pPr>
        <w:pStyle w:val="Heading1"/>
      </w:pPr>
      <w:bookmarkStart w:id="8" w:name="_Toc70691684"/>
      <w:bookmarkStart w:id="9" w:name="_Hlk69023017"/>
      <w:r>
        <w:t>Case study</w:t>
      </w:r>
      <w:r w:rsidR="005B184F">
        <w:t xml:space="preserve">: </w:t>
      </w:r>
      <w:r w:rsidR="00CE0B75" w:rsidRPr="00CE0B75">
        <w:t xml:space="preserve">Australia’s </w:t>
      </w:r>
      <w:r w:rsidR="00934EF5">
        <w:t>oil and petro</w:t>
      </w:r>
      <w:r w:rsidR="00DE42D4">
        <w:t>leum</w:t>
      </w:r>
      <w:r w:rsidR="00934EF5">
        <w:t xml:space="preserve"> </w:t>
      </w:r>
      <w:r w:rsidR="00CE0B75" w:rsidRPr="00CE0B75">
        <w:t>supply chain</w:t>
      </w:r>
      <w:r w:rsidR="00DE42D4">
        <w:t>s</w:t>
      </w:r>
      <w:r>
        <w:t xml:space="preserve"> and </w:t>
      </w:r>
      <w:r w:rsidR="008E7CA0">
        <w:t>the shipping involved in importation</w:t>
      </w:r>
      <w:bookmarkEnd w:id="8"/>
    </w:p>
    <w:bookmarkEnd w:id="9"/>
    <w:p w14:paraId="2DD05E3A" w14:textId="683D1416" w:rsidR="00CE0B75" w:rsidRDefault="00CE0B75">
      <w:pPr>
        <w:rPr>
          <w:lang w:val="en-AU"/>
        </w:rPr>
      </w:pPr>
    </w:p>
    <w:p w14:paraId="0A3887E2" w14:textId="57797568" w:rsidR="009E713D" w:rsidRPr="008C4656" w:rsidRDefault="009643AB" w:rsidP="00493953">
      <w:pPr>
        <w:pStyle w:val="Heading2"/>
        <w:rPr>
          <w:b w:val="0"/>
          <w:lang w:val="en-AU"/>
        </w:rPr>
      </w:pPr>
      <w:bookmarkStart w:id="10" w:name="_Toc70691685"/>
      <w:r w:rsidRPr="008C4656">
        <w:rPr>
          <w:lang w:val="en-AU"/>
        </w:rPr>
        <w:t xml:space="preserve">Contrary to </w:t>
      </w:r>
      <w:r w:rsidR="006E657A" w:rsidRPr="008C4656">
        <w:rPr>
          <w:lang w:val="en-AU"/>
        </w:rPr>
        <w:t xml:space="preserve">Government and </w:t>
      </w:r>
      <w:r w:rsidR="00E11537" w:rsidRPr="008C4656">
        <w:rPr>
          <w:lang w:val="en-AU"/>
        </w:rPr>
        <w:t>petroleum</w:t>
      </w:r>
      <w:r w:rsidR="006E657A" w:rsidRPr="008C4656">
        <w:rPr>
          <w:lang w:val="en-AU"/>
        </w:rPr>
        <w:t xml:space="preserve"> industry </w:t>
      </w:r>
      <w:r w:rsidR="008C4656" w:rsidRPr="008C4656">
        <w:rPr>
          <w:lang w:val="en-AU"/>
        </w:rPr>
        <w:t xml:space="preserve">claims, Australia’s oil and refined </w:t>
      </w:r>
      <w:r w:rsidR="00E11537" w:rsidRPr="008C4656">
        <w:rPr>
          <w:lang w:val="en-AU"/>
        </w:rPr>
        <w:t>petroleum</w:t>
      </w:r>
      <w:r w:rsidR="008C4656" w:rsidRPr="008C4656">
        <w:rPr>
          <w:lang w:val="en-AU"/>
        </w:rPr>
        <w:t xml:space="preserve"> </w:t>
      </w:r>
      <w:r w:rsidR="00E11537" w:rsidRPr="008C4656">
        <w:rPr>
          <w:lang w:val="en-AU"/>
        </w:rPr>
        <w:t>imports</w:t>
      </w:r>
      <w:r w:rsidR="008C4656" w:rsidRPr="008C4656">
        <w:rPr>
          <w:lang w:val="en-AU"/>
        </w:rPr>
        <w:t xml:space="preserve"> are </w:t>
      </w:r>
      <w:r w:rsidR="00E11537" w:rsidRPr="008C4656">
        <w:rPr>
          <w:lang w:val="en-AU"/>
        </w:rPr>
        <w:t>not</w:t>
      </w:r>
      <w:r w:rsidR="008C4656" w:rsidRPr="008C4656">
        <w:rPr>
          <w:lang w:val="en-AU"/>
        </w:rPr>
        <w:t xml:space="preserve"> well diversified</w:t>
      </w:r>
      <w:bookmarkEnd w:id="10"/>
    </w:p>
    <w:p w14:paraId="251A7E5B" w14:textId="77777777" w:rsidR="008C4656" w:rsidRDefault="008C4656">
      <w:pPr>
        <w:rPr>
          <w:lang w:val="en-AU"/>
        </w:rPr>
      </w:pPr>
    </w:p>
    <w:p w14:paraId="329BF86C" w14:textId="0C0EED4E" w:rsidR="00E43345" w:rsidRDefault="003500A3" w:rsidP="000326AF">
      <w:pPr>
        <w:rPr>
          <w:lang w:val="en-AU"/>
        </w:rPr>
      </w:pPr>
      <w:r>
        <w:rPr>
          <w:lang w:val="en-AU"/>
        </w:rPr>
        <w:t xml:space="preserve">In 2019-20, Malaysia was Australia’s largest supplier of </w:t>
      </w:r>
      <w:r w:rsidR="004B43E0">
        <w:rPr>
          <w:lang w:val="en-AU"/>
        </w:rPr>
        <w:t>c</w:t>
      </w:r>
      <w:r w:rsidRPr="003500A3">
        <w:rPr>
          <w:lang w:val="en-AU"/>
        </w:rPr>
        <w:t xml:space="preserve">rude oil </w:t>
      </w:r>
      <w:r w:rsidR="004D71CC">
        <w:rPr>
          <w:lang w:val="en-AU"/>
        </w:rPr>
        <w:t>and</w:t>
      </w:r>
      <w:r w:rsidRPr="003500A3">
        <w:rPr>
          <w:lang w:val="en-AU"/>
        </w:rPr>
        <w:t xml:space="preserve"> other</w:t>
      </w:r>
      <w:r>
        <w:rPr>
          <w:lang w:val="en-AU"/>
        </w:rPr>
        <w:t xml:space="preserve"> </w:t>
      </w:r>
      <w:r w:rsidRPr="003500A3">
        <w:rPr>
          <w:lang w:val="en-AU"/>
        </w:rPr>
        <w:t>refinery</w:t>
      </w:r>
      <w:r>
        <w:rPr>
          <w:lang w:val="en-AU"/>
        </w:rPr>
        <w:t xml:space="preserve"> </w:t>
      </w:r>
      <w:r w:rsidRPr="003500A3">
        <w:rPr>
          <w:lang w:val="en-AU"/>
        </w:rPr>
        <w:t>feedstocks</w:t>
      </w:r>
      <w:r w:rsidR="000326AF">
        <w:rPr>
          <w:lang w:val="en-AU"/>
        </w:rPr>
        <w:t xml:space="preserve"> among Australia’s </w:t>
      </w:r>
      <w:r w:rsidR="00DA61B8">
        <w:rPr>
          <w:lang w:val="en-AU"/>
        </w:rPr>
        <w:t xml:space="preserve">26 </w:t>
      </w:r>
      <w:r w:rsidR="00323342">
        <w:rPr>
          <w:lang w:val="en-AU"/>
        </w:rPr>
        <w:t xml:space="preserve">crude </w:t>
      </w:r>
      <w:r w:rsidR="00DA61B8">
        <w:rPr>
          <w:lang w:val="en-AU"/>
        </w:rPr>
        <w:t>suppliers</w:t>
      </w:r>
      <w:r w:rsidR="004B43E0">
        <w:rPr>
          <w:lang w:val="en-AU"/>
        </w:rPr>
        <w:t>, followed by the USA</w:t>
      </w:r>
      <w:r w:rsidR="00DA61B8">
        <w:rPr>
          <w:lang w:val="en-AU"/>
        </w:rPr>
        <w:t xml:space="preserve">, </w:t>
      </w:r>
      <w:r w:rsidR="00162955">
        <w:rPr>
          <w:lang w:val="en-AU"/>
        </w:rPr>
        <w:t xml:space="preserve">the </w:t>
      </w:r>
      <w:r w:rsidR="00162955" w:rsidRPr="00162955">
        <w:rPr>
          <w:lang w:val="en-AU"/>
        </w:rPr>
        <w:t>United Arab Emirates</w:t>
      </w:r>
      <w:r w:rsidR="000326AF">
        <w:rPr>
          <w:lang w:val="en-AU"/>
        </w:rPr>
        <w:t xml:space="preserve">, </w:t>
      </w:r>
      <w:r w:rsidR="000326AF" w:rsidRPr="000326AF">
        <w:rPr>
          <w:lang w:val="en-AU"/>
        </w:rPr>
        <w:t>Liby</w:t>
      </w:r>
      <w:r w:rsidR="000326AF">
        <w:rPr>
          <w:lang w:val="en-AU"/>
        </w:rPr>
        <w:t xml:space="preserve">a, </w:t>
      </w:r>
      <w:r w:rsidR="000326AF" w:rsidRPr="000326AF">
        <w:rPr>
          <w:lang w:val="en-AU"/>
        </w:rPr>
        <w:t>Brunei Darussalam</w:t>
      </w:r>
      <w:r w:rsidR="000326AF">
        <w:rPr>
          <w:lang w:val="en-AU"/>
        </w:rPr>
        <w:t xml:space="preserve"> and </w:t>
      </w:r>
      <w:r w:rsidR="000326AF" w:rsidRPr="000326AF">
        <w:rPr>
          <w:lang w:val="en-AU"/>
        </w:rPr>
        <w:t>Algeria</w:t>
      </w:r>
      <w:r w:rsidR="000326AF">
        <w:rPr>
          <w:lang w:val="en-AU"/>
        </w:rPr>
        <w:t xml:space="preserve">.  </w:t>
      </w:r>
      <w:r w:rsidR="00572788">
        <w:rPr>
          <w:lang w:val="en-AU"/>
        </w:rPr>
        <w:t xml:space="preserve">This is shown in Table 2.  </w:t>
      </w:r>
      <w:r w:rsidR="000326AF">
        <w:rPr>
          <w:lang w:val="en-AU"/>
        </w:rPr>
        <w:t xml:space="preserve">These </w:t>
      </w:r>
      <w:r w:rsidR="0018550F">
        <w:rPr>
          <w:lang w:val="en-AU"/>
        </w:rPr>
        <w:t xml:space="preserve">6 major suppliers provided </w:t>
      </w:r>
      <w:r w:rsidR="004F6B7F">
        <w:rPr>
          <w:lang w:val="en-AU"/>
        </w:rPr>
        <w:t xml:space="preserve">76.22 per cent of </w:t>
      </w:r>
      <w:r w:rsidR="00AC1C2A">
        <w:rPr>
          <w:lang w:val="en-AU"/>
        </w:rPr>
        <w:t>Australia’s</w:t>
      </w:r>
      <w:r w:rsidR="004F6B7F">
        <w:rPr>
          <w:lang w:val="en-AU"/>
        </w:rPr>
        <w:t xml:space="preserve"> </w:t>
      </w:r>
      <w:r w:rsidR="003459D4">
        <w:rPr>
          <w:lang w:val="en-AU"/>
        </w:rPr>
        <w:t>imported</w:t>
      </w:r>
      <w:r w:rsidR="004F6B7F">
        <w:rPr>
          <w:lang w:val="en-AU"/>
        </w:rPr>
        <w:t xml:space="preserve"> crude </w:t>
      </w:r>
      <w:r w:rsidR="003459D4">
        <w:rPr>
          <w:lang w:val="en-AU"/>
        </w:rPr>
        <w:t>oil</w:t>
      </w:r>
      <w:r w:rsidR="004F6B7F">
        <w:rPr>
          <w:lang w:val="en-AU"/>
        </w:rPr>
        <w:t xml:space="preserve"> and </w:t>
      </w:r>
      <w:r w:rsidR="00AC1C2A">
        <w:rPr>
          <w:lang w:val="en-AU"/>
        </w:rPr>
        <w:t>refinery</w:t>
      </w:r>
      <w:r w:rsidR="004F6B7F">
        <w:rPr>
          <w:lang w:val="en-AU"/>
        </w:rPr>
        <w:t xml:space="preserve"> feedstocks to </w:t>
      </w:r>
      <w:r w:rsidR="00323342">
        <w:rPr>
          <w:lang w:val="en-AU"/>
        </w:rPr>
        <w:t xml:space="preserve">its </w:t>
      </w:r>
      <w:r w:rsidR="00294D7F">
        <w:rPr>
          <w:lang w:val="en-AU"/>
        </w:rPr>
        <w:t>four</w:t>
      </w:r>
      <w:r w:rsidR="00E43345">
        <w:rPr>
          <w:lang w:val="en-AU"/>
        </w:rPr>
        <w:t xml:space="preserve"> Austr</w:t>
      </w:r>
      <w:r w:rsidR="00AC1C2A">
        <w:rPr>
          <w:lang w:val="en-AU"/>
        </w:rPr>
        <w:t>alian</w:t>
      </w:r>
      <w:r w:rsidR="00E43345">
        <w:rPr>
          <w:lang w:val="en-AU"/>
        </w:rPr>
        <w:t xml:space="preserve"> refineries.</w:t>
      </w:r>
      <w:r w:rsidR="00E63344">
        <w:rPr>
          <w:rStyle w:val="FootnoteReference"/>
          <w:lang w:val="en-AU"/>
        </w:rPr>
        <w:footnoteReference w:id="1"/>
      </w:r>
    </w:p>
    <w:p w14:paraId="6BE748EC" w14:textId="0F74A3F5" w:rsidR="00FE3B6B" w:rsidRDefault="00FE3B6B" w:rsidP="000326AF">
      <w:pPr>
        <w:rPr>
          <w:lang w:val="en-AU"/>
        </w:rPr>
      </w:pPr>
    </w:p>
    <w:p w14:paraId="08C2A5E7" w14:textId="73645B11" w:rsidR="00EA1B5E" w:rsidRPr="007038BE" w:rsidRDefault="00EA1B5E" w:rsidP="007038BE">
      <w:pPr>
        <w:rPr>
          <w:b/>
          <w:bCs/>
          <w:lang w:val="en-AU"/>
        </w:rPr>
      </w:pPr>
      <w:r w:rsidRPr="007038BE">
        <w:rPr>
          <w:b/>
          <w:bCs/>
          <w:lang w:val="en-AU"/>
        </w:rPr>
        <w:t xml:space="preserve">Table </w:t>
      </w:r>
      <w:r w:rsidR="004300FA">
        <w:rPr>
          <w:b/>
          <w:bCs/>
          <w:lang w:val="en-AU"/>
        </w:rPr>
        <w:t>2</w:t>
      </w:r>
      <w:r w:rsidRPr="007038BE">
        <w:rPr>
          <w:b/>
          <w:bCs/>
          <w:lang w:val="en-AU"/>
        </w:rPr>
        <w:t xml:space="preserve">: </w:t>
      </w:r>
      <w:bookmarkStart w:id="11" w:name="_Hlk68777944"/>
      <w:r w:rsidR="002E1626">
        <w:rPr>
          <w:b/>
          <w:bCs/>
          <w:lang w:val="en-AU"/>
        </w:rPr>
        <w:t>Origin</w:t>
      </w:r>
      <w:r w:rsidR="007038BE" w:rsidRPr="007038BE">
        <w:rPr>
          <w:b/>
          <w:bCs/>
          <w:lang w:val="en-AU"/>
        </w:rPr>
        <w:t xml:space="preserve"> of Australia’s </w:t>
      </w:r>
      <w:bookmarkEnd w:id="11"/>
      <w:r w:rsidR="007038BE" w:rsidRPr="007038BE">
        <w:rPr>
          <w:b/>
          <w:bCs/>
          <w:lang w:val="en-AU"/>
        </w:rPr>
        <w:t>Crude oil &amp; other refinery feedstocks</w:t>
      </w:r>
      <w:r w:rsidR="002E1626">
        <w:rPr>
          <w:b/>
          <w:bCs/>
          <w:lang w:val="en-AU"/>
        </w:rPr>
        <w:t xml:space="preserve"> - </w:t>
      </w:r>
      <w:r w:rsidR="002E1626" w:rsidRPr="002E1626">
        <w:rPr>
          <w:b/>
          <w:bCs/>
          <w:lang w:val="en-AU"/>
        </w:rPr>
        <w:t>2019-20</w:t>
      </w:r>
    </w:p>
    <w:p w14:paraId="6ABD280C" w14:textId="77777777" w:rsidR="007038BE" w:rsidRDefault="007038BE" w:rsidP="007038BE">
      <w:pPr>
        <w:rPr>
          <w:lang w:val="en-AU"/>
        </w:rPr>
      </w:pPr>
    </w:p>
    <w:tbl>
      <w:tblPr>
        <w:tblW w:w="5300" w:type="dxa"/>
        <w:tblLook w:val="04A0" w:firstRow="1" w:lastRow="0" w:firstColumn="1" w:lastColumn="0" w:noHBand="0" w:noVBand="1"/>
      </w:tblPr>
      <w:tblGrid>
        <w:gridCol w:w="3860"/>
        <w:gridCol w:w="1440"/>
      </w:tblGrid>
      <w:tr w:rsidR="00EA1B5E" w:rsidRPr="00EA1B5E" w14:paraId="596F4995" w14:textId="77777777" w:rsidTr="00EA1B5E">
        <w:trPr>
          <w:trHeight w:val="290"/>
        </w:trPr>
        <w:tc>
          <w:tcPr>
            <w:tcW w:w="3860"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0A09089D" w14:textId="77777777" w:rsidR="00EA1B5E" w:rsidRPr="00EA1B5E" w:rsidRDefault="00EA1B5E" w:rsidP="00EA1B5E">
            <w:pPr>
              <w:rPr>
                <w:rFonts w:ascii="Calibri" w:eastAsia="Times New Roman" w:hAnsi="Calibri" w:cs="Calibri"/>
                <w:b/>
                <w:bCs/>
                <w:color w:val="000000"/>
                <w:lang w:val="en-AU" w:eastAsia="en-AU"/>
              </w:rPr>
            </w:pPr>
            <w:r w:rsidRPr="00EA1B5E">
              <w:rPr>
                <w:rFonts w:ascii="Calibri" w:eastAsia="Times New Roman" w:hAnsi="Calibri" w:cs="Calibri"/>
                <w:b/>
                <w:bCs/>
                <w:color w:val="000000"/>
                <w:lang w:val="en-AU" w:eastAsia="en-AU"/>
              </w:rPr>
              <w:t xml:space="preserve">Supplier nation </w:t>
            </w:r>
          </w:p>
        </w:tc>
        <w:tc>
          <w:tcPr>
            <w:tcW w:w="1440" w:type="dxa"/>
            <w:tcBorders>
              <w:top w:val="single" w:sz="4" w:space="0" w:color="auto"/>
              <w:left w:val="nil"/>
              <w:bottom w:val="single" w:sz="4" w:space="0" w:color="auto"/>
              <w:right w:val="single" w:sz="4" w:space="0" w:color="auto"/>
            </w:tcBorders>
            <w:shd w:val="clear" w:color="000000" w:fill="FFFF00"/>
            <w:noWrap/>
            <w:vAlign w:val="bottom"/>
            <w:hideMark/>
          </w:tcPr>
          <w:p w14:paraId="179C121B" w14:textId="77777777" w:rsidR="00EA1B5E" w:rsidRPr="00EA1B5E" w:rsidRDefault="00EA1B5E" w:rsidP="00EA1B5E">
            <w:pPr>
              <w:rPr>
                <w:rFonts w:ascii="Calibri" w:eastAsia="Times New Roman" w:hAnsi="Calibri" w:cs="Calibri"/>
                <w:b/>
                <w:bCs/>
                <w:color w:val="000000"/>
                <w:lang w:val="en-AU" w:eastAsia="en-AU"/>
              </w:rPr>
            </w:pPr>
            <w:r w:rsidRPr="00EA1B5E">
              <w:rPr>
                <w:rFonts w:ascii="Calibri" w:eastAsia="Times New Roman" w:hAnsi="Calibri" w:cs="Calibri"/>
                <w:b/>
                <w:bCs/>
                <w:color w:val="000000"/>
                <w:lang w:val="en-AU" w:eastAsia="en-AU"/>
              </w:rPr>
              <w:t>Volume (ML)</w:t>
            </w:r>
          </w:p>
        </w:tc>
      </w:tr>
      <w:tr w:rsidR="00EA1B5E" w:rsidRPr="00EA1B5E" w14:paraId="66F6F2D6"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1D66C6AD"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Malaysia</w:t>
            </w:r>
          </w:p>
        </w:tc>
        <w:tc>
          <w:tcPr>
            <w:tcW w:w="1440" w:type="dxa"/>
            <w:tcBorders>
              <w:top w:val="nil"/>
              <w:left w:val="nil"/>
              <w:bottom w:val="single" w:sz="4" w:space="0" w:color="auto"/>
              <w:right w:val="single" w:sz="4" w:space="0" w:color="auto"/>
            </w:tcBorders>
            <w:shd w:val="clear" w:color="auto" w:fill="auto"/>
            <w:noWrap/>
            <w:vAlign w:val="bottom"/>
            <w:hideMark/>
          </w:tcPr>
          <w:p w14:paraId="0AE0A3C2"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4,609.70</w:t>
            </w:r>
          </w:p>
        </w:tc>
      </w:tr>
      <w:tr w:rsidR="00EA1B5E" w:rsidRPr="00EA1B5E" w14:paraId="7E7C80FD"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2ACEDFC6"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United States of America</w:t>
            </w:r>
          </w:p>
        </w:tc>
        <w:tc>
          <w:tcPr>
            <w:tcW w:w="1440" w:type="dxa"/>
            <w:tcBorders>
              <w:top w:val="nil"/>
              <w:left w:val="nil"/>
              <w:bottom w:val="single" w:sz="4" w:space="0" w:color="auto"/>
              <w:right w:val="single" w:sz="4" w:space="0" w:color="auto"/>
            </w:tcBorders>
            <w:shd w:val="clear" w:color="auto" w:fill="auto"/>
            <w:noWrap/>
            <w:vAlign w:val="bottom"/>
            <w:hideMark/>
          </w:tcPr>
          <w:p w14:paraId="5D6B7536"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3,738.80</w:t>
            </w:r>
          </w:p>
        </w:tc>
      </w:tr>
      <w:tr w:rsidR="00EA1B5E" w:rsidRPr="00EA1B5E" w14:paraId="5A4AA738"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096D6B17"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United Arab Emirates</w:t>
            </w:r>
          </w:p>
        </w:tc>
        <w:tc>
          <w:tcPr>
            <w:tcW w:w="1440" w:type="dxa"/>
            <w:tcBorders>
              <w:top w:val="nil"/>
              <w:left w:val="nil"/>
              <w:bottom w:val="single" w:sz="4" w:space="0" w:color="auto"/>
              <w:right w:val="single" w:sz="4" w:space="0" w:color="auto"/>
            </w:tcBorders>
            <w:shd w:val="clear" w:color="auto" w:fill="auto"/>
            <w:noWrap/>
            <w:vAlign w:val="bottom"/>
            <w:hideMark/>
          </w:tcPr>
          <w:p w14:paraId="45B20A87"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2,005.60</w:t>
            </w:r>
          </w:p>
        </w:tc>
      </w:tr>
      <w:tr w:rsidR="00EA1B5E" w:rsidRPr="00EA1B5E" w14:paraId="1B7BE3A3"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7CFE08CD"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Libya</w:t>
            </w:r>
          </w:p>
        </w:tc>
        <w:tc>
          <w:tcPr>
            <w:tcW w:w="1440" w:type="dxa"/>
            <w:tcBorders>
              <w:top w:val="nil"/>
              <w:left w:val="nil"/>
              <w:bottom w:val="single" w:sz="4" w:space="0" w:color="auto"/>
              <w:right w:val="single" w:sz="4" w:space="0" w:color="auto"/>
            </w:tcBorders>
            <w:shd w:val="clear" w:color="auto" w:fill="auto"/>
            <w:noWrap/>
            <w:vAlign w:val="bottom"/>
            <w:hideMark/>
          </w:tcPr>
          <w:p w14:paraId="38A48B2C"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1,261.40</w:t>
            </w:r>
          </w:p>
        </w:tc>
      </w:tr>
      <w:tr w:rsidR="00EA1B5E" w:rsidRPr="00EA1B5E" w14:paraId="512FA41C"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7AD8B715"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Brunei Darussalam</w:t>
            </w:r>
          </w:p>
        </w:tc>
        <w:tc>
          <w:tcPr>
            <w:tcW w:w="1440" w:type="dxa"/>
            <w:tcBorders>
              <w:top w:val="nil"/>
              <w:left w:val="nil"/>
              <w:bottom w:val="single" w:sz="4" w:space="0" w:color="auto"/>
              <w:right w:val="single" w:sz="4" w:space="0" w:color="auto"/>
            </w:tcBorders>
            <w:shd w:val="clear" w:color="auto" w:fill="auto"/>
            <w:noWrap/>
            <w:vAlign w:val="bottom"/>
            <w:hideMark/>
          </w:tcPr>
          <w:p w14:paraId="66F49CC8"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1,210.00</w:t>
            </w:r>
          </w:p>
        </w:tc>
      </w:tr>
      <w:tr w:rsidR="00EA1B5E" w:rsidRPr="00EA1B5E" w14:paraId="354031DF"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2BB79EE3"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Algeria</w:t>
            </w:r>
          </w:p>
        </w:tc>
        <w:tc>
          <w:tcPr>
            <w:tcW w:w="1440" w:type="dxa"/>
            <w:tcBorders>
              <w:top w:val="nil"/>
              <w:left w:val="nil"/>
              <w:bottom w:val="single" w:sz="4" w:space="0" w:color="auto"/>
              <w:right w:val="single" w:sz="4" w:space="0" w:color="auto"/>
            </w:tcBorders>
            <w:shd w:val="clear" w:color="auto" w:fill="auto"/>
            <w:noWrap/>
            <w:vAlign w:val="bottom"/>
            <w:hideMark/>
          </w:tcPr>
          <w:p w14:paraId="3E5746B4"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1,042.50</w:t>
            </w:r>
          </w:p>
        </w:tc>
      </w:tr>
      <w:tr w:rsidR="00EA1B5E" w:rsidRPr="00EA1B5E" w14:paraId="76E9602F"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7AC6009D"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New Zealand</w:t>
            </w:r>
          </w:p>
        </w:tc>
        <w:tc>
          <w:tcPr>
            <w:tcW w:w="1440" w:type="dxa"/>
            <w:tcBorders>
              <w:top w:val="nil"/>
              <w:left w:val="nil"/>
              <w:bottom w:val="single" w:sz="4" w:space="0" w:color="auto"/>
              <w:right w:val="single" w:sz="4" w:space="0" w:color="auto"/>
            </w:tcBorders>
            <w:shd w:val="clear" w:color="auto" w:fill="auto"/>
            <w:noWrap/>
            <w:vAlign w:val="bottom"/>
            <w:hideMark/>
          </w:tcPr>
          <w:p w14:paraId="1912879D"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795.30</w:t>
            </w:r>
          </w:p>
        </w:tc>
      </w:tr>
      <w:tr w:rsidR="00EA1B5E" w:rsidRPr="00EA1B5E" w14:paraId="6C283728"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721BD638"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Nigeria</w:t>
            </w:r>
          </w:p>
        </w:tc>
        <w:tc>
          <w:tcPr>
            <w:tcW w:w="1440" w:type="dxa"/>
            <w:tcBorders>
              <w:top w:val="nil"/>
              <w:left w:val="nil"/>
              <w:bottom w:val="single" w:sz="4" w:space="0" w:color="auto"/>
              <w:right w:val="single" w:sz="4" w:space="0" w:color="auto"/>
            </w:tcBorders>
            <w:shd w:val="clear" w:color="auto" w:fill="auto"/>
            <w:noWrap/>
            <w:vAlign w:val="bottom"/>
            <w:hideMark/>
          </w:tcPr>
          <w:p w14:paraId="30F618F5"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753.00</w:t>
            </w:r>
          </w:p>
        </w:tc>
      </w:tr>
      <w:tr w:rsidR="00EA1B5E" w:rsidRPr="00EA1B5E" w14:paraId="0B9337B6"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5DD8F6A9"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Vietnam</w:t>
            </w:r>
          </w:p>
        </w:tc>
        <w:tc>
          <w:tcPr>
            <w:tcW w:w="1440" w:type="dxa"/>
            <w:tcBorders>
              <w:top w:val="nil"/>
              <w:left w:val="nil"/>
              <w:bottom w:val="single" w:sz="4" w:space="0" w:color="auto"/>
              <w:right w:val="single" w:sz="4" w:space="0" w:color="auto"/>
            </w:tcBorders>
            <w:shd w:val="clear" w:color="auto" w:fill="auto"/>
            <w:noWrap/>
            <w:vAlign w:val="bottom"/>
            <w:hideMark/>
          </w:tcPr>
          <w:p w14:paraId="677B986B"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522.60</w:t>
            </w:r>
          </w:p>
        </w:tc>
      </w:tr>
      <w:tr w:rsidR="00EA1B5E" w:rsidRPr="00EA1B5E" w14:paraId="054A2FA1"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29CCF7BE"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Indonesia</w:t>
            </w:r>
          </w:p>
        </w:tc>
        <w:tc>
          <w:tcPr>
            <w:tcW w:w="1440" w:type="dxa"/>
            <w:tcBorders>
              <w:top w:val="nil"/>
              <w:left w:val="nil"/>
              <w:bottom w:val="single" w:sz="4" w:space="0" w:color="auto"/>
              <w:right w:val="single" w:sz="4" w:space="0" w:color="auto"/>
            </w:tcBorders>
            <w:shd w:val="clear" w:color="auto" w:fill="auto"/>
            <w:noWrap/>
            <w:vAlign w:val="bottom"/>
            <w:hideMark/>
          </w:tcPr>
          <w:p w14:paraId="3748F776"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476.90</w:t>
            </w:r>
          </w:p>
        </w:tc>
      </w:tr>
      <w:tr w:rsidR="00EA1B5E" w:rsidRPr="00EA1B5E" w14:paraId="4BD0FFCB"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0A11EB17"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Congo</w:t>
            </w:r>
          </w:p>
        </w:tc>
        <w:tc>
          <w:tcPr>
            <w:tcW w:w="1440" w:type="dxa"/>
            <w:tcBorders>
              <w:top w:val="nil"/>
              <w:left w:val="nil"/>
              <w:bottom w:val="single" w:sz="4" w:space="0" w:color="auto"/>
              <w:right w:val="single" w:sz="4" w:space="0" w:color="auto"/>
            </w:tcBorders>
            <w:shd w:val="clear" w:color="auto" w:fill="auto"/>
            <w:noWrap/>
            <w:vAlign w:val="bottom"/>
            <w:hideMark/>
          </w:tcPr>
          <w:p w14:paraId="6C747C49"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301.80</w:t>
            </w:r>
          </w:p>
        </w:tc>
      </w:tr>
      <w:tr w:rsidR="00EA1B5E" w:rsidRPr="00EA1B5E" w14:paraId="16668B88"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2BF1F194"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Papua New Guinea</w:t>
            </w:r>
          </w:p>
        </w:tc>
        <w:tc>
          <w:tcPr>
            <w:tcW w:w="1440" w:type="dxa"/>
            <w:tcBorders>
              <w:top w:val="nil"/>
              <w:left w:val="nil"/>
              <w:bottom w:val="single" w:sz="4" w:space="0" w:color="auto"/>
              <w:right w:val="single" w:sz="4" w:space="0" w:color="auto"/>
            </w:tcBorders>
            <w:shd w:val="clear" w:color="auto" w:fill="auto"/>
            <w:noWrap/>
            <w:vAlign w:val="bottom"/>
            <w:hideMark/>
          </w:tcPr>
          <w:p w14:paraId="7BCD84A4"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280.00</w:t>
            </w:r>
          </w:p>
        </w:tc>
      </w:tr>
      <w:tr w:rsidR="00EA1B5E" w:rsidRPr="00EA1B5E" w14:paraId="3D483689"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77038EEF"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Azerbaijan</w:t>
            </w:r>
          </w:p>
        </w:tc>
        <w:tc>
          <w:tcPr>
            <w:tcW w:w="1440" w:type="dxa"/>
            <w:tcBorders>
              <w:top w:val="nil"/>
              <w:left w:val="nil"/>
              <w:bottom w:val="single" w:sz="4" w:space="0" w:color="auto"/>
              <w:right w:val="single" w:sz="4" w:space="0" w:color="auto"/>
            </w:tcBorders>
            <w:shd w:val="clear" w:color="auto" w:fill="auto"/>
            <w:noWrap/>
            <w:vAlign w:val="bottom"/>
            <w:hideMark/>
          </w:tcPr>
          <w:p w14:paraId="5E8F5F4F"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259.20</w:t>
            </w:r>
          </w:p>
        </w:tc>
      </w:tr>
      <w:tr w:rsidR="00EA1B5E" w:rsidRPr="00EA1B5E" w14:paraId="67849567"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166101A2"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Gabon</w:t>
            </w:r>
          </w:p>
        </w:tc>
        <w:tc>
          <w:tcPr>
            <w:tcW w:w="1440" w:type="dxa"/>
            <w:tcBorders>
              <w:top w:val="nil"/>
              <w:left w:val="nil"/>
              <w:bottom w:val="single" w:sz="4" w:space="0" w:color="auto"/>
              <w:right w:val="single" w:sz="4" w:space="0" w:color="auto"/>
            </w:tcBorders>
            <w:shd w:val="clear" w:color="auto" w:fill="auto"/>
            <w:noWrap/>
            <w:vAlign w:val="bottom"/>
            <w:hideMark/>
          </w:tcPr>
          <w:p w14:paraId="228871DB"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243.30</w:t>
            </w:r>
          </w:p>
        </w:tc>
      </w:tr>
      <w:tr w:rsidR="00EA1B5E" w:rsidRPr="00EA1B5E" w14:paraId="4BB036E6"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64648F1F"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Estonia</w:t>
            </w:r>
          </w:p>
        </w:tc>
        <w:tc>
          <w:tcPr>
            <w:tcW w:w="1440" w:type="dxa"/>
            <w:tcBorders>
              <w:top w:val="nil"/>
              <w:left w:val="nil"/>
              <w:bottom w:val="single" w:sz="4" w:space="0" w:color="auto"/>
              <w:right w:val="single" w:sz="4" w:space="0" w:color="auto"/>
            </w:tcBorders>
            <w:shd w:val="clear" w:color="auto" w:fill="auto"/>
            <w:noWrap/>
            <w:vAlign w:val="bottom"/>
            <w:hideMark/>
          </w:tcPr>
          <w:p w14:paraId="00D37806"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223.70</w:t>
            </w:r>
          </w:p>
        </w:tc>
      </w:tr>
      <w:tr w:rsidR="00EA1B5E" w:rsidRPr="00EA1B5E" w14:paraId="2D772E4A"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423702A7"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Singapore</w:t>
            </w:r>
          </w:p>
        </w:tc>
        <w:tc>
          <w:tcPr>
            <w:tcW w:w="1440" w:type="dxa"/>
            <w:tcBorders>
              <w:top w:val="nil"/>
              <w:left w:val="nil"/>
              <w:bottom w:val="single" w:sz="4" w:space="0" w:color="auto"/>
              <w:right w:val="single" w:sz="4" w:space="0" w:color="auto"/>
            </w:tcBorders>
            <w:shd w:val="clear" w:color="auto" w:fill="auto"/>
            <w:noWrap/>
            <w:vAlign w:val="bottom"/>
            <w:hideMark/>
          </w:tcPr>
          <w:p w14:paraId="536D9197"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177.70</w:t>
            </w:r>
          </w:p>
        </w:tc>
      </w:tr>
      <w:tr w:rsidR="00EA1B5E" w:rsidRPr="00EA1B5E" w14:paraId="0275A3ED"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50379DF4"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Yemen</w:t>
            </w:r>
          </w:p>
        </w:tc>
        <w:tc>
          <w:tcPr>
            <w:tcW w:w="1440" w:type="dxa"/>
            <w:tcBorders>
              <w:top w:val="nil"/>
              <w:left w:val="nil"/>
              <w:bottom w:val="single" w:sz="4" w:space="0" w:color="auto"/>
              <w:right w:val="single" w:sz="4" w:space="0" w:color="auto"/>
            </w:tcBorders>
            <w:shd w:val="clear" w:color="auto" w:fill="auto"/>
            <w:noWrap/>
            <w:vAlign w:val="bottom"/>
            <w:hideMark/>
          </w:tcPr>
          <w:p w14:paraId="00B38804"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136.20</w:t>
            </w:r>
          </w:p>
        </w:tc>
      </w:tr>
      <w:tr w:rsidR="00EA1B5E" w:rsidRPr="00EA1B5E" w14:paraId="350BBB7B"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761E5D7D"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Russia</w:t>
            </w:r>
          </w:p>
        </w:tc>
        <w:tc>
          <w:tcPr>
            <w:tcW w:w="1440" w:type="dxa"/>
            <w:tcBorders>
              <w:top w:val="nil"/>
              <w:left w:val="nil"/>
              <w:bottom w:val="single" w:sz="4" w:space="0" w:color="auto"/>
              <w:right w:val="single" w:sz="4" w:space="0" w:color="auto"/>
            </w:tcBorders>
            <w:shd w:val="clear" w:color="auto" w:fill="auto"/>
            <w:noWrap/>
            <w:vAlign w:val="bottom"/>
            <w:hideMark/>
          </w:tcPr>
          <w:p w14:paraId="05F57810"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93.80</w:t>
            </w:r>
          </w:p>
        </w:tc>
      </w:tr>
      <w:tr w:rsidR="00EA1B5E" w:rsidRPr="00EA1B5E" w14:paraId="5A721D9F"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1E2423F8"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Pakistan</w:t>
            </w:r>
          </w:p>
        </w:tc>
        <w:tc>
          <w:tcPr>
            <w:tcW w:w="1440" w:type="dxa"/>
            <w:tcBorders>
              <w:top w:val="nil"/>
              <w:left w:val="nil"/>
              <w:bottom w:val="single" w:sz="4" w:space="0" w:color="auto"/>
              <w:right w:val="single" w:sz="4" w:space="0" w:color="auto"/>
            </w:tcBorders>
            <w:shd w:val="clear" w:color="auto" w:fill="auto"/>
            <w:noWrap/>
            <w:vAlign w:val="bottom"/>
            <w:hideMark/>
          </w:tcPr>
          <w:p w14:paraId="6B84A31A"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61.40</w:t>
            </w:r>
          </w:p>
        </w:tc>
      </w:tr>
      <w:tr w:rsidR="00EA1B5E" w:rsidRPr="00EA1B5E" w14:paraId="507B8D7A"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66E73C4B"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Thailand</w:t>
            </w:r>
          </w:p>
        </w:tc>
        <w:tc>
          <w:tcPr>
            <w:tcW w:w="1440" w:type="dxa"/>
            <w:tcBorders>
              <w:top w:val="nil"/>
              <w:left w:val="nil"/>
              <w:bottom w:val="single" w:sz="4" w:space="0" w:color="auto"/>
              <w:right w:val="single" w:sz="4" w:space="0" w:color="auto"/>
            </w:tcBorders>
            <w:shd w:val="clear" w:color="auto" w:fill="auto"/>
            <w:noWrap/>
            <w:vAlign w:val="bottom"/>
            <w:hideMark/>
          </w:tcPr>
          <w:p w14:paraId="5000F9CA"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1.40</w:t>
            </w:r>
          </w:p>
        </w:tc>
      </w:tr>
      <w:tr w:rsidR="00EA1B5E" w:rsidRPr="00EA1B5E" w14:paraId="228A7677"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2EEF6C05"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Switzerland</w:t>
            </w:r>
          </w:p>
        </w:tc>
        <w:tc>
          <w:tcPr>
            <w:tcW w:w="1440" w:type="dxa"/>
            <w:tcBorders>
              <w:top w:val="nil"/>
              <w:left w:val="nil"/>
              <w:bottom w:val="single" w:sz="4" w:space="0" w:color="auto"/>
              <w:right w:val="single" w:sz="4" w:space="0" w:color="auto"/>
            </w:tcBorders>
            <w:shd w:val="clear" w:color="auto" w:fill="auto"/>
            <w:noWrap/>
            <w:vAlign w:val="bottom"/>
            <w:hideMark/>
          </w:tcPr>
          <w:p w14:paraId="320FC878"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0.70</w:t>
            </w:r>
          </w:p>
        </w:tc>
      </w:tr>
      <w:tr w:rsidR="00EA1B5E" w:rsidRPr="00EA1B5E" w14:paraId="18A443EA"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34EF8906"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Korea, Republic of (South)</w:t>
            </w:r>
          </w:p>
        </w:tc>
        <w:tc>
          <w:tcPr>
            <w:tcW w:w="1440" w:type="dxa"/>
            <w:tcBorders>
              <w:top w:val="nil"/>
              <w:left w:val="nil"/>
              <w:bottom w:val="single" w:sz="4" w:space="0" w:color="auto"/>
              <w:right w:val="single" w:sz="4" w:space="0" w:color="auto"/>
            </w:tcBorders>
            <w:shd w:val="clear" w:color="auto" w:fill="auto"/>
            <w:noWrap/>
            <w:vAlign w:val="bottom"/>
            <w:hideMark/>
          </w:tcPr>
          <w:p w14:paraId="64688431"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0.30</w:t>
            </w:r>
          </w:p>
        </w:tc>
      </w:tr>
      <w:tr w:rsidR="00EA1B5E" w:rsidRPr="00EA1B5E" w14:paraId="7964A9CB"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70CE2200" w14:textId="77777777" w:rsidR="00EA1B5E" w:rsidRPr="00EA1B5E" w:rsidRDefault="00EA1B5E" w:rsidP="00EA1B5E">
            <w:pPr>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United Kingdom</w:t>
            </w:r>
          </w:p>
        </w:tc>
        <w:tc>
          <w:tcPr>
            <w:tcW w:w="1440" w:type="dxa"/>
            <w:tcBorders>
              <w:top w:val="nil"/>
              <w:left w:val="nil"/>
              <w:bottom w:val="single" w:sz="4" w:space="0" w:color="auto"/>
              <w:right w:val="single" w:sz="4" w:space="0" w:color="auto"/>
            </w:tcBorders>
            <w:shd w:val="clear" w:color="auto" w:fill="auto"/>
            <w:noWrap/>
            <w:vAlign w:val="bottom"/>
            <w:hideMark/>
          </w:tcPr>
          <w:p w14:paraId="2EFB4A78" w14:textId="77777777" w:rsidR="00EA1B5E" w:rsidRPr="00EA1B5E" w:rsidRDefault="00EA1B5E" w:rsidP="00EA1B5E">
            <w:pPr>
              <w:jc w:val="right"/>
              <w:rPr>
                <w:rFonts w:ascii="Calibri" w:eastAsia="Times New Roman" w:hAnsi="Calibri" w:cs="Calibri"/>
                <w:color w:val="000000"/>
                <w:lang w:val="en-AU" w:eastAsia="en-AU"/>
              </w:rPr>
            </w:pPr>
            <w:r w:rsidRPr="00EA1B5E">
              <w:rPr>
                <w:rFonts w:ascii="Calibri" w:eastAsia="Times New Roman" w:hAnsi="Calibri" w:cs="Calibri"/>
                <w:color w:val="000000"/>
                <w:lang w:val="en-AU" w:eastAsia="en-AU"/>
              </w:rPr>
              <w:t>0.20</w:t>
            </w:r>
          </w:p>
        </w:tc>
      </w:tr>
      <w:tr w:rsidR="00EA1B5E" w:rsidRPr="00EA1B5E" w14:paraId="70AF83DD" w14:textId="77777777" w:rsidTr="00EA1B5E">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25D2C689" w14:textId="77777777" w:rsidR="00EA1B5E" w:rsidRPr="00EA1B5E" w:rsidRDefault="00EA1B5E" w:rsidP="00EA1B5E">
            <w:pPr>
              <w:rPr>
                <w:rFonts w:ascii="Calibri" w:eastAsia="Times New Roman" w:hAnsi="Calibri" w:cs="Calibri"/>
                <w:b/>
                <w:bCs/>
                <w:color w:val="000000"/>
                <w:lang w:val="en-AU" w:eastAsia="en-AU"/>
              </w:rPr>
            </w:pPr>
            <w:r w:rsidRPr="00EA1B5E">
              <w:rPr>
                <w:rFonts w:ascii="Calibri" w:eastAsia="Times New Roman" w:hAnsi="Calibri" w:cs="Calibri"/>
                <w:b/>
                <w:bCs/>
                <w:color w:val="000000"/>
                <w:lang w:val="en-AU" w:eastAsia="en-AU"/>
              </w:rPr>
              <w:t>Total</w:t>
            </w:r>
          </w:p>
        </w:tc>
        <w:tc>
          <w:tcPr>
            <w:tcW w:w="1440" w:type="dxa"/>
            <w:tcBorders>
              <w:top w:val="nil"/>
              <w:left w:val="nil"/>
              <w:bottom w:val="single" w:sz="4" w:space="0" w:color="auto"/>
              <w:right w:val="single" w:sz="4" w:space="0" w:color="auto"/>
            </w:tcBorders>
            <w:shd w:val="clear" w:color="auto" w:fill="auto"/>
            <w:noWrap/>
            <w:vAlign w:val="bottom"/>
            <w:hideMark/>
          </w:tcPr>
          <w:p w14:paraId="22173DED" w14:textId="77777777" w:rsidR="00EA1B5E" w:rsidRPr="00EA1B5E" w:rsidRDefault="00EA1B5E" w:rsidP="00EA1B5E">
            <w:pPr>
              <w:jc w:val="right"/>
              <w:rPr>
                <w:rFonts w:ascii="Calibri" w:eastAsia="Times New Roman" w:hAnsi="Calibri" w:cs="Calibri"/>
                <w:b/>
                <w:bCs/>
                <w:color w:val="000000"/>
                <w:lang w:val="en-AU" w:eastAsia="en-AU"/>
              </w:rPr>
            </w:pPr>
            <w:r w:rsidRPr="00EA1B5E">
              <w:rPr>
                <w:rFonts w:ascii="Calibri" w:eastAsia="Times New Roman" w:hAnsi="Calibri" w:cs="Calibri"/>
                <w:b/>
                <w:bCs/>
                <w:color w:val="000000"/>
                <w:lang w:val="en-AU" w:eastAsia="en-AU"/>
              </w:rPr>
              <w:t>18,195.50</w:t>
            </w:r>
          </w:p>
        </w:tc>
      </w:tr>
    </w:tbl>
    <w:p w14:paraId="70115B56" w14:textId="77777777" w:rsidR="002E1626" w:rsidRPr="002E1626" w:rsidRDefault="002E1626" w:rsidP="002E1626">
      <w:pPr>
        <w:rPr>
          <w:sz w:val="20"/>
          <w:szCs w:val="20"/>
        </w:rPr>
      </w:pPr>
      <w:r w:rsidRPr="002E1626">
        <w:rPr>
          <w:b/>
          <w:bCs/>
          <w:sz w:val="20"/>
          <w:szCs w:val="20"/>
          <w:lang w:val="en-AU"/>
        </w:rPr>
        <w:t>Source</w:t>
      </w:r>
      <w:r w:rsidRPr="002E1626">
        <w:rPr>
          <w:sz w:val="20"/>
          <w:szCs w:val="20"/>
          <w:lang w:val="en-AU"/>
        </w:rPr>
        <w:t xml:space="preserve">:  MUA compilation from </w:t>
      </w:r>
      <w:r w:rsidRPr="002E1626">
        <w:rPr>
          <w:sz w:val="20"/>
          <w:szCs w:val="20"/>
        </w:rPr>
        <w:t xml:space="preserve">Department of Industry, Science, Energy and Resources, </w:t>
      </w:r>
      <w:r w:rsidRPr="002E1626">
        <w:rPr>
          <w:i/>
          <w:iCs/>
          <w:sz w:val="20"/>
          <w:szCs w:val="20"/>
        </w:rPr>
        <w:t>Australian Petroleum Statistics 2021</w:t>
      </w:r>
      <w:r w:rsidRPr="002E1626">
        <w:rPr>
          <w:sz w:val="20"/>
          <w:szCs w:val="20"/>
        </w:rPr>
        <w:t xml:space="preserve">, PP51/52 </w:t>
      </w:r>
      <w:hyperlink r:id="rId17" w:history="1">
        <w:r w:rsidRPr="002E1626">
          <w:rPr>
            <w:rStyle w:val="Hyperlink"/>
            <w:sz w:val="20"/>
            <w:szCs w:val="20"/>
          </w:rPr>
          <w:t>https://www.energy.gov.au/sites/default/files/Australian%20Petroleum%20Statistics%20-%20Issue%20293%20December%202020.pdf</w:t>
        </w:r>
      </w:hyperlink>
      <w:r w:rsidRPr="002E1626">
        <w:rPr>
          <w:sz w:val="20"/>
          <w:szCs w:val="20"/>
        </w:rPr>
        <w:t xml:space="preserve"> </w:t>
      </w:r>
    </w:p>
    <w:p w14:paraId="33DC8D00" w14:textId="77777777" w:rsidR="00EA1B5E" w:rsidRDefault="00EA1B5E" w:rsidP="000326AF">
      <w:pPr>
        <w:rPr>
          <w:lang w:val="en-AU"/>
        </w:rPr>
      </w:pPr>
    </w:p>
    <w:p w14:paraId="03C05C8D" w14:textId="78300F5E" w:rsidR="002A5CD0" w:rsidRDefault="00526D4D" w:rsidP="000326AF">
      <w:pPr>
        <w:rPr>
          <w:lang w:val="en-AU"/>
        </w:rPr>
      </w:pPr>
      <w:r>
        <w:rPr>
          <w:lang w:val="en-AU"/>
        </w:rPr>
        <w:t xml:space="preserve">During that same year, 2019-20, </w:t>
      </w:r>
      <w:r w:rsidR="0074248C">
        <w:rPr>
          <w:lang w:val="en-AU"/>
        </w:rPr>
        <w:t xml:space="preserve">Singapore was </w:t>
      </w:r>
      <w:r w:rsidR="00AC1C2A">
        <w:rPr>
          <w:lang w:val="en-AU"/>
        </w:rPr>
        <w:t>Australia’s</w:t>
      </w:r>
      <w:r w:rsidR="0074248C">
        <w:rPr>
          <w:lang w:val="en-AU"/>
        </w:rPr>
        <w:t xml:space="preserve"> largest supplier of automotive gasoline,</w:t>
      </w:r>
      <w:r w:rsidR="002A5CD0">
        <w:rPr>
          <w:lang w:val="en-AU"/>
        </w:rPr>
        <w:t xml:space="preserve"> as shown in Table </w:t>
      </w:r>
      <w:r w:rsidR="00951CD1">
        <w:rPr>
          <w:lang w:val="en-AU"/>
        </w:rPr>
        <w:t>3</w:t>
      </w:r>
      <w:r w:rsidR="002A5CD0">
        <w:rPr>
          <w:lang w:val="en-AU"/>
        </w:rPr>
        <w:t>.</w:t>
      </w:r>
      <w:r w:rsidR="009267AD">
        <w:rPr>
          <w:lang w:val="en-AU"/>
        </w:rPr>
        <w:t xml:space="preserve">  In the case of automotive </w:t>
      </w:r>
      <w:r w:rsidR="006B19CF">
        <w:rPr>
          <w:lang w:val="en-AU"/>
        </w:rPr>
        <w:t xml:space="preserve">gasoline, two nations, </w:t>
      </w:r>
      <w:r w:rsidR="001970EF">
        <w:rPr>
          <w:lang w:val="en-AU"/>
        </w:rPr>
        <w:t>Singapore and South Korea</w:t>
      </w:r>
      <w:r w:rsidR="00D416AC">
        <w:rPr>
          <w:lang w:val="en-AU"/>
        </w:rPr>
        <w:t>,</w:t>
      </w:r>
      <w:r w:rsidR="001970EF">
        <w:rPr>
          <w:lang w:val="en-AU"/>
        </w:rPr>
        <w:t xml:space="preserve"> provided </w:t>
      </w:r>
      <w:r w:rsidR="00A53B4E">
        <w:rPr>
          <w:lang w:val="en-AU"/>
        </w:rPr>
        <w:t>76.33 per cent of Australia’s impor</w:t>
      </w:r>
      <w:r w:rsidR="00D416AC">
        <w:rPr>
          <w:lang w:val="en-AU"/>
        </w:rPr>
        <w:t>ts.</w:t>
      </w:r>
    </w:p>
    <w:p w14:paraId="16A43BC7" w14:textId="7AE4E1FD" w:rsidR="002A5CD0" w:rsidRDefault="002A5CD0" w:rsidP="000326AF">
      <w:pPr>
        <w:rPr>
          <w:lang w:val="en-AU"/>
        </w:rPr>
      </w:pPr>
    </w:p>
    <w:p w14:paraId="39BEA58A" w14:textId="2441264E" w:rsidR="003A43AC" w:rsidRPr="003A43AC" w:rsidRDefault="003A43AC" w:rsidP="003A43AC">
      <w:pPr>
        <w:rPr>
          <w:b/>
          <w:bCs/>
          <w:lang w:val="en-AU"/>
        </w:rPr>
      </w:pPr>
      <w:r w:rsidRPr="003A43AC">
        <w:rPr>
          <w:b/>
          <w:bCs/>
          <w:lang w:val="en-AU"/>
        </w:rPr>
        <w:t xml:space="preserve">Table </w:t>
      </w:r>
      <w:r w:rsidR="00951CD1">
        <w:rPr>
          <w:b/>
          <w:bCs/>
          <w:lang w:val="en-AU"/>
        </w:rPr>
        <w:t>3</w:t>
      </w:r>
      <w:r w:rsidRPr="003A43AC">
        <w:rPr>
          <w:b/>
          <w:bCs/>
          <w:lang w:val="en-AU"/>
        </w:rPr>
        <w:t xml:space="preserve">: </w:t>
      </w:r>
      <w:r w:rsidR="002E1626">
        <w:rPr>
          <w:b/>
          <w:bCs/>
          <w:lang w:val="en-AU"/>
        </w:rPr>
        <w:t>Origin</w:t>
      </w:r>
      <w:r w:rsidRPr="003A43AC">
        <w:rPr>
          <w:b/>
          <w:bCs/>
          <w:lang w:val="en-AU"/>
        </w:rPr>
        <w:t xml:space="preserve"> of Australia’s</w:t>
      </w:r>
      <w:r w:rsidRPr="003A43AC">
        <w:rPr>
          <w:b/>
          <w:bCs/>
        </w:rPr>
        <w:t xml:space="preserve"> </w:t>
      </w:r>
      <w:r w:rsidRPr="003A43AC">
        <w:rPr>
          <w:b/>
          <w:bCs/>
          <w:lang w:val="en-AU"/>
        </w:rPr>
        <w:t>Automotive Gasoline</w:t>
      </w:r>
      <w:r w:rsidR="002E1626">
        <w:rPr>
          <w:b/>
          <w:bCs/>
          <w:lang w:val="en-AU"/>
        </w:rPr>
        <w:t xml:space="preserve"> - </w:t>
      </w:r>
      <w:r w:rsidR="002E1626" w:rsidRPr="002E1626">
        <w:rPr>
          <w:b/>
          <w:bCs/>
          <w:lang w:val="en-AU"/>
        </w:rPr>
        <w:t>2019-20</w:t>
      </w:r>
    </w:p>
    <w:p w14:paraId="21C83BAF" w14:textId="77777777" w:rsidR="003A43AC" w:rsidRDefault="003A43AC" w:rsidP="000326AF">
      <w:pPr>
        <w:rPr>
          <w:lang w:val="en-AU"/>
        </w:rPr>
      </w:pPr>
    </w:p>
    <w:tbl>
      <w:tblPr>
        <w:tblW w:w="5300" w:type="dxa"/>
        <w:tblLook w:val="04A0" w:firstRow="1" w:lastRow="0" w:firstColumn="1" w:lastColumn="0" w:noHBand="0" w:noVBand="1"/>
      </w:tblPr>
      <w:tblGrid>
        <w:gridCol w:w="3860"/>
        <w:gridCol w:w="1440"/>
      </w:tblGrid>
      <w:tr w:rsidR="003A43AC" w:rsidRPr="003A43AC" w14:paraId="6C14EF19" w14:textId="77777777" w:rsidTr="003A43AC">
        <w:trPr>
          <w:trHeight w:val="290"/>
        </w:trPr>
        <w:tc>
          <w:tcPr>
            <w:tcW w:w="3860"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506E1B43" w14:textId="77777777" w:rsidR="003A43AC" w:rsidRPr="003A43AC" w:rsidRDefault="003A43AC" w:rsidP="003A43AC">
            <w:pPr>
              <w:rPr>
                <w:rFonts w:ascii="Calibri" w:eastAsia="Times New Roman" w:hAnsi="Calibri" w:cs="Calibri"/>
                <w:b/>
                <w:bCs/>
                <w:color w:val="000000"/>
                <w:lang w:val="en-AU" w:eastAsia="en-AU"/>
              </w:rPr>
            </w:pPr>
            <w:r w:rsidRPr="003A43AC">
              <w:rPr>
                <w:rFonts w:ascii="Calibri" w:eastAsia="Times New Roman" w:hAnsi="Calibri" w:cs="Calibri"/>
                <w:b/>
                <w:bCs/>
                <w:color w:val="000000"/>
                <w:lang w:val="en-AU" w:eastAsia="en-AU"/>
              </w:rPr>
              <w:t xml:space="preserve">Supplier nation </w:t>
            </w:r>
          </w:p>
        </w:tc>
        <w:tc>
          <w:tcPr>
            <w:tcW w:w="1440" w:type="dxa"/>
            <w:tcBorders>
              <w:top w:val="single" w:sz="4" w:space="0" w:color="auto"/>
              <w:left w:val="nil"/>
              <w:bottom w:val="single" w:sz="4" w:space="0" w:color="auto"/>
              <w:right w:val="single" w:sz="4" w:space="0" w:color="auto"/>
            </w:tcBorders>
            <w:shd w:val="clear" w:color="000000" w:fill="FFFF00"/>
            <w:noWrap/>
            <w:vAlign w:val="bottom"/>
            <w:hideMark/>
          </w:tcPr>
          <w:p w14:paraId="2B18A8EA" w14:textId="77777777" w:rsidR="003A43AC" w:rsidRPr="003A43AC" w:rsidRDefault="003A43AC" w:rsidP="003A43AC">
            <w:pPr>
              <w:rPr>
                <w:rFonts w:ascii="Calibri" w:eastAsia="Times New Roman" w:hAnsi="Calibri" w:cs="Calibri"/>
                <w:b/>
                <w:bCs/>
                <w:color w:val="000000"/>
                <w:lang w:val="en-AU" w:eastAsia="en-AU"/>
              </w:rPr>
            </w:pPr>
            <w:r w:rsidRPr="003A43AC">
              <w:rPr>
                <w:rFonts w:ascii="Calibri" w:eastAsia="Times New Roman" w:hAnsi="Calibri" w:cs="Calibri"/>
                <w:b/>
                <w:bCs/>
                <w:color w:val="000000"/>
                <w:lang w:val="en-AU" w:eastAsia="en-AU"/>
              </w:rPr>
              <w:t>Volume (ML)</w:t>
            </w:r>
          </w:p>
        </w:tc>
      </w:tr>
      <w:tr w:rsidR="003A43AC" w:rsidRPr="003A43AC" w14:paraId="0042D7C7" w14:textId="77777777" w:rsidTr="003A43AC">
        <w:trPr>
          <w:trHeight w:val="300"/>
        </w:trPr>
        <w:tc>
          <w:tcPr>
            <w:tcW w:w="3860" w:type="dxa"/>
            <w:tcBorders>
              <w:top w:val="nil"/>
              <w:left w:val="single" w:sz="4" w:space="0" w:color="auto"/>
              <w:bottom w:val="single" w:sz="4" w:space="0" w:color="auto"/>
              <w:right w:val="single" w:sz="4" w:space="0" w:color="auto"/>
            </w:tcBorders>
            <w:shd w:val="clear" w:color="000000" w:fill="FFFFFF"/>
            <w:vAlign w:val="center"/>
            <w:hideMark/>
          </w:tcPr>
          <w:p w14:paraId="7A2586F8" w14:textId="77777777" w:rsidR="003A43AC" w:rsidRPr="003A43AC" w:rsidRDefault="003A43AC" w:rsidP="003A43AC">
            <w:pPr>
              <w:rPr>
                <w:rFonts w:ascii="Calibri" w:eastAsia="Times New Roman" w:hAnsi="Calibri" w:cs="Calibri"/>
                <w:color w:val="000000"/>
                <w:lang w:val="en-AU" w:eastAsia="en-AU"/>
              </w:rPr>
            </w:pPr>
            <w:r w:rsidRPr="003A43AC">
              <w:rPr>
                <w:rFonts w:ascii="Calibri" w:eastAsia="Times New Roman" w:hAnsi="Calibri" w:cs="Calibri"/>
                <w:color w:val="000000"/>
                <w:lang w:val="en-AU" w:eastAsia="en-AU"/>
              </w:rPr>
              <w:t>Singapore</w:t>
            </w:r>
          </w:p>
        </w:tc>
        <w:tc>
          <w:tcPr>
            <w:tcW w:w="1440" w:type="dxa"/>
            <w:tcBorders>
              <w:top w:val="nil"/>
              <w:left w:val="nil"/>
              <w:bottom w:val="single" w:sz="4" w:space="0" w:color="auto"/>
              <w:right w:val="single" w:sz="4" w:space="0" w:color="auto"/>
            </w:tcBorders>
            <w:shd w:val="clear" w:color="000000" w:fill="FFFFFF"/>
            <w:vAlign w:val="center"/>
            <w:hideMark/>
          </w:tcPr>
          <w:p w14:paraId="0CB7BFB9" w14:textId="77777777" w:rsidR="003A43AC" w:rsidRPr="003A43AC" w:rsidRDefault="003A43AC" w:rsidP="003A43AC">
            <w:pPr>
              <w:jc w:val="right"/>
              <w:rPr>
                <w:rFonts w:ascii="Calibri" w:eastAsia="Times New Roman" w:hAnsi="Calibri" w:cs="Calibri"/>
                <w:color w:val="000000"/>
                <w:lang w:val="en-AU" w:eastAsia="en-AU"/>
              </w:rPr>
            </w:pPr>
            <w:r w:rsidRPr="003A43AC">
              <w:rPr>
                <w:rFonts w:ascii="Calibri" w:eastAsia="Times New Roman" w:hAnsi="Calibri" w:cs="Calibri"/>
                <w:color w:val="000000"/>
                <w:lang w:val="en-AU" w:eastAsia="en-AU"/>
              </w:rPr>
              <w:t>1,995.80</w:t>
            </w:r>
          </w:p>
        </w:tc>
      </w:tr>
      <w:tr w:rsidR="003A43AC" w:rsidRPr="003A43AC" w14:paraId="4F2AE64D" w14:textId="77777777" w:rsidTr="003A43AC">
        <w:trPr>
          <w:trHeight w:val="300"/>
        </w:trPr>
        <w:tc>
          <w:tcPr>
            <w:tcW w:w="3860" w:type="dxa"/>
            <w:tcBorders>
              <w:top w:val="nil"/>
              <w:left w:val="single" w:sz="4" w:space="0" w:color="auto"/>
              <w:bottom w:val="single" w:sz="4" w:space="0" w:color="auto"/>
              <w:right w:val="single" w:sz="4" w:space="0" w:color="auto"/>
            </w:tcBorders>
            <w:shd w:val="clear" w:color="000000" w:fill="FFFFFF"/>
            <w:vAlign w:val="center"/>
            <w:hideMark/>
          </w:tcPr>
          <w:p w14:paraId="1F5CB048" w14:textId="77777777" w:rsidR="003A43AC" w:rsidRPr="003A43AC" w:rsidRDefault="003A43AC" w:rsidP="003A43AC">
            <w:pPr>
              <w:rPr>
                <w:rFonts w:ascii="Calibri" w:eastAsia="Times New Roman" w:hAnsi="Calibri" w:cs="Calibri"/>
                <w:color w:val="000000"/>
                <w:lang w:val="en-AU" w:eastAsia="en-AU"/>
              </w:rPr>
            </w:pPr>
            <w:r w:rsidRPr="003A43AC">
              <w:rPr>
                <w:rFonts w:ascii="Calibri" w:eastAsia="Times New Roman" w:hAnsi="Calibri" w:cs="Calibri"/>
                <w:color w:val="000000"/>
                <w:lang w:val="en-AU" w:eastAsia="en-AU"/>
              </w:rPr>
              <w:t>Korea, Republic of (South)</w:t>
            </w:r>
          </w:p>
        </w:tc>
        <w:tc>
          <w:tcPr>
            <w:tcW w:w="1440" w:type="dxa"/>
            <w:tcBorders>
              <w:top w:val="nil"/>
              <w:left w:val="nil"/>
              <w:bottom w:val="single" w:sz="4" w:space="0" w:color="auto"/>
              <w:right w:val="single" w:sz="4" w:space="0" w:color="auto"/>
            </w:tcBorders>
            <w:shd w:val="clear" w:color="000000" w:fill="FFFFFF"/>
            <w:vAlign w:val="center"/>
            <w:hideMark/>
          </w:tcPr>
          <w:p w14:paraId="41E37C78" w14:textId="77777777" w:rsidR="003A43AC" w:rsidRPr="003A43AC" w:rsidRDefault="003A43AC" w:rsidP="003A43AC">
            <w:pPr>
              <w:jc w:val="right"/>
              <w:rPr>
                <w:rFonts w:ascii="Calibri" w:eastAsia="Times New Roman" w:hAnsi="Calibri" w:cs="Calibri"/>
                <w:color w:val="000000"/>
                <w:lang w:val="en-AU" w:eastAsia="en-AU"/>
              </w:rPr>
            </w:pPr>
            <w:r w:rsidRPr="003A43AC">
              <w:rPr>
                <w:rFonts w:ascii="Calibri" w:eastAsia="Times New Roman" w:hAnsi="Calibri" w:cs="Calibri"/>
                <w:color w:val="000000"/>
                <w:lang w:val="en-AU" w:eastAsia="en-AU"/>
              </w:rPr>
              <w:t>1,729.80</w:t>
            </w:r>
          </w:p>
        </w:tc>
      </w:tr>
      <w:tr w:rsidR="003A43AC" w:rsidRPr="003A43AC" w14:paraId="3AFFB7F3" w14:textId="77777777" w:rsidTr="003A43AC">
        <w:trPr>
          <w:trHeight w:val="300"/>
        </w:trPr>
        <w:tc>
          <w:tcPr>
            <w:tcW w:w="3860" w:type="dxa"/>
            <w:tcBorders>
              <w:top w:val="nil"/>
              <w:left w:val="single" w:sz="4" w:space="0" w:color="auto"/>
              <w:bottom w:val="single" w:sz="4" w:space="0" w:color="auto"/>
              <w:right w:val="single" w:sz="4" w:space="0" w:color="auto"/>
            </w:tcBorders>
            <w:shd w:val="clear" w:color="000000" w:fill="FFFFFF"/>
            <w:vAlign w:val="center"/>
            <w:hideMark/>
          </w:tcPr>
          <w:p w14:paraId="3BD20897" w14:textId="77777777" w:rsidR="003A43AC" w:rsidRPr="003A43AC" w:rsidRDefault="003A43AC" w:rsidP="003A43AC">
            <w:pPr>
              <w:rPr>
                <w:rFonts w:ascii="Calibri" w:eastAsia="Times New Roman" w:hAnsi="Calibri" w:cs="Calibri"/>
                <w:color w:val="000000"/>
                <w:lang w:val="en-AU" w:eastAsia="en-AU"/>
              </w:rPr>
            </w:pPr>
            <w:r w:rsidRPr="003A43AC">
              <w:rPr>
                <w:rFonts w:ascii="Calibri" w:eastAsia="Times New Roman" w:hAnsi="Calibri" w:cs="Calibri"/>
                <w:color w:val="000000"/>
                <w:lang w:val="en-AU" w:eastAsia="en-AU"/>
              </w:rPr>
              <w:lastRenderedPageBreak/>
              <w:t>United States of America</w:t>
            </w:r>
          </w:p>
        </w:tc>
        <w:tc>
          <w:tcPr>
            <w:tcW w:w="1440" w:type="dxa"/>
            <w:tcBorders>
              <w:top w:val="nil"/>
              <w:left w:val="nil"/>
              <w:bottom w:val="single" w:sz="4" w:space="0" w:color="auto"/>
              <w:right w:val="single" w:sz="4" w:space="0" w:color="auto"/>
            </w:tcBorders>
            <w:shd w:val="clear" w:color="000000" w:fill="FFFFFF"/>
            <w:vAlign w:val="center"/>
            <w:hideMark/>
          </w:tcPr>
          <w:p w14:paraId="03A062EC" w14:textId="77777777" w:rsidR="003A43AC" w:rsidRPr="003A43AC" w:rsidRDefault="003A43AC" w:rsidP="003A43AC">
            <w:pPr>
              <w:jc w:val="right"/>
              <w:rPr>
                <w:rFonts w:ascii="Calibri" w:eastAsia="Times New Roman" w:hAnsi="Calibri" w:cs="Calibri"/>
                <w:color w:val="000000"/>
                <w:lang w:val="en-AU" w:eastAsia="en-AU"/>
              </w:rPr>
            </w:pPr>
            <w:r w:rsidRPr="003A43AC">
              <w:rPr>
                <w:rFonts w:ascii="Calibri" w:eastAsia="Times New Roman" w:hAnsi="Calibri" w:cs="Calibri"/>
                <w:color w:val="000000"/>
                <w:lang w:val="en-AU" w:eastAsia="en-AU"/>
              </w:rPr>
              <w:t>529.00</w:t>
            </w:r>
          </w:p>
        </w:tc>
      </w:tr>
      <w:tr w:rsidR="003A43AC" w:rsidRPr="003A43AC" w14:paraId="111D0634" w14:textId="77777777" w:rsidTr="003A43AC">
        <w:trPr>
          <w:trHeight w:val="300"/>
        </w:trPr>
        <w:tc>
          <w:tcPr>
            <w:tcW w:w="3860" w:type="dxa"/>
            <w:tcBorders>
              <w:top w:val="nil"/>
              <w:left w:val="single" w:sz="4" w:space="0" w:color="auto"/>
              <w:bottom w:val="single" w:sz="4" w:space="0" w:color="auto"/>
              <w:right w:val="single" w:sz="4" w:space="0" w:color="auto"/>
            </w:tcBorders>
            <w:shd w:val="clear" w:color="000000" w:fill="FFFFFF"/>
            <w:vAlign w:val="center"/>
            <w:hideMark/>
          </w:tcPr>
          <w:p w14:paraId="7F40B24D" w14:textId="77777777" w:rsidR="003A43AC" w:rsidRPr="003A43AC" w:rsidRDefault="003A43AC" w:rsidP="003A43AC">
            <w:pPr>
              <w:rPr>
                <w:rFonts w:ascii="Calibri" w:eastAsia="Times New Roman" w:hAnsi="Calibri" w:cs="Calibri"/>
                <w:color w:val="000000"/>
                <w:lang w:val="en-AU" w:eastAsia="en-AU"/>
              </w:rPr>
            </w:pPr>
            <w:r w:rsidRPr="003A43AC">
              <w:rPr>
                <w:rFonts w:ascii="Calibri" w:eastAsia="Times New Roman" w:hAnsi="Calibri" w:cs="Calibri"/>
                <w:color w:val="000000"/>
                <w:lang w:val="en-AU" w:eastAsia="en-AU"/>
              </w:rPr>
              <w:t>Netherlands</w:t>
            </w:r>
          </w:p>
        </w:tc>
        <w:tc>
          <w:tcPr>
            <w:tcW w:w="1440" w:type="dxa"/>
            <w:tcBorders>
              <w:top w:val="nil"/>
              <w:left w:val="nil"/>
              <w:bottom w:val="single" w:sz="4" w:space="0" w:color="auto"/>
              <w:right w:val="single" w:sz="4" w:space="0" w:color="auto"/>
            </w:tcBorders>
            <w:shd w:val="clear" w:color="000000" w:fill="FFFFFF"/>
            <w:vAlign w:val="center"/>
            <w:hideMark/>
          </w:tcPr>
          <w:p w14:paraId="700529AF" w14:textId="77777777" w:rsidR="003A43AC" w:rsidRPr="003A43AC" w:rsidRDefault="003A43AC" w:rsidP="003A43AC">
            <w:pPr>
              <w:jc w:val="right"/>
              <w:rPr>
                <w:rFonts w:ascii="Calibri" w:eastAsia="Times New Roman" w:hAnsi="Calibri" w:cs="Calibri"/>
                <w:color w:val="000000"/>
                <w:lang w:val="en-AU" w:eastAsia="en-AU"/>
              </w:rPr>
            </w:pPr>
            <w:r w:rsidRPr="003A43AC">
              <w:rPr>
                <w:rFonts w:ascii="Calibri" w:eastAsia="Times New Roman" w:hAnsi="Calibri" w:cs="Calibri"/>
                <w:color w:val="000000"/>
                <w:lang w:val="en-AU" w:eastAsia="en-AU"/>
              </w:rPr>
              <w:t>263.30</w:t>
            </w:r>
          </w:p>
        </w:tc>
      </w:tr>
      <w:tr w:rsidR="003A43AC" w:rsidRPr="003A43AC" w14:paraId="524EF4DF" w14:textId="77777777" w:rsidTr="003A43AC">
        <w:trPr>
          <w:trHeight w:val="300"/>
        </w:trPr>
        <w:tc>
          <w:tcPr>
            <w:tcW w:w="3860" w:type="dxa"/>
            <w:tcBorders>
              <w:top w:val="nil"/>
              <w:left w:val="single" w:sz="4" w:space="0" w:color="auto"/>
              <w:bottom w:val="single" w:sz="4" w:space="0" w:color="auto"/>
              <w:right w:val="single" w:sz="4" w:space="0" w:color="auto"/>
            </w:tcBorders>
            <w:shd w:val="clear" w:color="000000" w:fill="FFFFFF"/>
            <w:vAlign w:val="center"/>
            <w:hideMark/>
          </w:tcPr>
          <w:p w14:paraId="2183B476" w14:textId="77777777" w:rsidR="003A43AC" w:rsidRPr="003A43AC" w:rsidRDefault="003A43AC" w:rsidP="003A43AC">
            <w:pPr>
              <w:rPr>
                <w:rFonts w:ascii="Calibri" w:eastAsia="Times New Roman" w:hAnsi="Calibri" w:cs="Calibri"/>
                <w:color w:val="000000"/>
                <w:lang w:val="en-AU" w:eastAsia="en-AU"/>
              </w:rPr>
            </w:pPr>
            <w:r w:rsidRPr="003A43AC">
              <w:rPr>
                <w:rFonts w:ascii="Calibri" w:eastAsia="Times New Roman" w:hAnsi="Calibri" w:cs="Calibri"/>
                <w:color w:val="000000"/>
                <w:lang w:val="en-AU" w:eastAsia="en-AU"/>
              </w:rPr>
              <w:t>China</w:t>
            </w:r>
          </w:p>
        </w:tc>
        <w:tc>
          <w:tcPr>
            <w:tcW w:w="1440" w:type="dxa"/>
            <w:tcBorders>
              <w:top w:val="nil"/>
              <w:left w:val="nil"/>
              <w:bottom w:val="single" w:sz="4" w:space="0" w:color="auto"/>
              <w:right w:val="single" w:sz="4" w:space="0" w:color="auto"/>
            </w:tcBorders>
            <w:shd w:val="clear" w:color="000000" w:fill="FFFFFF"/>
            <w:vAlign w:val="center"/>
            <w:hideMark/>
          </w:tcPr>
          <w:p w14:paraId="54AED5DA" w14:textId="77777777" w:rsidR="003A43AC" w:rsidRPr="003A43AC" w:rsidRDefault="003A43AC" w:rsidP="003A43AC">
            <w:pPr>
              <w:jc w:val="right"/>
              <w:rPr>
                <w:rFonts w:ascii="Calibri" w:eastAsia="Times New Roman" w:hAnsi="Calibri" w:cs="Calibri"/>
                <w:color w:val="000000"/>
                <w:lang w:val="en-AU" w:eastAsia="en-AU"/>
              </w:rPr>
            </w:pPr>
            <w:r w:rsidRPr="003A43AC">
              <w:rPr>
                <w:rFonts w:ascii="Calibri" w:eastAsia="Times New Roman" w:hAnsi="Calibri" w:cs="Calibri"/>
                <w:color w:val="000000"/>
                <w:lang w:val="en-AU" w:eastAsia="en-AU"/>
              </w:rPr>
              <w:t>185.70</w:t>
            </w:r>
          </w:p>
        </w:tc>
      </w:tr>
      <w:tr w:rsidR="003A43AC" w:rsidRPr="003A43AC" w14:paraId="27DFC9ED" w14:textId="77777777" w:rsidTr="003A43AC">
        <w:trPr>
          <w:trHeight w:val="300"/>
        </w:trPr>
        <w:tc>
          <w:tcPr>
            <w:tcW w:w="3860" w:type="dxa"/>
            <w:tcBorders>
              <w:top w:val="nil"/>
              <w:left w:val="single" w:sz="4" w:space="0" w:color="auto"/>
              <w:bottom w:val="single" w:sz="4" w:space="0" w:color="auto"/>
              <w:right w:val="single" w:sz="4" w:space="0" w:color="auto"/>
            </w:tcBorders>
            <w:shd w:val="clear" w:color="000000" w:fill="FFFFFF"/>
            <w:vAlign w:val="center"/>
            <w:hideMark/>
          </w:tcPr>
          <w:p w14:paraId="3A14DF56" w14:textId="77777777" w:rsidR="003A43AC" w:rsidRPr="003A43AC" w:rsidRDefault="003A43AC" w:rsidP="003A43AC">
            <w:pPr>
              <w:rPr>
                <w:rFonts w:ascii="Calibri" w:eastAsia="Times New Roman" w:hAnsi="Calibri" w:cs="Calibri"/>
                <w:color w:val="000000"/>
                <w:lang w:val="en-AU" w:eastAsia="en-AU"/>
              </w:rPr>
            </w:pPr>
            <w:r w:rsidRPr="003A43AC">
              <w:rPr>
                <w:rFonts w:ascii="Calibri" w:eastAsia="Times New Roman" w:hAnsi="Calibri" w:cs="Calibri"/>
                <w:color w:val="000000"/>
                <w:lang w:val="en-AU" w:eastAsia="en-AU"/>
              </w:rPr>
              <w:t>Malaysia</w:t>
            </w:r>
          </w:p>
        </w:tc>
        <w:tc>
          <w:tcPr>
            <w:tcW w:w="1440" w:type="dxa"/>
            <w:tcBorders>
              <w:top w:val="nil"/>
              <w:left w:val="nil"/>
              <w:bottom w:val="single" w:sz="4" w:space="0" w:color="auto"/>
              <w:right w:val="single" w:sz="4" w:space="0" w:color="auto"/>
            </w:tcBorders>
            <w:shd w:val="clear" w:color="000000" w:fill="FFFFFF"/>
            <w:vAlign w:val="center"/>
            <w:hideMark/>
          </w:tcPr>
          <w:p w14:paraId="4DC8B54B" w14:textId="77777777" w:rsidR="003A43AC" w:rsidRPr="003A43AC" w:rsidRDefault="003A43AC" w:rsidP="003A43AC">
            <w:pPr>
              <w:jc w:val="right"/>
              <w:rPr>
                <w:rFonts w:ascii="Calibri" w:eastAsia="Times New Roman" w:hAnsi="Calibri" w:cs="Calibri"/>
                <w:color w:val="000000"/>
                <w:lang w:val="en-AU" w:eastAsia="en-AU"/>
              </w:rPr>
            </w:pPr>
            <w:r w:rsidRPr="003A43AC">
              <w:rPr>
                <w:rFonts w:ascii="Calibri" w:eastAsia="Times New Roman" w:hAnsi="Calibri" w:cs="Calibri"/>
                <w:color w:val="000000"/>
                <w:lang w:val="en-AU" w:eastAsia="en-AU"/>
              </w:rPr>
              <w:t>155.60</w:t>
            </w:r>
          </w:p>
        </w:tc>
      </w:tr>
      <w:tr w:rsidR="003A43AC" w:rsidRPr="003A43AC" w14:paraId="31286DB5" w14:textId="77777777" w:rsidTr="003A43AC">
        <w:trPr>
          <w:trHeight w:val="300"/>
        </w:trPr>
        <w:tc>
          <w:tcPr>
            <w:tcW w:w="3860" w:type="dxa"/>
            <w:tcBorders>
              <w:top w:val="nil"/>
              <w:left w:val="single" w:sz="4" w:space="0" w:color="auto"/>
              <w:bottom w:val="single" w:sz="4" w:space="0" w:color="auto"/>
              <w:right w:val="single" w:sz="4" w:space="0" w:color="auto"/>
            </w:tcBorders>
            <w:shd w:val="clear" w:color="000000" w:fill="FFFFFF"/>
            <w:vAlign w:val="center"/>
            <w:hideMark/>
          </w:tcPr>
          <w:p w14:paraId="4F524E1B" w14:textId="77777777" w:rsidR="003A43AC" w:rsidRPr="003A43AC" w:rsidRDefault="003A43AC" w:rsidP="003A43AC">
            <w:pPr>
              <w:rPr>
                <w:rFonts w:ascii="Calibri" w:eastAsia="Times New Roman" w:hAnsi="Calibri" w:cs="Calibri"/>
                <w:color w:val="000000"/>
                <w:lang w:val="en-AU" w:eastAsia="en-AU"/>
              </w:rPr>
            </w:pPr>
            <w:r w:rsidRPr="003A43AC">
              <w:rPr>
                <w:rFonts w:ascii="Calibri" w:eastAsia="Times New Roman" w:hAnsi="Calibri" w:cs="Calibri"/>
                <w:color w:val="000000"/>
                <w:lang w:val="en-AU" w:eastAsia="en-AU"/>
              </w:rPr>
              <w:t>Brunei Darussalam</w:t>
            </w:r>
          </w:p>
        </w:tc>
        <w:tc>
          <w:tcPr>
            <w:tcW w:w="1440" w:type="dxa"/>
            <w:tcBorders>
              <w:top w:val="nil"/>
              <w:left w:val="nil"/>
              <w:bottom w:val="single" w:sz="4" w:space="0" w:color="auto"/>
              <w:right w:val="single" w:sz="4" w:space="0" w:color="auto"/>
            </w:tcBorders>
            <w:shd w:val="clear" w:color="000000" w:fill="FFFFFF"/>
            <w:vAlign w:val="center"/>
            <w:hideMark/>
          </w:tcPr>
          <w:p w14:paraId="238B46D0" w14:textId="77777777" w:rsidR="003A43AC" w:rsidRPr="003A43AC" w:rsidRDefault="003A43AC" w:rsidP="003A43AC">
            <w:pPr>
              <w:jc w:val="right"/>
              <w:rPr>
                <w:rFonts w:ascii="Calibri" w:eastAsia="Times New Roman" w:hAnsi="Calibri" w:cs="Calibri"/>
                <w:color w:val="000000"/>
                <w:lang w:val="en-AU" w:eastAsia="en-AU"/>
              </w:rPr>
            </w:pPr>
            <w:r w:rsidRPr="003A43AC">
              <w:rPr>
                <w:rFonts w:ascii="Calibri" w:eastAsia="Times New Roman" w:hAnsi="Calibri" w:cs="Calibri"/>
                <w:color w:val="000000"/>
                <w:lang w:val="en-AU" w:eastAsia="en-AU"/>
              </w:rPr>
              <w:t>21.60</w:t>
            </w:r>
          </w:p>
        </w:tc>
      </w:tr>
      <w:tr w:rsidR="003A43AC" w:rsidRPr="003A43AC" w14:paraId="5D5D2546" w14:textId="77777777" w:rsidTr="003A43AC">
        <w:trPr>
          <w:trHeight w:val="300"/>
        </w:trPr>
        <w:tc>
          <w:tcPr>
            <w:tcW w:w="3860" w:type="dxa"/>
            <w:tcBorders>
              <w:top w:val="nil"/>
              <w:left w:val="single" w:sz="4" w:space="0" w:color="auto"/>
              <w:bottom w:val="single" w:sz="4" w:space="0" w:color="auto"/>
              <w:right w:val="single" w:sz="4" w:space="0" w:color="auto"/>
            </w:tcBorders>
            <w:shd w:val="clear" w:color="000000" w:fill="FFFFFF"/>
            <w:vAlign w:val="center"/>
            <w:hideMark/>
          </w:tcPr>
          <w:p w14:paraId="770591EA" w14:textId="77777777" w:rsidR="003A43AC" w:rsidRPr="003A43AC" w:rsidRDefault="003A43AC" w:rsidP="003A43AC">
            <w:pPr>
              <w:rPr>
                <w:rFonts w:ascii="Calibri" w:eastAsia="Times New Roman" w:hAnsi="Calibri" w:cs="Calibri"/>
                <w:color w:val="000000"/>
                <w:lang w:val="en-AU" w:eastAsia="en-AU"/>
              </w:rPr>
            </w:pPr>
            <w:r w:rsidRPr="003A43AC">
              <w:rPr>
                <w:rFonts w:ascii="Calibri" w:eastAsia="Times New Roman" w:hAnsi="Calibri" w:cs="Calibri"/>
                <w:color w:val="000000"/>
                <w:lang w:val="en-AU" w:eastAsia="en-AU"/>
              </w:rPr>
              <w:t>Indonesia</w:t>
            </w:r>
          </w:p>
        </w:tc>
        <w:tc>
          <w:tcPr>
            <w:tcW w:w="1440" w:type="dxa"/>
            <w:tcBorders>
              <w:top w:val="nil"/>
              <w:left w:val="nil"/>
              <w:bottom w:val="single" w:sz="4" w:space="0" w:color="auto"/>
              <w:right w:val="single" w:sz="4" w:space="0" w:color="auto"/>
            </w:tcBorders>
            <w:shd w:val="clear" w:color="000000" w:fill="FFFFFF"/>
            <w:vAlign w:val="center"/>
            <w:hideMark/>
          </w:tcPr>
          <w:p w14:paraId="2BBBC40E" w14:textId="77777777" w:rsidR="003A43AC" w:rsidRPr="003A43AC" w:rsidRDefault="003A43AC" w:rsidP="003A43AC">
            <w:pPr>
              <w:jc w:val="right"/>
              <w:rPr>
                <w:rFonts w:ascii="Calibri" w:eastAsia="Times New Roman" w:hAnsi="Calibri" w:cs="Calibri"/>
                <w:color w:val="000000"/>
                <w:lang w:val="en-AU" w:eastAsia="en-AU"/>
              </w:rPr>
            </w:pPr>
            <w:r w:rsidRPr="003A43AC">
              <w:rPr>
                <w:rFonts w:ascii="Calibri" w:eastAsia="Times New Roman" w:hAnsi="Calibri" w:cs="Calibri"/>
                <w:color w:val="000000"/>
                <w:lang w:val="en-AU" w:eastAsia="en-AU"/>
              </w:rPr>
              <w:t>0.20</w:t>
            </w:r>
          </w:p>
        </w:tc>
      </w:tr>
      <w:tr w:rsidR="003A43AC" w:rsidRPr="003A43AC" w14:paraId="583041C4" w14:textId="77777777" w:rsidTr="003A43AC">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596BE69D" w14:textId="77777777" w:rsidR="003A43AC" w:rsidRPr="003A43AC" w:rsidRDefault="003A43AC" w:rsidP="003A43AC">
            <w:pPr>
              <w:rPr>
                <w:rFonts w:ascii="Calibri" w:eastAsia="Times New Roman" w:hAnsi="Calibri" w:cs="Calibri"/>
                <w:b/>
                <w:bCs/>
                <w:color w:val="000000"/>
                <w:lang w:val="en-AU" w:eastAsia="en-AU"/>
              </w:rPr>
            </w:pPr>
            <w:r w:rsidRPr="003A43AC">
              <w:rPr>
                <w:rFonts w:ascii="Calibri" w:eastAsia="Times New Roman" w:hAnsi="Calibri" w:cs="Calibri"/>
                <w:b/>
                <w:bCs/>
                <w:color w:val="000000"/>
                <w:lang w:val="en-AU" w:eastAsia="en-AU"/>
              </w:rPr>
              <w:t>Total</w:t>
            </w:r>
          </w:p>
        </w:tc>
        <w:tc>
          <w:tcPr>
            <w:tcW w:w="1440" w:type="dxa"/>
            <w:tcBorders>
              <w:top w:val="nil"/>
              <w:left w:val="nil"/>
              <w:bottom w:val="single" w:sz="4" w:space="0" w:color="auto"/>
              <w:right w:val="single" w:sz="4" w:space="0" w:color="auto"/>
            </w:tcBorders>
            <w:shd w:val="clear" w:color="000000" w:fill="FFFFFF"/>
            <w:noWrap/>
            <w:vAlign w:val="bottom"/>
            <w:hideMark/>
          </w:tcPr>
          <w:p w14:paraId="1B7AFC5D" w14:textId="77777777" w:rsidR="003A43AC" w:rsidRPr="003A43AC" w:rsidRDefault="003A43AC" w:rsidP="003A43AC">
            <w:pPr>
              <w:jc w:val="right"/>
              <w:rPr>
                <w:rFonts w:ascii="Calibri" w:eastAsia="Times New Roman" w:hAnsi="Calibri" w:cs="Calibri"/>
                <w:b/>
                <w:bCs/>
                <w:color w:val="000000"/>
                <w:lang w:val="en-AU" w:eastAsia="en-AU"/>
              </w:rPr>
            </w:pPr>
            <w:r w:rsidRPr="003A43AC">
              <w:rPr>
                <w:rFonts w:ascii="Calibri" w:eastAsia="Times New Roman" w:hAnsi="Calibri" w:cs="Calibri"/>
                <w:b/>
                <w:bCs/>
                <w:color w:val="000000"/>
                <w:lang w:val="en-AU" w:eastAsia="en-AU"/>
              </w:rPr>
              <w:t>4,881.00</w:t>
            </w:r>
          </w:p>
        </w:tc>
      </w:tr>
    </w:tbl>
    <w:p w14:paraId="751E8F6D" w14:textId="77777777" w:rsidR="002E1626" w:rsidRPr="0020310A" w:rsidRDefault="002E1626" w:rsidP="002E1626">
      <w:pPr>
        <w:rPr>
          <w:sz w:val="20"/>
          <w:szCs w:val="20"/>
        </w:rPr>
      </w:pPr>
      <w:r w:rsidRPr="0020310A">
        <w:rPr>
          <w:b/>
          <w:bCs/>
          <w:sz w:val="20"/>
          <w:szCs w:val="20"/>
          <w:lang w:val="en-AU"/>
        </w:rPr>
        <w:t>Source</w:t>
      </w:r>
      <w:r w:rsidRPr="0020310A">
        <w:rPr>
          <w:sz w:val="20"/>
          <w:szCs w:val="20"/>
          <w:lang w:val="en-AU"/>
        </w:rPr>
        <w:t xml:space="preserve">:  MUA compilation from </w:t>
      </w:r>
      <w:r w:rsidRPr="0020310A">
        <w:rPr>
          <w:sz w:val="20"/>
          <w:szCs w:val="20"/>
        </w:rPr>
        <w:t xml:space="preserve">Department of Industry, Science, Energy and Resources, </w:t>
      </w:r>
      <w:r w:rsidRPr="0020310A">
        <w:rPr>
          <w:i/>
          <w:iCs/>
          <w:sz w:val="20"/>
          <w:szCs w:val="20"/>
        </w:rPr>
        <w:t>Australian Petroleum Statistics 2021</w:t>
      </w:r>
      <w:r w:rsidRPr="0020310A">
        <w:rPr>
          <w:sz w:val="20"/>
          <w:szCs w:val="20"/>
        </w:rPr>
        <w:t xml:space="preserve">, PP51/52 </w:t>
      </w:r>
      <w:hyperlink r:id="rId18" w:history="1">
        <w:r w:rsidRPr="0020310A">
          <w:rPr>
            <w:rStyle w:val="Hyperlink"/>
            <w:sz w:val="20"/>
            <w:szCs w:val="20"/>
          </w:rPr>
          <w:t>https://www.energy.gov.au/sites/default/files/Australian%20Petroleum%20Statistics%20-%20Issue%20293%20December%202020.pdf</w:t>
        </w:r>
      </w:hyperlink>
      <w:r w:rsidRPr="0020310A">
        <w:rPr>
          <w:sz w:val="20"/>
          <w:szCs w:val="20"/>
        </w:rPr>
        <w:t xml:space="preserve"> </w:t>
      </w:r>
    </w:p>
    <w:p w14:paraId="629123FD" w14:textId="77777777" w:rsidR="002E1626" w:rsidRDefault="002E1626" w:rsidP="000326AF">
      <w:pPr>
        <w:rPr>
          <w:lang w:val="en-AU"/>
        </w:rPr>
      </w:pPr>
    </w:p>
    <w:p w14:paraId="58C618E5" w14:textId="0C836FB6" w:rsidR="001A66A0" w:rsidRDefault="002A5CD0" w:rsidP="000326AF">
      <w:pPr>
        <w:rPr>
          <w:lang w:val="en-AU"/>
        </w:rPr>
      </w:pPr>
      <w:r>
        <w:rPr>
          <w:lang w:val="en-AU"/>
        </w:rPr>
        <w:t>T</w:t>
      </w:r>
      <w:r w:rsidR="00587B35">
        <w:rPr>
          <w:lang w:val="en-AU"/>
        </w:rPr>
        <w:t xml:space="preserve">he majority </w:t>
      </w:r>
      <w:r w:rsidR="00997295">
        <w:rPr>
          <w:lang w:val="en-AU"/>
        </w:rPr>
        <w:t xml:space="preserve">of </w:t>
      </w:r>
      <w:r w:rsidR="0074248C">
        <w:rPr>
          <w:lang w:val="en-AU"/>
        </w:rPr>
        <w:t xml:space="preserve">the </w:t>
      </w:r>
      <w:r w:rsidR="001176A9">
        <w:rPr>
          <w:lang w:val="en-AU"/>
        </w:rPr>
        <w:t xml:space="preserve">crude oil supplying the </w:t>
      </w:r>
      <w:r w:rsidR="00AC1C2A">
        <w:rPr>
          <w:lang w:val="en-AU"/>
        </w:rPr>
        <w:t>Singapore</w:t>
      </w:r>
      <w:r w:rsidR="001176A9">
        <w:rPr>
          <w:lang w:val="en-AU"/>
        </w:rPr>
        <w:t xml:space="preserve"> refineries </w:t>
      </w:r>
      <w:r w:rsidR="00997295">
        <w:rPr>
          <w:lang w:val="en-AU"/>
        </w:rPr>
        <w:t xml:space="preserve">(60 per cent) </w:t>
      </w:r>
      <w:r w:rsidR="001176A9">
        <w:rPr>
          <w:lang w:val="en-AU"/>
        </w:rPr>
        <w:t xml:space="preserve">is </w:t>
      </w:r>
      <w:r w:rsidR="00AC1C2A">
        <w:rPr>
          <w:lang w:val="en-AU"/>
        </w:rPr>
        <w:t>imported</w:t>
      </w:r>
      <w:r w:rsidR="001176A9">
        <w:rPr>
          <w:lang w:val="en-AU"/>
        </w:rPr>
        <w:t xml:space="preserve"> </w:t>
      </w:r>
      <w:r w:rsidR="00AC1C2A">
        <w:rPr>
          <w:lang w:val="en-AU"/>
        </w:rPr>
        <w:t>from</w:t>
      </w:r>
      <w:r w:rsidR="001176A9">
        <w:rPr>
          <w:lang w:val="en-AU"/>
        </w:rPr>
        <w:t xml:space="preserve"> the middle east</w:t>
      </w:r>
      <w:r w:rsidR="001A66A0">
        <w:rPr>
          <w:lang w:val="en-AU"/>
        </w:rPr>
        <w:t xml:space="preserve">, as shown in Figure </w:t>
      </w:r>
      <w:r w:rsidR="002D6EB1">
        <w:rPr>
          <w:lang w:val="en-AU"/>
        </w:rPr>
        <w:t>2</w:t>
      </w:r>
      <w:r w:rsidR="001A66A0">
        <w:rPr>
          <w:lang w:val="en-AU"/>
        </w:rPr>
        <w:t>.</w:t>
      </w:r>
    </w:p>
    <w:p w14:paraId="56AE1D42" w14:textId="7E4037CA" w:rsidR="001A66A0" w:rsidRDefault="001A66A0" w:rsidP="000326AF">
      <w:pPr>
        <w:rPr>
          <w:lang w:val="en-AU"/>
        </w:rPr>
      </w:pPr>
    </w:p>
    <w:p w14:paraId="00A9472F" w14:textId="421E1C1A" w:rsidR="00D106FE" w:rsidRPr="00D106FE" w:rsidRDefault="00D106FE" w:rsidP="000326AF">
      <w:pPr>
        <w:rPr>
          <w:b/>
          <w:bCs/>
          <w:lang w:val="en-AU"/>
        </w:rPr>
      </w:pPr>
      <w:r w:rsidRPr="00D106FE">
        <w:rPr>
          <w:b/>
          <w:bCs/>
          <w:lang w:val="en-AU"/>
        </w:rPr>
        <w:t xml:space="preserve">Figure </w:t>
      </w:r>
      <w:r w:rsidR="002D6EB1">
        <w:rPr>
          <w:b/>
          <w:bCs/>
          <w:lang w:val="en-AU"/>
        </w:rPr>
        <w:t>2</w:t>
      </w:r>
      <w:r w:rsidRPr="00D106FE">
        <w:rPr>
          <w:b/>
          <w:bCs/>
          <w:lang w:val="en-AU"/>
        </w:rPr>
        <w:t xml:space="preserve">: </w:t>
      </w:r>
      <w:r w:rsidR="00E11537" w:rsidRPr="00D106FE">
        <w:rPr>
          <w:b/>
          <w:bCs/>
          <w:lang w:val="en-AU"/>
        </w:rPr>
        <w:t>Singapore</w:t>
      </w:r>
      <w:r w:rsidRPr="00D106FE">
        <w:rPr>
          <w:b/>
          <w:bCs/>
          <w:lang w:val="en-AU"/>
        </w:rPr>
        <w:t xml:space="preserve"> crude </w:t>
      </w:r>
      <w:r w:rsidR="00225AC2">
        <w:rPr>
          <w:b/>
          <w:bCs/>
          <w:lang w:val="en-AU"/>
        </w:rPr>
        <w:t>oi</w:t>
      </w:r>
      <w:r w:rsidRPr="00D106FE">
        <w:rPr>
          <w:b/>
          <w:bCs/>
          <w:lang w:val="en-AU"/>
        </w:rPr>
        <w:t>l imports by source - 2012</w:t>
      </w:r>
    </w:p>
    <w:p w14:paraId="11D0D820" w14:textId="34273ABF" w:rsidR="001A66A0" w:rsidRDefault="001A66A0" w:rsidP="000326AF">
      <w:pPr>
        <w:rPr>
          <w:lang w:val="en-AU"/>
        </w:rPr>
      </w:pPr>
    </w:p>
    <w:p w14:paraId="5CBA7D7F" w14:textId="63F96E87" w:rsidR="001A66A0" w:rsidRDefault="0003502A" w:rsidP="000326AF">
      <w:pPr>
        <w:rPr>
          <w:lang w:val="en-AU"/>
        </w:rPr>
      </w:pPr>
      <w:r w:rsidRPr="0003502A">
        <w:rPr>
          <w:noProof/>
          <w:lang w:val="en-AU"/>
        </w:rPr>
        <w:drawing>
          <wp:inline distT="0" distB="0" distL="0" distR="0" wp14:anchorId="73121D50" wp14:editId="37701470">
            <wp:extent cx="4787900" cy="3827762"/>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04275" cy="3840853"/>
                    </a:xfrm>
                    <a:prstGeom prst="rect">
                      <a:avLst/>
                    </a:prstGeom>
                  </pic:spPr>
                </pic:pic>
              </a:graphicData>
            </a:graphic>
          </wp:inline>
        </w:drawing>
      </w:r>
    </w:p>
    <w:p w14:paraId="0A7E5432" w14:textId="77777777" w:rsidR="0003502A" w:rsidRDefault="0003502A" w:rsidP="000326AF">
      <w:pPr>
        <w:rPr>
          <w:lang w:val="en-AU"/>
        </w:rPr>
      </w:pPr>
    </w:p>
    <w:p w14:paraId="75FD04F2" w14:textId="1B6E2EC4" w:rsidR="00142F74" w:rsidRDefault="00BE0A7A" w:rsidP="000326AF">
      <w:pPr>
        <w:rPr>
          <w:lang w:val="en-AU"/>
        </w:rPr>
      </w:pPr>
      <w:r>
        <w:rPr>
          <w:lang w:val="en-AU"/>
        </w:rPr>
        <w:t xml:space="preserve">The other major supplier of </w:t>
      </w:r>
      <w:r w:rsidR="00AC1C2A">
        <w:rPr>
          <w:lang w:val="en-AU"/>
        </w:rPr>
        <w:t>automotive</w:t>
      </w:r>
      <w:r>
        <w:rPr>
          <w:lang w:val="en-AU"/>
        </w:rPr>
        <w:t xml:space="preserve"> gasoline among </w:t>
      </w:r>
      <w:r w:rsidR="00AC1C2A">
        <w:rPr>
          <w:lang w:val="en-AU"/>
        </w:rPr>
        <w:t>Australia’s</w:t>
      </w:r>
      <w:r w:rsidR="00F66470">
        <w:rPr>
          <w:lang w:val="en-AU"/>
        </w:rPr>
        <w:t xml:space="preserve"> eight supplying nations </w:t>
      </w:r>
      <w:r w:rsidR="00D96BD0">
        <w:rPr>
          <w:lang w:val="en-AU"/>
        </w:rPr>
        <w:t>i</w:t>
      </w:r>
      <w:r w:rsidR="00F66470">
        <w:rPr>
          <w:lang w:val="en-AU"/>
        </w:rPr>
        <w:t>s South Korea</w:t>
      </w:r>
      <w:r w:rsidR="001614F5">
        <w:rPr>
          <w:lang w:val="en-AU"/>
        </w:rPr>
        <w:t xml:space="preserve">, which also imports </w:t>
      </w:r>
      <w:r w:rsidR="000C1DF2">
        <w:rPr>
          <w:lang w:val="en-AU"/>
        </w:rPr>
        <w:t>the majority of</w:t>
      </w:r>
      <w:r w:rsidR="001614F5">
        <w:rPr>
          <w:lang w:val="en-AU"/>
        </w:rPr>
        <w:t xml:space="preserve"> its crude </w:t>
      </w:r>
      <w:r w:rsidR="00AC1C2A">
        <w:rPr>
          <w:lang w:val="en-AU"/>
        </w:rPr>
        <w:t>oil</w:t>
      </w:r>
      <w:r w:rsidR="001614F5">
        <w:rPr>
          <w:lang w:val="en-AU"/>
        </w:rPr>
        <w:t xml:space="preserve"> </w:t>
      </w:r>
      <w:r w:rsidR="008E1101">
        <w:rPr>
          <w:lang w:val="en-AU"/>
        </w:rPr>
        <w:t>(</w:t>
      </w:r>
      <w:r w:rsidR="008E1101" w:rsidRPr="008E1101">
        <w:rPr>
          <w:lang w:val="en-AU"/>
        </w:rPr>
        <w:t>6</w:t>
      </w:r>
      <w:r w:rsidR="002A3182">
        <w:rPr>
          <w:lang w:val="en-AU"/>
        </w:rPr>
        <w:t>4</w:t>
      </w:r>
      <w:r w:rsidR="008E1101">
        <w:rPr>
          <w:lang w:val="en-AU"/>
        </w:rPr>
        <w:t xml:space="preserve"> per cent in 2019)</w:t>
      </w:r>
      <w:r w:rsidR="008E1101" w:rsidRPr="008E1101">
        <w:rPr>
          <w:lang w:val="en-AU"/>
        </w:rPr>
        <w:t xml:space="preserve"> </w:t>
      </w:r>
      <w:r w:rsidR="001614F5">
        <w:rPr>
          <w:lang w:val="en-AU"/>
        </w:rPr>
        <w:t xml:space="preserve">from </w:t>
      </w:r>
      <w:r w:rsidR="00AC1C2A">
        <w:rPr>
          <w:lang w:val="en-AU"/>
        </w:rPr>
        <w:t>the</w:t>
      </w:r>
      <w:r w:rsidR="001614F5">
        <w:rPr>
          <w:lang w:val="en-AU"/>
        </w:rPr>
        <w:t xml:space="preserve"> middle east</w:t>
      </w:r>
      <w:r w:rsidR="006B3330">
        <w:rPr>
          <w:lang w:val="en-AU"/>
        </w:rPr>
        <w:t>, with Russia being its second major supplier</w:t>
      </w:r>
      <w:r w:rsidR="00142F74">
        <w:rPr>
          <w:lang w:val="en-AU"/>
        </w:rPr>
        <w:t>,</w:t>
      </w:r>
      <w:r w:rsidR="0095652B">
        <w:rPr>
          <w:lang w:val="en-AU"/>
        </w:rPr>
        <w:t xml:space="preserve"> </w:t>
      </w:r>
      <w:r w:rsidR="004E4D06">
        <w:rPr>
          <w:lang w:val="en-AU"/>
        </w:rPr>
        <w:t>notwithstanding</w:t>
      </w:r>
      <w:r w:rsidR="00E57026">
        <w:rPr>
          <w:lang w:val="en-AU"/>
        </w:rPr>
        <w:t xml:space="preserve"> </w:t>
      </w:r>
      <w:r w:rsidR="00B66669">
        <w:rPr>
          <w:lang w:val="en-AU"/>
        </w:rPr>
        <w:t xml:space="preserve">South </w:t>
      </w:r>
      <w:r w:rsidR="00F45684">
        <w:rPr>
          <w:lang w:val="en-AU"/>
        </w:rPr>
        <w:t>Korea</w:t>
      </w:r>
      <w:r w:rsidR="00E57026">
        <w:rPr>
          <w:lang w:val="en-AU"/>
        </w:rPr>
        <w:t xml:space="preserve"> is taking steps to diversify its crude oil </w:t>
      </w:r>
      <w:r w:rsidR="004E4D06">
        <w:rPr>
          <w:lang w:val="en-AU"/>
        </w:rPr>
        <w:t>imports</w:t>
      </w:r>
      <w:r w:rsidR="00D31FB5">
        <w:rPr>
          <w:lang w:val="en-AU"/>
        </w:rPr>
        <w:t xml:space="preserve">, </w:t>
      </w:r>
      <w:r w:rsidR="0095652B">
        <w:rPr>
          <w:lang w:val="en-AU"/>
        </w:rPr>
        <w:t xml:space="preserve">as shown in Figure </w:t>
      </w:r>
      <w:r w:rsidR="000F6460">
        <w:rPr>
          <w:lang w:val="en-AU"/>
        </w:rPr>
        <w:t>3</w:t>
      </w:r>
      <w:r w:rsidR="001614F5">
        <w:rPr>
          <w:lang w:val="en-AU"/>
        </w:rPr>
        <w:t>.</w:t>
      </w:r>
      <w:r w:rsidR="00A3393D">
        <w:rPr>
          <w:rStyle w:val="FootnoteReference"/>
          <w:lang w:val="en-AU"/>
        </w:rPr>
        <w:footnoteReference w:id="2"/>
      </w:r>
    </w:p>
    <w:p w14:paraId="384F0133" w14:textId="77777777" w:rsidR="00142F74" w:rsidRDefault="00142F74" w:rsidP="000326AF">
      <w:pPr>
        <w:rPr>
          <w:lang w:val="en-AU"/>
        </w:rPr>
      </w:pPr>
    </w:p>
    <w:p w14:paraId="10F6F478" w14:textId="33A3FABB" w:rsidR="00B2369A" w:rsidRPr="0095652B" w:rsidRDefault="00B2369A">
      <w:pPr>
        <w:rPr>
          <w:b/>
          <w:bCs/>
          <w:lang w:val="en-AU"/>
        </w:rPr>
      </w:pPr>
      <w:r w:rsidRPr="0095652B">
        <w:rPr>
          <w:b/>
          <w:bCs/>
          <w:lang w:val="en-AU"/>
        </w:rPr>
        <w:t xml:space="preserve">Figure </w:t>
      </w:r>
      <w:r w:rsidR="000F6460">
        <w:rPr>
          <w:b/>
          <w:bCs/>
          <w:lang w:val="en-AU"/>
        </w:rPr>
        <w:t>3</w:t>
      </w:r>
      <w:r w:rsidRPr="0095652B">
        <w:rPr>
          <w:b/>
          <w:bCs/>
          <w:lang w:val="en-AU"/>
        </w:rPr>
        <w:t>:</w:t>
      </w:r>
      <w:r w:rsidR="004D6FBF">
        <w:rPr>
          <w:b/>
          <w:bCs/>
          <w:lang w:val="en-AU"/>
        </w:rPr>
        <w:t xml:space="preserve"> Korean crude oil imports by origin</w:t>
      </w:r>
      <w:r w:rsidR="0095652B" w:rsidRPr="0095652B">
        <w:rPr>
          <w:b/>
          <w:bCs/>
          <w:lang w:val="en-AU"/>
        </w:rPr>
        <w:t xml:space="preserve"> – 2017 to 2019</w:t>
      </w:r>
    </w:p>
    <w:p w14:paraId="39E6AFB3" w14:textId="0DDFC88F" w:rsidR="00B2369A" w:rsidRDefault="00B2369A">
      <w:pPr>
        <w:rPr>
          <w:lang w:val="en-AU"/>
        </w:rPr>
      </w:pPr>
    </w:p>
    <w:p w14:paraId="5D1DBFD5" w14:textId="5FFB959D" w:rsidR="007F03AC" w:rsidRDefault="007F03AC">
      <w:pPr>
        <w:rPr>
          <w:lang w:val="en-AU"/>
        </w:rPr>
      </w:pPr>
      <w:r w:rsidRPr="007F03AC">
        <w:rPr>
          <w:noProof/>
          <w:lang w:val="en-AU"/>
        </w:rPr>
        <w:drawing>
          <wp:inline distT="0" distB="0" distL="0" distR="0" wp14:anchorId="51A7A205" wp14:editId="76DF5FDE">
            <wp:extent cx="5943600" cy="31921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92145"/>
                    </a:xfrm>
                    <a:prstGeom prst="rect">
                      <a:avLst/>
                    </a:prstGeom>
                  </pic:spPr>
                </pic:pic>
              </a:graphicData>
            </a:graphic>
          </wp:inline>
        </w:drawing>
      </w:r>
    </w:p>
    <w:p w14:paraId="2F3075D4" w14:textId="21A0B50B" w:rsidR="00B2369A" w:rsidRPr="00CB2E58" w:rsidRDefault="00B2369A">
      <w:pPr>
        <w:rPr>
          <w:b/>
          <w:bCs/>
          <w:sz w:val="20"/>
          <w:szCs w:val="20"/>
          <w:lang w:val="en-AU"/>
        </w:rPr>
      </w:pPr>
      <w:r w:rsidRPr="00CB2E58">
        <w:rPr>
          <w:b/>
          <w:bCs/>
          <w:sz w:val="20"/>
          <w:szCs w:val="20"/>
          <w:lang w:val="en-AU"/>
        </w:rPr>
        <w:t xml:space="preserve">Source: </w:t>
      </w:r>
      <w:r w:rsidR="007F03AC" w:rsidRPr="00CB2E58">
        <w:rPr>
          <w:sz w:val="20"/>
          <w:szCs w:val="20"/>
        </w:rPr>
        <w:t xml:space="preserve">HIS Markit, </w:t>
      </w:r>
      <w:r w:rsidR="007F03AC" w:rsidRPr="00CB2E58">
        <w:rPr>
          <w:i/>
          <w:iCs/>
          <w:sz w:val="20"/>
          <w:szCs w:val="20"/>
        </w:rPr>
        <w:t xml:space="preserve">Crude Oil Trade: South Korea importing more US barrels, mitigating potential disruption through the Strait of Hormuz, </w:t>
      </w:r>
      <w:r w:rsidR="007F03AC" w:rsidRPr="00CB2E58">
        <w:rPr>
          <w:sz w:val="20"/>
          <w:szCs w:val="20"/>
        </w:rPr>
        <w:t>16 January 2020</w:t>
      </w:r>
    </w:p>
    <w:p w14:paraId="5B17D840" w14:textId="36C2497C" w:rsidR="00B2369A" w:rsidRDefault="00B2369A">
      <w:pPr>
        <w:rPr>
          <w:lang w:val="en-AU"/>
        </w:rPr>
      </w:pPr>
    </w:p>
    <w:p w14:paraId="59D93AC7" w14:textId="6BE27D0C" w:rsidR="00142F74" w:rsidRDefault="00D31FB5">
      <w:pPr>
        <w:rPr>
          <w:lang w:val="en-AU"/>
        </w:rPr>
      </w:pPr>
      <w:r>
        <w:rPr>
          <w:lang w:val="en-AU"/>
        </w:rPr>
        <w:t xml:space="preserve">Together, </w:t>
      </w:r>
      <w:r w:rsidR="00142F74">
        <w:rPr>
          <w:lang w:val="en-AU"/>
        </w:rPr>
        <w:t>Singapore and South Korea provided 76.33 per cent of Australia’s imported automotive gasoline</w:t>
      </w:r>
      <w:r>
        <w:rPr>
          <w:lang w:val="en-AU"/>
        </w:rPr>
        <w:t xml:space="preserve">, </w:t>
      </w:r>
      <w:r w:rsidR="00652458">
        <w:rPr>
          <w:lang w:val="en-AU"/>
        </w:rPr>
        <w:t xml:space="preserve">the large bulk of which was </w:t>
      </w:r>
      <w:r w:rsidR="006F1292">
        <w:rPr>
          <w:lang w:val="en-AU"/>
        </w:rPr>
        <w:t>produced</w:t>
      </w:r>
      <w:r w:rsidR="00652458">
        <w:rPr>
          <w:lang w:val="en-AU"/>
        </w:rPr>
        <w:t xml:space="preserve"> from middle east oil.</w:t>
      </w:r>
    </w:p>
    <w:p w14:paraId="684F8C67" w14:textId="77777777" w:rsidR="00142F74" w:rsidRDefault="00142F74">
      <w:pPr>
        <w:rPr>
          <w:lang w:val="en-AU"/>
        </w:rPr>
      </w:pPr>
    </w:p>
    <w:p w14:paraId="4D151F62" w14:textId="25C9BE45" w:rsidR="00D2250A" w:rsidRDefault="003879CB">
      <w:pPr>
        <w:rPr>
          <w:lang w:val="en-AU"/>
        </w:rPr>
      </w:pPr>
      <w:r>
        <w:rPr>
          <w:lang w:val="en-AU"/>
        </w:rPr>
        <w:t>Singapore was a</w:t>
      </w:r>
      <w:r w:rsidR="00AB5B8E">
        <w:rPr>
          <w:lang w:val="en-AU"/>
        </w:rPr>
        <w:t xml:space="preserve">lso </w:t>
      </w:r>
      <w:r w:rsidR="00AC1C2A">
        <w:rPr>
          <w:lang w:val="en-AU"/>
        </w:rPr>
        <w:t>Australia’s</w:t>
      </w:r>
      <w:r>
        <w:rPr>
          <w:lang w:val="en-AU"/>
        </w:rPr>
        <w:t xml:space="preserve"> </w:t>
      </w:r>
      <w:r w:rsidR="00AC1C2A">
        <w:rPr>
          <w:lang w:val="en-AU"/>
        </w:rPr>
        <w:t>largest</w:t>
      </w:r>
      <w:r>
        <w:rPr>
          <w:lang w:val="en-AU"/>
        </w:rPr>
        <w:t xml:space="preserve"> supplier of diesel oil </w:t>
      </w:r>
      <w:r w:rsidR="00AB5B8E">
        <w:rPr>
          <w:lang w:val="en-AU"/>
        </w:rPr>
        <w:t xml:space="preserve">in 2019-20, </w:t>
      </w:r>
      <w:r w:rsidR="00F71531">
        <w:rPr>
          <w:lang w:val="en-AU"/>
        </w:rPr>
        <w:t xml:space="preserve">followed by </w:t>
      </w:r>
      <w:r w:rsidR="00F71531" w:rsidRPr="00F71531">
        <w:rPr>
          <w:lang w:val="en-AU"/>
        </w:rPr>
        <w:t>China</w:t>
      </w:r>
      <w:r w:rsidR="00F71531">
        <w:rPr>
          <w:lang w:val="en-AU"/>
        </w:rPr>
        <w:t xml:space="preserve">, South </w:t>
      </w:r>
      <w:r w:rsidR="00F71531" w:rsidRPr="00F71531">
        <w:rPr>
          <w:lang w:val="en-AU"/>
        </w:rPr>
        <w:t>Korea,</w:t>
      </w:r>
      <w:r w:rsidR="0068400E">
        <w:rPr>
          <w:lang w:val="en-AU"/>
        </w:rPr>
        <w:t xml:space="preserve"> </w:t>
      </w:r>
      <w:r w:rsidR="00F71531" w:rsidRPr="00F71531">
        <w:rPr>
          <w:lang w:val="en-AU"/>
        </w:rPr>
        <w:t>Malaysia</w:t>
      </w:r>
      <w:r w:rsidR="0068400E">
        <w:rPr>
          <w:lang w:val="en-AU"/>
        </w:rPr>
        <w:t xml:space="preserve">, </w:t>
      </w:r>
      <w:r w:rsidR="00F71531" w:rsidRPr="00F71531">
        <w:rPr>
          <w:lang w:val="en-AU"/>
        </w:rPr>
        <w:t>Brunei Darussalam</w:t>
      </w:r>
      <w:r w:rsidR="0068400E">
        <w:rPr>
          <w:lang w:val="en-AU"/>
        </w:rPr>
        <w:t xml:space="preserve"> and </w:t>
      </w:r>
      <w:r w:rsidR="00F71531" w:rsidRPr="00F71531">
        <w:rPr>
          <w:lang w:val="en-AU"/>
        </w:rPr>
        <w:t>Indonesia</w:t>
      </w:r>
      <w:r w:rsidR="0068400E">
        <w:rPr>
          <w:lang w:val="en-AU"/>
        </w:rPr>
        <w:t xml:space="preserve">.  These top six nations supplied 96.2 per cent of Australia’s </w:t>
      </w:r>
      <w:r w:rsidR="00066B7A">
        <w:rPr>
          <w:lang w:val="en-AU"/>
        </w:rPr>
        <w:t xml:space="preserve">imported </w:t>
      </w:r>
      <w:r w:rsidR="00AC1C2A">
        <w:rPr>
          <w:lang w:val="en-AU"/>
        </w:rPr>
        <w:t>diesel</w:t>
      </w:r>
      <w:r w:rsidR="0068400E">
        <w:rPr>
          <w:lang w:val="en-AU"/>
        </w:rPr>
        <w:t xml:space="preserve"> o</w:t>
      </w:r>
      <w:r w:rsidR="002B71C0">
        <w:rPr>
          <w:lang w:val="en-AU"/>
        </w:rPr>
        <w:t xml:space="preserve">il, with the top three suppliers providing </w:t>
      </w:r>
      <w:r w:rsidR="003B4650">
        <w:rPr>
          <w:lang w:val="en-AU"/>
        </w:rPr>
        <w:t>69.98 per cent</w:t>
      </w:r>
      <w:r w:rsidR="00066B7A">
        <w:rPr>
          <w:lang w:val="en-AU"/>
        </w:rPr>
        <w:t>.</w:t>
      </w:r>
      <w:r w:rsidR="00D3114E">
        <w:rPr>
          <w:lang w:val="en-AU"/>
        </w:rPr>
        <w:t xml:space="preserve">  </w:t>
      </w:r>
      <w:r w:rsidR="005B5E83">
        <w:rPr>
          <w:lang w:val="en-AU"/>
        </w:rPr>
        <w:t xml:space="preserve">It should be noted that </w:t>
      </w:r>
      <w:r w:rsidR="00D3114E" w:rsidRPr="00D3114E">
        <w:rPr>
          <w:lang w:val="en-AU"/>
        </w:rPr>
        <w:t xml:space="preserve">China’s </w:t>
      </w:r>
      <w:r w:rsidR="00D3114E">
        <w:rPr>
          <w:lang w:val="en-AU"/>
        </w:rPr>
        <w:t xml:space="preserve">five </w:t>
      </w:r>
      <w:r w:rsidR="008D71D3">
        <w:rPr>
          <w:lang w:val="en-AU"/>
        </w:rPr>
        <w:t xml:space="preserve">major </w:t>
      </w:r>
      <w:r w:rsidR="00D3114E" w:rsidRPr="00D3114E">
        <w:rPr>
          <w:lang w:val="en-AU"/>
        </w:rPr>
        <w:t xml:space="preserve">crude petroleum suppliers </w:t>
      </w:r>
      <w:r w:rsidR="008D71D3">
        <w:rPr>
          <w:lang w:val="en-AU"/>
        </w:rPr>
        <w:t xml:space="preserve">are </w:t>
      </w:r>
      <w:r w:rsidR="00D3114E" w:rsidRPr="00D3114E">
        <w:rPr>
          <w:lang w:val="en-AU"/>
        </w:rPr>
        <w:t xml:space="preserve">Saudi Arabia, Russia, Iraq, Angola </w:t>
      </w:r>
      <w:r w:rsidR="008D71D3">
        <w:rPr>
          <w:lang w:val="en-AU"/>
        </w:rPr>
        <w:t xml:space="preserve">and </w:t>
      </w:r>
      <w:r w:rsidR="00D3114E" w:rsidRPr="00D3114E">
        <w:rPr>
          <w:lang w:val="en-AU"/>
        </w:rPr>
        <w:t xml:space="preserve">Brazil </w:t>
      </w:r>
      <w:r w:rsidR="008D71D3">
        <w:rPr>
          <w:lang w:val="en-AU"/>
        </w:rPr>
        <w:t xml:space="preserve">which provide </w:t>
      </w:r>
      <w:r w:rsidR="00D3114E" w:rsidRPr="00D3114E">
        <w:rPr>
          <w:lang w:val="en-AU"/>
        </w:rPr>
        <w:t xml:space="preserve">over half (59.3%) of overall Chinese crude oil imports </w:t>
      </w:r>
      <w:r w:rsidR="008D71D3">
        <w:rPr>
          <w:lang w:val="en-AU"/>
        </w:rPr>
        <w:t xml:space="preserve">in </w:t>
      </w:r>
      <w:r w:rsidR="00D3114E" w:rsidRPr="00D3114E">
        <w:rPr>
          <w:lang w:val="en-AU"/>
        </w:rPr>
        <w:t>2019.</w:t>
      </w:r>
      <w:r w:rsidR="008D71D3">
        <w:rPr>
          <w:rStyle w:val="FootnoteReference"/>
          <w:lang w:val="en-AU"/>
        </w:rPr>
        <w:footnoteReference w:id="3"/>
      </w:r>
    </w:p>
    <w:p w14:paraId="56EDB219" w14:textId="64D6C167" w:rsidR="008D71D3" w:rsidRDefault="008D71D3">
      <w:pPr>
        <w:rPr>
          <w:lang w:val="en-AU"/>
        </w:rPr>
      </w:pPr>
    </w:p>
    <w:p w14:paraId="1DC66BCE" w14:textId="7D67594A" w:rsidR="003A43AC" w:rsidRPr="00CD4046" w:rsidRDefault="00CD4046">
      <w:pPr>
        <w:rPr>
          <w:b/>
          <w:bCs/>
          <w:lang w:val="en-AU"/>
        </w:rPr>
      </w:pPr>
      <w:r w:rsidRPr="00CD4046">
        <w:rPr>
          <w:b/>
          <w:bCs/>
          <w:lang w:val="en-AU"/>
        </w:rPr>
        <w:t xml:space="preserve">Table </w:t>
      </w:r>
      <w:r w:rsidR="00951CD1">
        <w:rPr>
          <w:b/>
          <w:bCs/>
          <w:lang w:val="en-AU"/>
        </w:rPr>
        <w:t>4</w:t>
      </w:r>
      <w:r w:rsidRPr="00CD4046">
        <w:rPr>
          <w:b/>
          <w:bCs/>
          <w:lang w:val="en-AU"/>
        </w:rPr>
        <w:t xml:space="preserve">: </w:t>
      </w:r>
      <w:r w:rsidR="002E1626">
        <w:rPr>
          <w:b/>
          <w:bCs/>
          <w:lang w:val="en-AU"/>
        </w:rPr>
        <w:t xml:space="preserve">Origin </w:t>
      </w:r>
      <w:r w:rsidRPr="00CD4046">
        <w:rPr>
          <w:b/>
          <w:bCs/>
          <w:lang w:val="en-AU"/>
        </w:rPr>
        <w:t>of Australia’s diesel oil</w:t>
      </w:r>
      <w:r w:rsidR="002E1626">
        <w:rPr>
          <w:b/>
          <w:bCs/>
          <w:lang w:val="en-AU"/>
        </w:rPr>
        <w:t xml:space="preserve"> - </w:t>
      </w:r>
      <w:r w:rsidR="002E1626" w:rsidRPr="002E1626">
        <w:rPr>
          <w:b/>
          <w:bCs/>
          <w:lang w:val="en-AU"/>
        </w:rPr>
        <w:t>2019-20</w:t>
      </w:r>
    </w:p>
    <w:p w14:paraId="25B22C9B" w14:textId="3F65F9E5" w:rsidR="003A43AC" w:rsidRDefault="003A43AC">
      <w:pPr>
        <w:rPr>
          <w:lang w:val="en-AU"/>
        </w:rPr>
      </w:pPr>
    </w:p>
    <w:tbl>
      <w:tblPr>
        <w:tblW w:w="5300" w:type="dxa"/>
        <w:tblLook w:val="04A0" w:firstRow="1" w:lastRow="0" w:firstColumn="1" w:lastColumn="0" w:noHBand="0" w:noVBand="1"/>
      </w:tblPr>
      <w:tblGrid>
        <w:gridCol w:w="3860"/>
        <w:gridCol w:w="1440"/>
      </w:tblGrid>
      <w:tr w:rsidR="00CD4046" w:rsidRPr="00CD4046" w14:paraId="350E4FB4" w14:textId="77777777" w:rsidTr="00CD4046">
        <w:trPr>
          <w:trHeight w:val="290"/>
        </w:trPr>
        <w:tc>
          <w:tcPr>
            <w:tcW w:w="3860"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47451085" w14:textId="77777777" w:rsidR="00CD4046" w:rsidRPr="00CD4046" w:rsidRDefault="00CD4046" w:rsidP="00CD4046">
            <w:pPr>
              <w:rPr>
                <w:rFonts w:ascii="Calibri" w:eastAsia="Times New Roman" w:hAnsi="Calibri" w:cs="Calibri"/>
                <w:b/>
                <w:bCs/>
                <w:color w:val="000000"/>
                <w:lang w:val="en-AU" w:eastAsia="en-AU"/>
              </w:rPr>
            </w:pPr>
            <w:r w:rsidRPr="00CD4046">
              <w:rPr>
                <w:rFonts w:ascii="Calibri" w:eastAsia="Times New Roman" w:hAnsi="Calibri" w:cs="Calibri"/>
                <w:b/>
                <w:bCs/>
                <w:color w:val="000000"/>
                <w:lang w:val="en-AU" w:eastAsia="en-AU"/>
              </w:rPr>
              <w:t xml:space="preserve">Supplier nation </w:t>
            </w:r>
          </w:p>
        </w:tc>
        <w:tc>
          <w:tcPr>
            <w:tcW w:w="1440" w:type="dxa"/>
            <w:tcBorders>
              <w:top w:val="single" w:sz="4" w:space="0" w:color="auto"/>
              <w:left w:val="nil"/>
              <w:bottom w:val="single" w:sz="4" w:space="0" w:color="auto"/>
              <w:right w:val="single" w:sz="4" w:space="0" w:color="auto"/>
            </w:tcBorders>
            <w:shd w:val="clear" w:color="000000" w:fill="FFFF00"/>
            <w:noWrap/>
            <w:vAlign w:val="bottom"/>
            <w:hideMark/>
          </w:tcPr>
          <w:p w14:paraId="3F9793CF" w14:textId="77777777" w:rsidR="00CD4046" w:rsidRPr="00CD4046" w:rsidRDefault="00CD4046" w:rsidP="00CD4046">
            <w:pPr>
              <w:rPr>
                <w:rFonts w:ascii="Calibri" w:eastAsia="Times New Roman" w:hAnsi="Calibri" w:cs="Calibri"/>
                <w:b/>
                <w:bCs/>
                <w:color w:val="000000"/>
                <w:lang w:val="en-AU" w:eastAsia="en-AU"/>
              </w:rPr>
            </w:pPr>
            <w:r w:rsidRPr="00CD4046">
              <w:rPr>
                <w:rFonts w:ascii="Calibri" w:eastAsia="Times New Roman" w:hAnsi="Calibri" w:cs="Calibri"/>
                <w:b/>
                <w:bCs/>
                <w:color w:val="000000"/>
                <w:lang w:val="en-AU" w:eastAsia="en-AU"/>
              </w:rPr>
              <w:t>Volume (ML)</w:t>
            </w:r>
          </w:p>
        </w:tc>
      </w:tr>
      <w:tr w:rsidR="00CD4046" w:rsidRPr="00CD4046" w14:paraId="61DED3F4" w14:textId="77777777" w:rsidTr="00CD4046">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01148EA0" w14:textId="77777777" w:rsidR="00CD4046" w:rsidRPr="00CD4046" w:rsidRDefault="00CD4046" w:rsidP="00CD4046">
            <w:pPr>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Singapore</w:t>
            </w:r>
          </w:p>
        </w:tc>
        <w:tc>
          <w:tcPr>
            <w:tcW w:w="1440" w:type="dxa"/>
            <w:tcBorders>
              <w:top w:val="nil"/>
              <w:left w:val="nil"/>
              <w:bottom w:val="single" w:sz="4" w:space="0" w:color="auto"/>
              <w:right w:val="single" w:sz="4" w:space="0" w:color="auto"/>
            </w:tcBorders>
            <w:shd w:val="clear" w:color="auto" w:fill="auto"/>
            <w:noWrap/>
            <w:vAlign w:val="bottom"/>
            <w:hideMark/>
          </w:tcPr>
          <w:p w14:paraId="0CB048A0" w14:textId="77777777" w:rsidR="00CD4046" w:rsidRPr="00CD4046" w:rsidRDefault="00CD4046" w:rsidP="00CD4046">
            <w:pPr>
              <w:jc w:val="right"/>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5,162.30</w:t>
            </w:r>
          </w:p>
        </w:tc>
      </w:tr>
      <w:tr w:rsidR="00CD4046" w:rsidRPr="00CD4046" w14:paraId="72FDE16D" w14:textId="77777777" w:rsidTr="00CD4046">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3C7614F7" w14:textId="77777777" w:rsidR="00CD4046" w:rsidRPr="00CD4046" w:rsidRDefault="00CD4046" w:rsidP="00CD4046">
            <w:pPr>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China</w:t>
            </w:r>
          </w:p>
        </w:tc>
        <w:tc>
          <w:tcPr>
            <w:tcW w:w="1440" w:type="dxa"/>
            <w:tcBorders>
              <w:top w:val="nil"/>
              <w:left w:val="nil"/>
              <w:bottom w:val="single" w:sz="4" w:space="0" w:color="auto"/>
              <w:right w:val="single" w:sz="4" w:space="0" w:color="auto"/>
            </w:tcBorders>
            <w:shd w:val="clear" w:color="auto" w:fill="auto"/>
            <w:noWrap/>
            <w:vAlign w:val="bottom"/>
            <w:hideMark/>
          </w:tcPr>
          <w:p w14:paraId="190F174F" w14:textId="77777777" w:rsidR="00CD4046" w:rsidRPr="00CD4046" w:rsidRDefault="00CD4046" w:rsidP="00CD4046">
            <w:pPr>
              <w:jc w:val="right"/>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3,202.60</w:t>
            </w:r>
          </w:p>
        </w:tc>
      </w:tr>
      <w:tr w:rsidR="00CD4046" w:rsidRPr="00CD4046" w14:paraId="4B5D3357" w14:textId="77777777" w:rsidTr="00CD4046">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10BE077D" w14:textId="77777777" w:rsidR="00CD4046" w:rsidRPr="00CD4046" w:rsidRDefault="00CD4046" w:rsidP="00CD4046">
            <w:pPr>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Korea, Republic of (South)</w:t>
            </w:r>
          </w:p>
        </w:tc>
        <w:tc>
          <w:tcPr>
            <w:tcW w:w="1440" w:type="dxa"/>
            <w:tcBorders>
              <w:top w:val="nil"/>
              <w:left w:val="nil"/>
              <w:bottom w:val="single" w:sz="4" w:space="0" w:color="auto"/>
              <w:right w:val="single" w:sz="4" w:space="0" w:color="auto"/>
            </w:tcBorders>
            <w:shd w:val="clear" w:color="auto" w:fill="auto"/>
            <w:noWrap/>
            <w:vAlign w:val="bottom"/>
            <w:hideMark/>
          </w:tcPr>
          <w:p w14:paraId="653207AC" w14:textId="77777777" w:rsidR="00CD4046" w:rsidRPr="00CD4046" w:rsidRDefault="00CD4046" w:rsidP="00CD4046">
            <w:pPr>
              <w:jc w:val="right"/>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2,339.70</w:t>
            </w:r>
          </w:p>
        </w:tc>
      </w:tr>
      <w:tr w:rsidR="00CD4046" w:rsidRPr="00CD4046" w14:paraId="132671EC" w14:textId="77777777" w:rsidTr="00CD4046">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518772FC" w14:textId="77777777" w:rsidR="00CD4046" w:rsidRPr="00CD4046" w:rsidRDefault="00CD4046" w:rsidP="00CD4046">
            <w:pPr>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Malaysia</w:t>
            </w:r>
          </w:p>
        </w:tc>
        <w:tc>
          <w:tcPr>
            <w:tcW w:w="1440" w:type="dxa"/>
            <w:tcBorders>
              <w:top w:val="nil"/>
              <w:left w:val="nil"/>
              <w:bottom w:val="single" w:sz="4" w:space="0" w:color="auto"/>
              <w:right w:val="single" w:sz="4" w:space="0" w:color="auto"/>
            </w:tcBorders>
            <w:shd w:val="clear" w:color="auto" w:fill="auto"/>
            <w:noWrap/>
            <w:vAlign w:val="bottom"/>
            <w:hideMark/>
          </w:tcPr>
          <w:p w14:paraId="54531A58" w14:textId="77777777" w:rsidR="00CD4046" w:rsidRPr="00CD4046" w:rsidRDefault="00CD4046" w:rsidP="00CD4046">
            <w:pPr>
              <w:jc w:val="right"/>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1,742.30</w:t>
            </w:r>
          </w:p>
        </w:tc>
      </w:tr>
      <w:tr w:rsidR="00CD4046" w:rsidRPr="00CD4046" w14:paraId="52EB03E1" w14:textId="77777777" w:rsidTr="00CD4046">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44ED16F1" w14:textId="77777777" w:rsidR="00CD4046" w:rsidRPr="00CD4046" w:rsidRDefault="00CD4046" w:rsidP="00CD4046">
            <w:pPr>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Brunei Darussalam</w:t>
            </w:r>
          </w:p>
        </w:tc>
        <w:tc>
          <w:tcPr>
            <w:tcW w:w="1440" w:type="dxa"/>
            <w:tcBorders>
              <w:top w:val="nil"/>
              <w:left w:val="nil"/>
              <w:bottom w:val="single" w:sz="4" w:space="0" w:color="auto"/>
              <w:right w:val="single" w:sz="4" w:space="0" w:color="auto"/>
            </w:tcBorders>
            <w:shd w:val="clear" w:color="auto" w:fill="auto"/>
            <w:noWrap/>
            <w:vAlign w:val="bottom"/>
            <w:hideMark/>
          </w:tcPr>
          <w:p w14:paraId="5695FBD5" w14:textId="77777777" w:rsidR="00CD4046" w:rsidRPr="00CD4046" w:rsidRDefault="00CD4046" w:rsidP="00CD4046">
            <w:pPr>
              <w:jc w:val="right"/>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1,136.90</w:t>
            </w:r>
          </w:p>
        </w:tc>
      </w:tr>
      <w:tr w:rsidR="00CD4046" w:rsidRPr="00CD4046" w14:paraId="1F053B13" w14:textId="77777777" w:rsidTr="00CD4046">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1D009EFD" w14:textId="77777777" w:rsidR="00CD4046" w:rsidRPr="00CD4046" w:rsidRDefault="00CD4046" w:rsidP="00CD4046">
            <w:pPr>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Indonesia</w:t>
            </w:r>
          </w:p>
        </w:tc>
        <w:tc>
          <w:tcPr>
            <w:tcW w:w="1440" w:type="dxa"/>
            <w:tcBorders>
              <w:top w:val="nil"/>
              <w:left w:val="nil"/>
              <w:bottom w:val="single" w:sz="4" w:space="0" w:color="auto"/>
              <w:right w:val="single" w:sz="4" w:space="0" w:color="auto"/>
            </w:tcBorders>
            <w:shd w:val="clear" w:color="auto" w:fill="auto"/>
            <w:noWrap/>
            <w:vAlign w:val="bottom"/>
            <w:hideMark/>
          </w:tcPr>
          <w:p w14:paraId="3BE017FE" w14:textId="77777777" w:rsidR="00CD4046" w:rsidRPr="00CD4046" w:rsidRDefault="00CD4046" w:rsidP="00CD4046">
            <w:pPr>
              <w:jc w:val="right"/>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1,132.30</w:t>
            </w:r>
          </w:p>
        </w:tc>
      </w:tr>
      <w:tr w:rsidR="00CD4046" w:rsidRPr="00CD4046" w14:paraId="283B41FF" w14:textId="77777777" w:rsidTr="00CD4046">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26B80C8A" w14:textId="77777777" w:rsidR="00CD4046" w:rsidRPr="00CD4046" w:rsidRDefault="00CD4046" w:rsidP="00CD4046">
            <w:pPr>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lastRenderedPageBreak/>
              <w:t>United Arab Emirates</w:t>
            </w:r>
          </w:p>
        </w:tc>
        <w:tc>
          <w:tcPr>
            <w:tcW w:w="1440" w:type="dxa"/>
            <w:tcBorders>
              <w:top w:val="nil"/>
              <w:left w:val="nil"/>
              <w:bottom w:val="single" w:sz="4" w:space="0" w:color="auto"/>
              <w:right w:val="single" w:sz="4" w:space="0" w:color="auto"/>
            </w:tcBorders>
            <w:shd w:val="clear" w:color="auto" w:fill="auto"/>
            <w:noWrap/>
            <w:vAlign w:val="bottom"/>
            <w:hideMark/>
          </w:tcPr>
          <w:p w14:paraId="7DC5CC4B" w14:textId="77777777" w:rsidR="00CD4046" w:rsidRPr="00CD4046" w:rsidRDefault="00CD4046" w:rsidP="00CD4046">
            <w:pPr>
              <w:jc w:val="right"/>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456.90</w:t>
            </w:r>
          </w:p>
        </w:tc>
      </w:tr>
      <w:tr w:rsidR="00CD4046" w:rsidRPr="00CD4046" w14:paraId="6F3F9729" w14:textId="77777777" w:rsidTr="00CD4046">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045FAB15" w14:textId="77777777" w:rsidR="00CD4046" w:rsidRPr="00CD4046" w:rsidRDefault="00CD4046" w:rsidP="00CD4046">
            <w:pPr>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United States of America</w:t>
            </w:r>
          </w:p>
        </w:tc>
        <w:tc>
          <w:tcPr>
            <w:tcW w:w="1440" w:type="dxa"/>
            <w:tcBorders>
              <w:top w:val="nil"/>
              <w:left w:val="nil"/>
              <w:bottom w:val="single" w:sz="4" w:space="0" w:color="auto"/>
              <w:right w:val="single" w:sz="4" w:space="0" w:color="auto"/>
            </w:tcBorders>
            <w:shd w:val="clear" w:color="auto" w:fill="auto"/>
            <w:noWrap/>
            <w:vAlign w:val="bottom"/>
            <w:hideMark/>
          </w:tcPr>
          <w:p w14:paraId="6532F721" w14:textId="77777777" w:rsidR="00CD4046" w:rsidRPr="00CD4046" w:rsidRDefault="00CD4046" w:rsidP="00CD4046">
            <w:pPr>
              <w:jc w:val="right"/>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83.20</w:t>
            </w:r>
          </w:p>
        </w:tc>
      </w:tr>
      <w:tr w:rsidR="00CD4046" w:rsidRPr="00CD4046" w14:paraId="0378CA06" w14:textId="77777777" w:rsidTr="00CD4046">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7596E87E" w14:textId="77777777" w:rsidR="00CD4046" w:rsidRPr="00CD4046" w:rsidRDefault="00CD4046" w:rsidP="00CD4046">
            <w:pPr>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Thailand</w:t>
            </w:r>
          </w:p>
        </w:tc>
        <w:tc>
          <w:tcPr>
            <w:tcW w:w="1440" w:type="dxa"/>
            <w:tcBorders>
              <w:top w:val="nil"/>
              <w:left w:val="nil"/>
              <w:bottom w:val="single" w:sz="4" w:space="0" w:color="auto"/>
              <w:right w:val="single" w:sz="4" w:space="0" w:color="auto"/>
            </w:tcBorders>
            <w:shd w:val="clear" w:color="auto" w:fill="auto"/>
            <w:noWrap/>
            <w:vAlign w:val="bottom"/>
            <w:hideMark/>
          </w:tcPr>
          <w:p w14:paraId="3962197E" w14:textId="77777777" w:rsidR="00CD4046" w:rsidRPr="00CD4046" w:rsidRDefault="00CD4046" w:rsidP="00CD4046">
            <w:pPr>
              <w:jc w:val="right"/>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27.00</w:t>
            </w:r>
          </w:p>
        </w:tc>
      </w:tr>
      <w:tr w:rsidR="00CD4046" w:rsidRPr="00CD4046" w14:paraId="75AF64D2" w14:textId="77777777" w:rsidTr="00CD4046">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4BEAF416" w14:textId="77777777" w:rsidR="00CD4046" w:rsidRPr="00CD4046" w:rsidRDefault="00CD4046" w:rsidP="00CD4046">
            <w:pPr>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New Zealand</w:t>
            </w:r>
          </w:p>
        </w:tc>
        <w:tc>
          <w:tcPr>
            <w:tcW w:w="1440" w:type="dxa"/>
            <w:tcBorders>
              <w:top w:val="nil"/>
              <w:left w:val="nil"/>
              <w:bottom w:val="single" w:sz="4" w:space="0" w:color="auto"/>
              <w:right w:val="single" w:sz="4" w:space="0" w:color="auto"/>
            </w:tcBorders>
            <w:shd w:val="clear" w:color="auto" w:fill="auto"/>
            <w:noWrap/>
            <w:vAlign w:val="bottom"/>
            <w:hideMark/>
          </w:tcPr>
          <w:p w14:paraId="0FA2DAC5" w14:textId="77777777" w:rsidR="00CD4046" w:rsidRPr="00CD4046" w:rsidRDefault="00CD4046" w:rsidP="00CD4046">
            <w:pPr>
              <w:jc w:val="right"/>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11.50</w:t>
            </w:r>
          </w:p>
        </w:tc>
      </w:tr>
      <w:tr w:rsidR="00CD4046" w:rsidRPr="00CD4046" w14:paraId="5A90C9DB" w14:textId="77777777" w:rsidTr="00CD4046">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64BBC166" w14:textId="77777777" w:rsidR="00CD4046" w:rsidRPr="00CD4046" w:rsidRDefault="00CD4046" w:rsidP="00CD4046">
            <w:pPr>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Netherlands</w:t>
            </w:r>
          </w:p>
        </w:tc>
        <w:tc>
          <w:tcPr>
            <w:tcW w:w="1440" w:type="dxa"/>
            <w:tcBorders>
              <w:top w:val="nil"/>
              <w:left w:val="nil"/>
              <w:bottom w:val="single" w:sz="4" w:space="0" w:color="auto"/>
              <w:right w:val="single" w:sz="4" w:space="0" w:color="auto"/>
            </w:tcBorders>
            <w:shd w:val="clear" w:color="auto" w:fill="auto"/>
            <w:noWrap/>
            <w:vAlign w:val="bottom"/>
            <w:hideMark/>
          </w:tcPr>
          <w:p w14:paraId="11F762AA" w14:textId="77777777" w:rsidR="00CD4046" w:rsidRPr="00CD4046" w:rsidRDefault="00CD4046" w:rsidP="00CD4046">
            <w:pPr>
              <w:jc w:val="right"/>
              <w:rPr>
                <w:rFonts w:ascii="Calibri" w:eastAsia="Times New Roman" w:hAnsi="Calibri" w:cs="Calibri"/>
                <w:color w:val="000000"/>
                <w:lang w:val="en-AU" w:eastAsia="en-AU"/>
              </w:rPr>
            </w:pPr>
            <w:r w:rsidRPr="00CD4046">
              <w:rPr>
                <w:rFonts w:ascii="Calibri" w:eastAsia="Times New Roman" w:hAnsi="Calibri" w:cs="Calibri"/>
                <w:color w:val="000000"/>
                <w:lang w:val="en-AU" w:eastAsia="en-AU"/>
              </w:rPr>
              <w:t>1.00</w:t>
            </w:r>
          </w:p>
        </w:tc>
      </w:tr>
      <w:tr w:rsidR="00CD4046" w:rsidRPr="00CD4046" w14:paraId="308AF6DF" w14:textId="77777777" w:rsidTr="00CD4046">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7F9CB5F0" w14:textId="77777777" w:rsidR="00CD4046" w:rsidRPr="00CD4046" w:rsidRDefault="00CD4046" w:rsidP="00CD4046">
            <w:pPr>
              <w:rPr>
                <w:rFonts w:ascii="Calibri" w:eastAsia="Times New Roman" w:hAnsi="Calibri" w:cs="Calibri"/>
                <w:b/>
                <w:bCs/>
                <w:color w:val="000000"/>
                <w:lang w:val="en-AU" w:eastAsia="en-AU"/>
              </w:rPr>
            </w:pPr>
            <w:r w:rsidRPr="00CD4046">
              <w:rPr>
                <w:rFonts w:ascii="Calibri" w:eastAsia="Times New Roman" w:hAnsi="Calibri" w:cs="Calibri"/>
                <w:b/>
                <w:bCs/>
                <w:color w:val="000000"/>
                <w:lang w:val="en-AU" w:eastAsia="en-AU"/>
              </w:rPr>
              <w:t>Total</w:t>
            </w:r>
          </w:p>
        </w:tc>
        <w:tc>
          <w:tcPr>
            <w:tcW w:w="1440" w:type="dxa"/>
            <w:tcBorders>
              <w:top w:val="nil"/>
              <w:left w:val="nil"/>
              <w:bottom w:val="single" w:sz="4" w:space="0" w:color="auto"/>
              <w:right w:val="single" w:sz="4" w:space="0" w:color="auto"/>
            </w:tcBorders>
            <w:shd w:val="clear" w:color="auto" w:fill="auto"/>
            <w:noWrap/>
            <w:vAlign w:val="bottom"/>
            <w:hideMark/>
          </w:tcPr>
          <w:p w14:paraId="39FCC128" w14:textId="77777777" w:rsidR="00CD4046" w:rsidRPr="00CD4046" w:rsidRDefault="00CD4046" w:rsidP="00CD4046">
            <w:pPr>
              <w:jc w:val="right"/>
              <w:rPr>
                <w:rFonts w:ascii="Calibri" w:eastAsia="Times New Roman" w:hAnsi="Calibri" w:cs="Calibri"/>
                <w:b/>
                <w:bCs/>
                <w:color w:val="000000"/>
                <w:lang w:val="en-AU" w:eastAsia="en-AU"/>
              </w:rPr>
            </w:pPr>
            <w:r w:rsidRPr="00CD4046">
              <w:rPr>
                <w:rFonts w:ascii="Calibri" w:eastAsia="Times New Roman" w:hAnsi="Calibri" w:cs="Calibri"/>
                <w:b/>
                <w:bCs/>
                <w:color w:val="000000"/>
                <w:lang w:val="en-AU" w:eastAsia="en-AU"/>
              </w:rPr>
              <w:t>15,295.70</w:t>
            </w:r>
          </w:p>
        </w:tc>
      </w:tr>
    </w:tbl>
    <w:p w14:paraId="67CED222" w14:textId="77777777" w:rsidR="002E1626" w:rsidRPr="002E1626" w:rsidRDefault="002E1626" w:rsidP="002E1626">
      <w:pPr>
        <w:rPr>
          <w:sz w:val="20"/>
          <w:szCs w:val="20"/>
        </w:rPr>
      </w:pPr>
      <w:r w:rsidRPr="002E1626">
        <w:rPr>
          <w:b/>
          <w:bCs/>
          <w:sz w:val="20"/>
          <w:szCs w:val="20"/>
          <w:lang w:val="en-AU"/>
        </w:rPr>
        <w:t>Source</w:t>
      </w:r>
      <w:r w:rsidRPr="002E1626">
        <w:rPr>
          <w:sz w:val="20"/>
          <w:szCs w:val="20"/>
          <w:lang w:val="en-AU"/>
        </w:rPr>
        <w:t xml:space="preserve">:  MUA compilation from </w:t>
      </w:r>
      <w:r w:rsidRPr="002E1626">
        <w:rPr>
          <w:sz w:val="20"/>
          <w:szCs w:val="20"/>
        </w:rPr>
        <w:t xml:space="preserve">Department of Industry, Science, Energy and Resources, </w:t>
      </w:r>
      <w:r w:rsidRPr="002E1626">
        <w:rPr>
          <w:i/>
          <w:iCs/>
          <w:sz w:val="20"/>
          <w:szCs w:val="20"/>
        </w:rPr>
        <w:t>Australian Petroleum Statistics 2021</w:t>
      </w:r>
      <w:r w:rsidRPr="002E1626">
        <w:rPr>
          <w:sz w:val="20"/>
          <w:szCs w:val="20"/>
        </w:rPr>
        <w:t xml:space="preserve">, PP51/52 </w:t>
      </w:r>
      <w:hyperlink r:id="rId21" w:history="1">
        <w:r w:rsidRPr="002E1626">
          <w:rPr>
            <w:rStyle w:val="Hyperlink"/>
            <w:sz w:val="20"/>
            <w:szCs w:val="20"/>
          </w:rPr>
          <w:t>https://www.energy.gov.au/sites/default/files/Australian%20Petroleum%20Statistics%20-%20Issue%20293%20December%202020.pdf</w:t>
        </w:r>
      </w:hyperlink>
      <w:r w:rsidRPr="002E1626">
        <w:rPr>
          <w:sz w:val="20"/>
          <w:szCs w:val="20"/>
        </w:rPr>
        <w:t xml:space="preserve"> </w:t>
      </w:r>
    </w:p>
    <w:p w14:paraId="23E530F9" w14:textId="7D865DA9" w:rsidR="003A43AC" w:rsidRDefault="003A43AC">
      <w:pPr>
        <w:rPr>
          <w:lang w:val="en-AU"/>
        </w:rPr>
      </w:pPr>
    </w:p>
    <w:p w14:paraId="26C427FD" w14:textId="47485DB0" w:rsidR="00765D8F" w:rsidRDefault="00765D8F">
      <w:pPr>
        <w:rPr>
          <w:lang w:val="en-AU"/>
        </w:rPr>
      </w:pPr>
      <w:r>
        <w:rPr>
          <w:lang w:val="en-AU"/>
        </w:rPr>
        <w:t xml:space="preserve">A useful overview of </w:t>
      </w:r>
      <w:r w:rsidR="00BF2D03">
        <w:rPr>
          <w:lang w:val="en-AU"/>
        </w:rPr>
        <w:t>Australia’s</w:t>
      </w:r>
      <w:r>
        <w:rPr>
          <w:lang w:val="en-AU"/>
        </w:rPr>
        <w:t xml:space="preserve"> s</w:t>
      </w:r>
      <w:r w:rsidR="009720D6">
        <w:rPr>
          <w:lang w:val="en-AU"/>
        </w:rPr>
        <w:t xml:space="preserve">upply </w:t>
      </w:r>
      <w:r w:rsidR="005B42F2">
        <w:rPr>
          <w:lang w:val="en-AU"/>
        </w:rPr>
        <w:t>chain</w:t>
      </w:r>
      <w:r w:rsidR="009720D6">
        <w:rPr>
          <w:lang w:val="en-AU"/>
        </w:rPr>
        <w:t xml:space="preserve"> vulnerability can be found in a </w:t>
      </w:r>
      <w:r w:rsidR="00BF2D03">
        <w:rPr>
          <w:lang w:val="en-AU"/>
        </w:rPr>
        <w:t>Conversation</w:t>
      </w:r>
      <w:r w:rsidR="009720D6">
        <w:rPr>
          <w:lang w:val="en-AU"/>
        </w:rPr>
        <w:t xml:space="preserve"> </w:t>
      </w:r>
      <w:r w:rsidR="005B42F2">
        <w:rPr>
          <w:lang w:val="en-AU"/>
        </w:rPr>
        <w:t>article</w:t>
      </w:r>
      <w:r w:rsidR="009720D6">
        <w:rPr>
          <w:lang w:val="en-AU"/>
        </w:rPr>
        <w:t xml:space="preserve"> of </w:t>
      </w:r>
      <w:r w:rsidR="006B6D73">
        <w:rPr>
          <w:lang w:val="en-AU"/>
        </w:rPr>
        <w:t xml:space="preserve">May 2018 </w:t>
      </w:r>
      <w:r w:rsidR="005B42F2">
        <w:rPr>
          <w:lang w:val="en-AU"/>
        </w:rPr>
        <w:t>entitled</w:t>
      </w:r>
      <w:r w:rsidR="0066029B">
        <w:rPr>
          <w:lang w:val="en-AU"/>
        </w:rPr>
        <w:t xml:space="preserve"> </w:t>
      </w:r>
      <w:r w:rsidRPr="0066029B">
        <w:rPr>
          <w:i/>
          <w:iCs/>
          <w:lang w:val="en-AU"/>
        </w:rPr>
        <w:t>Australia imports almost all of its oil, and there are pitfalls all over the globe</w:t>
      </w:r>
      <w:r w:rsidR="0066029B">
        <w:rPr>
          <w:lang w:val="en-AU"/>
        </w:rPr>
        <w:t>.</w:t>
      </w:r>
      <w:r w:rsidR="00305515">
        <w:rPr>
          <w:lang w:val="en-AU"/>
        </w:rPr>
        <w:t xml:space="preserve">  It </w:t>
      </w:r>
      <w:r w:rsidR="00BF2D03">
        <w:rPr>
          <w:lang w:val="en-AU"/>
        </w:rPr>
        <w:t>asserted</w:t>
      </w:r>
      <w:r w:rsidR="00305515">
        <w:rPr>
          <w:lang w:val="en-AU"/>
        </w:rPr>
        <w:t xml:space="preserve"> that “</w:t>
      </w:r>
      <w:r w:rsidR="00305515" w:rsidRPr="00305515">
        <w:rPr>
          <w:i/>
          <w:iCs/>
          <w:lang w:val="en-AU"/>
        </w:rPr>
        <w:t>Australia’s fuel security is far more precarious than we might realise</w:t>
      </w:r>
      <w:r w:rsidR="00305515" w:rsidRPr="00305515">
        <w:rPr>
          <w:lang w:val="en-AU"/>
        </w:rPr>
        <w:t>.</w:t>
      </w:r>
      <w:r w:rsidR="00305515">
        <w:rPr>
          <w:lang w:val="en-AU"/>
        </w:rPr>
        <w:t>”</w:t>
      </w:r>
      <w:r w:rsidR="00305515">
        <w:rPr>
          <w:rStyle w:val="FootnoteReference"/>
          <w:lang w:val="en-AU"/>
        </w:rPr>
        <w:footnoteReference w:id="4"/>
      </w:r>
      <w:r w:rsidR="00390D81">
        <w:rPr>
          <w:lang w:val="en-AU"/>
        </w:rPr>
        <w:t xml:space="preserve">  A </w:t>
      </w:r>
      <w:r w:rsidR="00BF6156">
        <w:rPr>
          <w:lang w:val="en-AU"/>
        </w:rPr>
        <w:t xml:space="preserve">useful overview of the </w:t>
      </w:r>
      <w:r w:rsidR="00BF2D03">
        <w:rPr>
          <w:lang w:val="en-AU"/>
        </w:rPr>
        <w:t>Australian</w:t>
      </w:r>
      <w:r w:rsidR="00BF6156">
        <w:rPr>
          <w:lang w:val="en-AU"/>
        </w:rPr>
        <w:t xml:space="preserve"> </w:t>
      </w:r>
      <w:r w:rsidR="0045488C">
        <w:rPr>
          <w:lang w:val="en-AU"/>
        </w:rPr>
        <w:t>Government’s</w:t>
      </w:r>
      <w:r w:rsidR="00BF6156">
        <w:rPr>
          <w:lang w:val="en-AU"/>
        </w:rPr>
        <w:t xml:space="preserve"> response to the fuel </w:t>
      </w:r>
      <w:r w:rsidR="00BF2D03">
        <w:rPr>
          <w:lang w:val="en-AU"/>
        </w:rPr>
        <w:t>security</w:t>
      </w:r>
      <w:r w:rsidR="00BF6156">
        <w:rPr>
          <w:lang w:val="en-AU"/>
        </w:rPr>
        <w:t xml:space="preserve"> crises can be found in a </w:t>
      </w:r>
      <w:r w:rsidR="00BF2D03">
        <w:rPr>
          <w:lang w:val="en-AU"/>
        </w:rPr>
        <w:t>Parliamentary</w:t>
      </w:r>
      <w:r w:rsidR="00BF6156">
        <w:rPr>
          <w:lang w:val="en-AU"/>
        </w:rPr>
        <w:t xml:space="preserve"> Library </w:t>
      </w:r>
      <w:r w:rsidR="007E6CA6">
        <w:rPr>
          <w:lang w:val="en-AU"/>
        </w:rPr>
        <w:t>overview en</w:t>
      </w:r>
      <w:r w:rsidR="005B42F2">
        <w:rPr>
          <w:lang w:val="en-AU"/>
        </w:rPr>
        <w:t>ti</w:t>
      </w:r>
      <w:r w:rsidR="007E6CA6">
        <w:rPr>
          <w:lang w:val="en-AU"/>
        </w:rPr>
        <w:t xml:space="preserve">tled </w:t>
      </w:r>
      <w:r w:rsidR="007E6CA6" w:rsidRPr="007E6CA6">
        <w:rPr>
          <w:i/>
          <w:iCs/>
          <w:lang w:val="en-AU"/>
        </w:rPr>
        <w:t>Australian oil refineries and fuel security</w:t>
      </w:r>
      <w:r w:rsidR="007E6CA6">
        <w:rPr>
          <w:lang w:val="en-AU"/>
        </w:rPr>
        <w:t xml:space="preserve"> of December 2020.</w:t>
      </w:r>
      <w:r w:rsidR="007E6CA6">
        <w:rPr>
          <w:rStyle w:val="FootnoteReference"/>
          <w:lang w:val="en-AU"/>
        </w:rPr>
        <w:footnoteReference w:id="5"/>
      </w:r>
    </w:p>
    <w:p w14:paraId="12EB1892" w14:textId="77777777" w:rsidR="0066029B" w:rsidRDefault="0066029B">
      <w:pPr>
        <w:rPr>
          <w:lang w:val="en-AU"/>
        </w:rPr>
      </w:pPr>
    </w:p>
    <w:p w14:paraId="6FC8EAA0" w14:textId="464CA7BC" w:rsidR="00335FE0" w:rsidRDefault="00335FE0">
      <w:pPr>
        <w:rPr>
          <w:lang w:val="en-AU"/>
        </w:rPr>
      </w:pPr>
      <w:r>
        <w:rPr>
          <w:lang w:val="en-AU"/>
        </w:rPr>
        <w:t xml:space="preserve">We note that </w:t>
      </w:r>
      <w:r w:rsidR="0057781E">
        <w:rPr>
          <w:lang w:val="en-AU"/>
        </w:rPr>
        <w:t>the PC</w:t>
      </w:r>
      <w:r w:rsidR="00045627">
        <w:rPr>
          <w:lang w:val="en-AU"/>
        </w:rPr>
        <w:t xml:space="preserve"> Interim</w:t>
      </w:r>
      <w:r w:rsidR="0057781E">
        <w:rPr>
          <w:lang w:val="en-AU"/>
        </w:rPr>
        <w:t xml:space="preserve"> Report found that </w:t>
      </w:r>
      <w:r w:rsidR="0057781E" w:rsidRPr="0057781E">
        <w:rPr>
          <w:lang w:val="en-AU"/>
        </w:rPr>
        <w:t>Australia imported 5</w:t>
      </w:r>
      <w:r w:rsidR="0057781E">
        <w:rPr>
          <w:lang w:val="en-AU"/>
        </w:rPr>
        <w:t>,</w:t>
      </w:r>
      <w:r w:rsidR="0057781E" w:rsidRPr="0057781E">
        <w:rPr>
          <w:lang w:val="en-AU"/>
        </w:rPr>
        <w:t>950 different product aggregates in 2016-17 from 223 countries, although, the majority by value were from the five largest suppliers — China, the United States, Japan, Thailand and Germany.</w:t>
      </w:r>
      <w:r w:rsidR="0057781E">
        <w:rPr>
          <w:lang w:val="en-AU"/>
        </w:rPr>
        <w:t xml:space="preserve">  </w:t>
      </w:r>
      <w:r w:rsidR="00704BC2">
        <w:rPr>
          <w:lang w:val="en-AU"/>
        </w:rPr>
        <w:t xml:space="preserve">In assessing the vulnerability of supply chain sourcing it is important to </w:t>
      </w:r>
      <w:r w:rsidR="000448E8">
        <w:rPr>
          <w:lang w:val="en-AU"/>
        </w:rPr>
        <w:t>disaggregate</w:t>
      </w:r>
      <w:r w:rsidR="00704BC2">
        <w:rPr>
          <w:lang w:val="en-AU"/>
        </w:rPr>
        <w:t xml:space="preserve"> </w:t>
      </w:r>
      <w:r w:rsidR="008E0DE9">
        <w:rPr>
          <w:lang w:val="en-AU"/>
        </w:rPr>
        <w:t xml:space="preserve">the nations of </w:t>
      </w:r>
      <w:r w:rsidR="000448E8">
        <w:rPr>
          <w:lang w:val="en-AU"/>
        </w:rPr>
        <w:t>origin</w:t>
      </w:r>
      <w:r w:rsidR="008E0DE9">
        <w:rPr>
          <w:lang w:val="en-AU"/>
        </w:rPr>
        <w:t xml:space="preserve"> </w:t>
      </w:r>
      <w:r w:rsidR="000448E8">
        <w:rPr>
          <w:lang w:val="en-AU"/>
        </w:rPr>
        <w:t>because</w:t>
      </w:r>
      <w:r w:rsidR="008E0DE9">
        <w:rPr>
          <w:lang w:val="en-AU"/>
        </w:rPr>
        <w:t xml:space="preserve"> while the top 5 by value </w:t>
      </w:r>
      <w:r w:rsidR="006A1949">
        <w:rPr>
          <w:lang w:val="en-AU"/>
        </w:rPr>
        <w:t xml:space="preserve">including </w:t>
      </w:r>
      <w:r w:rsidR="0008620C">
        <w:rPr>
          <w:lang w:val="en-AU"/>
        </w:rPr>
        <w:t>nations</w:t>
      </w:r>
      <w:r w:rsidR="006A1949">
        <w:rPr>
          <w:lang w:val="en-AU"/>
        </w:rPr>
        <w:t xml:space="preserve"> such as</w:t>
      </w:r>
      <w:r w:rsidR="008F2165">
        <w:rPr>
          <w:lang w:val="en-AU"/>
        </w:rPr>
        <w:t xml:space="preserve"> the USA and Germany </w:t>
      </w:r>
      <w:r w:rsidR="008E0DE9">
        <w:rPr>
          <w:lang w:val="en-AU"/>
        </w:rPr>
        <w:t xml:space="preserve">may superficially </w:t>
      </w:r>
      <w:r w:rsidR="008F2165">
        <w:rPr>
          <w:lang w:val="en-AU"/>
        </w:rPr>
        <w:t xml:space="preserve">appear to be secure </w:t>
      </w:r>
      <w:r w:rsidR="00054342">
        <w:rPr>
          <w:lang w:val="en-AU"/>
        </w:rPr>
        <w:t xml:space="preserve">supply </w:t>
      </w:r>
      <w:r w:rsidR="00B52009">
        <w:rPr>
          <w:lang w:val="en-AU"/>
        </w:rPr>
        <w:t xml:space="preserve">sources, a closer </w:t>
      </w:r>
      <w:r w:rsidR="00425C81">
        <w:rPr>
          <w:lang w:val="en-AU"/>
        </w:rPr>
        <w:t>examination</w:t>
      </w:r>
      <w:r w:rsidR="00B52009">
        <w:rPr>
          <w:lang w:val="en-AU"/>
        </w:rPr>
        <w:t xml:space="preserve"> of </w:t>
      </w:r>
      <w:r w:rsidR="00B5045D">
        <w:rPr>
          <w:lang w:val="en-AU"/>
        </w:rPr>
        <w:t>critical products such as fuels</w:t>
      </w:r>
      <w:r w:rsidR="00357F4D">
        <w:rPr>
          <w:lang w:val="en-AU"/>
        </w:rPr>
        <w:t xml:space="preserve"> and </w:t>
      </w:r>
      <w:r w:rsidR="00B5045D">
        <w:rPr>
          <w:lang w:val="en-AU"/>
        </w:rPr>
        <w:t xml:space="preserve">fertilisers shows that the main </w:t>
      </w:r>
      <w:r w:rsidR="00425C81">
        <w:rPr>
          <w:lang w:val="en-AU"/>
        </w:rPr>
        <w:t>sources</w:t>
      </w:r>
      <w:r w:rsidR="00B5045D">
        <w:rPr>
          <w:lang w:val="en-AU"/>
        </w:rPr>
        <w:t xml:space="preserve"> of supply </w:t>
      </w:r>
      <w:r w:rsidR="007F336D">
        <w:rPr>
          <w:lang w:val="en-AU"/>
        </w:rPr>
        <w:t>are</w:t>
      </w:r>
      <w:r w:rsidR="009419AD">
        <w:rPr>
          <w:lang w:val="en-AU"/>
        </w:rPr>
        <w:t xml:space="preserve"> </w:t>
      </w:r>
      <w:r w:rsidR="0034401B">
        <w:rPr>
          <w:lang w:val="en-AU"/>
        </w:rPr>
        <w:t>from nations with</w:t>
      </w:r>
      <w:r w:rsidR="00A811DA">
        <w:rPr>
          <w:lang w:val="en-AU"/>
        </w:rPr>
        <w:t xml:space="preserve"> </w:t>
      </w:r>
      <w:r w:rsidR="005973C4">
        <w:rPr>
          <w:lang w:val="en-AU"/>
        </w:rPr>
        <w:t xml:space="preserve">varying </w:t>
      </w:r>
      <w:r w:rsidR="0008620C">
        <w:rPr>
          <w:lang w:val="en-AU"/>
        </w:rPr>
        <w:t>approaches</w:t>
      </w:r>
      <w:r w:rsidR="005973C4">
        <w:rPr>
          <w:lang w:val="en-AU"/>
        </w:rPr>
        <w:t xml:space="preserve"> to the </w:t>
      </w:r>
      <w:r w:rsidR="00146CF1">
        <w:rPr>
          <w:lang w:val="en-AU"/>
        </w:rPr>
        <w:t>international</w:t>
      </w:r>
      <w:r w:rsidR="005973C4">
        <w:rPr>
          <w:lang w:val="en-AU"/>
        </w:rPr>
        <w:t xml:space="preserve"> rules based </w:t>
      </w:r>
      <w:r w:rsidR="0008620C">
        <w:rPr>
          <w:lang w:val="en-AU"/>
        </w:rPr>
        <w:t>system</w:t>
      </w:r>
      <w:r w:rsidR="00B55261">
        <w:rPr>
          <w:lang w:val="en-AU"/>
        </w:rPr>
        <w:t xml:space="preserve">, nations which are </w:t>
      </w:r>
      <w:r w:rsidR="009419AD">
        <w:rPr>
          <w:lang w:val="en-AU"/>
        </w:rPr>
        <w:t xml:space="preserve">distant and </w:t>
      </w:r>
      <w:r w:rsidR="008D2091">
        <w:rPr>
          <w:lang w:val="en-AU"/>
        </w:rPr>
        <w:t>are subject</w:t>
      </w:r>
      <w:r w:rsidR="003924FA">
        <w:rPr>
          <w:lang w:val="en-AU"/>
        </w:rPr>
        <w:t xml:space="preserve"> t</w:t>
      </w:r>
      <w:r w:rsidR="00C240F3">
        <w:rPr>
          <w:lang w:val="en-AU"/>
        </w:rPr>
        <w:t xml:space="preserve">o </w:t>
      </w:r>
      <w:r w:rsidR="00425C81">
        <w:rPr>
          <w:lang w:val="en-AU"/>
        </w:rPr>
        <w:t>considerable</w:t>
      </w:r>
      <w:r w:rsidR="000C5964">
        <w:rPr>
          <w:lang w:val="en-AU"/>
        </w:rPr>
        <w:t xml:space="preserve"> supply </w:t>
      </w:r>
      <w:r w:rsidR="006E2D59">
        <w:rPr>
          <w:lang w:val="en-AU"/>
        </w:rPr>
        <w:t>volatility and insecurity.</w:t>
      </w:r>
    </w:p>
    <w:p w14:paraId="21B35075" w14:textId="77777777" w:rsidR="00335FE0" w:rsidRDefault="00335FE0">
      <w:pPr>
        <w:rPr>
          <w:lang w:val="en-AU"/>
        </w:rPr>
      </w:pPr>
    </w:p>
    <w:p w14:paraId="6608E44A" w14:textId="7BA05389" w:rsidR="004626A3" w:rsidRDefault="004626A3">
      <w:pPr>
        <w:rPr>
          <w:lang w:val="en-AU"/>
        </w:rPr>
      </w:pPr>
      <w:r>
        <w:rPr>
          <w:lang w:val="en-AU"/>
        </w:rPr>
        <w:t xml:space="preserve">We submit that </w:t>
      </w:r>
      <w:r w:rsidR="00E11537">
        <w:rPr>
          <w:lang w:val="en-AU"/>
        </w:rPr>
        <w:t>Australia’s</w:t>
      </w:r>
      <w:r>
        <w:rPr>
          <w:lang w:val="en-AU"/>
        </w:rPr>
        <w:t xml:space="preserve"> </w:t>
      </w:r>
      <w:r w:rsidR="00AA4020">
        <w:rPr>
          <w:lang w:val="en-AU"/>
        </w:rPr>
        <w:t xml:space="preserve">high </w:t>
      </w:r>
      <w:r>
        <w:rPr>
          <w:lang w:val="en-AU"/>
        </w:rPr>
        <w:t xml:space="preserve">dependency on </w:t>
      </w:r>
      <w:r w:rsidR="00AC7D42">
        <w:rPr>
          <w:lang w:val="en-AU"/>
        </w:rPr>
        <w:t>Singapore, South Korea and C</w:t>
      </w:r>
      <w:r w:rsidR="001A36E6">
        <w:rPr>
          <w:lang w:val="en-AU"/>
        </w:rPr>
        <w:t>h</w:t>
      </w:r>
      <w:r w:rsidR="00AC7D42">
        <w:rPr>
          <w:lang w:val="en-AU"/>
        </w:rPr>
        <w:t xml:space="preserve">ina </w:t>
      </w:r>
      <w:r w:rsidR="001A36E6">
        <w:rPr>
          <w:lang w:val="en-AU"/>
        </w:rPr>
        <w:t xml:space="preserve">for </w:t>
      </w:r>
      <w:r w:rsidR="00787DE2">
        <w:rPr>
          <w:lang w:val="en-AU"/>
        </w:rPr>
        <w:t xml:space="preserve">the </w:t>
      </w:r>
      <w:r w:rsidR="00E11537">
        <w:rPr>
          <w:lang w:val="en-AU"/>
        </w:rPr>
        <w:t>majority</w:t>
      </w:r>
      <w:r w:rsidR="00787DE2">
        <w:rPr>
          <w:lang w:val="en-AU"/>
        </w:rPr>
        <w:t xml:space="preserve"> of </w:t>
      </w:r>
      <w:r w:rsidR="001A36E6">
        <w:rPr>
          <w:lang w:val="en-AU"/>
        </w:rPr>
        <w:t xml:space="preserve">its refined petroleum </w:t>
      </w:r>
      <w:r w:rsidR="00787DE2">
        <w:rPr>
          <w:lang w:val="en-AU"/>
        </w:rPr>
        <w:t xml:space="preserve">product </w:t>
      </w:r>
      <w:r w:rsidR="001A36E6">
        <w:rPr>
          <w:lang w:val="en-AU"/>
        </w:rPr>
        <w:t>supplies, which will increase once the BP Kwinana and the ExxonMobil Altona refiner</w:t>
      </w:r>
      <w:r w:rsidR="002268FC">
        <w:rPr>
          <w:lang w:val="en-AU"/>
        </w:rPr>
        <w:t>ies cease operations</w:t>
      </w:r>
      <w:r w:rsidR="00AA4020">
        <w:rPr>
          <w:lang w:val="en-AU"/>
        </w:rPr>
        <w:t xml:space="preserve">, </w:t>
      </w:r>
      <w:r w:rsidR="00787DE2">
        <w:rPr>
          <w:lang w:val="en-AU"/>
        </w:rPr>
        <w:t xml:space="preserve">given the </w:t>
      </w:r>
      <w:r w:rsidR="000F1EB5">
        <w:rPr>
          <w:lang w:val="en-AU"/>
        </w:rPr>
        <w:t xml:space="preserve">concomitant high </w:t>
      </w:r>
      <w:r w:rsidR="00E11537">
        <w:rPr>
          <w:lang w:val="en-AU"/>
        </w:rPr>
        <w:t>dependence</w:t>
      </w:r>
      <w:r w:rsidR="004B569E">
        <w:rPr>
          <w:lang w:val="en-AU"/>
        </w:rPr>
        <w:t xml:space="preserve"> by</w:t>
      </w:r>
      <w:r w:rsidR="000F1EB5">
        <w:rPr>
          <w:lang w:val="en-AU"/>
        </w:rPr>
        <w:t xml:space="preserve"> the refineries </w:t>
      </w:r>
      <w:r w:rsidR="00082960">
        <w:rPr>
          <w:lang w:val="en-AU"/>
        </w:rPr>
        <w:t>i</w:t>
      </w:r>
      <w:r w:rsidR="000F1EB5">
        <w:rPr>
          <w:lang w:val="en-AU"/>
        </w:rPr>
        <w:t xml:space="preserve">n those </w:t>
      </w:r>
      <w:r w:rsidR="00DA1C47">
        <w:rPr>
          <w:lang w:val="en-AU"/>
        </w:rPr>
        <w:t xml:space="preserve">nations </w:t>
      </w:r>
      <w:r w:rsidR="000F1EB5">
        <w:rPr>
          <w:lang w:val="en-AU"/>
        </w:rPr>
        <w:t xml:space="preserve">on middle east </w:t>
      </w:r>
      <w:r w:rsidR="00082960">
        <w:rPr>
          <w:lang w:val="en-AU"/>
        </w:rPr>
        <w:t xml:space="preserve">and Russian </w:t>
      </w:r>
      <w:r w:rsidR="000F1EB5">
        <w:rPr>
          <w:lang w:val="en-AU"/>
        </w:rPr>
        <w:t>cru</w:t>
      </w:r>
      <w:r w:rsidR="00082960">
        <w:rPr>
          <w:lang w:val="en-AU"/>
        </w:rPr>
        <w:t>d</w:t>
      </w:r>
      <w:r w:rsidR="000F1EB5">
        <w:rPr>
          <w:lang w:val="en-AU"/>
        </w:rPr>
        <w:t>e oil</w:t>
      </w:r>
      <w:r w:rsidR="00DA1C47">
        <w:rPr>
          <w:lang w:val="en-AU"/>
        </w:rPr>
        <w:t xml:space="preserve">, shows that </w:t>
      </w:r>
      <w:r w:rsidR="00E11537">
        <w:rPr>
          <w:lang w:val="en-AU"/>
        </w:rPr>
        <w:t>Australia’s</w:t>
      </w:r>
      <w:r w:rsidR="00DA1C47">
        <w:rPr>
          <w:lang w:val="en-AU"/>
        </w:rPr>
        <w:t xml:space="preserve"> fuel supplies are </w:t>
      </w:r>
      <w:r w:rsidR="00A8104B">
        <w:rPr>
          <w:lang w:val="en-AU"/>
        </w:rPr>
        <w:t xml:space="preserve">not as secure as </w:t>
      </w:r>
      <w:r w:rsidR="006F1292">
        <w:rPr>
          <w:lang w:val="en-AU"/>
        </w:rPr>
        <w:t>Australians</w:t>
      </w:r>
      <w:r w:rsidR="00A8104B">
        <w:rPr>
          <w:lang w:val="en-AU"/>
        </w:rPr>
        <w:t xml:space="preserve"> have been led to believe by industry lobbyists and government.</w:t>
      </w:r>
    </w:p>
    <w:p w14:paraId="296FD1CF" w14:textId="46125DDF" w:rsidR="00956473" w:rsidRDefault="00956473">
      <w:pPr>
        <w:rPr>
          <w:lang w:val="en-AU"/>
        </w:rPr>
      </w:pPr>
    </w:p>
    <w:p w14:paraId="49A81F62" w14:textId="2133E061" w:rsidR="000E2F7B" w:rsidRDefault="00E021A9">
      <w:pPr>
        <w:rPr>
          <w:lang w:val="en-AU"/>
        </w:rPr>
      </w:pPr>
      <w:r>
        <w:rPr>
          <w:lang w:val="en-AU"/>
        </w:rPr>
        <w:t>We say these supplies are in fact</w:t>
      </w:r>
      <w:r w:rsidRPr="00E021A9">
        <w:rPr>
          <w:lang w:val="en-AU"/>
        </w:rPr>
        <w:t xml:space="preserve"> highly concentrated</w:t>
      </w:r>
      <w:r>
        <w:rPr>
          <w:lang w:val="en-AU"/>
        </w:rPr>
        <w:t xml:space="preserve"> </w:t>
      </w:r>
      <w:r w:rsidR="005F5360">
        <w:rPr>
          <w:lang w:val="en-AU"/>
        </w:rPr>
        <w:t xml:space="preserve">and that </w:t>
      </w:r>
      <w:r w:rsidRPr="00E021A9">
        <w:rPr>
          <w:lang w:val="en-AU"/>
        </w:rPr>
        <w:t xml:space="preserve">alternative sources of supply </w:t>
      </w:r>
      <w:r w:rsidR="00CD64F9">
        <w:rPr>
          <w:lang w:val="en-AU"/>
        </w:rPr>
        <w:t xml:space="preserve">do not </w:t>
      </w:r>
      <w:r w:rsidRPr="00E021A9">
        <w:rPr>
          <w:lang w:val="en-AU"/>
        </w:rPr>
        <w:t xml:space="preserve">exist </w:t>
      </w:r>
      <w:r w:rsidR="00CD64F9">
        <w:rPr>
          <w:lang w:val="en-AU"/>
        </w:rPr>
        <w:t xml:space="preserve">in practice </w:t>
      </w:r>
      <w:r w:rsidRPr="00E021A9">
        <w:rPr>
          <w:lang w:val="en-AU"/>
        </w:rPr>
        <w:t>and</w:t>
      </w:r>
      <w:r w:rsidR="00CD64F9">
        <w:rPr>
          <w:lang w:val="en-AU"/>
        </w:rPr>
        <w:t xml:space="preserve"> therefore</w:t>
      </w:r>
      <w:r w:rsidRPr="00E021A9">
        <w:rPr>
          <w:lang w:val="en-AU"/>
        </w:rPr>
        <w:t xml:space="preserve"> could </w:t>
      </w:r>
      <w:r w:rsidR="00CD64F9">
        <w:rPr>
          <w:lang w:val="en-AU"/>
        </w:rPr>
        <w:t xml:space="preserve">not </w:t>
      </w:r>
      <w:r w:rsidRPr="00E021A9">
        <w:rPr>
          <w:lang w:val="en-AU"/>
        </w:rPr>
        <w:t xml:space="preserve">be </w:t>
      </w:r>
      <w:r w:rsidR="00CD64F9">
        <w:rPr>
          <w:lang w:val="en-AU"/>
        </w:rPr>
        <w:t>rea</w:t>
      </w:r>
      <w:r w:rsidR="000642A3">
        <w:rPr>
          <w:lang w:val="en-AU"/>
        </w:rPr>
        <w:t>d</w:t>
      </w:r>
      <w:r w:rsidR="00CD64F9">
        <w:rPr>
          <w:lang w:val="en-AU"/>
        </w:rPr>
        <w:t xml:space="preserve">ily </w:t>
      </w:r>
      <w:r w:rsidRPr="00E021A9">
        <w:rPr>
          <w:lang w:val="en-AU"/>
        </w:rPr>
        <w:t>utilised should the need arise.</w:t>
      </w:r>
    </w:p>
    <w:p w14:paraId="36FC957E" w14:textId="47E95184" w:rsidR="00D619DA" w:rsidRDefault="00D619DA">
      <w:pPr>
        <w:rPr>
          <w:lang w:val="en-AU"/>
        </w:rPr>
      </w:pPr>
    </w:p>
    <w:p w14:paraId="5CE9068C" w14:textId="42BD0FBE" w:rsidR="00590210" w:rsidRDefault="00590210">
      <w:pPr>
        <w:rPr>
          <w:lang w:val="en-AU"/>
        </w:rPr>
      </w:pPr>
      <w:r>
        <w:rPr>
          <w:lang w:val="en-AU"/>
        </w:rPr>
        <w:t>These issues are highlighted in a</w:t>
      </w:r>
      <w:r w:rsidR="00B66CA7">
        <w:rPr>
          <w:lang w:val="en-AU"/>
        </w:rPr>
        <w:t xml:space="preserve"> 2019 </w:t>
      </w:r>
      <w:r>
        <w:rPr>
          <w:lang w:val="en-AU"/>
        </w:rPr>
        <w:t xml:space="preserve">ABC </w:t>
      </w:r>
      <w:r w:rsidR="00B66CA7">
        <w:rPr>
          <w:lang w:val="en-AU"/>
        </w:rPr>
        <w:t xml:space="preserve">report entitled </w:t>
      </w:r>
      <w:r w:rsidR="00B66CA7" w:rsidRPr="0093517E">
        <w:rPr>
          <w:i/>
          <w:iCs/>
          <w:lang w:val="en-AU"/>
        </w:rPr>
        <w:t>Australia's fuel supplies vulnerable if Middle East conflict cuts supply</w:t>
      </w:r>
      <w:r w:rsidR="00B66CA7">
        <w:rPr>
          <w:lang w:val="en-AU"/>
        </w:rPr>
        <w:t xml:space="preserve">, where </w:t>
      </w:r>
      <w:r w:rsidR="006E5EF8">
        <w:rPr>
          <w:lang w:val="en-AU"/>
        </w:rPr>
        <w:t xml:space="preserve">Retired </w:t>
      </w:r>
      <w:r w:rsidR="006E5EF8" w:rsidRPr="006E5EF8">
        <w:rPr>
          <w:lang w:val="en-AU"/>
        </w:rPr>
        <w:t xml:space="preserve">Air Vice Marshal </w:t>
      </w:r>
      <w:r w:rsidR="00553E09">
        <w:rPr>
          <w:lang w:val="en-AU"/>
        </w:rPr>
        <w:t xml:space="preserve">John </w:t>
      </w:r>
      <w:r w:rsidR="006E5EF8" w:rsidRPr="006E5EF8">
        <w:rPr>
          <w:lang w:val="en-AU"/>
        </w:rPr>
        <w:t>Blackburn</w:t>
      </w:r>
      <w:r w:rsidR="00553E09">
        <w:rPr>
          <w:lang w:val="en-AU"/>
        </w:rPr>
        <w:t xml:space="preserve">, who has undertaken extensive studies on </w:t>
      </w:r>
      <w:r w:rsidR="00BF2D03">
        <w:rPr>
          <w:lang w:val="en-AU"/>
        </w:rPr>
        <w:t>Australia’s</w:t>
      </w:r>
      <w:r w:rsidR="00553E09">
        <w:rPr>
          <w:lang w:val="en-AU"/>
        </w:rPr>
        <w:t xml:space="preserve"> fuel </w:t>
      </w:r>
      <w:r w:rsidR="00BF2D03">
        <w:rPr>
          <w:lang w:val="en-AU"/>
        </w:rPr>
        <w:t>security</w:t>
      </w:r>
      <w:r w:rsidR="00072248">
        <w:rPr>
          <w:lang w:val="en-AU"/>
        </w:rPr>
        <w:t xml:space="preserve">, was </w:t>
      </w:r>
      <w:r w:rsidR="0045488C">
        <w:rPr>
          <w:lang w:val="en-AU"/>
        </w:rPr>
        <w:t>quoted</w:t>
      </w:r>
      <w:r w:rsidR="00072248">
        <w:rPr>
          <w:lang w:val="en-AU"/>
        </w:rPr>
        <w:t xml:space="preserve"> as saying that </w:t>
      </w:r>
      <w:r w:rsidR="007C0295" w:rsidRPr="007C0295">
        <w:rPr>
          <w:lang w:val="en-AU"/>
        </w:rPr>
        <w:t>"</w:t>
      </w:r>
      <w:r w:rsidR="007C0295" w:rsidRPr="008C4A20">
        <w:rPr>
          <w:i/>
          <w:iCs/>
          <w:lang w:val="en-AU"/>
        </w:rPr>
        <w:t>We are just basically at the mercy of the market. And you've got to remember, most of the oil companies we deal with are foreign owned</w:t>
      </w:r>
      <w:r w:rsidR="007C0295" w:rsidRPr="007C0295">
        <w:rPr>
          <w:lang w:val="en-AU"/>
        </w:rPr>
        <w:t>."</w:t>
      </w:r>
      <w:r w:rsidR="00A908FB">
        <w:rPr>
          <w:rStyle w:val="FootnoteReference"/>
          <w:lang w:val="en-AU"/>
        </w:rPr>
        <w:footnoteReference w:id="6"/>
      </w:r>
      <w:r w:rsidR="008D5552">
        <w:rPr>
          <w:lang w:val="en-AU"/>
        </w:rPr>
        <w:t xml:space="preserve">  The </w:t>
      </w:r>
      <w:r w:rsidR="008D5552">
        <w:rPr>
          <w:lang w:val="en-AU"/>
        </w:rPr>
        <w:lastRenderedPageBreak/>
        <w:t xml:space="preserve">article included data from the </w:t>
      </w:r>
      <w:r w:rsidR="002738B5">
        <w:rPr>
          <w:lang w:val="en-AU"/>
        </w:rPr>
        <w:t xml:space="preserve">Department of Environment and Energy </w:t>
      </w:r>
      <w:r w:rsidR="00AB2413">
        <w:rPr>
          <w:lang w:val="en-AU"/>
        </w:rPr>
        <w:t xml:space="preserve">showing the </w:t>
      </w:r>
      <w:r w:rsidR="000C684A">
        <w:rPr>
          <w:lang w:val="en-AU"/>
        </w:rPr>
        <w:t>high</w:t>
      </w:r>
      <w:r w:rsidR="00AB2413">
        <w:rPr>
          <w:lang w:val="en-AU"/>
        </w:rPr>
        <w:t xml:space="preserve"> </w:t>
      </w:r>
      <w:r w:rsidR="005B42F2">
        <w:rPr>
          <w:lang w:val="en-AU"/>
        </w:rPr>
        <w:t>concentration</w:t>
      </w:r>
      <w:r w:rsidR="00AB2413">
        <w:rPr>
          <w:lang w:val="en-AU"/>
        </w:rPr>
        <w:t xml:space="preserve"> </w:t>
      </w:r>
      <w:r w:rsidR="005B42F2">
        <w:rPr>
          <w:lang w:val="en-AU"/>
        </w:rPr>
        <w:t>of</w:t>
      </w:r>
      <w:r w:rsidR="00AB2413">
        <w:rPr>
          <w:lang w:val="en-AU"/>
        </w:rPr>
        <w:t xml:space="preserve"> </w:t>
      </w:r>
      <w:r w:rsidR="00EF7610">
        <w:rPr>
          <w:lang w:val="en-AU"/>
        </w:rPr>
        <w:t>middle east oil for Asian refiner</w:t>
      </w:r>
      <w:r w:rsidR="008C4A20">
        <w:rPr>
          <w:lang w:val="en-AU"/>
        </w:rPr>
        <w:t xml:space="preserve">ies – see Table </w:t>
      </w:r>
      <w:r w:rsidR="008E28EC">
        <w:rPr>
          <w:lang w:val="en-AU"/>
        </w:rPr>
        <w:t>5</w:t>
      </w:r>
      <w:r w:rsidR="008C4A20">
        <w:rPr>
          <w:lang w:val="en-AU"/>
        </w:rPr>
        <w:t>.</w:t>
      </w:r>
    </w:p>
    <w:p w14:paraId="73F8F058" w14:textId="0AA856F2" w:rsidR="00072248" w:rsidRDefault="00072248">
      <w:pPr>
        <w:rPr>
          <w:lang w:val="en-AU"/>
        </w:rPr>
      </w:pPr>
    </w:p>
    <w:p w14:paraId="771C3251" w14:textId="231C3140" w:rsidR="002738B5" w:rsidRPr="00FC6C02" w:rsidRDefault="008C4A20">
      <w:pPr>
        <w:rPr>
          <w:b/>
          <w:bCs/>
          <w:lang w:val="en-AU"/>
        </w:rPr>
      </w:pPr>
      <w:r w:rsidRPr="00FC6C02">
        <w:rPr>
          <w:b/>
          <w:bCs/>
          <w:lang w:val="en-AU"/>
        </w:rPr>
        <w:t xml:space="preserve">Table </w:t>
      </w:r>
      <w:r w:rsidR="008E28EC">
        <w:rPr>
          <w:b/>
          <w:bCs/>
          <w:lang w:val="en-AU"/>
        </w:rPr>
        <w:t>5</w:t>
      </w:r>
      <w:r w:rsidRPr="00FC6C02">
        <w:rPr>
          <w:b/>
          <w:bCs/>
          <w:lang w:val="en-AU"/>
        </w:rPr>
        <w:t xml:space="preserve">: </w:t>
      </w:r>
      <w:r w:rsidR="000C684A" w:rsidRPr="00FC6C02">
        <w:rPr>
          <w:b/>
          <w:bCs/>
          <w:lang w:val="en-AU"/>
        </w:rPr>
        <w:t>Proportion</w:t>
      </w:r>
      <w:r w:rsidR="00FC6C02" w:rsidRPr="00FC6C02">
        <w:rPr>
          <w:b/>
          <w:bCs/>
          <w:lang w:val="en-AU"/>
        </w:rPr>
        <w:t xml:space="preserve"> of middle east cru</w:t>
      </w:r>
      <w:r w:rsidR="008E28EC">
        <w:rPr>
          <w:b/>
          <w:bCs/>
          <w:lang w:val="en-AU"/>
        </w:rPr>
        <w:t>d</w:t>
      </w:r>
      <w:r w:rsidR="00FC6C02" w:rsidRPr="00FC6C02">
        <w:rPr>
          <w:b/>
          <w:bCs/>
          <w:lang w:val="en-AU"/>
        </w:rPr>
        <w:t xml:space="preserve">e oil used by Asian </w:t>
      </w:r>
      <w:r w:rsidR="000C684A" w:rsidRPr="00FC6C02">
        <w:rPr>
          <w:b/>
          <w:bCs/>
          <w:lang w:val="en-AU"/>
        </w:rPr>
        <w:t>refineries</w:t>
      </w:r>
    </w:p>
    <w:p w14:paraId="40C4089A" w14:textId="77777777" w:rsidR="00FC6C02" w:rsidRDefault="00FC6C02">
      <w:pPr>
        <w:rPr>
          <w:lang w:val="en-AU"/>
        </w:rPr>
      </w:pPr>
    </w:p>
    <w:p w14:paraId="4EBA56F2" w14:textId="4AA688F3" w:rsidR="002738B5" w:rsidRDefault="00665A10">
      <w:pPr>
        <w:rPr>
          <w:lang w:val="en-AU"/>
        </w:rPr>
      </w:pPr>
      <w:r w:rsidRPr="00665A10">
        <w:rPr>
          <w:noProof/>
          <w:lang w:val="en-AU"/>
        </w:rPr>
        <w:drawing>
          <wp:inline distT="0" distB="0" distL="0" distR="0" wp14:anchorId="71E0A226" wp14:editId="0A834A6E">
            <wp:extent cx="4160879"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89323" cy="2224907"/>
                    </a:xfrm>
                    <a:prstGeom prst="rect">
                      <a:avLst/>
                    </a:prstGeom>
                  </pic:spPr>
                </pic:pic>
              </a:graphicData>
            </a:graphic>
          </wp:inline>
        </w:drawing>
      </w:r>
    </w:p>
    <w:p w14:paraId="54DB0D19" w14:textId="2B7C4EED" w:rsidR="002738B5" w:rsidRPr="00A908FB" w:rsidRDefault="00FC6C02">
      <w:pPr>
        <w:rPr>
          <w:i/>
          <w:iCs/>
          <w:sz w:val="20"/>
          <w:szCs w:val="20"/>
          <w:lang w:val="en-AU"/>
        </w:rPr>
      </w:pPr>
      <w:r w:rsidRPr="00A908FB">
        <w:rPr>
          <w:b/>
          <w:bCs/>
          <w:i/>
          <w:iCs/>
          <w:sz w:val="20"/>
          <w:szCs w:val="20"/>
          <w:lang w:val="en-AU"/>
        </w:rPr>
        <w:t>Source</w:t>
      </w:r>
      <w:r w:rsidRPr="00A908FB">
        <w:rPr>
          <w:i/>
          <w:iCs/>
          <w:sz w:val="20"/>
          <w:szCs w:val="20"/>
          <w:lang w:val="en-AU"/>
        </w:rPr>
        <w:t xml:space="preserve">: </w:t>
      </w:r>
      <w:r w:rsidR="008E28EC" w:rsidRPr="00A908FB">
        <w:rPr>
          <w:i/>
          <w:iCs/>
          <w:sz w:val="20"/>
          <w:szCs w:val="20"/>
          <w:lang w:val="en-AU"/>
        </w:rPr>
        <w:t>ABC, Australia's fuel supplies vulnerable if Middle East conflict cuts supply, 19 September 2019</w:t>
      </w:r>
    </w:p>
    <w:p w14:paraId="2E2A595F" w14:textId="77777777" w:rsidR="00A908FB" w:rsidRDefault="00A908FB">
      <w:pPr>
        <w:rPr>
          <w:lang w:val="en-AU"/>
        </w:rPr>
      </w:pPr>
    </w:p>
    <w:p w14:paraId="78F97028" w14:textId="2E98921E" w:rsidR="00D619DA" w:rsidRPr="003C0128" w:rsidRDefault="00A04E14">
      <w:pPr>
        <w:rPr>
          <w:lang w:val="en-AU"/>
        </w:rPr>
      </w:pPr>
      <w:r w:rsidRPr="003C0128">
        <w:rPr>
          <w:lang w:val="en-AU"/>
        </w:rPr>
        <w:t xml:space="preserve">We </w:t>
      </w:r>
      <w:r w:rsidR="007C7B15" w:rsidRPr="003C0128">
        <w:rPr>
          <w:lang w:val="en-AU"/>
        </w:rPr>
        <w:t>the</w:t>
      </w:r>
      <w:r w:rsidR="00D63378" w:rsidRPr="003C0128">
        <w:rPr>
          <w:lang w:val="en-AU"/>
        </w:rPr>
        <w:t xml:space="preserve">refore </w:t>
      </w:r>
      <w:r w:rsidRPr="003C0128">
        <w:rPr>
          <w:lang w:val="en-AU"/>
        </w:rPr>
        <w:t xml:space="preserve">agree with Finding 4.6 </w:t>
      </w:r>
      <w:r w:rsidR="00D63378" w:rsidRPr="003C0128">
        <w:rPr>
          <w:lang w:val="en-AU"/>
        </w:rPr>
        <w:t xml:space="preserve">in the PCs </w:t>
      </w:r>
      <w:r w:rsidR="00D90589">
        <w:rPr>
          <w:lang w:val="en-AU"/>
        </w:rPr>
        <w:t>Interim Report</w:t>
      </w:r>
      <w:r w:rsidR="00D63378" w:rsidRPr="003C0128">
        <w:rPr>
          <w:lang w:val="en-AU"/>
        </w:rPr>
        <w:t xml:space="preserve"> that </w:t>
      </w:r>
      <w:r w:rsidR="00A74587" w:rsidRPr="003C0128">
        <w:rPr>
          <w:lang w:val="en-AU"/>
        </w:rPr>
        <w:t>“</w:t>
      </w:r>
      <w:r w:rsidR="00D63378" w:rsidRPr="00ED0FB9">
        <w:rPr>
          <w:i/>
          <w:iCs/>
          <w:lang w:val="en-AU"/>
        </w:rPr>
        <w:t>v</w:t>
      </w:r>
      <w:r w:rsidRPr="00ED0FB9">
        <w:rPr>
          <w:i/>
          <w:iCs/>
          <w:lang w:val="en-AU"/>
        </w:rPr>
        <w:t>ulnerable imports that are inputs into the goods-producing industries of petrol refining and medicine manufacturing are more likely to be critical</w:t>
      </w:r>
      <w:r w:rsidR="00A74587" w:rsidRPr="003C0128">
        <w:rPr>
          <w:lang w:val="en-AU"/>
        </w:rPr>
        <w:t>”</w:t>
      </w:r>
      <w:r w:rsidR="00D63378" w:rsidRPr="003C0128">
        <w:rPr>
          <w:lang w:val="en-AU"/>
        </w:rPr>
        <w:t xml:space="preserve">, and that </w:t>
      </w:r>
      <w:r w:rsidR="006F1292" w:rsidRPr="003C0128">
        <w:rPr>
          <w:lang w:val="en-AU"/>
        </w:rPr>
        <w:t>further</w:t>
      </w:r>
      <w:r w:rsidR="00812659" w:rsidRPr="003C0128">
        <w:rPr>
          <w:lang w:val="en-AU"/>
        </w:rPr>
        <w:t xml:space="preserve"> analysis be undertaking in the </w:t>
      </w:r>
      <w:r w:rsidR="006F1292" w:rsidRPr="003C0128">
        <w:rPr>
          <w:lang w:val="en-AU"/>
        </w:rPr>
        <w:t>Final</w:t>
      </w:r>
      <w:r w:rsidR="00812659" w:rsidRPr="003C0128">
        <w:rPr>
          <w:lang w:val="en-AU"/>
        </w:rPr>
        <w:t xml:space="preserve"> Report </w:t>
      </w:r>
      <w:r w:rsidR="00A74587" w:rsidRPr="003C0128">
        <w:rPr>
          <w:lang w:val="en-AU"/>
        </w:rPr>
        <w:t xml:space="preserve">on the vulnerability of </w:t>
      </w:r>
      <w:r w:rsidR="006F1292" w:rsidRPr="003C0128">
        <w:rPr>
          <w:lang w:val="en-AU"/>
        </w:rPr>
        <w:t>Australia</w:t>
      </w:r>
      <w:r w:rsidR="006E7D8F">
        <w:rPr>
          <w:lang w:val="en-AU"/>
        </w:rPr>
        <w:t>’</w:t>
      </w:r>
      <w:r w:rsidR="006F1292" w:rsidRPr="003C0128">
        <w:rPr>
          <w:lang w:val="en-AU"/>
        </w:rPr>
        <w:t>s</w:t>
      </w:r>
      <w:r w:rsidR="003C0128" w:rsidRPr="003C0128">
        <w:rPr>
          <w:lang w:val="en-AU"/>
        </w:rPr>
        <w:t xml:space="preserve"> fuel supply, </w:t>
      </w:r>
      <w:r w:rsidR="006F1292" w:rsidRPr="003C0128">
        <w:rPr>
          <w:lang w:val="en-AU"/>
        </w:rPr>
        <w:t>including</w:t>
      </w:r>
      <w:r w:rsidR="003C0128" w:rsidRPr="003C0128">
        <w:rPr>
          <w:lang w:val="en-AU"/>
        </w:rPr>
        <w:t xml:space="preserve"> the shipping elements which we address in the next section.</w:t>
      </w:r>
    </w:p>
    <w:p w14:paraId="4862E2EE" w14:textId="651206D8" w:rsidR="00D2250A" w:rsidRPr="003C0128" w:rsidRDefault="00D2250A">
      <w:pPr>
        <w:rPr>
          <w:lang w:val="en-AU"/>
        </w:rPr>
      </w:pPr>
    </w:p>
    <w:p w14:paraId="7F9D840D" w14:textId="7B9F10F2" w:rsidR="00B34678" w:rsidRPr="00B6115E" w:rsidRDefault="00B34678" w:rsidP="0084504A">
      <w:pPr>
        <w:pStyle w:val="Heading2"/>
        <w:rPr>
          <w:lang w:val="en-AU"/>
        </w:rPr>
      </w:pPr>
      <w:bookmarkStart w:id="13" w:name="_Toc70691686"/>
      <w:r w:rsidRPr="00B6115E">
        <w:rPr>
          <w:lang w:val="en-AU"/>
        </w:rPr>
        <w:t>O</w:t>
      </w:r>
      <w:r w:rsidR="00C05545" w:rsidRPr="00B6115E">
        <w:rPr>
          <w:lang w:val="en-AU"/>
        </w:rPr>
        <w:t>wnership and market power of ships servicing the oil and refined petroleum products mark</w:t>
      </w:r>
      <w:r w:rsidR="00B6115E" w:rsidRPr="00B6115E">
        <w:rPr>
          <w:lang w:val="en-AU"/>
        </w:rPr>
        <w:t>et</w:t>
      </w:r>
      <w:bookmarkEnd w:id="13"/>
    </w:p>
    <w:p w14:paraId="20156A92" w14:textId="0E68BBC6" w:rsidR="00B34678" w:rsidRDefault="00B34678">
      <w:pPr>
        <w:rPr>
          <w:lang w:val="en-AU"/>
        </w:rPr>
      </w:pPr>
    </w:p>
    <w:p w14:paraId="2262A097" w14:textId="1A839138" w:rsidR="0024714D" w:rsidRDefault="00DA4D60">
      <w:pPr>
        <w:rPr>
          <w:lang w:val="en-AU"/>
        </w:rPr>
      </w:pPr>
      <w:r>
        <w:rPr>
          <w:lang w:val="en-AU"/>
        </w:rPr>
        <w:t xml:space="preserve">The data in Table </w:t>
      </w:r>
      <w:r w:rsidR="00465A24">
        <w:rPr>
          <w:lang w:val="en-AU"/>
        </w:rPr>
        <w:t>6</w:t>
      </w:r>
      <w:r>
        <w:rPr>
          <w:lang w:val="en-AU"/>
        </w:rPr>
        <w:t xml:space="preserve"> shows that </w:t>
      </w:r>
      <w:r w:rsidR="00B07320">
        <w:rPr>
          <w:lang w:val="en-AU"/>
        </w:rPr>
        <w:t xml:space="preserve">the top </w:t>
      </w:r>
      <w:r w:rsidR="00C1286B">
        <w:rPr>
          <w:lang w:val="en-AU"/>
        </w:rPr>
        <w:t xml:space="preserve">global </w:t>
      </w:r>
      <w:r w:rsidR="00B07320">
        <w:rPr>
          <w:lang w:val="en-AU"/>
        </w:rPr>
        <w:t xml:space="preserve">10 </w:t>
      </w:r>
      <w:r w:rsidR="001A45F8">
        <w:rPr>
          <w:lang w:val="en-AU"/>
        </w:rPr>
        <w:t xml:space="preserve">crude </w:t>
      </w:r>
      <w:r w:rsidR="00C25687">
        <w:rPr>
          <w:lang w:val="en-AU"/>
        </w:rPr>
        <w:t>oil and petroleum tanker owners</w:t>
      </w:r>
      <w:r w:rsidR="00CD6871">
        <w:rPr>
          <w:lang w:val="en-AU"/>
        </w:rPr>
        <w:t xml:space="preserve">, which </w:t>
      </w:r>
      <w:r w:rsidR="009770E3">
        <w:rPr>
          <w:lang w:val="en-AU"/>
        </w:rPr>
        <w:t>effectively</w:t>
      </w:r>
      <w:r w:rsidR="00CD6871">
        <w:rPr>
          <w:lang w:val="en-AU"/>
        </w:rPr>
        <w:t xml:space="preserve"> control the shipping of the world</w:t>
      </w:r>
      <w:r w:rsidR="006E7D8F">
        <w:rPr>
          <w:lang w:val="en-AU"/>
        </w:rPr>
        <w:t>’</w:t>
      </w:r>
      <w:r w:rsidR="00CD6871">
        <w:rPr>
          <w:lang w:val="en-AU"/>
        </w:rPr>
        <w:t xml:space="preserve">s oil and refined petroleum </w:t>
      </w:r>
      <w:r w:rsidR="00017941">
        <w:rPr>
          <w:lang w:val="en-AU"/>
        </w:rPr>
        <w:t>product</w:t>
      </w:r>
      <w:r w:rsidR="00C41A4F">
        <w:rPr>
          <w:lang w:val="en-AU"/>
        </w:rPr>
        <w:t>s</w:t>
      </w:r>
      <w:r w:rsidR="0024714D">
        <w:rPr>
          <w:lang w:val="en-AU"/>
        </w:rPr>
        <w:t xml:space="preserve">, </w:t>
      </w:r>
      <w:r w:rsidR="00CD6871">
        <w:rPr>
          <w:lang w:val="en-AU"/>
        </w:rPr>
        <w:t xml:space="preserve">are dominated by </w:t>
      </w:r>
      <w:r w:rsidR="00D02D9A">
        <w:rPr>
          <w:lang w:val="en-AU"/>
        </w:rPr>
        <w:t>just</w:t>
      </w:r>
      <w:r w:rsidR="00CD6871">
        <w:rPr>
          <w:lang w:val="en-AU"/>
        </w:rPr>
        <w:t xml:space="preserve"> a few nations, </w:t>
      </w:r>
      <w:r w:rsidR="00D02D9A">
        <w:rPr>
          <w:lang w:val="en-AU"/>
        </w:rPr>
        <w:t>including</w:t>
      </w:r>
      <w:r w:rsidR="00CD6871">
        <w:rPr>
          <w:lang w:val="en-AU"/>
        </w:rPr>
        <w:t xml:space="preserve"> China, </w:t>
      </w:r>
      <w:r w:rsidR="00B0048D">
        <w:rPr>
          <w:lang w:val="en-AU"/>
        </w:rPr>
        <w:t xml:space="preserve">Japan, </w:t>
      </w:r>
      <w:r w:rsidR="00366FFC">
        <w:rPr>
          <w:lang w:val="en-AU"/>
        </w:rPr>
        <w:t xml:space="preserve">Iran, </w:t>
      </w:r>
      <w:r w:rsidR="00D02D9A">
        <w:rPr>
          <w:lang w:val="en-AU"/>
        </w:rPr>
        <w:t>Saudi</w:t>
      </w:r>
      <w:r w:rsidR="00B0048D">
        <w:rPr>
          <w:lang w:val="en-AU"/>
        </w:rPr>
        <w:t xml:space="preserve"> Arabia, </w:t>
      </w:r>
      <w:r w:rsidR="002647EE">
        <w:rPr>
          <w:lang w:val="en-AU"/>
        </w:rPr>
        <w:t>Canada, Greece, Russia and Belgium.</w:t>
      </w:r>
    </w:p>
    <w:p w14:paraId="67E0A0FD" w14:textId="77777777" w:rsidR="0024714D" w:rsidRDefault="0024714D">
      <w:pPr>
        <w:rPr>
          <w:lang w:val="en-AU"/>
        </w:rPr>
      </w:pPr>
    </w:p>
    <w:p w14:paraId="1020DA9F" w14:textId="11E49A36" w:rsidR="00017941" w:rsidRDefault="00CA633C">
      <w:pPr>
        <w:rPr>
          <w:lang w:val="en-AU"/>
        </w:rPr>
      </w:pPr>
      <w:r>
        <w:rPr>
          <w:lang w:val="en-AU"/>
        </w:rPr>
        <w:t xml:space="preserve">Included among </w:t>
      </w:r>
      <w:r w:rsidR="00D02D9A">
        <w:rPr>
          <w:lang w:val="en-AU"/>
        </w:rPr>
        <w:t>those</w:t>
      </w:r>
      <w:r>
        <w:rPr>
          <w:lang w:val="en-AU"/>
        </w:rPr>
        <w:t xml:space="preserve"> </w:t>
      </w:r>
      <w:r w:rsidR="00674EA5">
        <w:rPr>
          <w:lang w:val="en-AU"/>
        </w:rPr>
        <w:t>nations</w:t>
      </w:r>
      <w:r>
        <w:rPr>
          <w:lang w:val="en-AU"/>
        </w:rPr>
        <w:t xml:space="preserve"> are several with whom Australia is in </w:t>
      </w:r>
      <w:r w:rsidR="00D5478B">
        <w:rPr>
          <w:lang w:val="en-AU"/>
        </w:rPr>
        <w:t xml:space="preserve">conflict regarding trade and other diplomatic </w:t>
      </w:r>
      <w:r w:rsidR="00017941">
        <w:rPr>
          <w:lang w:val="en-AU"/>
        </w:rPr>
        <w:t>issues.</w:t>
      </w:r>
      <w:r w:rsidR="00B35633">
        <w:rPr>
          <w:lang w:val="en-AU"/>
        </w:rPr>
        <w:t xml:space="preserve">  Ownership of </w:t>
      </w:r>
      <w:r w:rsidR="00815D30">
        <w:rPr>
          <w:lang w:val="en-AU"/>
        </w:rPr>
        <w:t xml:space="preserve">those fleets </w:t>
      </w:r>
      <w:r w:rsidR="000050F2">
        <w:rPr>
          <w:lang w:val="en-AU"/>
        </w:rPr>
        <w:t xml:space="preserve">provides those </w:t>
      </w:r>
      <w:r w:rsidR="00D02D9A">
        <w:rPr>
          <w:lang w:val="en-AU"/>
        </w:rPr>
        <w:t>nations</w:t>
      </w:r>
      <w:r w:rsidR="000050F2">
        <w:rPr>
          <w:lang w:val="en-AU"/>
        </w:rPr>
        <w:t xml:space="preserve"> with the power to </w:t>
      </w:r>
      <w:r w:rsidR="009052A3">
        <w:rPr>
          <w:lang w:val="en-AU"/>
        </w:rPr>
        <w:t xml:space="preserve">disrupt the global </w:t>
      </w:r>
      <w:r w:rsidR="00891872">
        <w:rPr>
          <w:lang w:val="en-AU"/>
        </w:rPr>
        <w:t xml:space="preserve">crude </w:t>
      </w:r>
      <w:r w:rsidR="009052A3">
        <w:rPr>
          <w:lang w:val="en-AU"/>
        </w:rPr>
        <w:t>oil transportation market and hence the global refined petroleum product market.</w:t>
      </w:r>
    </w:p>
    <w:p w14:paraId="45BDB517" w14:textId="77777777" w:rsidR="009052A3" w:rsidRDefault="009052A3">
      <w:pPr>
        <w:rPr>
          <w:lang w:val="en-AU"/>
        </w:rPr>
      </w:pPr>
    </w:p>
    <w:p w14:paraId="33130594" w14:textId="103D6C1B" w:rsidR="00B34678" w:rsidRPr="00C34A08" w:rsidRDefault="00241B48">
      <w:pPr>
        <w:rPr>
          <w:b/>
          <w:bCs/>
          <w:lang w:val="en-AU"/>
        </w:rPr>
      </w:pPr>
      <w:r w:rsidRPr="00C34A08">
        <w:rPr>
          <w:b/>
          <w:bCs/>
          <w:lang w:val="en-AU"/>
        </w:rPr>
        <w:t xml:space="preserve">Table </w:t>
      </w:r>
      <w:r w:rsidR="00465A24">
        <w:rPr>
          <w:b/>
          <w:bCs/>
          <w:lang w:val="en-AU"/>
        </w:rPr>
        <w:t>6</w:t>
      </w:r>
      <w:r w:rsidRPr="00C34A08">
        <w:rPr>
          <w:b/>
          <w:bCs/>
          <w:lang w:val="en-AU"/>
        </w:rPr>
        <w:t xml:space="preserve">: </w:t>
      </w:r>
      <w:r w:rsidR="007E4309" w:rsidRPr="00C34A08">
        <w:rPr>
          <w:b/>
          <w:bCs/>
          <w:lang w:val="en-AU"/>
        </w:rPr>
        <w:t xml:space="preserve">Top 10 </w:t>
      </w:r>
      <w:r w:rsidR="0008620C">
        <w:rPr>
          <w:b/>
          <w:bCs/>
          <w:lang w:val="en-AU"/>
        </w:rPr>
        <w:t>crude</w:t>
      </w:r>
      <w:r w:rsidR="00A521FB">
        <w:rPr>
          <w:b/>
          <w:bCs/>
          <w:lang w:val="en-AU"/>
        </w:rPr>
        <w:t xml:space="preserve"> </w:t>
      </w:r>
      <w:r w:rsidR="007E4309" w:rsidRPr="00C34A08">
        <w:rPr>
          <w:b/>
          <w:bCs/>
          <w:lang w:val="en-AU"/>
        </w:rPr>
        <w:t xml:space="preserve">oil </w:t>
      </w:r>
      <w:r w:rsidR="00D02D9A" w:rsidRPr="00C34A08">
        <w:rPr>
          <w:b/>
          <w:bCs/>
          <w:lang w:val="en-AU"/>
        </w:rPr>
        <w:t>and</w:t>
      </w:r>
      <w:r w:rsidR="007E4309" w:rsidRPr="00C34A08">
        <w:rPr>
          <w:b/>
          <w:bCs/>
          <w:lang w:val="en-AU"/>
        </w:rPr>
        <w:t xml:space="preserve"> petroleum product tankers ship owners by tonnage and ships </w:t>
      </w:r>
      <w:r w:rsidR="00C34A08" w:rsidRPr="00C34A08">
        <w:rPr>
          <w:b/>
          <w:bCs/>
          <w:lang w:val="en-AU"/>
        </w:rPr>
        <w:t>owned</w:t>
      </w:r>
      <w:r w:rsidR="00C34A08">
        <w:rPr>
          <w:rStyle w:val="FootnoteReference"/>
          <w:b/>
          <w:bCs/>
          <w:lang w:val="en-AU"/>
        </w:rPr>
        <w:footnoteReference w:id="7"/>
      </w:r>
      <w:r w:rsidR="00F776E2">
        <w:rPr>
          <w:rStyle w:val="FootnoteReference"/>
          <w:b/>
          <w:bCs/>
          <w:lang w:val="en-AU"/>
        </w:rPr>
        <w:footnoteReference w:id="8"/>
      </w:r>
    </w:p>
    <w:p w14:paraId="5EBBC4FB" w14:textId="77777777" w:rsidR="00241B48" w:rsidRDefault="00241B48" w:rsidP="00814DAC">
      <w:pPr>
        <w:ind w:left="-227"/>
        <w:rPr>
          <w:lang w:val="en-AU"/>
        </w:rPr>
      </w:pPr>
    </w:p>
    <w:tbl>
      <w:tblPr>
        <w:tblStyle w:val="TableGrid"/>
        <w:tblW w:w="9493" w:type="dxa"/>
        <w:tblLook w:val="04A0" w:firstRow="1" w:lastRow="0" w:firstColumn="1" w:lastColumn="0" w:noHBand="0" w:noVBand="1"/>
      </w:tblPr>
      <w:tblGrid>
        <w:gridCol w:w="2353"/>
        <w:gridCol w:w="1186"/>
        <w:gridCol w:w="1733"/>
        <w:gridCol w:w="4221"/>
      </w:tblGrid>
      <w:tr w:rsidR="00B27424" w:rsidRPr="00B27424" w14:paraId="472C6715" w14:textId="77777777" w:rsidTr="00401BED">
        <w:tc>
          <w:tcPr>
            <w:tcW w:w="2353" w:type="dxa"/>
            <w:shd w:val="clear" w:color="auto" w:fill="FFFF00"/>
          </w:tcPr>
          <w:p w14:paraId="6DA5D10F" w14:textId="40AD963D" w:rsidR="00B27424" w:rsidRPr="00B27424" w:rsidRDefault="00B27424" w:rsidP="00401BED">
            <w:pPr>
              <w:rPr>
                <w:b/>
                <w:bCs/>
                <w:lang w:val="en-AU"/>
              </w:rPr>
            </w:pPr>
            <w:r w:rsidRPr="00B27424">
              <w:rPr>
                <w:b/>
                <w:bCs/>
                <w:lang w:val="en-AU"/>
              </w:rPr>
              <w:t>Company</w:t>
            </w:r>
          </w:p>
        </w:tc>
        <w:tc>
          <w:tcPr>
            <w:tcW w:w="1186" w:type="dxa"/>
            <w:shd w:val="clear" w:color="auto" w:fill="FFFF00"/>
          </w:tcPr>
          <w:p w14:paraId="0D521FFE" w14:textId="49A5DE07" w:rsidR="00B27424" w:rsidRPr="00B27424" w:rsidRDefault="00B27424" w:rsidP="00401BED">
            <w:pPr>
              <w:rPr>
                <w:b/>
                <w:bCs/>
                <w:lang w:val="en-AU"/>
              </w:rPr>
            </w:pPr>
            <w:r w:rsidRPr="00B27424">
              <w:rPr>
                <w:b/>
                <w:bCs/>
                <w:lang w:val="en-AU"/>
              </w:rPr>
              <w:t>Nation</w:t>
            </w:r>
          </w:p>
        </w:tc>
        <w:tc>
          <w:tcPr>
            <w:tcW w:w="1733" w:type="dxa"/>
            <w:shd w:val="clear" w:color="auto" w:fill="FFFF00"/>
          </w:tcPr>
          <w:p w14:paraId="22A20A59" w14:textId="6E194643" w:rsidR="00B27424" w:rsidRPr="00B27424" w:rsidRDefault="00B27424" w:rsidP="00401BED">
            <w:pPr>
              <w:rPr>
                <w:b/>
                <w:bCs/>
                <w:lang w:val="en-AU"/>
              </w:rPr>
            </w:pPr>
            <w:r w:rsidRPr="00B27424">
              <w:rPr>
                <w:b/>
                <w:bCs/>
                <w:lang w:val="en-AU"/>
              </w:rPr>
              <w:t xml:space="preserve">Dead </w:t>
            </w:r>
            <w:r w:rsidR="00D02D9A" w:rsidRPr="00B27424">
              <w:rPr>
                <w:b/>
                <w:bCs/>
                <w:lang w:val="en-AU"/>
              </w:rPr>
              <w:t>weight</w:t>
            </w:r>
            <w:r w:rsidRPr="00B27424">
              <w:rPr>
                <w:b/>
                <w:bCs/>
                <w:lang w:val="en-AU"/>
              </w:rPr>
              <w:t xml:space="preserve"> tonnage </w:t>
            </w:r>
          </w:p>
        </w:tc>
        <w:tc>
          <w:tcPr>
            <w:tcW w:w="4221" w:type="dxa"/>
            <w:shd w:val="clear" w:color="auto" w:fill="FFFF00"/>
          </w:tcPr>
          <w:p w14:paraId="3D73BF37" w14:textId="27A57FA2" w:rsidR="00B27424" w:rsidRPr="00B27424" w:rsidRDefault="00B27424" w:rsidP="00401BED">
            <w:pPr>
              <w:rPr>
                <w:b/>
                <w:bCs/>
                <w:lang w:val="en-AU"/>
              </w:rPr>
            </w:pPr>
            <w:r w:rsidRPr="00B27424">
              <w:rPr>
                <w:b/>
                <w:bCs/>
                <w:lang w:val="en-AU"/>
              </w:rPr>
              <w:t>No of ships</w:t>
            </w:r>
          </w:p>
        </w:tc>
      </w:tr>
      <w:tr w:rsidR="00B27424" w14:paraId="1EB3F73F" w14:textId="77777777" w:rsidTr="00401BED">
        <w:tc>
          <w:tcPr>
            <w:tcW w:w="2353" w:type="dxa"/>
          </w:tcPr>
          <w:p w14:paraId="69CC5B81" w14:textId="77777777" w:rsidR="00B27424" w:rsidRPr="00B6115E" w:rsidRDefault="00B27424" w:rsidP="00401BED">
            <w:pPr>
              <w:rPr>
                <w:lang w:val="en-AU"/>
              </w:rPr>
            </w:pPr>
            <w:r w:rsidRPr="00B6115E">
              <w:rPr>
                <w:lang w:val="en-AU"/>
              </w:rPr>
              <w:t>COSCO Shipping Energy</w:t>
            </w:r>
          </w:p>
          <w:p w14:paraId="5FDF4139" w14:textId="77777777" w:rsidR="00B27424" w:rsidRPr="00B6115E" w:rsidRDefault="00B27424" w:rsidP="00401BED">
            <w:pPr>
              <w:rPr>
                <w:lang w:val="en-AU"/>
              </w:rPr>
            </w:pPr>
            <w:r w:rsidRPr="00B6115E">
              <w:rPr>
                <w:lang w:val="en-AU"/>
              </w:rPr>
              <w:t>Transportation (CSET)</w:t>
            </w:r>
          </w:p>
          <w:p w14:paraId="0D7B732A" w14:textId="041CC9A6" w:rsidR="00B27424" w:rsidRDefault="00B27424" w:rsidP="00401BED">
            <w:pPr>
              <w:rPr>
                <w:lang w:val="en-AU"/>
              </w:rPr>
            </w:pPr>
          </w:p>
        </w:tc>
        <w:tc>
          <w:tcPr>
            <w:tcW w:w="1186" w:type="dxa"/>
          </w:tcPr>
          <w:p w14:paraId="53FDC043" w14:textId="4E22A321" w:rsidR="00B27424" w:rsidRDefault="00B27424" w:rsidP="00401BED">
            <w:pPr>
              <w:rPr>
                <w:lang w:val="en-AU"/>
              </w:rPr>
            </w:pPr>
            <w:r>
              <w:rPr>
                <w:lang w:val="en-AU"/>
              </w:rPr>
              <w:t>China</w:t>
            </w:r>
          </w:p>
        </w:tc>
        <w:tc>
          <w:tcPr>
            <w:tcW w:w="1733" w:type="dxa"/>
          </w:tcPr>
          <w:p w14:paraId="59D145D1" w14:textId="77777777" w:rsidR="00B27424" w:rsidRDefault="00B27424" w:rsidP="00401BED">
            <w:pPr>
              <w:rPr>
                <w:lang w:val="en-AU"/>
              </w:rPr>
            </w:pPr>
            <w:r w:rsidRPr="00B6115E">
              <w:rPr>
                <w:lang w:val="en-AU"/>
              </w:rPr>
              <w:t>18.7 mill dwt</w:t>
            </w:r>
          </w:p>
          <w:p w14:paraId="48C5B869" w14:textId="38E5FA6A" w:rsidR="00B27424" w:rsidRDefault="00B27424" w:rsidP="00401BED">
            <w:pPr>
              <w:rPr>
                <w:lang w:val="en-AU"/>
              </w:rPr>
            </w:pPr>
            <w:r>
              <w:rPr>
                <w:lang w:val="en-AU"/>
              </w:rPr>
              <w:t>P</w:t>
            </w:r>
            <w:r w:rsidRPr="00B6115E">
              <w:rPr>
                <w:lang w:val="en-AU"/>
              </w:rPr>
              <w:t>lus 4.6 mill dwt newbuildings</w:t>
            </w:r>
          </w:p>
        </w:tc>
        <w:tc>
          <w:tcPr>
            <w:tcW w:w="4221" w:type="dxa"/>
          </w:tcPr>
          <w:p w14:paraId="4EE04E47" w14:textId="77777777" w:rsidR="00B27424" w:rsidRPr="00B27424" w:rsidRDefault="00B27424" w:rsidP="00401BED">
            <w:pPr>
              <w:rPr>
                <w:lang w:val="en-AU"/>
              </w:rPr>
            </w:pPr>
            <w:r w:rsidRPr="00B27424">
              <w:rPr>
                <w:lang w:val="en-AU"/>
              </w:rPr>
              <w:t>122 vessels, including 116 owned,</w:t>
            </w:r>
          </w:p>
          <w:p w14:paraId="0E27CB3E" w14:textId="77777777" w:rsidR="00B27424" w:rsidRPr="00B27424" w:rsidRDefault="00B27424" w:rsidP="00401BED">
            <w:pPr>
              <w:rPr>
                <w:lang w:val="en-AU"/>
              </w:rPr>
            </w:pPr>
            <w:r w:rsidRPr="00B27424">
              <w:rPr>
                <w:lang w:val="en-AU"/>
              </w:rPr>
              <w:t>including subsidiaries, plus six chartered in -</w:t>
            </w:r>
          </w:p>
          <w:p w14:paraId="27ACCE02" w14:textId="77777777" w:rsidR="00B27424" w:rsidRPr="00B27424" w:rsidRDefault="00B27424" w:rsidP="00401BED">
            <w:pPr>
              <w:rPr>
                <w:lang w:val="en-AU"/>
              </w:rPr>
            </w:pPr>
            <w:r w:rsidRPr="00B27424">
              <w:rPr>
                <w:lang w:val="en-AU"/>
              </w:rPr>
              <w:t>five VLCCs and one Panamax.</w:t>
            </w:r>
          </w:p>
          <w:p w14:paraId="2B67FD51" w14:textId="77777777" w:rsidR="00B27424" w:rsidRPr="00B27424" w:rsidRDefault="00B27424" w:rsidP="00401BED">
            <w:pPr>
              <w:rPr>
                <w:lang w:val="en-AU"/>
              </w:rPr>
            </w:pPr>
            <w:r w:rsidRPr="00B27424">
              <w:rPr>
                <w:lang w:val="en-AU"/>
              </w:rPr>
              <w:t>In addition, CSET has a substantial</w:t>
            </w:r>
          </w:p>
          <w:p w14:paraId="4F6DD70E" w14:textId="77777777" w:rsidR="00B27424" w:rsidRPr="00B27424" w:rsidRDefault="00B27424" w:rsidP="00401BED">
            <w:pPr>
              <w:rPr>
                <w:lang w:val="en-AU"/>
              </w:rPr>
            </w:pPr>
            <w:r w:rsidRPr="00B27424">
              <w:rPr>
                <w:lang w:val="en-AU"/>
              </w:rPr>
              <w:t>orderbook, including 10 VLCCs, three</w:t>
            </w:r>
          </w:p>
          <w:p w14:paraId="43E00AA1" w14:textId="77777777" w:rsidR="00B27424" w:rsidRPr="00B27424" w:rsidRDefault="00B27424" w:rsidP="00401BED">
            <w:pPr>
              <w:rPr>
                <w:lang w:val="en-AU"/>
              </w:rPr>
            </w:pPr>
            <w:r w:rsidRPr="00B27424">
              <w:rPr>
                <w:lang w:val="en-AU"/>
              </w:rPr>
              <w:t>Suezmaxes, five Aframaxes and six</w:t>
            </w:r>
          </w:p>
          <w:p w14:paraId="05049477" w14:textId="254102B2" w:rsidR="00B27424" w:rsidRPr="00B27424" w:rsidRDefault="00B27424" w:rsidP="00401BED">
            <w:pPr>
              <w:rPr>
                <w:lang w:val="en-AU"/>
              </w:rPr>
            </w:pPr>
            <w:r w:rsidRPr="00B27424">
              <w:rPr>
                <w:lang w:val="en-AU"/>
              </w:rPr>
              <w:t xml:space="preserve">Panamaxes, as </w:t>
            </w:r>
            <w:r w:rsidR="008D50EF" w:rsidRPr="00B27424">
              <w:rPr>
                <w:lang w:val="en-AU"/>
              </w:rPr>
              <w:t>of</w:t>
            </w:r>
            <w:r w:rsidRPr="00B27424">
              <w:rPr>
                <w:lang w:val="en-AU"/>
              </w:rPr>
              <w:t xml:space="preserve"> 31st December </w:t>
            </w:r>
            <w:r w:rsidR="00326139">
              <w:rPr>
                <w:lang w:val="en-AU"/>
              </w:rPr>
              <w:t>2017</w:t>
            </w:r>
            <w:r w:rsidRPr="00B27424">
              <w:rPr>
                <w:lang w:val="en-AU"/>
              </w:rPr>
              <w:t>.</w:t>
            </w:r>
          </w:p>
          <w:p w14:paraId="1BC041C5" w14:textId="48AD464A" w:rsidR="00B27424" w:rsidRPr="00B27424" w:rsidRDefault="00B27424" w:rsidP="00401BED">
            <w:pPr>
              <w:rPr>
                <w:lang w:val="en-AU"/>
              </w:rPr>
            </w:pPr>
            <w:r w:rsidRPr="00B27424">
              <w:rPr>
                <w:lang w:val="en-AU"/>
              </w:rPr>
              <w:t xml:space="preserve">At the end of </w:t>
            </w:r>
            <w:r w:rsidR="00C6724B">
              <w:rPr>
                <w:lang w:val="en-AU"/>
              </w:rPr>
              <w:t>2017</w:t>
            </w:r>
            <w:r w:rsidRPr="00B27424">
              <w:rPr>
                <w:lang w:val="en-AU"/>
              </w:rPr>
              <w:t>, CSET controlled</w:t>
            </w:r>
          </w:p>
          <w:p w14:paraId="39A7E04F" w14:textId="77777777" w:rsidR="00B27424" w:rsidRPr="00B27424" w:rsidRDefault="00B27424" w:rsidP="00401BED">
            <w:pPr>
              <w:rPr>
                <w:lang w:val="en-AU"/>
              </w:rPr>
            </w:pPr>
            <w:r w:rsidRPr="00B27424">
              <w:rPr>
                <w:lang w:val="en-AU"/>
              </w:rPr>
              <w:t>44 VLCCs, three Suezmaxes, 12 Aframaxes,</w:t>
            </w:r>
          </w:p>
          <w:p w14:paraId="785503F2" w14:textId="77777777" w:rsidR="00B27424" w:rsidRPr="00B27424" w:rsidRDefault="00B27424" w:rsidP="00401BED">
            <w:pPr>
              <w:rPr>
                <w:lang w:val="en-AU"/>
              </w:rPr>
            </w:pPr>
            <w:r w:rsidRPr="00B27424">
              <w:rPr>
                <w:lang w:val="en-AU"/>
              </w:rPr>
              <w:t>26 Panamaxes and 37 MR/Handysize size</w:t>
            </w:r>
          </w:p>
          <w:p w14:paraId="64406777" w14:textId="41AC4352" w:rsidR="00B27424" w:rsidRDefault="00B27424" w:rsidP="00401BED">
            <w:pPr>
              <w:rPr>
                <w:lang w:val="en-AU"/>
              </w:rPr>
            </w:pPr>
            <w:r w:rsidRPr="00B27424">
              <w:rPr>
                <w:lang w:val="en-AU"/>
              </w:rPr>
              <w:t xml:space="preserve">products and crude carriers but </w:t>
            </w:r>
            <w:proofErr w:type="gramStart"/>
            <w:r w:rsidRPr="00B27424">
              <w:rPr>
                <w:lang w:val="en-AU"/>
              </w:rPr>
              <w:t>is</w:t>
            </w:r>
            <w:proofErr w:type="gramEnd"/>
            <w:r w:rsidRPr="00B27424">
              <w:rPr>
                <w:lang w:val="en-AU"/>
              </w:rPr>
              <w:t xml:space="preserve"> also a</w:t>
            </w:r>
            <w:r w:rsidR="008D50EF">
              <w:rPr>
                <w:lang w:val="en-AU"/>
              </w:rPr>
              <w:t xml:space="preserve"> large </w:t>
            </w:r>
            <w:r w:rsidRPr="00B27424">
              <w:rPr>
                <w:lang w:val="en-AU"/>
              </w:rPr>
              <w:t>charterer of tonnage.</w:t>
            </w:r>
          </w:p>
        </w:tc>
      </w:tr>
      <w:tr w:rsidR="00B27424" w14:paraId="53D8EFCB" w14:textId="77777777" w:rsidTr="00401BED">
        <w:tc>
          <w:tcPr>
            <w:tcW w:w="2353" w:type="dxa"/>
          </w:tcPr>
          <w:p w14:paraId="7920FFE1" w14:textId="0F9581C5" w:rsidR="00B27424" w:rsidRDefault="00326139" w:rsidP="00401BED">
            <w:pPr>
              <w:rPr>
                <w:lang w:val="en-AU"/>
              </w:rPr>
            </w:pPr>
            <w:r w:rsidRPr="00326139">
              <w:rPr>
                <w:lang w:val="en-AU"/>
              </w:rPr>
              <w:t>Mitsui- OSK (MOL)</w:t>
            </w:r>
          </w:p>
        </w:tc>
        <w:tc>
          <w:tcPr>
            <w:tcW w:w="1186" w:type="dxa"/>
          </w:tcPr>
          <w:p w14:paraId="02054C55" w14:textId="7C68EDB1" w:rsidR="00B27424" w:rsidRDefault="00326139" w:rsidP="00401BED">
            <w:pPr>
              <w:rPr>
                <w:lang w:val="en-AU"/>
              </w:rPr>
            </w:pPr>
            <w:r>
              <w:rPr>
                <w:lang w:val="en-AU"/>
              </w:rPr>
              <w:t>Japan</w:t>
            </w:r>
          </w:p>
        </w:tc>
        <w:tc>
          <w:tcPr>
            <w:tcW w:w="1733" w:type="dxa"/>
          </w:tcPr>
          <w:p w14:paraId="204E1A72" w14:textId="4E7C6E2F" w:rsidR="00B27424" w:rsidRDefault="00326139" w:rsidP="00401BED">
            <w:pPr>
              <w:rPr>
                <w:lang w:val="en-AU"/>
              </w:rPr>
            </w:pPr>
            <w:r w:rsidRPr="00326139">
              <w:rPr>
                <w:lang w:val="en-AU"/>
              </w:rPr>
              <w:t>15.9 mill dwt</w:t>
            </w:r>
          </w:p>
        </w:tc>
        <w:tc>
          <w:tcPr>
            <w:tcW w:w="4221" w:type="dxa"/>
          </w:tcPr>
          <w:p w14:paraId="6F59386B" w14:textId="5DD64C2F" w:rsidR="00B27424" w:rsidRDefault="006A6D97" w:rsidP="00401BED">
            <w:pPr>
              <w:rPr>
                <w:lang w:val="en-AU"/>
              </w:rPr>
            </w:pPr>
            <w:r>
              <w:rPr>
                <w:lang w:val="en-AU"/>
              </w:rPr>
              <w:t xml:space="preserve">63 ships of which </w:t>
            </w:r>
            <w:r w:rsidR="00C966FD">
              <w:rPr>
                <w:lang w:val="en-AU"/>
              </w:rPr>
              <w:t>41 are crude oil tankers</w:t>
            </w:r>
            <w:r w:rsidR="00C966FD">
              <w:rPr>
                <w:rStyle w:val="FootnoteReference"/>
                <w:lang w:val="en-AU"/>
              </w:rPr>
              <w:footnoteReference w:id="9"/>
            </w:r>
          </w:p>
        </w:tc>
      </w:tr>
      <w:tr w:rsidR="00B27424" w14:paraId="33F004E2" w14:textId="77777777" w:rsidTr="00401BED">
        <w:tc>
          <w:tcPr>
            <w:tcW w:w="2353" w:type="dxa"/>
          </w:tcPr>
          <w:p w14:paraId="447427CC" w14:textId="0A8DCD75" w:rsidR="00B27424" w:rsidRDefault="00925080" w:rsidP="00401BED">
            <w:pPr>
              <w:rPr>
                <w:lang w:val="en-AU"/>
              </w:rPr>
            </w:pPr>
            <w:r w:rsidRPr="00925080">
              <w:rPr>
                <w:lang w:val="en-AU"/>
              </w:rPr>
              <w:t>National Iranian Tanker Company</w:t>
            </w:r>
            <w:r>
              <w:rPr>
                <w:lang w:val="en-AU"/>
              </w:rPr>
              <w:t xml:space="preserve"> (</w:t>
            </w:r>
            <w:r w:rsidR="00FD7713" w:rsidRPr="00FD7713">
              <w:rPr>
                <w:lang w:val="en-AU"/>
              </w:rPr>
              <w:t>NITC</w:t>
            </w:r>
            <w:r>
              <w:rPr>
                <w:lang w:val="en-AU"/>
              </w:rPr>
              <w:t>)</w:t>
            </w:r>
            <w:r w:rsidR="004D4E7A">
              <w:rPr>
                <w:lang w:val="en-AU"/>
              </w:rPr>
              <w:t xml:space="preserve">, </w:t>
            </w:r>
            <w:r w:rsidR="004D4E7A" w:rsidRPr="004D4E7A">
              <w:rPr>
                <w:lang w:val="en-AU"/>
              </w:rPr>
              <w:t>a subsidiary of the National Iranian Oil Company</w:t>
            </w:r>
          </w:p>
        </w:tc>
        <w:tc>
          <w:tcPr>
            <w:tcW w:w="1186" w:type="dxa"/>
          </w:tcPr>
          <w:p w14:paraId="372789E9" w14:textId="0CEBA88D" w:rsidR="00B27424" w:rsidRDefault="00925080" w:rsidP="00401BED">
            <w:pPr>
              <w:rPr>
                <w:lang w:val="en-AU"/>
              </w:rPr>
            </w:pPr>
            <w:r>
              <w:rPr>
                <w:lang w:val="en-AU"/>
              </w:rPr>
              <w:t>Iran</w:t>
            </w:r>
          </w:p>
        </w:tc>
        <w:tc>
          <w:tcPr>
            <w:tcW w:w="1733" w:type="dxa"/>
          </w:tcPr>
          <w:p w14:paraId="02E29075" w14:textId="4E68CA1C" w:rsidR="00B27424" w:rsidRDefault="00FD7713" w:rsidP="00401BED">
            <w:pPr>
              <w:rPr>
                <w:lang w:val="en-AU"/>
              </w:rPr>
            </w:pPr>
            <w:r w:rsidRPr="00FD7713">
              <w:rPr>
                <w:lang w:val="en-AU"/>
              </w:rPr>
              <w:t>13.9 mill</w:t>
            </w:r>
          </w:p>
        </w:tc>
        <w:tc>
          <w:tcPr>
            <w:tcW w:w="4221" w:type="dxa"/>
          </w:tcPr>
          <w:p w14:paraId="6D95F428" w14:textId="75123F79" w:rsidR="00674DC5" w:rsidRPr="00674DC5" w:rsidRDefault="0003182C" w:rsidP="00401BED">
            <w:pPr>
              <w:rPr>
                <w:lang w:val="en-AU"/>
              </w:rPr>
            </w:pPr>
            <w:r w:rsidRPr="0003182C">
              <w:rPr>
                <w:lang w:val="en-AU"/>
              </w:rPr>
              <w:t>78 oil tankers are flagged to Iran</w:t>
            </w:r>
            <w:r w:rsidR="005C367D">
              <w:rPr>
                <w:rStyle w:val="FootnoteReference"/>
                <w:lang w:val="en-AU"/>
              </w:rPr>
              <w:footnoteReference w:id="10"/>
            </w:r>
            <w:r w:rsidR="00674DC5">
              <w:rPr>
                <w:lang w:val="en-AU"/>
              </w:rPr>
              <w:t xml:space="preserve">, which </w:t>
            </w:r>
            <w:r w:rsidR="00D02D9A">
              <w:rPr>
                <w:lang w:val="en-AU"/>
              </w:rPr>
              <w:t>includes</w:t>
            </w:r>
            <w:r w:rsidR="00674DC5">
              <w:rPr>
                <w:lang w:val="en-AU"/>
              </w:rPr>
              <w:t xml:space="preserve"> at least </w:t>
            </w:r>
            <w:r w:rsidR="00674DC5" w:rsidRPr="00674DC5">
              <w:rPr>
                <w:lang w:val="en-AU"/>
              </w:rPr>
              <w:t>3</w:t>
            </w:r>
            <w:r w:rsidR="00B767A8">
              <w:rPr>
                <w:lang w:val="en-AU"/>
              </w:rPr>
              <w:t>7</w:t>
            </w:r>
            <w:r w:rsidR="00674DC5" w:rsidRPr="00674DC5">
              <w:rPr>
                <w:lang w:val="en-AU"/>
              </w:rPr>
              <w:t xml:space="preserve"> VLCCs, </w:t>
            </w:r>
            <w:r w:rsidR="00B767A8">
              <w:rPr>
                <w:lang w:val="en-AU"/>
              </w:rPr>
              <w:t>nine</w:t>
            </w:r>
          </w:p>
          <w:p w14:paraId="2CC4910D" w14:textId="359E00C5" w:rsidR="00674DC5" w:rsidRPr="00674DC5" w:rsidRDefault="00674DC5" w:rsidP="00401BED">
            <w:pPr>
              <w:rPr>
                <w:lang w:val="en-AU"/>
              </w:rPr>
            </w:pPr>
            <w:r w:rsidRPr="00674DC5">
              <w:rPr>
                <w:lang w:val="en-AU"/>
              </w:rPr>
              <w:t xml:space="preserve">Suezmaxes, </w:t>
            </w:r>
            <w:r w:rsidR="00AE2C3C">
              <w:rPr>
                <w:lang w:val="en-AU"/>
              </w:rPr>
              <w:t>five</w:t>
            </w:r>
            <w:r w:rsidRPr="00674DC5">
              <w:rPr>
                <w:lang w:val="en-AU"/>
              </w:rPr>
              <w:t xml:space="preserve"> Aframaxes and three</w:t>
            </w:r>
          </w:p>
          <w:p w14:paraId="48CC7FB1" w14:textId="71154344" w:rsidR="00B27424" w:rsidRDefault="00674DC5" w:rsidP="00401BED">
            <w:pPr>
              <w:rPr>
                <w:lang w:val="en-AU"/>
              </w:rPr>
            </w:pPr>
            <w:r w:rsidRPr="00674DC5">
              <w:rPr>
                <w:lang w:val="en-AU"/>
              </w:rPr>
              <w:t>Handysize tankers</w:t>
            </w:r>
            <w:r w:rsidR="00A02E1A">
              <w:rPr>
                <w:rStyle w:val="FootnoteReference"/>
                <w:lang w:val="en-AU"/>
              </w:rPr>
              <w:footnoteReference w:id="11"/>
            </w:r>
          </w:p>
        </w:tc>
      </w:tr>
      <w:tr w:rsidR="00B27424" w14:paraId="5A6CCDDA" w14:textId="77777777" w:rsidTr="00401BED">
        <w:tc>
          <w:tcPr>
            <w:tcW w:w="2353" w:type="dxa"/>
          </w:tcPr>
          <w:p w14:paraId="45D9B874" w14:textId="77777777" w:rsidR="00C748E9" w:rsidRPr="00C748E9" w:rsidRDefault="00C748E9" w:rsidP="00401BED">
            <w:pPr>
              <w:rPr>
                <w:lang w:val="en-AU"/>
              </w:rPr>
            </w:pPr>
            <w:r w:rsidRPr="00C748E9">
              <w:rPr>
                <w:lang w:val="en-AU"/>
              </w:rPr>
              <w:t>China Merchants Energy Shipping (CMES)</w:t>
            </w:r>
          </w:p>
          <w:p w14:paraId="010A94EC" w14:textId="77777777" w:rsidR="00BB3DEB" w:rsidRPr="00BB3DEB" w:rsidRDefault="00BB3DEB" w:rsidP="00401BED">
            <w:pPr>
              <w:rPr>
                <w:lang w:val="en-AU"/>
              </w:rPr>
            </w:pPr>
            <w:r w:rsidRPr="00BB3DEB">
              <w:rPr>
                <w:lang w:val="en-AU"/>
              </w:rPr>
              <w:t>China VLCC (CVLCC), jointly established</w:t>
            </w:r>
          </w:p>
          <w:p w14:paraId="0DFFC8C7" w14:textId="69F69B3C" w:rsidR="00BB3DEB" w:rsidRPr="00BB3DEB" w:rsidRDefault="00BB3DEB" w:rsidP="00401BED">
            <w:pPr>
              <w:rPr>
                <w:lang w:val="en-AU"/>
              </w:rPr>
            </w:pPr>
            <w:r w:rsidRPr="00BB3DEB">
              <w:rPr>
                <w:lang w:val="en-AU"/>
              </w:rPr>
              <w:t xml:space="preserve">in </w:t>
            </w:r>
            <w:r w:rsidR="008D50EF" w:rsidRPr="00BB3DEB">
              <w:rPr>
                <w:lang w:val="en-AU"/>
              </w:rPr>
              <w:t>September</w:t>
            </w:r>
            <w:r w:rsidRPr="00BB3DEB">
              <w:rPr>
                <w:lang w:val="en-AU"/>
              </w:rPr>
              <w:t xml:space="preserve"> 2014, is the VLCC subsidiary</w:t>
            </w:r>
          </w:p>
          <w:p w14:paraId="19F8268C" w14:textId="494D522F" w:rsidR="00B27424" w:rsidRDefault="00BB3DEB" w:rsidP="00401BED">
            <w:pPr>
              <w:rPr>
                <w:lang w:val="en-AU"/>
              </w:rPr>
            </w:pPr>
            <w:r w:rsidRPr="00BB3DEB">
              <w:rPr>
                <w:lang w:val="en-AU"/>
              </w:rPr>
              <w:t xml:space="preserve">of CMES </w:t>
            </w:r>
          </w:p>
        </w:tc>
        <w:tc>
          <w:tcPr>
            <w:tcW w:w="1186" w:type="dxa"/>
          </w:tcPr>
          <w:p w14:paraId="5FEB9788" w14:textId="749135DB" w:rsidR="00B27424" w:rsidRDefault="00C748E9" w:rsidP="00401BED">
            <w:pPr>
              <w:rPr>
                <w:lang w:val="en-AU"/>
              </w:rPr>
            </w:pPr>
            <w:r>
              <w:rPr>
                <w:lang w:val="en-AU"/>
              </w:rPr>
              <w:t>China</w:t>
            </w:r>
          </w:p>
        </w:tc>
        <w:tc>
          <w:tcPr>
            <w:tcW w:w="1733" w:type="dxa"/>
          </w:tcPr>
          <w:p w14:paraId="6C2131F7" w14:textId="0A18B5B3" w:rsidR="00B27424" w:rsidRDefault="00C748E9" w:rsidP="00401BED">
            <w:pPr>
              <w:rPr>
                <w:lang w:val="en-AU"/>
              </w:rPr>
            </w:pPr>
            <w:r w:rsidRPr="00C748E9">
              <w:rPr>
                <w:lang w:val="en-AU"/>
              </w:rPr>
              <w:t>13.4 mill dwt, plus 3.8 mill dwt newbuildings</w:t>
            </w:r>
          </w:p>
        </w:tc>
        <w:tc>
          <w:tcPr>
            <w:tcW w:w="4221" w:type="dxa"/>
          </w:tcPr>
          <w:p w14:paraId="42C6C34E" w14:textId="4793CA26" w:rsidR="00674DC5" w:rsidRPr="00674DC5" w:rsidRDefault="00674DC5" w:rsidP="00401BED">
            <w:pPr>
              <w:rPr>
                <w:lang w:val="en-AU"/>
              </w:rPr>
            </w:pPr>
            <w:r w:rsidRPr="00674DC5">
              <w:rPr>
                <w:lang w:val="en-AU"/>
              </w:rPr>
              <w:t>41 VLCCs with</w:t>
            </w:r>
          </w:p>
          <w:p w14:paraId="5086D0B5" w14:textId="68A86093" w:rsidR="00674DC5" w:rsidRDefault="00674DC5" w:rsidP="00401BED">
            <w:pPr>
              <w:rPr>
                <w:lang w:val="en-AU"/>
              </w:rPr>
            </w:pPr>
            <w:r w:rsidRPr="00674DC5">
              <w:rPr>
                <w:lang w:val="en-AU"/>
              </w:rPr>
              <w:t xml:space="preserve">an additional 12 newbuildings </w:t>
            </w:r>
            <w:r w:rsidR="00A02E1A">
              <w:rPr>
                <w:lang w:val="en-AU"/>
              </w:rPr>
              <w:t>on order at end 2017</w:t>
            </w:r>
          </w:p>
        </w:tc>
      </w:tr>
      <w:tr w:rsidR="00B27424" w14:paraId="1E1E2157" w14:textId="77777777" w:rsidTr="00401BED">
        <w:tc>
          <w:tcPr>
            <w:tcW w:w="2353" w:type="dxa"/>
          </w:tcPr>
          <w:p w14:paraId="7EC4AED9" w14:textId="2BDB7217" w:rsidR="00380BD0" w:rsidRPr="00380BD0" w:rsidRDefault="00380BD0" w:rsidP="00380BD0">
            <w:pPr>
              <w:rPr>
                <w:lang w:val="en-AU"/>
              </w:rPr>
            </w:pPr>
            <w:r w:rsidRPr="00380BD0">
              <w:rPr>
                <w:lang w:val="en-AU"/>
              </w:rPr>
              <w:t>Bahri</w:t>
            </w:r>
            <w:r>
              <w:rPr>
                <w:lang w:val="en-AU"/>
              </w:rPr>
              <w:t>, t</w:t>
            </w:r>
            <w:r w:rsidRPr="00380BD0">
              <w:rPr>
                <w:lang w:val="en-AU"/>
              </w:rPr>
              <w:t>he National Shipping Corp</w:t>
            </w:r>
            <w:r>
              <w:rPr>
                <w:lang w:val="en-AU"/>
              </w:rPr>
              <w:t>oration</w:t>
            </w:r>
            <w:r w:rsidRPr="00380BD0">
              <w:rPr>
                <w:lang w:val="en-AU"/>
              </w:rPr>
              <w:t xml:space="preserve"> of</w:t>
            </w:r>
          </w:p>
          <w:p w14:paraId="1B2217AA" w14:textId="4CFECF18" w:rsidR="00B27424" w:rsidRDefault="00380BD0" w:rsidP="00380BD0">
            <w:pPr>
              <w:rPr>
                <w:lang w:val="en-AU"/>
              </w:rPr>
            </w:pPr>
            <w:r w:rsidRPr="00380BD0">
              <w:rPr>
                <w:lang w:val="en-AU"/>
              </w:rPr>
              <w:t>Saudi Arabia</w:t>
            </w:r>
          </w:p>
        </w:tc>
        <w:tc>
          <w:tcPr>
            <w:tcW w:w="1186" w:type="dxa"/>
          </w:tcPr>
          <w:p w14:paraId="05F284B7" w14:textId="34F772B4" w:rsidR="00B27424" w:rsidRDefault="00380BD0" w:rsidP="00401BED">
            <w:pPr>
              <w:rPr>
                <w:lang w:val="en-AU"/>
              </w:rPr>
            </w:pPr>
            <w:r>
              <w:rPr>
                <w:lang w:val="en-AU"/>
              </w:rPr>
              <w:t>S</w:t>
            </w:r>
            <w:r w:rsidR="006716ED">
              <w:rPr>
                <w:lang w:val="en-AU"/>
              </w:rPr>
              <w:t>audi Arabia</w:t>
            </w:r>
          </w:p>
        </w:tc>
        <w:tc>
          <w:tcPr>
            <w:tcW w:w="1733" w:type="dxa"/>
          </w:tcPr>
          <w:p w14:paraId="17C1289A" w14:textId="60D68865" w:rsidR="00380BD0" w:rsidRPr="00380BD0" w:rsidRDefault="00380BD0" w:rsidP="00380BD0">
            <w:pPr>
              <w:rPr>
                <w:lang w:val="en-AU"/>
              </w:rPr>
            </w:pPr>
            <w:r w:rsidRPr="00380BD0">
              <w:rPr>
                <w:lang w:val="en-AU"/>
              </w:rPr>
              <w:t>12.9 mill dwt, plus 1.5 mill dwt</w:t>
            </w:r>
          </w:p>
          <w:p w14:paraId="43DA1D8C" w14:textId="213B74F1" w:rsidR="00B27424" w:rsidRDefault="00380BD0" w:rsidP="00380BD0">
            <w:pPr>
              <w:rPr>
                <w:lang w:val="en-AU"/>
              </w:rPr>
            </w:pPr>
            <w:r w:rsidRPr="00380BD0">
              <w:rPr>
                <w:lang w:val="en-AU"/>
              </w:rPr>
              <w:t>newbuildings</w:t>
            </w:r>
          </w:p>
        </w:tc>
        <w:tc>
          <w:tcPr>
            <w:tcW w:w="4221" w:type="dxa"/>
          </w:tcPr>
          <w:p w14:paraId="21AC5F20" w14:textId="4030BC5F" w:rsidR="00B27424" w:rsidRDefault="006716ED" w:rsidP="006716ED">
            <w:pPr>
              <w:rPr>
                <w:lang w:val="en-AU"/>
              </w:rPr>
            </w:pPr>
            <w:r w:rsidRPr="006716ED">
              <w:rPr>
                <w:lang w:val="en-AU"/>
              </w:rPr>
              <w:t>41 VLCCs</w:t>
            </w:r>
            <w:r>
              <w:rPr>
                <w:lang w:val="en-AU"/>
              </w:rPr>
              <w:t xml:space="preserve"> </w:t>
            </w:r>
            <w:r w:rsidRPr="006716ED">
              <w:rPr>
                <w:lang w:val="en-AU"/>
              </w:rPr>
              <w:t>and 36 product/chemical carriers</w:t>
            </w:r>
            <w:r w:rsidR="00285E81">
              <w:rPr>
                <w:lang w:val="en-AU"/>
              </w:rPr>
              <w:t xml:space="preserve">, with </w:t>
            </w:r>
            <w:r w:rsidRPr="006716ED">
              <w:rPr>
                <w:lang w:val="en-AU"/>
              </w:rPr>
              <w:t>another five VLCCs</w:t>
            </w:r>
            <w:r w:rsidR="00285E81">
              <w:rPr>
                <w:lang w:val="en-AU"/>
              </w:rPr>
              <w:t xml:space="preserve"> </w:t>
            </w:r>
            <w:r w:rsidRPr="006716ED">
              <w:rPr>
                <w:lang w:val="en-AU"/>
              </w:rPr>
              <w:t>under construction</w:t>
            </w:r>
            <w:r>
              <w:rPr>
                <w:lang w:val="en-AU"/>
              </w:rPr>
              <w:t xml:space="preserve"> in 2017</w:t>
            </w:r>
            <w:r w:rsidRPr="006716ED">
              <w:rPr>
                <w:lang w:val="en-AU"/>
              </w:rPr>
              <w:t>, mostly due for delivery</w:t>
            </w:r>
            <w:r>
              <w:rPr>
                <w:lang w:val="en-AU"/>
              </w:rPr>
              <w:t xml:space="preserve"> in 2018</w:t>
            </w:r>
          </w:p>
        </w:tc>
      </w:tr>
      <w:tr w:rsidR="00B27424" w14:paraId="19A0C83C" w14:textId="77777777" w:rsidTr="00401BED">
        <w:tc>
          <w:tcPr>
            <w:tcW w:w="2353" w:type="dxa"/>
          </w:tcPr>
          <w:p w14:paraId="187BA028" w14:textId="77777777" w:rsidR="000C6CBF" w:rsidRPr="000C6CBF" w:rsidRDefault="000C6CBF" w:rsidP="000C6CBF">
            <w:pPr>
              <w:rPr>
                <w:lang w:val="en-AU"/>
              </w:rPr>
            </w:pPr>
            <w:r w:rsidRPr="000C6CBF">
              <w:rPr>
                <w:lang w:val="en-AU"/>
              </w:rPr>
              <w:t>Teekay Group</w:t>
            </w:r>
          </w:p>
          <w:p w14:paraId="04F1DBF4" w14:textId="4C146D15" w:rsidR="00B27424" w:rsidRDefault="00B27424" w:rsidP="000C6CBF">
            <w:pPr>
              <w:rPr>
                <w:lang w:val="en-AU"/>
              </w:rPr>
            </w:pPr>
          </w:p>
        </w:tc>
        <w:tc>
          <w:tcPr>
            <w:tcW w:w="1186" w:type="dxa"/>
          </w:tcPr>
          <w:p w14:paraId="4D8FCED8" w14:textId="16CD98D7" w:rsidR="00B27424" w:rsidRDefault="000C6CBF" w:rsidP="00401BED">
            <w:pPr>
              <w:rPr>
                <w:lang w:val="en-AU"/>
              </w:rPr>
            </w:pPr>
            <w:r>
              <w:rPr>
                <w:lang w:val="en-AU"/>
              </w:rPr>
              <w:t>Canada</w:t>
            </w:r>
          </w:p>
        </w:tc>
        <w:tc>
          <w:tcPr>
            <w:tcW w:w="1733" w:type="dxa"/>
          </w:tcPr>
          <w:p w14:paraId="65FF8342" w14:textId="4C555F1E" w:rsidR="000C6CBF" w:rsidRPr="000C6CBF" w:rsidRDefault="000C6CBF" w:rsidP="000C6CBF">
            <w:pPr>
              <w:rPr>
                <w:lang w:val="en-AU"/>
              </w:rPr>
            </w:pPr>
            <w:r w:rsidRPr="000C6CBF">
              <w:rPr>
                <w:lang w:val="en-AU"/>
              </w:rPr>
              <w:t>12.8 mill dwt, plus 680,000 dwt</w:t>
            </w:r>
          </w:p>
          <w:p w14:paraId="20FF1EF2" w14:textId="022EE9C1" w:rsidR="00B27424" w:rsidRDefault="000C6CBF" w:rsidP="000C6CBF">
            <w:pPr>
              <w:rPr>
                <w:lang w:val="en-AU"/>
              </w:rPr>
            </w:pPr>
            <w:r w:rsidRPr="000C6CBF">
              <w:rPr>
                <w:lang w:val="en-AU"/>
              </w:rPr>
              <w:t>newbuildings</w:t>
            </w:r>
          </w:p>
        </w:tc>
        <w:tc>
          <w:tcPr>
            <w:tcW w:w="4221" w:type="dxa"/>
          </w:tcPr>
          <w:p w14:paraId="7652E1A8" w14:textId="79D76BB3" w:rsidR="00B27424" w:rsidRDefault="00204910" w:rsidP="00204910">
            <w:pPr>
              <w:rPr>
                <w:lang w:val="en-AU"/>
              </w:rPr>
            </w:pPr>
            <w:r>
              <w:rPr>
                <w:lang w:val="en-AU"/>
              </w:rPr>
              <w:t>O</w:t>
            </w:r>
            <w:r w:rsidRPr="00204910">
              <w:rPr>
                <w:lang w:val="en-AU"/>
              </w:rPr>
              <w:t>ne VLCC, 34 Suezmaxes, 19 Aframaxes, nine LR2s, one</w:t>
            </w:r>
            <w:r>
              <w:rPr>
                <w:lang w:val="en-AU"/>
              </w:rPr>
              <w:t xml:space="preserve"> </w:t>
            </w:r>
            <w:r w:rsidRPr="00204910">
              <w:rPr>
                <w:lang w:val="en-AU"/>
              </w:rPr>
              <w:t>MR, 33 shuttle tankers (including five</w:t>
            </w:r>
            <w:r>
              <w:rPr>
                <w:lang w:val="en-AU"/>
              </w:rPr>
              <w:t xml:space="preserve"> </w:t>
            </w:r>
            <w:r w:rsidRPr="00204910">
              <w:rPr>
                <w:lang w:val="en-AU"/>
              </w:rPr>
              <w:t>newbuildings) plus two chartered in shuttle</w:t>
            </w:r>
            <w:r>
              <w:rPr>
                <w:lang w:val="en-AU"/>
              </w:rPr>
              <w:t xml:space="preserve"> </w:t>
            </w:r>
            <w:r w:rsidRPr="00204910">
              <w:rPr>
                <w:lang w:val="en-AU"/>
              </w:rPr>
              <w:t>tankers</w:t>
            </w:r>
          </w:p>
        </w:tc>
      </w:tr>
      <w:tr w:rsidR="00B27424" w14:paraId="3E7C4AF2" w14:textId="77777777" w:rsidTr="00401BED">
        <w:tc>
          <w:tcPr>
            <w:tcW w:w="2353" w:type="dxa"/>
          </w:tcPr>
          <w:p w14:paraId="78BC2E8F" w14:textId="77777777" w:rsidR="00F57FC7" w:rsidRPr="00F57FC7" w:rsidRDefault="00F57FC7" w:rsidP="00F57FC7">
            <w:pPr>
              <w:rPr>
                <w:lang w:val="en-AU"/>
              </w:rPr>
            </w:pPr>
            <w:r w:rsidRPr="00F57FC7">
              <w:rPr>
                <w:lang w:val="en-AU"/>
              </w:rPr>
              <w:t>Maran</w:t>
            </w:r>
          </w:p>
          <w:p w14:paraId="66532593" w14:textId="77777777" w:rsidR="00F57FC7" w:rsidRPr="00F57FC7" w:rsidRDefault="00F57FC7" w:rsidP="00F57FC7">
            <w:pPr>
              <w:rPr>
                <w:lang w:val="en-AU"/>
              </w:rPr>
            </w:pPr>
            <w:r w:rsidRPr="00F57FC7">
              <w:rPr>
                <w:lang w:val="en-AU"/>
              </w:rPr>
              <w:t>Tankers</w:t>
            </w:r>
          </w:p>
          <w:p w14:paraId="1ED55B89" w14:textId="77777777" w:rsidR="00F57FC7" w:rsidRPr="00F57FC7" w:rsidRDefault="00F57FC7" w:rsidP="00F57FC7">
            <w:pPr>
              <w:rPr>
                <w:lang w:val="en-AU"/>
              </w:rPr>
            </w:pPr>
            <w:r w:rsidRPr="00F57FC7">
              <w:rPr>
                <w:lang w:val="en-AU"/>
              </w:rPr>
              <w:t>Management</w:t>
            </w:r>
          </w:p>
          <w:p w14:paraId="7A255628" w14:textId="77777777" w:rsidR="00F57FC7" w:rsidRPr="00F57FC7" w:rsidRDefault="00F57FC7" w:rsidP="00F57FC7">
            <w:pPr>
              <w:rPr>
                <w:lang w:val="en-AU"/>
              </w:rPr>
            </w:pPr>
            <w:r w:rsidRPr="00F57FC7">
              <w:rPr>
                <w:lang w:val="en-AU"/>
              </w:rPr>
              <w:t>(MTM)</w:t>
            </w:r>
          </w:p>
          <w:p w14:paraId="482E69FB" w14:textId="104AC36C" w:rsidR="00B27424" w:rsidRDefault="00B27424" w:rsidP="00F57FC7">
            <w:pPr>
              <w:rPr>
                <w:lang w:val="en-AU"/>
              </w:rPr>
            </w:pPr>
          </w:p>
        </w:tc>
        <w:tc>
          <w:tcPr>
            <w:tcW w:w="1186" w:type="dxa"/>
          </w:tcPr>
          <w:p w14:paraId="37A4A743" w14:textId="435E3807" w:rsidR="00B27424" w:rsidRDefault="00F57FC7" w:rsidP="00401BED">
            <w:pPr>
              <w:rPr>
                <w:lang w:val="en-AU"/>
              </w:rPr>
            </w:pPr>
            <w:r>
              <w:rPr>
                <w:lang w:val="en-AU"/>
              </w:rPr>
              <w:t>Greece</w:t>
            </w:r>
          </w:p>
        </w:tc>
        <w:tc>
          <w:tcPr>
            <w:tcW w:w="1733" w:type="dxa"/>
          </w:tcPr>
          <w:p w14:paraId="317A2B0D" w14:textId="6C517BFB" w:rsidR="00F57FC7" w:rsidRPr="00F57FC7" w:rsidRDefault="00F57FC7" w:rsidP="00F57FC7">
            <w:pPr>
              <w:rPr>
                <w:lang w:val="en-AU"/>
              </w:rPr>
            </w:pPr>
            <w:r w:rsidRPr="00F57FC7">
              <w:rPr>
                <w:lang w:val="en-AU"/>
              </w:rPr>
              <w:t>12.2 mill dwt,</w:t>
            </w:r>
          </w:p>
          <w:p w14:paraId="36D26D96" w14:textId="77777777" w:rsidR="00F57FC7" w:rsidRPr="00F57FC7" w:rsidRDefault="00F57FC7" w:rsidP="00F57FC7">
            <w:pPr>
              <w:rPr>
                <w:lang w:val="en-AU"/>
              </w:rPr>
            </w:pPr>
            <w:r w:rsidRPr="00F57FC7">
              <w:rPr>
                <w:lang w:val="en-AU"/>
              </w:rPr>
              <w:t>plus 2.9 mill dwt</w:t>
            </w:r>
          </w:p>
          <w:p w14:paraId="42B19074" w14:textId="0D0E4AE4" w:rsidR="00B27424" w:rsidRDefault="00F57FC7" w:rsidP="00F57FC7">
            <w:pPr>
              <w:rPr>
                <w:lang w:val="en-AU"/>
              </w:rPr>
            </w:pPr>
            <w:r w:rsidRPr="00F57FC7">
              <w:rPr>
                <w:lang w:val="en-AU"/>
              </w:rPr>
              <w:t>newbuildings</w:t>
            </w:r>
          </w:p>
        </w:tc>
        <w:tc>
          <w:tcPr>
            <w:tcW w:w="4221" w:type="dxa"/>
          </w:tcPr>
          <w:p w14:paraId="30FF872F" w14:textId="04320E2A" w:rsidR="00B27424" w:rsidRDefault="0044653A" w:rsidP="004E610A">
            <w:pPr>
              <w:rPr>
                <w:lang w:val="en-AU"/>
              </w:rPr>
            </w:pPr>
            <w:r>
              <w:rPr>
                <w:lang w:val="en-AU"/>
              </w:rPr>
              <w:t>M</w:t>
            </w:r>
            <w:r w:rsidR="004E610A" w:rsidRPr="004E610A">
              <w:rPr>
                <w:lang w:val="en-AU"/>
              </w:rPr>
              <w:t>anage</w:t>
            </w:r>
            <w:r>
              <w:rPr>
                <w:lang w:val="en-AU"/>
              </w:rPr>
              <w:t>s</w:t>
            </w:r>
            <w:r w:rsidR="004E610A" w:rsidRPr="004E610A">
              <w:rPr>
                <w:lang w:val="en-AU"/>
              </w:rPr>
              <w:t xml:space="preserve"> 2</w:t>
            </w:r>
            <w:r w:rsidR="003F2DF9">
              <w:rPr>
                <w:lang w:val="en-AU"/>
              </w:rPr>
              <w:t>8</w:t>
            </w:r>
            <w:r w:rsidR="004E610A" w:rsidRPr="004E610A">
              <w:rPr>
                <w:lang w:val="en-AU"/>
              </w:rPr>
              <w:t xml:space="preserve"> VLCCs </w:t>
            </w:r>
            <w:r w:rsidR="000749AF">
              <w:rPr>
                <w:lang w:val="en-AU"/>
              </w:rPr>
              <w:t>plus 19</w:t>
            </w:r>
            <w:r w:rsidR="004E610A" w:rsidRPr="004E610A">
              <w:rPr>
                <w:lang w:val="en-AU"/>
              </w:rPr>
              <w:t xml:space="preserve"> Suezmaxes and</w:t>
            </w:r>
            <w:r w:rsidR="004E610A">
              <w:rPr>
                <w:lang w:val="en-AU"/>
              </w:rPr>
              <w:t xml:space="preserve"> </w:t>
            </w:r>
            <w:r w:rsidR="004E610A" w:rsidRPr="004E610A">
              <w:rPr>
                <w:lang w:val="en-AU"/>
              </w:rPr>
              <w:t>Aframaxes</w:t>
            </w:r>
            <w:r w:rsidR="000749AF">
              <w:rPr>
                <w:lang w:val="en-AU"/>
              </w:rPr>
              <w:t>, and 12 new builds</w:t>
            </w:r>
            <w:r w:rsidR="0026742D">
              <w:rPr>
                <w:lang w:val="en-AU"/>
              </w:rPr>
              <w:t xml:space="preserve"> on </w:t>
            </w:r>
            <w:r w:rsidR="00364D03">
              <w:rPr>
                <w:lang w:val="en-AU"/>
              </w:rPr>
              <w:t>order</w:t>
            </w:r>
            <w:r w:rsidR="0026742D">
              <w:rPr>
                <w:lang w:val="en-AU"/>
              </w:rPr>
              <w:t xml:space="preserve"> for delivery in 2021 to 2023</w:t>
            </w:r>
            <w:r w:rsidR="0097071B">
              <w:rPr>
                <w:rStyle w:val="FootnoteReference"/>
                <w:lang w:val="en-AU"/>
              </w:rPr>
              <w:footnoteReference w:id="12"/>
            </w:r>
          </w:p>
        </w:tc>
      </w:tr>
      <w:tr w:rsidR="00285E81" w14:paraId="2195EF60" w14:textId="77777777" w:rsidTr="0037620B">
        <w:trPr>
          <w:trHeight w:val="680"/>
        </w:trPr>
        <w:tc>
          <w:tcPr>
            <w:tcW w:w="2353" w:type="dxa"/>
          </w:tcPr>
          <w:p w14:paraId="3A8CBCF8" w14:textId="77777777" w:rsidR="0037620B" w:rsidRPr="0037620B" w:rsidRDefault="0037620B" w:rsidP="0037620B">
            <w:pPr>
              <w:rPr>
                <w:lang w:val="en-AU"/>
              </w:rPr>
            </w:pPr>
            <w:r w:rsidRPr="0037620B">
              <w:rPr>
                <w:lang w:val="en-AU"/>
              </w:rPr>
              <w:lastRenderedPageBreak/>
              <w:t>Sovcomfot (SCF)</w:t>
            </w:r>
          </w:p>
          <w:p w14:paraId="6A573522" w14:textId="5DD86C53" w:rsidR="00285E81" w:rsidRDefault="00285E81" w:rsidP="0037620B">
            <w:pPr>
              <w:rPr>
                <w:lang w:val="en-AU"/>
              </w:rPr>
            </w:pPr>
          </w:p>
        </w:tc>
        <w:tc>
          <w:tcPr>
            <w:tcW w:w="1186" w:type="dxa"/>
          </w:tcPr>
          <w:p w14:paraId="2E9E494C" w14:textId="12FBA040" w:rsidR="00285E81" w:rsidRDefault="0037620B" w:rsidP="00401BED">
            <w:pPr>
              <w:rPr>
                <w:lang w:val="en-AU"/>
              </w:rPr>
            </w:pPr>
            <w:r>
              <w:rPr>
                <w:lang w:val="en-AU"/>
              </w:rPr>
              <w:t>Russia</w:t>
            </w:r>
          </w:p>
        </w:tc>
        <w:tc>
          <w:tcPr>
            <w:tcW w:w="1733" w:type="dxa"/>
          </w:tcPr>
          <w:p w14:paraId="096EAA53" w14:textId="387BF83F" w:rsidR="00285E81" w:rsidRDefault="0037620B" w:rsidP="00401BED">
            <w:pPr>
              <w:rPr>
                <w:lang w:val="en-AU"/>
              </w:rPr>
            </w:pPr>
            <w:r w:rsidRPr="0037620B">
              <w:rPr>
                <w:lang w:val="en-AU"/>
              </w:rPr>
              <w:t>12.2 mill dwt, plus 700,000 dwt newbuildings</w:t>
            </w:r>
          </w:p>
        </w:tc>
        <w:tc>
          <w:tcPr>
            <w:tcW w:w="4221" w:type="dxa"/>
          </w:tcPr>
          <w:p w14:paraId="29EFC51E" w14:textId="28DA61CB" w:rsidR="00FA69EA" w:rsidRPr="00FA69EA" w:rsidRDefault="00FA69EA" w:rsidP="00FA69EA">
            <w:pPr>
              <w:rPr>
                <w:lang w:val="en-AU"/>
              </w:rPr>
            </w:pPr>
            <w:r w:rsidRPr="00FA69EA">
              <w:rPr>
                <w:lang w:val="en-AU"/>
              </w:rPr>
              <w:t>22 x 47,000 dwt product</w:t>
            </w:r>
          </w:p>
          <w:p w14:paraId="6E69D50F" w14:textId="77777777" w:rsidR="00FA69EA" w:rsidRPr="00FA69EA" w:rsidRDefault="00FA69EA" w:rsidP="00FA69EA">
            <w:pPr>
              <w:rPr>
                <w:lang w:val="en-AU"/>
              </w:rPr>
            </w:pPr>
            <w:r w:rsidRPr="00FA69EA">
              <w:rPr>
                <w:lang w:val="en-AU"/>
              </w:rPr>
              <w:t>tankers, four Handysize, five 50,000 dwt</w:t>
            </w:r>
          </w:p>
          <w:p w14:paraId="6D1F8407" w14:textId="77777777" w:rsidR="00FA69EA" w:rsidRPr="00FA69EA" w:rsidRDefault="00FA69EA" w:rsidP="00FA69EA">
            <w:pPr>
              <w:rPr>
                <w:lang w:val="en-AU"/>
              </w:rPr>
            </w:pPr>
            <w:r w:rsidRPr="00FA69EA">
              <w:rPr>
                <w:lang w:val="en-AU"/>
              </w:rPr>
              <w:t>MRs doubling as chemical tankers, nine</w:t>
            </w:r>
          </w:p>
          <w:p w14:paraId="6D18E9D1" w14:textId="77777777" w:rsidR="00FA69EA" w:rsidRPr="00FA69EA" w:rsidRDefault="00FA69EA" w:rsidP="00FA69EA">
            <w:pPr>
              <w:rPr>
                <w:lang w:val="en-AU"/>
              </w:rPr>
            </w:pPr>
            <w:r w:rsidRPr="00FA69EA">
              <w:rPr>
                <w:lang w:val="en-AU"/>
              </w:rPr>
              <w:t>LR1s, nine LR2s, 42 Aframaxes (with</w:t>
            </w:r>
          </w:p>
          <w:p w14:paraId="6FCED8B4" w14:textId="77777777" w:rsidR="00FA69EA" w:rsidRPr="00FA69EA" w:rsidRDefault="00FA69EA" w:rsidP="00FA69EA">
            <w:pPr>
              <w:rPr>
                <w:lang w:val="en-AU"/>
              </w:rPr>
            </w:pPr>
            <w:r w:rsidRPr="00FA69EA">
              <w:rPr>
                <w:lang w:val="en-AU"/>
              </w:rPr>
              <w:t>another six LNG dual-fuelled newbuildings</w:t>
            </w:r>
          </w:p>
          <w:p w14:paraId="6D5C733D" w14:textId="77777777" w:rsidR="00FA69EA" w:rsidRPr="00FA69EA" w:rsidRDefault="00FA69EA" w:rsidP="00FA69EA">
            <w:pPr>
              <w:rPr>
                <w:lang w:val="en-AU"/>
              </w:rPr>
            </w:pPr>
            <w:r w:rsidRPr="00FA69EA">
              <w:rPr>
                <w:lang w:val="en-AU"/>
              </w:rPr>
              <w:t>still to be delivered), 15 Suezmaxes and two</w:t>
            </w:r>
          </w:p>
          <w:p w14:paraId="7588F117" w14:textId="0EBDE320" w:rsidR="00285E81" w:rsidRDefault="00FA69EA" w:rsidP="00FA69EA">
            <w:pPr>
              <w:rPr>
                <w:lang w:val="en-AU"/>
              </w:rPr>
            </w:pPr>
            <w:r w:rsidRPr="00FA69EA">
              <w:rPr>
                <w:lang w:val="en-AU"/>
              </w:rPr>
              <w:t>VLCCs.</w:t>
            </w:r>
          </w:p>
        </w:tc>
      </w:tr>
      <w:tr w:rsidR="00285E81" w14:paraId="7BB8748D" w14:textId="77777777" w:rsidTr="00401BED">
        <w:tc>
          <w:tcPr>
            <w:tcW w:w="2353" w:type="dxa"/>
          </w:tcPr>
          <w:p w14:paraId="0FA8623A" w14:textId="77777777" w:rsidR="0095466C" w:rsidRPr="0095466C" w:rsidRDefault="0095466C" w:rsidP="0095466C">
            <w:pPr>
              <w:rPr>
                <w:lang w:val="en-AU"/>
              </w:rPr>
            </w:pPr>
            <w:r w:rsidRPr="0095466C">
              <w:rPr>
                <w:lang w:val="en-AU"/>
              </w:rPr>
              <w:t>Euronav</w:t>
            </w:r>
          </w:p>
          <w:p w14:paraId="0F70F3F9" w14:textId="3990E9F7" w:rsidR="00285E81" w:rsidRDefault="002D7C11" w:rsidP="0095466C">
            <w:pPr>
              <w:rPr>
                <w:lang w:val="en-AU"/>
              </w:rPr>
            </w:pPr>
            <w:r>
              <w:rPr>
                <w:lang w:val="en-AU"/>
              </w:rPr>
              <w:t xml:space="preserve">Note: Since its 2018 </w:t>
            </w:r>
            <w:r w:rsidRPr="002D7C11">
              <w:rPr>
                <w:lang w:val="en-AU"/>
              </w:rPr>
              <w:t>merger with Gener8 Maritime</w:t>
            </w:r>
            <w:r>
              <w:rPr>
                <w:lang w:val="en-AU"/>
              </w:rPr>
              <w:t xml:space="preserve"> it may now be the </w:t>
            </w:r>
            <w:r w:rsidRPr="002D7C11">
              <w:rPr>
                <w:lang w:val="en-AU"/>
              </w:rPr>
              <w:t>leading independent large crude tanker operator in the world</w:t>
            </w:r>
          </w:p>
        </w:tc>
        <w:tc>
          <w:tcPr>
            <w:tcW w:w="1186" w:type="dxa"/>
          </w:tcPr>
          <w:p w14:paraId="7B4C4ED3" w14:textId="7450456B" w:rsidR="00285E81" w:rsidRDefault="00C47668" w:rsidP="00401BED">
            <w:pPr>
              <w:rPr>
                <w:lang w:val="en-AU"/>
              </w:rPr>
            </w:pPr>
            <w:r w:rsidRPr="00C47668">
              <w:rPr>
                <w:lang w:val="en-AU"/>
              </w:rPr>
              <w:t>Belgium</w:t>
            </w:r>
          </w:p>
        </w:tc>
        <w:tc>
          <w:tcPr>
            <w:tcW w:w="1733" w:type="dxa"/>
          </w:tcPr>
          <w:p w14:paraId="3978FDC6" w14:textId="0B83D66D" w:rsidR="00285E81" w:rsidRDefault="0095466C" w:rsidP="00401BED">
            <w:pPr>
              <w:rPr>
                <w:lang w:val="en-AU"/>
              </w:rPr>
            </w:pPr>
            <w:r w:rsidRPr="0095466C">
              <w:rPr>
                <w:lang w:val="en-AU"/>
              </w:rPr>
              <w:t>11.9 mill dwt, plus 626,000 dwt newbuildings</w:t>
            </w:r>
          </w:p>
        </w:tc>
        <w:tc>
          <w:tcPr>
            <w:tcW w:w="4221" w:type="dxa"/>
          </w:tcPr>
          <w:p w14:paraId="71AC57FD" w14:textId="7879C48C" w:rsidR="00A8005B" w:rsidRDefault="00EF1B06" w:rsidP="00401BED">
            <w:pPr>
              <w:rPr>
                <w:lang w:val="en-AU"/>
              </w:rPr>
            </w:pPr>
            <w:r>
              <w:rPr>
                <w:lang w:val="en-AU"/>
              </w:rPr>
              <w:t>47 VLC</w:t>
            </w:r>
            <w:r w:rsidR="00A8005B">
              <w:rPr>
                <w:lang w:val="en-AU"/>
              </w:rPr>
              <w:t xml:space="preserve">Cs, </w:t>
            </w:r>
            <w:r w:rsidR="000E494A">
              <w:rPr>
                <w:lang w:val="en-AU"/>
              </w:rPr>
              <w:t xml:space="preserve">28 Suezmax’s, </w:t>
            </w:r>
          </w:p>
        </w:tc>
      </w:tr>
    </w:tbl>
    <w:p w14:paraId="062EEA86" w14:textId="37EC0129" w:rsidR="00B34678" w:rsidRPr="00DC5295" w:rsidRDefault="001B6925" w:rsidP="009A1604">
      <w:pPr>
        <w:rPr>
          <w:sz w:val="20"/>
          <w:szCs w:val="20"/>
          <w:lang w:val="en-AU"/>
        </w:rPr>
      </w:pPr>
      <w:r w:rsidRPr="00DC5295">
        <w:rPr>
          <w:b/>
          <w:bCs/>
          <w:sz w:val="20"/>
          <w:szCs w:val="20"/>
          <w:lang w:val="en-AU"/>
        </w:rPr>
        <w:t>Source</w:t>
      </w:r>
      <w:r w:rsidRPr="00DC5295">
        <w:rPr>
          <w:sz w:val="20"/>
          <w:szCs w:val="20"/>
          <w:lang w:val="en-AU"/>
        </w:rPr>
        <w:t xml:space="preserve">: </w:t>
      </w:r>
      <w:r w:rsidR="009A1604" w:rsidRPr="00DC5295">
        <w:rPr>
          <w:sz w:val="20"/>
          <w:szCs w:val="20"/>
          <w:lang w:val="en-AU"/>
        </w:rPr>
        <w:t xml:space="preserve">Seaconnect, </w:t>
      </w:r>
      <w:r w:rsidR="009A1604" w:rsidRPr="009A1CC9">
        <w:rPr>
          <w:i/>
          <w:iCs/>
          <w:sz w:val="20"/>
          <w:szCs w:val="20"/>
          <w:lang w:val="en-AU"/>
        </w:rPr>
        <w:t>TankerOperator’s: Top 30 Owners and Operators</w:t>
      </w:r>
      <w:r w:rsidR="009A1604" w:rsidRPr="00DC5295">
        <w:rPr>
          <w:sz w:val="20"/>
          <w:szCs w:val="20"/>
          <w:lang w:val="en-AU"/>
        </w:rPr>
        <w:t xml:space="preserve">, </w:t>
      </w:r>
      <w:r w:rsidR="00DC5295" w:rsidRPr="00DC5295">
        <w:rPr>
          <w:sz w:val="20"/>
          <w:szCs w:val="20"/>
          <w:lang w:val="en-AU"/>
        </w:rPr>
        <w:t xml:space="preserve">2017, </w:t>
      </w:r>
      <w:hyperlink r:id="rId23" w:history="1">
        <w:r w:rsidR="00DC5295" w:rsidRPr="00DC5295">
          <w:rPr>
            <w:rStyle w:val="Hyperlink"/>
            <w:sz w:val="20"/>
            <w:szCs w:val="20"/>
            <w:lang w:val="en-AU"/>
          </w:rPr>
          <w:t>https://www.sea-connect.com/uploads/pdf/f1e2680d9cf34f844bd9318f494d3fbd.pdf</w:t>
        </w:r>
      </w:hyperlink>
      <w:r w:rsidR="009A1CC9">
        <w:rPr>
          <w:sz w:val="20"/>
          <w:szCs w:val="20"/>
          <w:lang w:val="en-AU"/>
        </w:rPr>
        <w:t>.  Where data is not drawn from this report, it is specifically footnoted.</w:t>
      </w:r>
    </w:p>
    <w:p w14:paraId="67433233" w14:textId="588C2CF0" w:rsidR="00B34678" w:rsidRDefault="00B34678">
      <w:pPr>
        <w:rPr>
          <w:lang w:val="en-AU"/>
        </w:rPr>
      </w:pPr>
    </w:p>
    <w:p w14:paraId="14A4CCE1" w14:textId="183AFFAE" w:rsidR="0097269D" w:rsidRDefault="008E5582">
      <w:pPr>
        <w:rPr>
          <w:lang w:val="en-AU"/>
        </w:rPr>
      </w:pPr>
      <w:r>
        <w:rPr>
          <w:lang w:val="en-AU"/>
        </w:rPr>
        <w:t xml:space="preserve">Data </w:t>
      </w:r>
      <w:r w:rsidR="0045488C">
        <w:rPr>
          <w:lang w:val="en-AU"/>
        </w:rPr>
        <w:t>compiled</w:t>
      </w:r>
      <w:r w:rsidR="001B1FE3">
        <w:rPr>
          <w:lang w:val="en-AU"/>
        </w:rPr>
        <w:t xml:space="preserve"> by the </w:t>
      </w:r>
      <w:r w:rsidR="002B20F8" w:rsidRPr="002B20F8">
        <w:rPr>
          <w:lang w:val="en-AU"/>
        </w:rPr>
        <w:t>Bureau of Infrastructure, Transport and Regional Economics</w:t>
      </w:r>
      <w:r w:rsidR="001B1FE3">
        <w:rPr>
          <w:lang w:val="en-AU"/>
        </w:rPr>
        <w:t xml:space="preserve"> shows that in 2016-17 (the latest available data) </w:t>
      </w:r>
      <w:r w:rsidR="00675D6B">
        <w:rPr>
          <w:lang w:val="en-AU"/>
        </w:rPr>
        <w:t>tankers</w:t>
      </w:r>
      <w:r w:rsidR="009802B1">
        <w:rPr>
          <w:lang w:val="en-AU"/>
        </w:rPr>
        <w:t xml:space="preserve"> from overseas made 1,110 port calls at </w:t>
      </w:r>
      <w:r w:rsidR="00675D6B">
        <w:rPr>
          <w:lang w:val="en-AU"/>
        </w:rPr>
        <w:t>Australian</w:t>
      </w:r>
      <w:r w:rsidR="009802B1">
        <w:rPr>
          <w:lang w:val="en-AU"/>
        </w:rPr>
        <w:t xml:space="preserve"> ports, </w:t>
      </w:r>
      <w:r w:rsidR="00675D6B">
        <w:rPr>
          <w:lang w:val="en-AU"/>
        </w:rPr>
        <w:t>involving</w:t>
      </w:r>
      <w:r w:rsidR="009802B1">
        <w:rPr>
          <w:lang w:val="en-AU"/>
        </w:rPr>
        <w:t xml:space="preserve"> </w:t>
      </w:r>
      <w:r w:rsidR="00470403">
        <w:rPr>
          <w:lang w:val="en-AU"/>
        </w:rPr>
        <w:t xml:space="preserve">some 508 tankers, being </w:t>
      </w:r>
      <w:r w:rsidR="003B53ED">
        <w:rPr>
          <w:lang w:val="en-AU"/>
        </w:rPr>
        <w:t xml:space="preserve">on </w:t>
      </w:r>
      <w:r w:rsidR="00675D6B">
        <w:rPr>
          <w:lang w:val="en-AU"/>
        </w:rPr>
        <w:t>average</w:t>
      </w:r>
      <w:r w:rsidR="003B53ED">
        <w:rPr>
          <w:lang w:val="en-AU"/>
        </w:rPr>
        <w:t xml:space="preserve"> </w:t>
      </w:r>
      <w:r w:rsidR="00470403">
        <w:rPr>
          <w:lang w:val="en-AU"/>
        </w:rPr>
        <w:t xml:space="preserve">3 </w:t>
      </w:r>
      <w:r w:rsidR="003B53ED">
        <w:rPr>
          <w:lang w:val="en-AU"/>
        </w:rPr>
        <w:t xml:space="preserve">tankers </w:t>
      </w:r>
      <w:r w:rsidR="00470403">
        <w:rPr>
          <w:lang w:val="en-AU"/>
        </w:rPr>
        <w:t>every 2 days.</w:t>
      </w:r>
      <w:r w:rsidR="00D47359">
        <w:rPr>
          <w:lang w:val="en-AU"/>
        </w:rPr>
        <w:t xml:space="preserve">  Time has not permitted an analysis of which of </w:t>
      </w:r>
      <w:r w:rsidR="00675D6B">
        <w:rPr>
          <w:lang w:val="en-AU"/>
        </w:rPr>
        <w:t>those</w:t>
      </w:r>
      <w:r w:rsidR="00D47359">
        <w:rPr>
          <w:lang w:val="en-AU"/>
        </w:rPr>
        <w:t xml:space="preserve"> </w:t>
      </w:r>
      <w:r w:rsidR="00E62DAD">
        <w:rPr>
          <w:lang w:val="en-AU"/>
        </w:rPr>
        <w:t>500 plus tanker</w:t>
      </w:r>
      <w:r w:rsidR="005E399E">
        <w:rPr>
          <w:lang w:val="en-AU"/>
        </w:rPr>
        <w:t>s</w:t>
      </w:r>
      <w:r w:rsidR="00E62DAD">
        <w:rPr>
          <w:lang w:val="en-AU"/>
        </w:rPr>
        <w:t xml:space="preserve"> are controlled by a company f</w:t>
      </w:r>
      <w:r w:rsidR="005E399E">
        <w:rPr>
          <w:lang w:val="en-AU"/>
        </w:rPr>
        <w:t>ro</w:t>
      </w:r>
      <w:r w:rsidR="00E62DAD">
        <w:rPr>
          <w:lang w:val="en-AU"/>
        </w:rPr>
        <w:t>m which nation, b</w:t>
      </w:r>
      <w:r w:rsidR="00DB7A9F">
        <w:rPr>
          <w:lang w:val="en-AU"/>
        </w:rPr>
        <w:t>u</w:t>
      </w:r>
      <w:r w:rsidR="00E62DAD">
        <w:rPr>
          <w:lang w:val="en-AU"/>
        </w:rPr>
        <w:t xml:space="preserve">t that data is required to fully </w:t>
      </w:r>
      <w:r w:rsidR="00675D6B">
        <w:rPr>
          <w:lang w:val="en-AU"/>
        </w:rPr>
        <w:t>understand</w:t>
      </w:r>
      <w:r w:rsidR="00E62DAD">
        <w:rPr>
          <w:lang w:val="en-AU"/>
        </w:rPr>
        <w:t xml:space="preserve"> </w:t>
      </w:r>
      <w:r w:rsidR="00675D6B">
        <w:rPr>
          <w:lang w:val="en-AU"/>
        </w:rPr>
        <w:t>the</w:t>
      </w:r>
      <w:r w:rsidR="00E62DAD">
        <w:rPr>
          <w:lang w:val="en-AU"/>
        </w:rPr>
        <w:t xml:space="preserve"> </w:t>
      </w:r>
      <w:r w:rsidR="00675D6B">
        <w:rPr>
          <w:lang w:val="en-AU"/>
        </w:rPr>
        <w:t>vulnerability</w:t>
      </w:r>
      <w:r w:rsidR="00E62DAD">
        <w:rPr>
          <w:lang w:val="en-AU"/>
        </w:rPr>
        <w:t xml:space="preserve"> of </w:t>
      </w:r>
      <w:r w:rsidR="00DB7A9F">
        <w:rPr>
          <w:lang w:val="en-AU"/>
        </w:rPr>
        <w:t xml:space="preserve">ships </w:t>
      </w:r>
      <w:r w:rsidR="00672040">
        <w:rPr>
          <w:lang w:val="en-AU"/>
        </w:rPr>
        <w:t xml:space="preserve">providing </w:t>
      </w:r>
      <w:r w:rsidR="00675D6B">
        <w:rPr>
          <w:lang w:val="en-AU"/>
        </w:rPr>
        <w:t>Australia’s</w:t>
      </w:r>
      <w:r w:rsidR="00DB7A9F">
        <w:rPr>
          <w:lang w:val="en-AU"/>
        </w:rPr>
        <w:t xml:space="preserve"> fuel </w:t>
      </w:r>
      <w:proofErr w:type="gramStart"/>
      <w:r w:rsidR="005B42F2">
        <w:rPr>
          <w:lang w:val="en-AU"/>
        </w:rPr>
        <w:t>security</w:t>
      </w:r>
      <w:r w:rsidR="00102861">
        <w:rPr>
          <w:lang w:val="en-AU"/>
        </w:rPr>
        <w:t>, and</w:t>
      </w:r>
      <w:proofErr w:type="gramEnd"/>
      <w:r w:rsidR="00102861">
        <w:rPr>
          <w:lang w:val="en-AU"/>
        </w:rPr>
        <w:t xml:space="preserve"> </w:t>
      </w:r>
      <w:r w:rsidR="0008620C">
        <w:rPr>
          <w:lang w:val="en-AU"/>
        </w:rPr>
        <w:t>should</w:t>
      </w:r>
      <w:r w:rsidR="00102861">
        <w:rPr>
          <w:lang w:val="en-AU"/>
        </w:rPr>
        <w:t xml:space="preserve"> be obtained by the PC</w:t>
      </w:r>
      <w:r w:rsidR="00DB7A9F">
        <w:rPr>
          <w:lang w:val="en-AU"/>
        </w:rPr>
        <w:t>.</w:t>
      </w:r>
      <w:r w:rsidR="00672040">
        <w:rPr>
          <w:rStyle w:val="FootnoteReference"/>
          <w:lang w:val="en-AU"/>
        </w:rPr>
        <w:footnoteReference w:id="13"/>
      </w:r>
    </w:p>
    <w:p w14:paraId="22684543" w14:textId="77777777" w:rsidR="0097269D" w:rsidRPr="0097269D" w:rsidRDefault="0097269D" w:rsidP="0097269D">
      <w:pPr>
        <w:rPr>
          <w:lang w:val="en-AU"/>
        </w:rPr>
      </w:pPr>
    </w:p>
    <w:p w14:paraId="6E36F3F9" w14:textId="22094429" w:rsidR="00B60FB2" w:rsidRPr="00591811" w:rsidRDefault="00A3037A" w:rsidP="0084504A">
      <w:pPr>
        <w:pStyle w:val="Heading2"/>
        <w:rPr>
          <w:lang w:val="en-AU"/>
        </w:rPr>
      </w:pPr>
      <w:bookmarkStart w:id="14" w:name="_Toc70691687"/>
      <w:r w:rsidRPr="00591811">
        <w:rPr>
          <w:lang w:val="en-AU"/>
        </w:rPr>
        <w:t xml:space="preserve">The </w:t>
      </w:r>
      <w:r w:rsidR="00F4146F" w:rsidRPr="00591811">
        <w:rPr>
          <w:lang w:val="en-AU"/>
        </w:rPr>
        <w:t xml:space="preserve">import </w:t>
      </w:r>
      <w:r w:rsidR="006F1292" w:rsidRPr="00591811">
        <w:rPr>
          <w:lang w:val="en-AU"/>
        </w:rPr>
        <w:t>fertiliser</w:t>
      </w:r>
      <w:r w:rsidRPr="00591811">
        <w:rPr>
          <w:lang w:val="en-AU"/>
        </w:rPr>
        <w:t xml:space="preserve"> </w:t>
      </w:r>
      <w:r w:rsidR="00F4146F" w:rsidRPr="00591811">
        <w:rPr>
          <w:lang w:val="en-AU"/>
        </w:rPr>
        <w:t xml:space="preserve">supply chain, critical to food production, </w:t>
      </w:r>
      <w:r w:rsidR="006F1292" w:rsidRPr="00591811">
        <w:rPr>
          <w:lang w:val="en-AU"/>
        </w:rPr>
        <w:t>along</w:t>
      </w:r>
      <w:r w:rsidR="00F4146F" w:rsidRPr="00591811">
        <w:rPr>
          <w:lang w:val="en-AU"/>
        </w:rPr>
        <w:t xml:space="preserve"> with </w:t>
      </w:r>
      <w:r w:rsidR="006F1292" w:rsidRPr="00591811">
        <w:rPr>
          <w:lang w:val="en-AU"/>
        </w:rPr>
        <w:t>refined</w:t>
      </w:r>
      <w:r w:rsidR="00F4146F" w:rsidRPr="00591811">
        <w:rPr>
          <w:lang w:val="en-AU"/>
        </w:rPr>
        <w:t xml:space="preserve"> petroleum products, </w:t>
      </w:r>
      <w:r w:rsidR="006F1292" w:rsidRPr="00591811">
        <w:rPr>
          <w:lang w:val="en-AU"/>
        </w:rPr>
        <w:t>exhibit</w:t>
      </w:r>
      <w:r w:rsidR="00E8061C">
        <w:rPr>
          <w:lang w:val="en-AU"/>
        </w:rPr>
        <w:t>s</w:t>
      </w:r>
      <w:r w:rsidR="00591811" w:rsidRPr="00591811">
        <w:rPr>
          <w:lang w:val="en-AU"/>
        </w:rPr>
        <w:t xml:space="preserve"> similar </w:t>
      </w:r>
      <w:r w:rsidR="006F1292" w:rsidRPr="00591811">
        <w:rPr>
          <w:lang w:val="en-AU"/>
        </w:rPr>
        <w:t>vulnerabilities</w:t>
      </w:r>
      <w:bookmarkEnd w:id="14"/>
    </w:p>
    <w:p w14:paraId="49406B9C" w14:textId="77777777" w:rsidR="00591811" w:rsidRPr="00591811" w:rsidRDefault="00591811" w:rsidP="00591811">
      <w:pPr>
        <w:rPr>
          <w:lang w:val="en-AU"/>
        </w:rPr>
      </w:pPr>
    </w:p>
    <w:p w14:paraId="476D2DAB" w14:textId="1DA3096D" w:rsidR="00591811" w:rsidRPr="00591811" w:rsidRDefault="004F33C2" w:rsidP="00591811">
      <w:pPr>
        <w:rPr>
          <w:lang w:val="en-AU"/>
        </w:rPr>
      </w:pPr>
      <w:r>
        <w:rPr>
          <w:lang w:val="en-AU"/>
        </w:rPr>
        <w:t>F</w:t>
      </w:r>
      <w:r w:rsidR="006F1292" w:rsidRPr="00591811">
        <w:rPr>
          <w:lang w:val="en-AU"/>
        </w:rPr>
        <w:t>ertiliser</w:t>
      </w:r>
      <w:r w:rsidR="00591811" w:rsidRPr="00591811">
        <w:rPr>
          <w:lang w:val="en-AU"/>
        </w:rPr>
        <w:t xml:space="preserve"> </w:t>
      </w:r>
      <w:r>
        <w:rPr>
          <w:lang w:val="en-AU"/>
        </w:rPr>
        <w:t>i</w:t>
      </w:r>
      <w:r w:rsidR="00591811" w:rsidRPr="00591811">
        <w:rPr>
          <w:lang w:val="en-AU"/>
        </w:rPr>
        <w:t>s an essential input to food pr</w:t>
      </w:r>
      <w:r>
        <w:rPr>
          <w:lang w:val="en-AU"/>
        </w:rPr>
        <w:t xml:space="preserve">oduction.  </w:t>
      </w:r>
      <w:r w:rsidR="007F5455">
        <w:rPr>
          <w:lang w:val="en-AU"/>
        </w:rPr>
        <w:t xml:space="preserve">Table </w:t>
      </w:r>
      <w:r w:rsidR="00465A24">
        <w:rPr>
          <w:lang w:val="en-AU"/>
        </w:rPr>
        <w:t>7</w:t>
      </w:r>
      <w:r w:rsidR="007F5455">
        <w:rPr>
          <w:lang w:val="en-AU"/>
        </w:rPr>
        <w:t xml:space="preserve"> shows that Australia </w:t>
      </w:r>
      <w:r w:rsidR="00FB34F8">
        <w:rPr>
          <w:lang w:val="en-AU"/>
        </w:rPr>
        <w:t xml:space="preserve">imports the majority of its </w:t>
      </w:r>
      <w:r w:rsidR="005F2396">
        <w:rPr>
          <w:lang w:val="en-AU"/>
        </w:rPr>
        <w:t>nitrogenous</w:t>
      </w:r>
      <w:r w:rsidR="00FB34F8">
        <w:rPr>
          <w:lang w:val="en-AU"/>
        </w:rPr>
        <w:t xml:space="preserve"> and potassium </w:t>
      </w:r>
      <w:r w:rsidR="0045488C">
        <w:rPr>
          <w:lang w:val="en-AU"/>
        </w:rPr>
        <w:t>fertiliser</w:t>
      </w:r>
      <w:r w:rsidR="00FB34F8">
        <w:rPr>
          <w:lang w:val="en-AU"/>
        </w:rPr>
        <w:t xml:space="preserve">, and a </w:t>
      </w:r>
      <w:r w:rsidR="00651CD8">
        <w:rPr>
          <w:lang w:val="en-AU"/>
        </w:rPr>
        <w:t>significant volume of its phosphate fertiliser.</w:t>
      </w:r>
    </w:p>
    <w:p w14:paraId="427DC579" w14:textId="77777777" w:rsidR="00591811" w:rsidRPr="00591811" w:rsidRDefault="00591811" w:rsidP="00591811">
      <w:pPr>
        <w:rPr>
          <w:lang w:val="en-AU"/>
        </w:rPr>
      </w:pPr>
    </w:p>
    <w:p w14:paraId="4E35CA93" w14:textId="3D3CC8CB" w:rsidR="00B60FB2" w:rsidRPr="006B3913" w:rsidRDefault="00591811" w:rsidP="00591811">
      <w:pPr>
        <w:rPr>
          <w:b/>
          <w:bCs/>
          <w:lang w:val="en-AU"/>
        </w:rPr>
      </w:pPr>
      <w:r w:rsidRPr="006B3913">
        <w:rPr>
          <w:b/>
          <w:bCs/>
          <w:lang w:val="en-AU"/>
        </w:rPr>
        <w:t xml:space="preserve">Table </w:t>
      </w:r>
      <w:r w:rsidR="00465A24">
        <w:rPr>
          <w:b/>
          <w:bCs/>
          <w:lang w:val="en-AU"/>
        </w:rPr>
        <w:t>7</w:t>
      </w:r>
      <w:r w:rsidRPr="006B3913">
        <w:rPr>
          <w:b/>
          <w:bCs/>
          <w:lang w:val="en-AU"/>
        </w:rPr>
        <w:t>: Australian fertiliser consumption sourced from imports in 2007</w:t>
      </w:r>
    </w:p>
    <w:p w14:paraId="65173C9A" w14:textId="477CDF53" w:rsidR="000C1E82" w:rsidRDefault="000C1E82" w:rsidP="00591811">
      <w:pPr>
        <w:rPr>
          <w:lang w:val="en-AU"/>
        </w:rPr>
      </w:pPr>
    </w:p>
    <w:p w14:paraId="1C9044E7" w14:textId="7A6599B7" w:rsidR="000C1E82" w:rsidRDefault="000C1E82" w:rsidP="00591811">
      <w:pPr>
        <w:rPr>
          <w:lang w:val="en-AU"/>
        </w:rPr>
      </w:pPr>
      <w:r w:rsidRPr="007256CD">
        <w:rPr>
          <w:noProof/>
          <w:lang w:val="en-AU"/>
        </w:rPr>
        <w:drawing>
          <wp:inline distT="0" distB="0" distL="0" distR="0" wp14:anchorId="26C6FA1E" wp14:editId="3A761575">
            <wp:extent cx="4267200" cy="1192171"/>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61611" cy="1246486"/>
                    </a:xfrm>
                    <a:prstGeom prst="rect">
                      <a:avLst/>
                    </a:prstGeom>
                  </pic:spPr>
                </pic:pic>
              </a:graphicData>
            </a:graphic>
          </wp:inline>
        </w:drawing>
      </w:r>
    </w:p>
    <w:p w14:paraId="13D3F723" w14:textId="77777777" w:rsidR="000C1E82" w:rsidRPr="00D01C05" w:rsidRDefault="000C1E82" w:rsidP="000C1E82">
      <w:pPr>
        <w:rPr>
          <w:sz w:val="20"/>
          <w:szCs w:val="20"/>
          <w:lang w:val="en-AU"/>
        </w:rPr>
      </w:pPr>
      <w:r w:rsidRPr="00D01C05">
        <w:rPr>
          <w:b/>
          <w:bCs/>
          <w:sz w:val="20"/>
          <w:szCs w:val="20"/>
          <w:lang w:val="en-AU"/>
        </w:rPr>
        <w:t>Note:</w:t>
      </w:r>
      <w:r w:rsidRPr="00D01C05">
        <w:rPr>
          <w:sz w:val="20"/>
          <w:szCs w:val="20"/>
          <w:lang w:val="en-AU"/>
        </w:rPr>
        <w:t xml:space="preserve"> Data calculated on basis of sales statistics of major fertiliser products compiled by the Fertiliser Industry Federation of Australia.</w:t>
      </w:r>
    </w:p>
    <w:p w14:paraId="45BCB49C" w14:textId="77777777" w:rsidR="000C1E82" w:rsidRPr="00D01C05" w:rsidRDefault="000C1E82" w:rsidP="000C1E82">
      <w:pPr>
        <w:rPr>
          <w:sz w:val="20"/>
          <w:szCs w:val="20"/>
          <w:lang w:val="en-AU"/>
        </w:rPr>
      </w:pPr>
      <w:r w:rsidRPr="00D01C05">
        <w:rPr>
          <w:b/>
          <w:bCs/>
          <w:sz w:val="20"/>
          <w:szCs w:val="20"/>
          <w:lang w:val="en-AU"/>
        </w:rPr>
        <w:lastRenderedPageBreak/>
        <w:t>Source</w:t>
      </w:r>
      <w:r w:rsidRPr="00D01C05">
        <w:rPr>
          <w:sz w:val="20"/>
          <w:szCs w:val="20"/>
          <w:lang w:val="en-AU"/>
        </w:rPr>
        <w:t xml:space="preserve">: ACCC, </w:t>
      </w:r>
      <w:r w:rsidRPr="00D01C05">
        <w:rPr>
          <w:i/>
          <w:iCs/>
          <w:sz w:val="20"/>
          <w:szCs w:val="20"/>
          <w:lang w:val="en-AU"/>
        </w:rPr>
        <w:t xml:space="preserve">Examination of fertiliser prices 31 July 2008, </w:t>
      </w:r>
      <w:hyperlink r:id="rId25" w:history="1">
        <w:r w:rsidRPr="00D01C05">
          <w:rPr>
            <w:rStyle w:val="Hyperlink"/>
            <w:sz w:val="20"/>
            <w:szCs w:val="20"/>
            <w:lang w:val="en-AU"/>
          </w:rPr>
          <w:t>https://www.accc.gov.au/system/files/ACCC%20examination%20of%20fertiliser%20prices.pdf</w:t>
        </w:r>
      </w:hyperlink>
      <w:r w:rsidRPr="00D01C05">
        <w:rPr>
          <w:sz w:val="20"/>
          <w:szCs w:val="20"/>
          <w:lang w:val="en-AU"/>
        </w:rPr>
        <w:t xml:space="preserve"> </w:t>
      </w:r>
    </w:p>
    <w:p w14:paraId="736995AB" w14:textId="77777777" w:rsidR="000C1E82" w:rsidRDefault="000C1E82" w:rsidP="000C1E82">
      <w:pPr>
        <w:rPr>
          <w:lang w:val="en-AU"/>
        </w:rPr>
      </w:pPr>
    </w:p>
    <w:p w14:paraId="349FA886" w14:textId="7DAB4376" w:rsidR="000C1E82" w:rsidRDefault="000C1E82" w:rsidP="000C1E82">
      <w:pPr>
        <w:rPr>
          <w:lang w:val="en-AU"/>
        </w:rPr>
      </w:pPr>
      <w:r>
        <w:rPr>
          <w:lang w:val="en-AU"/>
        </w:rPr>
        <w:t xml:space="preserve">According to an ACCC report </w:t>
      </w:r>
      <w:r w:rsidR="0008620C">
        <w:rPr>
          <w:lang w:val="en-AU"/>
        </w:rPr>
        <w:t>examining</w:t>
      </w:r>
      <w:r w:rsidR="005147F3">
        <w:rPr>
          <w:lang w:val="en-AU"/>
        </w:rPr>
        <w:t xml:space="preserve"> </w:t>
      </w:r>
      <w:r w:rsidR="00146CF1">
        <w:rPr>
          <w:lang w:val="en-AU"/>
        </w:rPr>
        <w:t>fertiliser</w:t>
      </w:r>
      <w:r w:rsidR="005147F3">
        <w:rPr>
          <w:lang w:val="en-AU"/>
        </w:rPr>
        <w:t xml:space="preserve"> </w:t>
      </w:r>
      <w:r w:rsidR="00146CF1">
        <w:rPr>
          <w:lang w:val="en-AU"/>
        </w:rPr>
        <w:t>prices</w:t>
      </w:r>
      <w:r w:rsidR="005147F3">
        <w:rPr>
          <w:lang w:val="en-AU"/>
        </w:rPr>
        <w:t xml:space="preserve"> </w:t>
      </w:r>
      <w:r>
        <w:rPr>
          <w:lang w:val="en-AU"/>
        </w:rPr>
        <w:t>of 200</w:t>
      </w:r>
      <w:r w:rsidR="00331FA2">
        <w:rPr>
          <w:lang w:val="en-AU"/>
        </w:rPr>
        <w:t>8</w:t>
      </w:r>
      <w:r>
        <w:rPr>
          <w:lang w:val="en-AU"/>
        </w:rPr>
        <w:t>:</w:t>
      </w:r>
    </w:p>
    <w:p w14:paraId="6C10E9A1" w14:textId="51D8BE96" w:rsidR="000C1E82" w:rsidRDefault="000C1E82" w:rsidP="000C1E82">
      <w:pPr>
        <w:pStyle w:val="ListParagraph"/>
        <w:numPr>
          <w:ilvl w:val="0"/>
          <w:numId w:val="32"/>
        </w:numPr>
      </w:pPr>
      <w:r>
        <w:t xml:space="preserve">Phosphate fertilisers include single superphosphate (SSP) di-ammonium phosphate (DAP), mono-ammonium phosphate (MAP) and triple superphosphate.  </w:t>
      </w:r>
      <w:r w:rsidRPr="00C651F8">
        <w:t>There are few deposits of phosphate rock around the world and Australian demand is largely met from mines at Phosphate Hill (Queensland), Christmas Island and Morocco.</w:t>
      </w:r>
      <w:r>
        <w:t xml:space="preserve"> </w:t>
      </w:r>
      <w:r w:rsidRPr="00C651F8">
        <w:t xml:space="preserve"> Phosphate rock from Phosphate Hill is suitable only for the manufacture of MAP and DAP, and not SSP. </w:t>
      </w:r>
      <w:r w:rsidR="00751CAA">
        <w:t xml:space="preserve"> </w:t>
      </w:r>
      <w:r w:rsidRPr="00C651F8">
        <w:t>Consequently, all phosphate rock used for SSP in Australia is imported.</w:t>
      </w:r>
    </w:p>
    <w:p w14:paraId="5FDFB43B" w14:textId="0AF13A31" w:rsidR="000C1E82" w:rsidRPr="007B60C8" w:rsidRDefault="000C1E82" w:rsidP="000C1E82">
      <w:pPr>
        <w:pStyle w:val="ListParagraph"/>
        <w:numPr>
          <w:ilvl w:val="0"/>
          <w:numId w:val="32"/>
        </w:numPr>
      </w:pPr>
      <w:r w:rsidRPr="003D5E01">
        <w:t xml:space="preserve">Common forms of nitrogen-based fertilisers include urea, anhydrous ammonia, ammonium sulphate and ammonium nitrate.  Urea is the most common nitrogen fertiliser used in Australia. It is the most concentrated form of solid nitrogen fertiliser and is manufactured by combining ammonia and carbon dioxide under pressure. </w:t>
      </w:r>
      <w:r w:rsidR="0006623F">
        <w:t xml:space="preserve"> </w:t>
      </w:r>
      <w:r w:rsidRPr="003D5E01">
        <w:t xml:space="preserve">Ammonia is the key input for all major nitrogen fertilisers. </w:t>
      </w:r>
      <w:r>
        <w:t xml:space="preserve"> </w:t>
      </w:r>
      <w:r w:rsidR="0006623F">
        <w:t xml:space="preserve">Only </w:t>
      </w:r>
      <w:r w:rsidR="000E2F16">
        <w:t>a</w:t>
      </w:r>
      <w:r>
        <w:t>bout a third of Australia’s nitrogen fertilizer requirements are manufactured domestically.</w:t>
      </w:r>
    </w:p>
    <w:p w14:paraId="24122742" w14:textId="77777777" w:rsidR="000C1E82" w:rsidRPr="007B60C8" w:rsidRDefault="000C1E82" w:rsidP="000C1E82">
      <w:pPr>
        <w:pStyle w:val="ListParagraph"/>
        <w:numPr>
          <w:ilvl w:val="0"/>
          <w:numId w:val="32"/>
        </w:numPr>
        <w:rPr>
          <w:lang w:val="en-AU"/>
        </w:rPr>
      </w:pPr>
      <w:r w:rsidRPr="007B60C8">
        <w:rPr>
          <w:lang w:val="en-AU"/>
        </w:rPr>
        <w:t>Currently, there are no commercial deposits of potassium in Australia and all potassium</w:t>
      </w:r>
      <w:r>
        <w:rPr>
          <w:lang w:val="en-AU"/>
        </w:rPr>
        <w:t xml:space="preserve"> </w:t>
      </w:r>
      <w:r w:rsidRPr="007B60C8">
        <w:rPr>
          <w:lang w:val="en-AU"/>
        </w:rPr>
        <w:t>fertilisers supplied in Australia are sourced through imports including from Canada, the</w:t>
      </w:r>
      <w:r>
        <w:rPr>
          <w:lang w:val="en-AU"/>
        </w:rPr>
        <w:t xml:space="preserve"> </w:t>
      </w:r>
      <w:r w:rsidRPr="007B60C8">
        <w:rPr>
          <w:lang w:val="en-AU"/>
        </w:rPr>
        <w:t>United States and Europe.</w:t>
      </w:r>
    </w:p>
    <w:p w14:paraId="6778D110" w14:textId="77777777" w:rsidR="000C1E82" w:rsidRDefault="000C1E82" w:rsidP="000C1E82">
      <w:pPr>
        <w:rPr>
          <w:lang w:val="en-AU"/>
        </w:rPr>
      </w:pPr>
    </w:p>
    <w:p w14:paraId="20F93499" w14:textId="126182AB" w:rsidR="000C1E82" w:rsidRDefault="000C1E82" w:rsidP="000C1E82">
      <w:pPr>
        <w:rPr>
          <w:lang w:val="en-AU"/>
        </w:rPr>
      </w:pPr>
      <w:r>
        <w:rPr>
          <w:lang w:val="en-AU"/>
        </w:rPr>
        <w:t xml:space="preserve">Table </w:t>
      </w:r>
      <w:r w:rsidR="00465A24">
        <w:rPr>
          <w:lang w:val="en-AU"/>
        </w:rPr>
        <w:t>8</w:t>
      </w:r>
      <w:r>
        <w:rPr>
          <w:lang w:val="en-AU"/>
        </w:rPr>
        <w:t xml:space="preserve"> shows the sources </w:t>
      </w:r>
      <w:r w:rsidR="006516EE">
        <w:rPr>
          <w:lang w:val="en-AU"/>
        </w:rPr>
        <w:t xml:space="preserve">of the raw material </w:t>
      </w:r>
      <w:r>
        <w:rPr>
          <w:lang w:val="en-AU"/>
        </w:rPr>
        <w:t>for Australia’s imported fertilisers</w:t>
      </w:r>
      <w:r w:rsidR="004E1B61">
        <w:rPr>
          <w:lang w:val="en-AU"/>
        </w:rPr>
        <w:t xml:space="preserve"> </w:t>
      </w:r>
      <w:r w:rsidR="004E1B61" w:rsidRPr="004E1B61">
        <w:rPr>
          <w:lang w:val="en-AU"/>
        </w:rPr>
        <w:t>from Canada, the United States and Europe</w:t>
      </w:r>
      <w:r>
        <w:rPr>
          <w:lang w:val="en-AU"/>
        </w:rPr>
        <w:t>.  While sources appear relatively diversified, many of the source countries are involved in long supply chains and given Australia is a relatively small market from a global perspective, we have little control over supply availability.</w:t>
      </w:r>
    </w:p>
    <w:p w14:paraId="136386A2" w14:textId="77777777" w:rsidR="000C1E82" w:rsidRDefault="000C1E82" w:rsidP="000C1E82">
      <w:pPr>
        <w:rPr>
          <w:lang w:val="en-AU"/>
        </w:rPr>
      </w:pPr>
    </w:p>
    <w:p w14:paraId="6C30BF67" w14:textId="71988EB7" w:rsidR="000C1E82" w:rsidRPr="00E16510" w:rsidRDefault="000C1E82" w:rsidP="000C1E82">
      <w:pPr>
        <w:rPr>
          <w:b/>
          <w:bCs/>
          <w:lang w:val="en-AU"/>
        </w:rPr>
      </w:pPr>
      <w:r w:rsidRPr="00E16510">
        <w:rPr>
          <w:b/>
          <w:bCs/>
          <w:lang w:val="en-AU"/>
        </w:rPr>
        <w:t xml:space="preserve">Table </w:t>
      </w:r>
      <w:r w:rsidR="00465A24">
        <w:rPr>
          <w:b/>
          <w:bCs/>
          <w:lang w:val="en-AU"/>
        </w:rPr>
        <w:t>8</w:t>
      </w:r>
      <w:r w:rsidRPr="00E16510">
        <w:rPr>
          <w:b/>
          <w:bCs/>
          <w:lang w:val="en-AU"/>
        </w:rPr>
        <w:t>: Supply sources of Australian fertiliser inputs</w:t>
      </w:r>
    </w:p>
    <w:p w14:paraId="2DC5DA1D" w14:textId="1A4D56AA" w:rsidR="000C1E82" w:rsidRDefault="000C1E82" w:rsidP="00591811">
      <w:pPr>
        <w:rPr>
          <w:lang w:val="en-AU"/>
        </w:rPr>
      </w:pPr>
    </w:p>
    <w:p w14:paraId="24028037" w14:textId="725778B5" w:rsidR="000C1E82" w:rsidRDefault="000C1E82" w:rsidP="00591811">
      <w:pPr>
        <w:rPr>
          <w:lang w:val="en-AU"/>
        </w:rPr>
      </w:pPr>
      <w:r w:rsidRPr="00BB2209">
        <w:rPr>
          <w:noProof/>
          <w:lang w:val="en-AU"/>
        </w:rPr>
        <w:lastRenderedPageBreak/>
        <w:drawing>
          <wp:inline distT="0" distB="0" distL="0" distR="0" wp14:anchorId="20BE9A5D" wp14:editId="4B3496C2">
            <wp:extent cx="5033061" cy="4806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6942" cy="4820208"/>
                    </a:xfrm>
                    <a:prstGeom prst="rect">
                      <a:avLst/>
                    </a:prstGeom>
                  </pic:spPr>
                </pic:pic>
              </a:graphicData>
            </a:graphic>
          </wp:inline>
        </w:drawing>
      </w:r>
    </w:p>
    <w:p w14:paraId="68DDBB9F" w14:textId="77777777" w:rsidR="000C1E82" w:rsidRPr="00E16510" w:rsidRDefault="000C1E82" w:rsidP="000C1E82">
      <w:pPr>
        <w:rPr>
          <w:sz w:val="20"/>
          <w:szCs w:val="20"/>
          <w:lang w:val="en-AU"/>
        </w:rPr>
      </w:pPr>
      <w:r w:rsidRPr="00E16510">
        <w:rPr>
          <w:b/>
          <w:bCs/>
          <w:sz w:val="20"/>
          <w:szCs w:val="20"/>
          <w:lang w:val="en-AU"/>
        </w:rPr>
        <w:t>Source</w:t>
      </w:r>
      <w:r w:rsidRPr="00E16510">
        <w:rPr>
          <w:sz w:val="20"/>
          <w:szCs w:val="20"/>
          <w:lang w:val="en-AU"/>
        </w:rPr>
        <w:t xml:space="preserve">: Fertilizer Australia, </w:t>
      </w:r>
      <w:r w:rsidRPr="00E16510">
        <w:rPr>
          <w:i/>
          <w:iCs/>
          <w:sz w:val="20"/>
          <w:szCs w:val="20"/>
          <w:lang w:val="en-AU"/>
        </w:rPr>
        <w:t>Supply Sources</w:t>
      </w:r>
      <w:r w:rsidRPr="00E16510">
        <w:rPr>
          <w:sz w:val="20"/>
          <w:szCs w:val="20"/>
          <w:lang w:val="en-AU"/>
        </w:rPr>
        <w:t xml:space="preserve">, </w:t>
      </w:r>
      <w:hyperlink r:id="rId27" w:history="1">
        <w:r w:rsidRPr="00E16510">
          <w:rPr>
            <w:rStyle w:val="Hyperlink"/>
            <w:sz w:val="20"/>
            <w:szCs w:val="20"/>
            <w:lang w:val="en-AU"/>
          </w:rPr>
          <w:t>https://fertilizer.org.au/Fertilizer-Industry/Supply-Sources</w:t>
        </w:r>
      </w:hyperlink>
      <w:r w:rsidRPr="00E16510">
        <w:rPr>
          <w:sz w:val="20"/>
          <w:szCs w:val="20"/>
          <w:lang w:val="en-AU"/>
        </w:rPr>
        <w:t xml:space="preserve"> </w:t>
      </w:r>
    </w:p>
    <w:p w14:paraId="1D73A21C" w14:textId="77777777" w:rsidR="000C1E82" w:rsidRDefault="000C1E82" w:rsidP="000C1E82">
      <w:pPr>
        <w:rPr>
          <w:lang w:val="en-AU"/>
        </w:rPr>
      </w:pPr>
    </w:p>
    <w:p w14:paraId="24A27814" w14:textId="7DDB0C4C" w:rsidR="00D2250A" w:rsidRPr="00FC6352" w:rsidRDefault="005C4B76" w:rsidP="0084504A">
      <w:pPr>
        <w:pStyle w:val="Heading2"/>
        <w:rPr>
          <w:lang w:val="en-AU"/>
        </w:rPr>
      </w:pPr>
      <w:bookmarkStart w:id="15" w:name="_Toc70691688"/>
      <w:r w:rsidRPr="00FC6352">
        <w:rPr>
          <w:lang w:val="en-AU"/>
        </w:rPr>
        <w:t>The control of</w:t>
      </w:r>
      <w:r w:rsidR="000E57B1" w:rsidRPr="00FC6352">
        <w:rPr>
          <w:lang w:val="en-AU"/>
        </w:rPr>
        <w:t xml:space="preserve"> ships and shipping </w:t>
      </w:r>
      <w:r w:rsidR="00FC6352" w:rsidRPr="00FC6352">
        <w:rPr>
          <w:lang w:val="en-AU"/>
        </w:rPr>
        <w:t xml:space="preserve">for the transportation </w:t>
      </w:r>
      <w:r w:rsidR="000E57B1" w:rsidRPr="00FC6352">
        <w:rPr>
          <w:lang w:val="en-AU"/>
        </w:rPr>
        <w:t xml:space="preserve">of </w:t>
      </w:r>
      <w:r w:rsidR="00FC6352" w:rsidRPr="00FC6352">
        <w:rPr>
          <w:lang w:val="en-AU"/>
        </w:rPr>
        <w:t xml:space="preserve">crude </w:t>
      </w:r>
      <w:r w:rsidR="000E57B1" w:rsidRPr="00FC6352">
        <w:rPr>
          <w:lang w:val="en-AU"/>
        </w:rPr>
        <w:t xml:space="preserve">oil and </w:t>
      </w:r>
      <w:r w:rsidR="00FC6352" w:rsidRPr="00FC6352">
        <w:rPr>
          <w:lang w:val="en-AU"/>
        </w:rPr>
        <w:t xml:space="preserve">refined </w:t>
      </w:r>
      <w:r w:rsidR="000E57B1" w:rsidRPr="00FC6352">
        <w:rPr>
          <w:lang w:val="en-AU"/>
        </w:rPr>
        <w:t xml:space="preserve">petroleum </w:t>
      </w:r>
      <w:r w:rsidR="00425C81" w:rsidRPr="00FC6352">
        <w:rPr>
          <w:lang w:val="en-AU"/>
        </w:rPr>
        <w:t>products</w:t>
      </w:r>
      <w:r w:rsidR="00CD4581">
        <w:rPr>
          <w:lang w:val="en-AU"/>
        </w:rPr>
        <w:t xml:space="preserve"> (and other critical imports)</w:t>
      </w:r>
      <w:bookmarkEnd w:id="15"/>
    </w:p>
    <w:p w14:paraId="2D5D1D62" w14:textId="59F71531" w:rsidR="009E713D" w:rsidRDefault="009E713D">
      <w:pPr>
        <w:rPr>
          <w:lang w:val="en-AU"/>
        </w:rPr>
      </w:pPr>
    </w:p>
    <w:p w14:paraId="52A7C4EB" w14:textId="40EC019A" w:rsidR="00DF026C" w:rsidRPr="00B24D2C" w:rsidRDefault="00DF026C" w:rsidP="00413027">
      <w:r w:rsidRPr="00B24D2C">
        <w:t xml:space="preserve">As the PC </w:t>
      </w:r>
      <w:r w:rsidR="00A259A3" w:rsidRPr="00B24D2C">
        <w:t>correctly</w:t>
      </w:r>
      <w:r w:rsidRPr="00B24D2C">
        <w:t xml:space="preserve"> identifies, s</w:t>
      </w:r>
      <w:r w:rsidR="00413027" w:rsidRPr="00B24D2C">
        <w:t>upply chains are subject to many types of shocks, including:</w:t>
      </w:r>
    </w:p>
    <w:p w14:paraId="2FD35A7E" w14:textId="77777777" w:rsidR="00DF026C" w:rsidRPr="00B24D2C" w:rsidRDefault="00DF026C" w:rsidP="00DF026C">
      <w:pPr>
        <w:pStyle w:val="ListParagraph"/>
        <w:numPr>
          <w:ilvl w:val="0"/>
          <w:numId w:val="33"/>
        </w:numPr>
      </w:pPr>
      <w:r w:rsidRPr="00B24D2C">
        <w:t>G</w:t>
      </w:r>
      <w:r w:rsidR="00413027" w:rsidRPr="00B24D2C">
        <w:t xml:space="preserve">eopolitical shocks, such as a trade war that might affect regional or global </w:t>
      </w:r>
      <w:proofErr w:type="gramStart"/>
      <w:r w:rsidR="00413027" w:rsidRPr="00B24D2C">
        <w:t>trade</w:t>
      </w:r>
      <w:r w:rsidRPr="00B24D2C">
        <w:t>;</w:t>
      </w:r>
      <w:proofErr w:type="gramEnd"/>
    </w:p>
    <w:p w14:paraId="265E59C3" w14:textId="0015A756" w:rsidR="00DF026C" w:rsidRPr="00B24D2C" w:rsidRDefault="00DF026C" w:rsidP="00DF026C">
      <w:pPr>
        <w:pStyle w:val="ListParagraph"/>
        <w:numPr>
          <w:ilvl w:val="0"/>
          <w:numId w:val="33"/>
        </w:numPr>
      </w:pPr>
      <w:r w:rsidRPr="00B24D2C">
        <w:t>E</w:t>
      </w:r>
      <w:r w:rsidR="00413027" w:rsidRPr="00B24D2C">
        <w:t xml:space="preserve">nvironmental shocks, such as the 2019–2020 bushfires in Australia that affected transport and </w:t>
      </w:r>
      <w:proofErr w:type="gramStart"/>
      <w:r w:rsidR="00413027" w:rsidRPr="00B24D2C">
        <w:t>communication</w:t>
      </w:r>
      <w:r w:rsidR="00E06954">
        <w:t>;</w:t>
      </w:r>
      <w:proofErr w:type="gramEnd"/>
    </w:p>
    <w:p w14:paraId="6F81D315" w14:textId="1D02763D" w:rsidR="00E06954" w:rsidRDefault="00DF026C" w:rsidP="00DF026C">
      <w:pPr>
        <w:pStyle w:val="ListParagraph"/>
        <w:numPr>
          <w:ilvl w:val="0"/>
          <w:numId w:val="33"/>
        </w:numPr>
      </w:pPr>
      <w:r w:rsidRPr="00B24D2C">
        <w:t>E</w:t>
      </w:r>
      <w:r w:rsidR="00413027" w:rsidRPr="00B24D2C">
        <w:t>conomic shocks, such as the 1973 oil crisis that changed how firms and households use energy</w:t>
      </w:r>
      <w:proofErr w:type="gramStart"/>
      <w:r w:rsidR="00E06954">
        <w:t>’</w:t>
      </w:r>
      <w:r w:rsidR="00D415AF">
        <w:t>;</w:t>
      </w:r>
      <w:proofErr w:type="gramEnd"/>
    </w:p>
    <w:p w14:paraId="32A7F374" w14:textId="35DE987E" w:rsidR="00DF026C" w:rsidRPr="00B24D2C" w:rsidRDefault="00E06954" w:rsidP="00DF026C">
      <w:pPr>
        <w:pStyle w:val="ListParagraph"/>
        <w:numPr>
          <w:ilvl w:val="0"/>
          <w:numId w:val="33"/>
        </w:numPr>
      </w:pPr>
      <w:r>
        <w:t>S</w:t>
      </w:r>
      <w:r w:rsidR="00413027" w:rsidRPr="00B24D2C">
        <w:t>ocietal shocks, such as labour disputes or pandemics that affect labour supply and demand</w:t>
      </w:r>
      <w:r>
        <w:t xml:space="preserve">; and </w:t>
      </w:r>
    </w:p>
    <w:p w14:paraId="5D75375C" w14:textId="026B71EA" w:rsidR="00413027" w:rsidRPr="00B24D2C" w:rsidRDefault="00DF026C" w:rsidP="00DF026C">
      <w:pPr>
        <w:pStyle w:val="ListParagraph"/>
        <w:numPr>
          <w:ilvl w:val="0"/>
          <w:numId w:val="33"/>
        </w:numPr>
      </w:pPr>
      <w:r w:rsidRPr="00B24D2C">
        <w:t>I</w:t>
      </w:r>
      <w:r w:rsidR="00413027" w:rsidRPr="00B24D2C">
        <w:t>nfrastructure-related shocks, such as cyberattacks or disruptions at a port or along a road.</w:t>
      </w:r>
    </w:p>
    <w:p w14:paraId="74D9AC0B" w14:textId="77777777" w:rsidR="00413027" w:rsidRPr="00B24D2C" w:rsidRDefault="00413027" w:rsidP="00413027"/>
    <w:p w14:paraId="2A1F3F2C" w14:textId="77777777" w:rsidR="00953247" w:rsidRDefault="001E4956" w:rsidP="00B5171A">
      <w:pPr>
        <w:rPr>
          <w:lang w:val="en-AU"/>
        </w:rPr>
      </w:pPr>
      <w:r w:rsidRPr="00B24D2C">
        <w:rPr>
          <w:lang w:val="en-AU"/>
        </w:rPr>
        <w:t>The PC also noted (at P21) that g</w:t>
      </w:r>
      <w:r w:rsidR="00207AA1" w:rsidRPr="00B24D2C">
        <w:rPr>
          <w:lang w:val="en-AU"/>
        </w:rPr>
        <w:t>lobal transport, a key part of supply chains, relies on a large, relatively low-skilled workforce of drivers, but also on more skilled workers such as air and marine pilots and logisticians and on a few workers with highly specialised skills, such as helicopter pilots who ferry marine pilots to bulk carriers</w:t>
      </w:r>
      <w:r w:rsidR="00B24D2C" w:rsidRPr="00B24D2C">
        <w:rPr>
          <w:lang w:val="en-AU"/>
        </w:rPr>
        <w:t>.</w:t>
      </w:r>
    </w:p>
    <w:p w14:paraId="796FAFED" w14:textId="77777777" w:rsidR="00953247" w:rsidRDefault="00953247" w:rsidP="00B5171A">
      <w:pPr>
        <w:rPr>
          <w:lang w:val="en-AU"/>
        </w:rPr>
      </w:pPr>
    </w:p>
    <w:p w14:paraId="27582923" w14:textId="43307FEF" w:rsidR="00DD5089" w:rsidRDefault="00184FB3" w:rsidP="00B5171A">
      <w:pPr>
        <w:rPr>
          <w:lang w:val="en-AU"/>
        </w:rPr>
      </w:pPr>
      <w:r>
        <w:rPr>
          <w:lang w:val="en-AU"/>
        </w:rPr>
        <w:t xml:space="preserve">However, </w:t>
      </w:r>
      <w:r w:rsidR="00953247">
        <w:rPr>
          <w:lang w:val="en-AU"/>
        </w:rPr>
        <w:t xml:space="preserve">the PC </w:t>
      </w:r>
      <w:r w:rsidR="00D90589">
        <w:rPr>
          <w:lang w:val="en-AU"/>
        </w:rPr>
        <w:t>Interim Report</w:t>
      </w:r>
      <w:r>
        <w:rPr>
          <w:lang w:val="en-AU"/>
        </w:rPr>
        <w:t xml:space="preserve"> omitted to mention seafarers</w:t>
      </w:r>
      <w:r w:rsidR="00953247">
        <w:rPr>
          <w:lang w:val="en-AU"/>
        </w:rPr>
        <w:t>,</w:t>
      </w:r>
      <w:r>
        <w:rPr>
          <w:lang w:val="en-AU"/>
        </w:rPr>
        <w:t xml:space="preserve"> </w:t>
      </w:r>
      <w:r w:rsidR="00900D84">
        <w:rPr>
          <w:lang w:val="en-AU"/>
        </w:rPr>
        <w:t>the key workforce in global supply chains</w:t>
      </w:r>
      <w:r w:rsidR="009F22DD">
        <w:rPr>
          <w:lang w:val="en-AU"/>
        </w:rPr>
        <w:t xml:space="preserve">, nor the functioning of the </w:t>
      </w:r>
      <w:r w:rsidR="005F2396">
        <w:rPr>
          <w:lang w:val="en-AU"/>
        </w:rPr>
        <w:t>seafarer</w:t>
      </w:r>
      <w:r w:rsidR="009F22DD">
        <w:rPr>
          <w:lang w:val="en-AU"/>
        </w:rPr>
        <w:t xml:space="preserve"> </w:t>
      </w:r>
      <w:r w:rsidR="00FE51F4">
        <w:rPr>
          <w:lang w:val="en-AU"/>
        </w:rPr>
        <w:t xml:space="preserve">labour market, which is central to the </w:t>
      </w:r>
      <w:r w:rsidR="00D23103">
        <w:rPr>
          <w:lang w:val="en-AU"/>
        </w:rPr>
        <w:t>function</w:t>
      </w:r>
      <w:r w:rsidR="00266DE5">
        <w:rPr>
          <w:lang w:val="en-AU"/>
        </w:rPr>
        <w:t>ing</w:t>
      </w:r>
      <w:r w:rsidR="00D23103">
        <w:rPr>
          <w:lang w:val="en-AU"/>
        </w:rPr>
        <w:t xml:space="preserve"> of ships in global supply chains.  </w:t>
      </w:r>
      <w:r w:rsidR="009C6CB6" w:rsidRPr="009C6CB6">
        <w:rPr>
          <w:lang w:val="en-AU"/>
        </w:rPr>
        <w:t xml:space="preserve">We address </w:t>
      </w:r>
      <w:r w:rsidR="00B90D57">
        <w:rPr>
          <w:lang w:val="en-AU"/>
        </w:rPr>
        <w:t xml:space="preserve">the </w:t>
      </w:r>
      <w:r w:rsidR="009C6CB6" w:rsidRPr="009C6CB6">
        <w:rPr>
          <w:lang w:val="en-AU"/>
        </w:rPr>
        <w:t>seafarer</w:t>
      </w:r>
      <w:r w:rsidR="00B90D57">
        <w:rPr>
          <w:lang w:val="en-AU"/>
        </w:rPr>
        <w:t xml:space="preserve"> labour market</w:t>
      </w:r>
      <w:r w:rsidR="009C6CB6" w:rsidRPr="009C6CB6">
        <w:rPr>
          <w:lang w:val="en-AU"/>
        </w:rPr>
        <w:t xml:space="preserve"> below.</w:t>
      </w:r>
    </w:p>
    <w:p w14:paraId="30B6AE49" w14:textId="77777777" w:rsidR="00DD5089" w:rsidRDefault="00DD5089" w:rsidP="00B5171A">
      <w:pPr>
        <w:rPr>
          <w:lang w:val="en-AU"/>
        </w:rPr>
      </w:pPr>
    </w:p>
    <w:p w14:paraId="25E2CEA2" w14:textId="28B29670" w:rsidR="00702AD9" w:rsidRDefault="005F6FDD" w:rsidP="005F6FDD">
      <w:pPr>
        <w:rPr>
          <w:lang w:val="en-AU"/>
        </w:rPr>
      </w:pPr>
      <w:r>
        <w:rPr>
          <w:lang w:val="en-AU"/>
        </w:rPr>
        <w:t>We concur with the PCs view (P27) that t</w:t>
      </w:r>
      <w:r w:rsidRPr="005F6FDD">
        <w:rPr>
          <w:lang w:val="en-AU"/>
        </w:rPr>
        <w:t xml:space="preserve">he architecture of the supply chain will also determine vulnerability to risk </w:t>
      </w:r>
      <w:r w:rsidR="00021D5C">
        <w:rPr>
          <w:lang w:val="en-AU"/>
        </w:rPr>
        <w:t xml:space="preserve">and </w:t>
      </w:r>
      <w:r w:rsidR="00314617">
        <w:rPr>
          <w:lang w:val="en-AU"/>
        </w:rPr>
        <w:t>we strongly support</w:t>
      </w:r>
      <w:r w:rsidR="00695907">
        <w:rPr>
          <w:lang w:val="en-AU"/>
        </w:rPr>
        <w:t xml:space="preserve"> the PC view that a</w:t>
      </w:r>
      <w:r w:rsidRPr="005F6FDD">
        <w:rPr>
          <w:lang w:val="en-AU"/>
        </w:rPr>
        <w:t>lthough all supply chains are vulnerable to infrastructure-related risks, because they rely on transport systems, some supply chains characteristics can increase risks</w:t>
      </w:r>
      <w:r w:rsidR="00702AD9">
        <w:rPr>
          <w:lang w:val="en-AU"/>
        </w:rPr>
        <w:t>, such as</w:t>
      </w:r>
      <w:r w:rsidR="00EA6429">
        <w:rPr>
          <w:lang w:val="en-AU"/>
        </w:rPr>
        <w:t>:</w:t>
      </w:r>
    </w:p>
    <w:p w14:paraId="6CD8FEAA" w14:textId="77777777" w:rsidR="00702AD9" w:rsidRDefault="00702AD9" w:rsidP="00702AD9">
      <w:pPr>
        <w:pStyle w:val="ListParagraph"/>
        <w:numPr>
          <w:ilvl w:val="0"/>
          <w:numId w:val="34"/>
        </w:numPr>
        <w:rPr>
          <w:lang w:val="en-AU"/>
        </w:rPr>
      </w:pPr>
      <w:r w:rsidRPr="00702AD9">
        <w:rPr>
          <w:lang w:val="en-AU"/>
        </w:rPr>
        <w:t>L</w:t>
      </w:r>
      <w:r w:rsidR="005F6FDD" w:rsidRPr="00702AD9">
        <w:rPr>
          <w:lang w:val="en-AU"/>
        </w:rPr>
        <w:t xml:space="preserve">imited flexibility — a supply chain that depends on a node or a link that is not easily </w:t>
      </w:r>
      <w:proofErr w:type="gramStart"/>
      <w:r w:rsidR="005F6FDD" w:rsidRPr="00702AD9">
        <w:rPr>
          <w:lang w:val="en-AU"/>
        </w:rPr>
        <w:t>substitutable</w:t>
      </w:r>
      <w:r w:rsidRPr="00702AD9">
        <w:rPr>
          <w:lang w:val="en-AU"/>
        </w:rPr>
        <w:t>;</w:t>
      </w:r>
      <w:proofErr w:type="gramEnd"/>
    </w:p>
    <w:p w14:paraId="02D9D6A3" w14:textId="06BFE7C2" w:rsidR="00702AD9" w:rsidRPr="00702AD9" w:rsidRDefault="00702AD9" w:rsidP="00702AD9">
      <w:pPr>
        <w:pStyle w:val="ListParagraph"/>
        <w:numPr>
          <w:ilvl w:val="0"/>
          <w:numId w:val="34"/>
        </w:numPr>
        <w:rPr>
          <w:lang w:val="en-AU"/>
        </w:rPr>
      </w:pPr>
      <w:r w:rsidRPr="00702AD9">
        <w:rPr>
          <w:lang w:val="en-AU"/>
        </w:rPr>
        <w:t>G</w:t>
      </w:r>
      <w:r w:rsidR="005F6FDD" w:rsidRPr="00702AD9">
        <w:rPr>
          <w:lang w:val="en-AU"/>
        </w:rPr>
        <w:t xml:space="preserve">eographic clustering — if all the firms in one tier are geographically clustered, this increases the exposure to localised environmental risk, localised geopolitical risks and localised infrastructure-related </w:t>
      </w:r>
      <w:proofErr w:type="gramStart"/>
      <w:r w:rsidR="005F6FDD" w:rsidRPr="00702AD9">
        <w:rPr>
          <w:lang w:val="en-AU"/>
        </w:rPr>
        <w:t>risks</w:t>
      </w:r>
      <w:r w:rsidRPr="00702AD9">
        <w:rPr>
          <w:lang w:val="en-AU"/>
        </w:rPr>
        <w:t>;</w:t>
      </w:r>
      <w:proofErr w:type="gramEnd"/>
      <w:r w:rsidR="003355C0">
        <w:rPr>
          <w:lang w:val="en-AU"/>
        </w:rPr>
        <w:t xml:space="preserve"> and </w:t>
      </w:r>
    </w:p>
    <w:p w14:paraId="0B8F5DB0" w14:textId="7A0BCFA0" w:rsidR="00B5171A" w:rsidRPr="00702AD9" w:rsidRDefault="00702AD9" w:rsidP="00702AD9">
      <w:pPr>
        <w:pStyle w:val="ListParagraph"/>
        <w:numPr>
          <w:ilvl w:val="0"/>
          <w:numId w:val="34"/>
        </w:numPr>
        <w:rPr>
          <w:lang w:val="en-AU"/>
        </w:rPr>
      </w:pPr>
      <w:r w:rsidRPr="00702AD9">
        <w:rPr>
          <w:lang w:val="en-AU"/>
        </w:rPr>
        <w:t>L</w:t>
      </w:r>
      <w:r w:rsidR="005F6FDD" w:rsidRPr="00702AD9">
        <w:rPr>
          <w:lang w:val="en-AU"/>
        </w:rPr>
        <w:t>ength — a long supply chain involving inputs changing hands between many firms.</w:t>
      </w:r>
    </w:p>
    <w:p w14:paraId="141197E8" w14:textId="77777777" w:rsidR="00B5171A" w:rsidRDefault="00B5171A">
      <w:pPr>
        <w:rPr>
          <w:lang w:val="en-AU"/>
        </w:rPr>
      </w:pPr>
    </w:p>
    <w:p w14:paraId="4E5B3E7C" w14:textId="1B5ACFFF" w:rsidR="00FB385D" w:rsidRDefault="00481419">
      <w:pPr>
        <w:rPr>
          <w:lang w:val="en-AU"/>
        </w:rPr>
      </w:pPr>
      <w:r>
        <w:rPr>
          <w:lang w:val="en-AU"/>
        </w:rPr>
        <w:t xml:space="preserve">We believe there are other </w:t>
      </w:r>
      <w:r w:rsidR="00AA7715">
        <w:rPr>
          <w:lang w:val="en-AU"/>
        </w:rPr>
        <w:t>characteristics</w:t>
      </w:r>
      <w:r w:rsidR="003355C0">
        <w:rPr>
          <w:lang w:val="en-AU"/>
        </w:rPr>
        <w:t xml:space="preserve"> that should be </w:t>
      </w:r>
      <w:r w:rsidR="006F1292">
        <w:rPr>
          <w:lang w:val="en-AU"/>
        </w:rPr>
        <w:t>included</w:t>
      </w:r>
      <w:r w:rsidR="003355C0">
        <w:rPr>
          <w:lang w:val="en-AU"/>
        </w:rPr>
        <w:t xml:space="preserve"> in the PCs consideration </w:t>
      </w:r>
      <w:r w:rsidR="006F1292">
        <w:rPr>
          <w:lang w:val="en-AU"/>
        </w:rPr>
        <w:t>of</w:t>
      </w:r>
      <w:r w:rsidR="003355C0">
        <w:rPr>
          <w:lang w:val="en-AU"/>
        </w:rPr>
        <w:t xml:space="preserve"> supply chain </w:t>
      </w:r>
      <w:r w:rsidR="006F1292">
        <w:rPr>
          <w:lang w:val="en-AU"/>
        </w:rPr>
        <w:t>vulnerability</w:t>
      </w:r>
      <w:r w:rsidR="00AA7715">
        <w:rPr>
          <w:lang w:val="en-AU"/>
        </w:rPr>
        <w:t xml:space="preserve">, specifically related to the shipping </w:t>
      </w:r>
      <w:r w:rsidR="00A259A3">
        <w:rPr>
          <w:lang w:val="en-AU"/>
        </w:rPr>
        <w:t>component</w:t>
      </w:r>
      <w:r w:rsidR="00AA7715">
        <w:rPr>
          <w:lang w:val="en-AU"/>
        </w:rPr>
        <w:t xml:space="preserve"> of supply chains</w:t>
      </w:r>
      <w:r w:rsidR="003A6398">
        <w:rPr>
          <w:lang w:val="en-AU"/>
        </w:rPr>
        <w:t>, such as:</w:t>
      </w:r>
    </w:p>
    <w:p w14:paraId="025D6B8C" w14:textId="18309093" w:rsidR="003A6398" w:rsidRDefault="003A6398" w:rsidP="00CF60FB">
      <w:pPr>
        <w:pStyle w:val="ListParagraph"/>
        <w:numPr>
          <w:ilvl w:val="0"/>
          <w:numId w:val="35"/>
        </w:numPr>
        <w:rPr>
          <w:lang w:val="en-AU"/>
        </w:rPr>
      </w:pPr>
      <w:r w:rsidRPr="00CF60FB">
        <w:rPr>
          <w:lang w:val="en-AU"/>
        </w:rPr>
        <w:t xml:space="preserve">Commercial </w:t>
      </w:r>
      <w:r w:rsidR="00E031CF">
        <w:rPr>
          <w:lang w:val="en-AU"/>
        </w:rPr>
        <w:t xml:space="preserve">ship </w:t>
      </w:r>
      <w:r w:rsidRPr="00CF60FB">
        <w:rPr>
          <w:lang w:val="en-AU"/>
        </w:rPr>
        <w:t>contractual arr</w:t>
      </w:r>
      <w:r w:rsidR="00CF60FB" w:rsidRPr="00CF60FB">
        <w:rPr>
          <w:lang w:val="en-AU"/>
        </w:rPr>
        <w:t>an</w:t>
      </w:r>
      <w:r w:rsidRPr="00CF60FB">
        <w:rPr>
          <w:lang w:val="en-AU"/>
        </w:rPr>
        <w:t>gements</w:t>
      </w:r>
      <w:r w:rsidR="00C0612A">
        <w:rPr>
          <w:lang w:val="en-AU"/>
        </w:rPr>
        <w:t xml:space="preserve">; and </w:t>
      </w:r>
    </w:p>
    <w:p w14:paraId="1A27287A" w14:textId="557EA34D" w:rsidR="00C0612A" w:rsidRDefault="00AD6C65" w:rsidP="00CF60FB">
      <w:pPr>
        <w:pStyle w:val="ListParagraph"/>
        <w:numPr>
          <w:ilvl w:val="0"/>
          <w:numId w:val="35"/>
        </w:numPr>
        <w:rPr>
          <w:lang w:val="en-AU"/>
        </w:rPr>
      </w:pPr>
      <w:r>
        <w:rPr>
          <w:lang w:val="en-AU"/>
        </w:rPr>
        <w:t xml:space="preserve">National strategic considerations that </w:t>
      </w:r>
      <w:r w:rsidR="00DA3DD0">
        <w:rPr>
          <w:lang w:val="en-AU"/>
        </w:rPr>
        <w:t xml:space="preserve">result in the </w:t>
      </w:r>
      <w:r w:rsidR="00A259A3">
        <w:rPr>
          <w:lang w:val="en-AU"/>
        </w:rPr>
        <w:t>exercise</w:t>
      </w:r>
      <w:r w:rsidR="00DA3DD0">
        <w:rPr>
          <w:lang w:val="en-AU"/>
        </w:rPr>
        <w:t xml:space="preserve"> of market power, which is</w:t>
      </w:r>
      <w:r w:rsidR="00EF6562">
        <w:rPr>
          <w:lang w:val="en-AU"/>
        </w:rPr>
        <w:t xml:space="preserve"> </w:t>
      </w:r>
      <w:r>
        <w:rPr>
          <w:lang w:val="en-AU"/>
        </w:rPr>
        <w:t>a</w:t>
      </w:r>
      <w:r w:rsidR="00DA3DD0">
        <w:rPr>
          <w:lang w:val="en-AU"/>
        </w:rPr>
        <w:t xml:space="preserve">n </w:t>
      </w:r>
      <w:r w:rsidR="00A259A3">
        <w:rPr>
          <w:lang w:val="en-AU"/>
        </w:rPr>
        <w:t>important</w:t>
      </w:r>
      <w:r>
        <w:rPr>
          <w:lang w:val="en-AU"/>
        </w:rPr>
        <w:t xml:space="preserve"> feature of </w:t>
      </w:r>
      <w:r w:rsidR="00CD2727">
        <w:rPr>
          <w:lang w:val="en-AU"/>
        </w:rPr>
        <w:t xml:space="preserve">shipping </w:t>
      </w:r>
      <w:r w:rsidR="00F7167B">
        <w:rPr>
          <w:lang w:val="en-AU"/>
        </w:rPr>
        <w:t xml:space="preserve">supply </w:t>
      </w:r>
      <w:r w:rsidR="00EF6562">
        <w:rPr>
          <w:lang w:val="en-AU"/>
        </w:rPr>
        <w:t>arr</w:t>
      </w:r>
      <w:r w:rsidR="00C72013">
        <w:rPr>
          <w:lang w:val="en-AU"/>
        </w:rPr>
        <w:t>an</w:t>
      </w:r>
      <w:r w:rsidR="00EF6562">
        <w:rPr>
          <w:lang w:val="en-AU"/>
        </w:rPr>
        <w:t>gements.</w:t>
      </w:r>
    </w:p>
    <w:p w14:paraId="7B517AE6" w14:textId="77777777" w:rsidR="00880732" w:rsidRDefault="00880732" w:rsidP="00EF6562">
      <w:pPr>
        <w:rPr>
          <w:lang w:val="en-AU"/>
        </w:rPr>
      </w:pPr>
    </w:p>
    <w:p w14:paraId="7F55E915" w14:textId="0EF9CA77" w:rsidR="001B202D" w:rsidRDefault="001B202D" w:rsidP="00EF6562">
      <w:pPr>
        <w:rPr>
          <w:lang w:val="en-AU"/>
        </w:rPr>
      </w:pPr>
      <w:r>
        <w:rPr>
          <w:lang w:val="en-AU"/>
        </w:rPr>
        <w:t xml:space="preserve">These </w:t>
      </w:r>
      <w:r w:rsidR="006E6C44">
        <w:rPr>
          <w:lang w:val="en-AU"/>
        </w:rPr>
        <w:t>characteristics are addressed below.</w:t>
      </w:r>
    </w:p>
    <w:p w14:paraId="1FD8E1CB" w14:textId="3390BEDD" w:rsidR="006E6C44" w:rsidRDefault="006E6C44" w:rsidP="00EF6562">
      <w:pPr>
        <w:rPr>
          <w:lang w:val="en-AU"/>
        </w:rPr>
      </w:pPr>
    </w:p>
    <w:p w14:paraId="60A9B187" w14:textId="0FDFFDB1" w:rsidR="005607B4" w:rsidRPr="004958AD" w:rsidRDefault="00CA7E85" w:rsidP="0084504A">
      <w:pPr>
        <w:pStyle w:val="Heading2"/>
        <w:rPr>
          <w:lang w:val="en-AU"/>
        </w:rPr>
      </w:pPr>
      <w:bookmarkStart w:id="16" w:name="_Toc70691689"/>
      <w:r>
        <w:rPr>
          <w:lang w:val="en-AU"/>
        </w:rPr>
        <w:t>Shipping specific f</w:t>
      </w:r>
      <w:r w:rsidR="004140E7" w:rsidRPr="004958AD">
        <w:rPr>
          <w:lang w:val="en-AU"/>
        </w:rPr>
        <w:t>actors</w:t>
      </w:r>
      <w:r w:rsidR="006E6C44">
        <w:rPr>
          <w:lang w:val="en-AU"/>
        </w:rPr>
        <w:t xml:space="preserve"> which can impact on the</w:t>
      </w:r>
      <w:r w:rsidR="00570BC2">
        <w:rPr>
          <w:lang w:val="en-AU"/>
        </w:rPr>
        <w:t xml:space="preserve"> vulnerability of supply chains</w:t>
      </w:r>
      <w:bookmarkEnd w:id="16"/>
    </w:p>
    <w:p w14:paraId="1BBAF7EF" w14:textId="6EC64717" w:rsidR="004140E7" w:rsidRDefault="004140E7">
      <w:pPr>
        <w:rPr>
          <w:lang w:val="en-AU"/>
        </w:rPr>
      </w:pPr>
    </w:p>
    <w:p w14:paraId="47A23132" w14:textId="7BF3DB66" w:rsidR="004140E7" w:rsidRPr="00570BC2" w:rsidRDefault="004140E7" w:rsidP="0084504A">
      <w:pPr>
        <w:pStyle w:val="Heading3"/>
        <w:rPr>
          <w:lang w:val="en-AU"/>
        </w:rPr>
      </w:pPr>
      <w:bookmarkStart w:id="17" w:name="_Toc70691690"/>
      <w:r w:rsidRPr="00570BC2">
        <w:rPr>
          <w:lang w:val="en-AU"/>
        </w:rPr>
        <w:t>T</w:t>
      </w:r>
      <w:r w:rsidR="00570BC2" w:rsidRPr="00570BC2">
        <w:rPr>
          <w:lang w:val="en-AU"/>
        </w:rPr>
        <w:t xml:space="preserve">he </w:t>
      </w:r>
      <w:r w:rsidR="00BD04CD">
        <w:rPr>
          <w:lang w:val="en-AU"/>
        </w:rPr>
        <w:t>security</w:t>
      </w:r>
      <w:r w:rsidR="00570BC2" w:rsidRPr="00570BC2">
        <w:rPr>
          <w:lang w:val="en-AU"/>
        </w:rPr>
        <w:t xml:space="preserve"> of t</w:t>
      </w:r>
      <w:r w:rsidRPr="00570BC2">
        <w:rPr>
          <w:lang w:val="en-AU"/>
        </w:rPr>
        <w:t>rade routes</w:t>
      </w:r>
      <w:bookmarkEnd w:id="17"/>
    </w:p>
    <w:p w14:paraId="0D88CF68" w14:textId="2981376A" w:rsidR="003109D3" w:rsidRDefault="003109D3">
      <w:pPr>
        <w:rPr>
          <w:lang w:val="en-AU"/>
        </w:rPr>
      </w:pPr>
    </w:p>
    <w:p w14:paraId="79D9747A" w14:textId="4B869319" w:rsidR="00D32D1B" w:rsidRDefault="002C40E4" w:rsidP="002C40E4">
      <w:pPr>
        <w:rPr>
          <w:lang w:val="en-AU"/>
        </w:rPr>
      </w:pPr>
      <w:r>
        <w:rPr>
          <w:lang w:val="en-AU"/>
        </w:rPr>
        <w:t xml:space="preserve">We note that the Interim </w:t>
      </w:r>
      <w:r w:rsidR="004C797C">
        <w:rPr>
          <w:lang w:val="en-AU"/>
        </w:rPr>
        <w:t>R</w:t>
      </w:r>
      <w:r>
        <w:rPr>
          <w:lang w:val="en-AU"/>
        </w:rPr>
        <w:t xml:space="preserve">eport </w:t>
      </w:r>
      <w:r w:rsidR="004C797C">
        <w:rPr>
          <w:lang w:val="en-AU"/>
        </w:rPr>
        <w:t>(</w:t>
      </w:r>
      <w:r w:rsidRPr="002C40E4">
        <w:rPr>
          <w:lang w:val="en-AU"/>
        </w:rPr>
        <w:t>P28</w:t>
      </w:r>
      <w:r w:rsidR="004C797C">
        <w:rPr>
          <w:lang w:val="en-AU"/>
        </w:rPr>
        <w:t>) refers to b</w:t>
      </w:r>
      <w:r w:rsidRPr="002C40E4">
        <w:rPr>
          <w:lang w:val="en-AU"/>
        </w:rPr>
        <w:t xml:space="preserve">ottlenecks in transport links </w:t>
      </w:r>
      <w:r w:rsidR="004C797C">
        <w:rPr>
          <w:lang w:val="en-AU"/>
        </w:rPr>
        <w:t xml:space="preserve">that </w:t>
      </w:r>
      <w:r w:rsidRPr="002C40E4">
        <w:rPr>
          <w:lang w:val="en-AU"/>
        </w:rPr>
        <w:t>increase the vulnerability of a supply chain as there may be limited substitute routes in the event of a disruption. Bottlenecks include reliance on a port or a specific maritime, land or air route</w:t>
      </w:r>
      <w:r w:rsidR="00AA6B65">
        <w:rPr>
          <w:lang w:val="en-AU"/>
        </w:rPr>
        <w:t>, and that i</w:t>
      </w:r>
      <w:r w:rsidRPr="002C40E4">
        <w:rPr>
          <w:lang w:val="en-AU"/>
        </w:rPr>
        <w:t>mports into Australia are dependent on a small number of domestic ports, each with limited capacity, and thus are at risk of significant delay in the event of a natural disaster or infrastructure failure.</w:t>
      </w:r>
    </w:p>
    <w:p w14:paraId="5BCAAB38" w14:textId="77777777" w:rsidR="00D32D1B" w:rsidRDefault="00D32D1B" w:rsidP="002C40E4">
      <w:pPr>
        <w:rPr>
          <w:lang w:val="en-AU"/>
        </w:rPr>
      </w:pPr>
    </w:p>
    <w:p w14:paraId="61231BB0" w14:textId="2656676E" w:rsidR="002C40E4" w:rsidRPr="002C40E4" w:rsidRDefault="00AA6B65" w:rsidP="002C40E4">
      <w:pPr>
        <w:rPr>
          <w:lang w:val="en-AU"/>
        </w:rPr>
      </w:pPr>
      <w:r>
        <w:rPr>
          <w:lang w:val="en-AU"/>
        </w:rPr>
        <w:t xml:space="preserve">However, we </w:t>
      </w:r>
      <w:r w:rsidR="003B31F1">
        <w:rPr>
          <w:lang w:val="en-AU"/>
        </w:rPr>
        <w:t xml:space="preserve">believe that </w:t>
      </w:r>
      <w:r w:rsidR="00F90B30">
        <w:rPr>
          <w:lang w:val="en-AU"/>
        </w:rPr>
        <w:t>insufficient</w:t>
      </w:r>
      <w:r w:rsidR="003B31F1">
        <w:rPr>
          <w:lang w:val="en-AU"/>
        </w:rPr>
        <w:t xml:space="preserve"> attention has been given to </w:t>
      </w:r>
      <w:r w:rsidR="00F90B30">
        <w:rPr>
          <w:lang w:val="en-AU"/>
        </w:rPr>
        <w:t>potential</w:t>
      </w:r>
      <w:r w:rsidR="003B31F1">
        <w:rPr>
          <w:lang w:val="en-AU"/>
        </w:rPr>
        <w:t xml:space="preserve"> disruption to ships and shipping</w:t>
      </w:r>
      <w:r w:rsidR="005C4EFF">
        <w:rPr>
          <w:lang w:val="en-AU"/>
        </w:rPr>
        <w:t xml:space="preserve"> in the trade routes that service Australia</w:t>
      </w:r>
      <w:r w:rsidR="00F90B30">
        <w:rPr>
          <w:lang w:val="en-AU"/>
        </w:rPr>
        <w:t>.</w:t>
      </w:r>
    </w:p>
    <w:p w14:paraId="5D37A97C" w14:textId="1AEA13DE" w:rsidR="002C40E4" w:rsidRPr="00C00208" w:rsidRDefault="002C40E4">
      <w:pPr>
        <w:rPr>
          <w:lang w:val="en-AU"/>
        </w:rPr>
      </w:pPr>
    </w:p>
    <w:p w14:paraId="01CFCBDF" w14:textId="25F43046" w:rsidR="00FB0949" w:rsidRPr="00C00208" w:rsidRDefault="00C0028D" w:rsidP="00613D49">
      <w:pPr>
        <w:rPr>
          <w:lang w:val="en-AU"/>
        </w:rPr>
      </w:pPr>
      <w:r w:rsidRPr="00C00208">
        <w:rPr>
          <w:lang w:val="en-AU"/>
        </w:rPr>
        <w:t xml:space="preserve">The </w:t>
      </w:r>
      <w:r w:rsidR="00D90589">
        <w:rPr>
          <w:lang w:val="en-AU"/>
        </w:rPr>
        <w:t>Interim Report</w:t>
      </w:r>
      <w:r w:rsidRPr="00C00208">
        <w:rPr>
          <w:lang w:val="en-AU"/>
        </w:rPr>
        <w:t xml:space="preserve"> (at </w:t>
      </w:r>
      <w:r w:rsidR="00646F7D" w:rsidRPr="00C00208">
        <w:rPr>
          <w:lang w:val="en-AU"/>
        </w:rPr>
        <w:t>P46</w:t>
      </w:r>
      <w:r w:rsidRPr="00C00208">
        <w:rPr>
          <w:lang w:val="en-AU"/>
        </w:rPr>
        <w:t xml:space="preserve">) </w:t>
      </w:r>
      <w:r w:rsidR="00A259A3" w:rsidRPr="00C00208">
        <w:rPr>
          <w:lang w:val="en-AU"/>
        </w:rPr>
        <w:t>correctly</w:t>
      </w:r>
      <w:r w:rsidR="003D217A" w:rsidRPr="00C00208">
        <w:rPr>
          <w:lang w:val="en-AU"/>
        </w:rPr>
        <w:t xml:space="preserve"> identified that</w:t>
      </w:r>
      <w:r w:rsidR="00646F7D" w:rsidRPr="00C00208">
        <w:rPr>
          <w:lang w:val="en-AU"/>
        </w:rPr>
        <w:t xml:space="preserve"> i</w:t>
      </w:r>
      <w:r w:rsidR="00613D49" w:rsidRPr="00C00208">
        <w:rPr>
          <w:lang w:val="en-AU"/>
        </w:rPr>
        <w:t>mported goods are</w:t>
      </w:r>
      <w:r w:rsidR="003D217A" w:rsidRPr="00C00208">
        <w:rPr>
          <w:lang w:val="en-AU"/>
        </w:rPr>
        <w:t xml:space="preserve"> </w:t>
      </w:r>
      <w:r w:rsidR="00613D49" w:rsidRPr="00C00208">
        <w:rPr>
          <w:lang w:val="en-AU"/>
        </w:rPr>
        <w:t>more susceptible to geopolitical events (such as trade disputes), and disruptions to transport corridors that they may pass through (such as the</w:t>
      </w:r>
      <w:r w:rsidR="007703AF" w:rsidRPr="00C00208">
        <w:rPr>
          <w:lang w:val="en-AU"/>
        </w:rPr>
        <w:t xml:space="preserve"> </w:t>
      </w:r>
      <w:r w:rsidR="007B478B" w:rsidRPr="00C00208">
        <w:rPr>
          <w:lang w:val="en-AU"/>
        </w:rPr>
        <w:t xml:space="preserve">Strait of </w:t>
      </w:r>
      <w:r w:rsidR="00764228" w:rsidRPr="00C00208">
        <w:rPr>
          <w:lang w:val="en-AU"/>
        </w:rPr>
        <w:t>Ho</w:t>
      </w:r>
      <w:r w:rsidR="00E90C88" w:rsidRPr="00C00208">
        <w:rPr>
          <w:lang w:val="en-AU"/>
        </w:rPr>
        <w:t>r</w:t>
      </w:r>
      <w:r w:rsidR="00764228" w:rsidRPr="00C00208">
        <w:rPr>
          <w:lang w:val="en-AU"/>
        </w:rPr>
        <w:t>muz</w:t>
      </w:r>
      <w:r w:rsidR="00992654" w:rsidRPr="00C00208">
        <w:rPr>
          <w:lang w:val="en-AU"/>
        </w:rPr>
        <w:t>)</w:t>
      </w:r>
      <w:r w:rsidR="00613D49" w:rsidRPr="00C00208">
        <w:rPr>
          <w:lang w:val="en-AU"/>
        </w:rPr>
        <w:t xml:space="preserve">. </w:t>
      </w:r>
    </w:p>
    <w:p w14:paraId="1C5A0199" w14:textId="77777777" w:rsidR="00FB0949" w:rsidRPr="00C00208" w:rsidRDefault="00FB0949" w:rsidP="00613D49">
      <w:pPr>
        <w:rPr>
          <w:lang w:val="en-AU"/>
        </w:rPr>
      </w:pPr>
    </w:p>
    <w:p w14:paraId="7FEBBF97" w14:textId="03853B07" w:rsidR="00C51C92" w:rsidRPr="00C00208" w:rsidRDefault="00B0620B" w:rsidP="00AD6524">
      <w:pPr>
        <w:rPr>
          <w:lang w:val="en-AU"/>
        </w:rPr>
      </w:pPr>
      <w:r w:rsidRPr="00C00208">
        <w:rPr>
          <w:lang w:val="en-AU"/>
        </w:rPr>
        <w:t xml:space="preserve">In the case of </w:t>
      </w:r>
      <w:r w:rsidR="00FC60B6" w:rsidRPr="00C00208">
        <w:rPr>
          <w:lang w:val="en-AU"/>
        </w:rPr>
        <w:t xml:space="preserve">crude </w:t>
      </w:r>
      <w:r w:rsidRPr="00C00208">
        <w:rPr>
          <w:lang w:val="en-AU"/>
        </w:rPr>
        <w:t xml:space="preserve">oil </w:t>
      </w:r>
      <w:r w:rsidR="00953477" w:rsidRPr="00C00208">
        <w:rPr>
          <w:lang w:val="en-AU"/>
        </w:rPr>
        <w:t xml:space="preserve">for </w:t>
      </w:r>
      <w:r w:rsidR="00A259A3" w:rsidRPr="00C00208">
        <w:rPr>
          <w:lang w:val="en-AU"/>
        </w:rPr>
        <w:t>Australian</w:t>
      </w:r>
      <w:r w:rsidR="00953477" w:rsidRPr="00C00208">
        <w:rPr>
          <w:lang w:val="en-AU"/>
        </w:rPr>
        <w:t xml:space="preserve"> refineries, </w:t>
      </w:r>
      <w:r w:rsidR="00A259A3" w:rsidRPr="00C00208">
        <w:rPr>
          <w:lang w:val="en-AU"/>
        </w:rPr>
        <w:t>and</w:t>
      </w:r>
      <w:r w:rsidRPr="00C00208">
        <w:rPr>
          <w:lang w:val="en-AU"/>
        </w:rPr>
        <w:t xml:space="preserve"> </w:t>
      </w:r>
      <w:r w:rsidR="000E5083" w:rsidRPr="00C00208">
        <w:rPr>
          <w:lang w:val="en-AU"/>
        </w:rPr>
        <w:t xml:space="preserve">oil for </w:t>
      </w:r>
      <w:r w:rsidR="008128AC" w:rsidRPr="00C00208">
        <w:rPr>
          <w:lang w:val="en-AU"/>
        </w:rPr>
        <w:t xml:space="preserve">production of </w:t>
      </w:r>
      <w:r w:rsidRPr="00C00208">
        <w:rPr>
          <w:lang w:val="en-AU"/>
        </w:rPr>
        <w:t>refined petroleum product</w:t>
      </w:r>
      <w:r w:rsidR="000E5083" w:rsidRPr="00C00208">
        <w:rPr>
          <w:lang w:val="en-AU"/>
        </w:rPr>
        <w:t xml:space="preserve"> </w:t>
      </w:r>
      <w:r w:rsidR="00953477" w:rsidRPr="00C00208">
        <w:rPr>
          <w:lang w:val="en-AU"/>
        </w:rPr>
        <w:t xml:space="preserve">which </w:t>
      </w:r>
      <w:r w:rsidR="009C2014" w:rsidRPr="00C00208">
        <w:rPr>
          <w:lang w:val="en-AU"/>
        </w:rPr>
        <w:t xml:space="preserve">Australian </w:t>
      </w:r>
      <w:r w:rsidR="00254B89" w:rsidRPr="00C00208">
        <w:rPr>
          <w:lang w:val="en-AU"/>
        </w:rPr>
        <w:t>purchase</w:t>
      </w:r>
      <w:r w:rsidR="009C2014" w:rsidRPr="00C00208">
        <w:rPr>
          <w:lang w:val="en-AU"/>
        </w:rPr>
        <w:t>s</w:t>
      </w:r>
      <w:r w:rsidR="00254B89" w:rsidRPr="00C00208">
        <w:rPr>
          <w:lang w:val="en-AU"/>
        </w:rPr>
        <w:t xml:space="preserve"> from Asia</w:t>
      </w:r>
      <w:r w:rsidR="000778F8" w:rsidRPr="00C00208">
        <w:rPr>
          <w:lang w:val="en-AU"/>
        </w:rPr>
        <w:t xml:space="preserve">, where </w:t>
      </w:r>
      <w:r w:rsidR="00FC60B6" w:rsidRPr="00C00208">
        <w:rPr>
          <w:lang w:val="en-AU"/>
        </w:rPr>
        <w:t>t</w:t>
      </w:r>
      <w:r w:rsidR="000778F8" w:rsidRPr="00C00208">
        <w:rPr>
          <w:lang w:val="en-AU"/>
        </w:rPr>
        <w:t xml:space="preserve">he </w:t>
      </w:r>
      <w:r w:rsidR="00A259A3" w:rsidRPr="00C00208">
        <w:rPr>
          <w:lang w:val="en-AU"/>
        </w:rPr>
        <w:t>origin</w:t>
      </w:r>
      <w:r w:rsidR="000778F8" w:rsidRPr="00C00208">
        <w:rPr>
          <w:lang w:val="en-AU"/>
        </w:rPr>
        <w:t xml:space="preserve"> of </w:t>
      </w:r>
      <w:r w:rsidR="00F47981" w:rsidRPr="00C00208">
        <w:rPr>
          <w:lang w:val="en-AU"/>
        </w:rPr>
        <w:t xml:space="preserve">the crude oil for </w:t>
      </w:r>
      <w:r w:rsidR="00983AD7" w:rsidRPr="00C00208">
        <w:rPr>
          <w:lang w:val="en-AU"/>
        </w:rPr>
        <w:t>Australia’s</w:t>
      </w:r>
      <w:r w:rsidR="000778F8" w:rsidRPr="00C00208">
        <w:rPr>
          <w:lang w:val="en-AU"/>
        </w:rPr>
        <w:t xml:space="preserve"> major </w:t>
      </w:r>
      <w:r w:rsidR="001E6189" w:rsidRPr="00C00208">
        <w:rPr>
          <w:lang w:val="en-AU"/>
        </w:rPr>
        <w:t xml:space="preserve">purchases are the middle east nations of </w:t>
      </w:r>
      <w:r w:rsidR="00AD6524" w:rsidRPr="00C00208">
        <w:rPr>
          <w:lang w:val="en-AU"/>
        </w:rPr>
        <w:t>United Arab Emirates, Libya, Algeria</w:t>
      </w:r>
      <w:r w:rsidR="00607A8A" w:rsidRPr="00C00208">
        <w:t xml:space="preserve">, </w:t>
      </w:r>
      <w:r w:rsidR="00607A8A" w:rsidRPr="00C00208">
        <w:rPr>
          <w:lang w:val="en-AU"/>
        </w:rPr>
        <w:t>Iraq</w:t>
      </w:r>
      <w:r w:rsidR="00F47981" w:rsidRPr="00C00208">
        <w:rPr>
          <w:lang w:val="en-AU"/>
        </w:rPr>
        <w:t>, a</w:t>
      </w:r>
      <w:r w:rsidR="00407BCC">
        <w:rPr>
          <w:lang w:val="en-AU"/>
        </w:rPr>
        <w:t>long with</w:t>
      </w:r>
      <w:r w:rsidR="00F47981" w:rsidRPr="00C00208">
        <w:rPr>
          <w:lang w:val="en-AU"/>
        </w:rPr>
        <w:t xml:space="preserve"> Russia, </w:t>
      </w:r>
      <w:r w:rsidR="00901DF5" w:rsidRPr="00C00208">
        <w:rPr>
          <w:lang w:val="en-AU"/>
        </w:rPr>
        <w:t>the oil is invariably shipped through the Strait of Hormuz</w:t>
      </w:r>
      <w:r w:rsidR="00E90C88" w:rsidRPr="00C00208">
        <w:rPr>
          <w:lang w:val="en-AU"/>
        </w:rPr>
        <w:t xml:space="preserve"> </w:t>
      </w:r>
      <w:r w:rsidR="00082BC8" w:rsidRPr="00C00208">
        <w:rPr>
          <w:lang w:val="en-AU"/>
        </w:rPr>
        <w:t>(30 per cent of the world’s seaborne-traded crude oil passes through the Strait of Hormuz e</w:t>
      </w:r>
      <w:r w:rsidR="00C627F0">
        <w:rPr>
          <w:lang w:val="en-AU"/>
        </w:rPr>
        <w:t>ach</w:t>
      </w:r>
      <w:r w:rsidR="00082BC8" w:rsidRPr="00C00208">
        <w:rPr>
          <w:lang w:val="en-AU"/>
        </w:rPr>
        <w:t xml:space="preserve"> day)</w:t>
      </w:r>
      <w:r w:rsidR="00C51C92" w:rsidRPr="00C00208">
        <w:rPr>
          <w:lang w:val="en-AU"/>
        </w:rPr>
        <w:t xml:space="preserve">.  The </w:t>
      </w:r>
      <w:r w:rsidR="00983AD7" w:rsidRPr="00C00208">
        <w:rPr>
          <w:lang w:val="en-AU"/>
        </w:rPr>
        <w:t>International</w:t>
      </w:r>
      <w:r w:rsidR="00C51C92" w:rsidRPr="00C00208">
        <w:rPr>
          <w:lang w:val="en-AU"/>
        </w:rPr>
        <w:t xml:space="preserve"> Crisis Group </w:t>
      </w:r>
      <w:r w:rsidR="006D086A" w:rsidRPr="00C00208">
        <w:rPr>
          <w:lang w:val="en-AU"/>
        </w:rPr>
        <w:t>has stated that “</w:t>
      </w:r>
      <w:r w:rsidR="006D086A" w:rsidRPr="00C00208">
        <w:rPr>
          <w:i/>
          <w:iCs/>
          <w:lang w:val="en-AU"/>
        </w:rPr>
        <w:t>a</w:t>
      </w:r>
      <w:r w:rsidR="00C51C92" w:rsidRPr="00C00208">
        <w:rPr>
          <w:i/>
          <w:iCs/>
          <w:lang w:val="en-AU"/>
        </w:rPr>
        <w:t xml:space="preserve">n </w:t>
      </w:r>
      <w:r w:rsidR="00C51C92" w:rsidRPr="00C00208">
        <w:rPr>
          <w:i/>
          <w:iCs/>
          <w:lang w:val="en-AU"/>
        </w:rPr>
        <w:lastRenderedPageBreak/>
        <w:t>intentional or inadvertent incident at sea could quickly escalate into a direct military confrontation, and risk shipping through the critical energy chokepoint</w:t>
      </w:r>
      <w:r w:rsidR="006D086A" w:rsidRPr="00C00208">
        <w:rPr>
          <w:lang w:val="en-AU"/>
        </w:rPr>
        <w:t xml:space="preserve"> (</w:t>
      </w:r>
      <w:r w:rsidR="006F1292">
        <w:rPr>
          <w:lang w:val="en-AU"/>
        </w:rPr>
        <w:t>referring</w:t>
      </w:r>
      <w:r w:rsidR="00233725">
        <w:rPr>
          <w:lang w:val="en-AU"/>
        </w:rPr>
        <w:t xml:space="preserve"> to the </w:t>
      </w:r>
      <w:r w:rsidR="006D086A" w:rsidRPr="00C00208">
        <w:rPr>
          <w:lang w:val="en-AU"/>
        </w:rPr>
        <w:t>Strait of Hormuz)</w:t>
      </w:r>
      <w:r w:rsidR="00C51C92" w:rsidRPr="00C00208">
        <w:rPr>
          <w:lang w:val="en-AU"/>
        </w:rPr>
        <w:t>.</w:t>
      </w:r>
      <w:r w:rsidR="006D086A" w:rsidRPr="00C00208">
        <w:rPr>
          <w:lang w:val="en-AU"/>
        </w:rPr>
        <w:t>”</w:t>
      </w:r>
      <w:r w:rsidR="006D086A" w:rsidRPr="00C00208">
        <w:rPr>
          <w:rStyle w:val="FootnoteReference"/>
          <w:lang w:val="en-AU"/>
        </w:rPr>
        <w:footnoteReference w:id="14"/>
      </w:r>
    </w:p>
    <w:p w14:paraId="3E86BF3F" w14:textId="77777777" w:rsidR="00C51C92" w:rsidRPr="00C00208" w:rsidRDefault="00C51C92" w:rsidP="00AD6524">
      <w:pPr>
        <w:rPr>
          <w:lang w:val="en-AU"/>
        </w:rPr>
      </w:pPr>
    </w:p>
    <w:p w14:paraId="3628CD4B" w14:textId="1C31EF8B" w:rsidR="00FB0949" w:rsidRPr="00C00208" w:rsidRDefault="00992654" w:rsidP="00AD6524">
      <w:pPr>
        <w:rPr>
          <w:lang w:val="en-AU"/>
        </w:rPr>
      </w:pPr>
      <w:r w:rsidRPr="00C00208">
        <w:rPr>
          <w:lang w:val="en-AU"/>
        </w:rPr>
        <w:t>T</w:t>
      </w:r>
      <w:r w:rsidR="00E90C88" w:rsidRPr="00C00208">
        <w:rPr>
          <w:lang w:val="en-AU"/>
        </w:rPr>
        <w:t xml:space="preserve">he </w:t>
      </w:r>
      <w:r w:rsidR="00C00208" w:rsidRPr="00C00208">
        <w:rPr>
          <w:lang w:val="en-AU"/>
        </w:rPr>
        <w:t>Suez Canal</w:t>
      </w:r>
      <w:r w:rsidRPr="00C00208">
        <w:rPr>
          <w:lang w:val="en-AU"/>
        </w:rPr>
        <w:t xml:space="preserve"> is another </w:t>
      </w:r>
      <w:r w:rsidR="00791561" w:rsidRPr="00C00208">
        <w:rPr>
          <w:lang w:val="en-AU"/>
        </w:rPr>
        <w:t xml:space="preserve">choke point that </w:t>
      </w:r>
      <w:r w:rsidRPr="00C00208">
        <w:rPr>
          <w:lang w:val="en-AU"/>
        </w:rPr>
        <w:t>is</w:t>
      </w:r>
      <w:r w:rsidR="0034493F" w:rsidRPr="00C00208">
        <w:rPr>
          <w:lang w:val="en-AU"/>
        </w:rPr>
        <w:t xml:space="preserve"> susceptible to </w:t>
      </w:r>
      <w:r w:rsidR="00AF2B86" w:rsidRPr="00C00208">
        <w:rPr>
          <w:lang w:val="en-AU"/>
        </w:rPr>
        <w:t xml:space="preserve">disruption from </w:t>
      </w:r>
      <w:r w:rsidR="00983AD7" w:rsidRPr="00C00208">
        <w:rPr>
          <w:lang w:val="en-AU"/>
        </w:rPr>
        <w:t>strategic</w:t>
      </w:r>
      <w:r w:rsidR="00AF2B86" w:rsidRPr="00C00208">
        <w:rPr>
          <w:lang w:val="en-AU"/>
        </w:rPr>
        <w:t xml:space="preserve"> disputes, terrorist attack or </w:t>
      </w:r>
      <w:r w:rsidR="00983AD7" w:rsidRPr="00C00208">
        <w:rPr>
          <w:lang w:val="en-AU"/>
        </w:rPr>
        <w:t>blockages</w:t>
      </w:r>
      <w:r w:rsidR="00E05F4B" w:rsidRPr="00C00208">
        <w:rPr>
          <w:lang w:val="en-AU"/>
        </w:rPr>
        <w:t xml:space="preserve"> from a shipping </w:t>
      </w:r>
      <w:r w:rsidR="00983AD7" w:rsidRPr="00C00208">
        <w:rPr>
          <w:lang w:val="en-AU"/>
        </w:rPr>
        <w:t>accident</w:t>
      </w:r>
      <w:r w:rsidR="00E05F4B" w:rsidRPr="00C00208">
        <w:rPr>
          <w:lang w:val="en-AU"/>
        </w:rPr>
        <w:t xml:space="preserve"> as occurred in </w:t>
      </w:r>
      <w:r w:rsidR="00145AA0" w:rsidRPr="00C00208">
        <w:rPr>
          <w:lang w:val="en-AU"/>
        </w:rPr>
        <w:t>March 2021</w:t>
      </w:r>
      <w:r w:rsidR="00C627F0">
        <w:rPr>
          <w:lang w:val="en-AU"/>
        </w:rPr>
        <w:t>,</w:t>
      </w:r>
      <w:r w:rsidR="00145AA0" w:rsidRPr="00C00208">
        <w:rPr>
          <w:lang w:val="en-AU"/>
        </w:rPr>
        <w:t xml:space="preserve"> </w:t>
      </w:r>
      <w:r w:rsidR="00E00FD1" w:rsidRPr="00C00208">
        <w:rPr>
          <w:lang w:val="en-AU"/>
        </w:rPr>
        <w:t xml:space="preserve">blocking the </w:t>
      </w:r>
      <w:r w:rsidR="00264A21">
        <w:rPr>
          <w:lang w:val="en-AU"/>
        </w:rPr>
        <w:t>C</w:t>
      </w:r>
      <w:r w:rsidR="00E00FD1" w:rsidRPr="00C00208">
        <w:rPr>
          <w:lang w:val="en-AU"/>
        </w:rPr>
        <w:t xml:space="preserve">anal </w:t>
      </w:r>
      <w:r w:rsidR="00004F02" w:rsidRPr="00C00208">
        <w:rPr>
          <w:lang w:val="en-AU"/>
        </w:rPr>
        <w:t xml:space="preserve">for around 6 days </w:t>
      </w:r>
      <w:r w:rsidR="00E00FD1" w:rsidRPr="00C00208">
        <w:rPr>
          <w:lang w:val="en-AU"/>
        </w:rPr>
        <w:t xml:space="preserve">and </w:t>
      </w:r>
      <w:r w:rsidR="00983AD7" w:rsidRPr="00C00208">
        <w:rPr>
          <w:lang w:val="en-AU"/>
        </w:rPr>
        <w:t>holding</w:t>
      </w:r>
      <w:r w:rsidR="00E00FD1" w:rsidRPr="00C00208">
        <w:rPr>
          <w:lang w:val="en-AU"/>
        </w:rPr>
        <w:t xml:space="preserve"> up </w:t>
      </w:r>
      <w:r w:rsidR="00600BE5" w:rsidRPr="00C00208">
        <w:rPr>
          <w:lang w:val="en-AU"/>
        </w:rPr>
        <w:t xml:space="preserve">nearly </w:t>
      </w:r>
      <w:r w:rsidR="00E00FD1" w:rsidRPr="00C00208">
        <w:rPr>
          <w:lang w:val="en-AU"/>
        </w:rPr>
        <w:t>400 ships</w:t>
      </w:r>
      <w:r w:rsidR="00600BE5" w:rsidRPr="00C00208">
        <w:rPr>
          <w:lang w:val="en-AU"/>
        </w:rPr>
        <w:t>.</w:t>
      </w:r>
    </w:p>
    <w:p w14:paraId="658C62B3" w14:textId="77777777" w:rsidR="00027BB6" w:rsidRPr="00C00208" w:rsidRDefault="00027BB6" w:rsidP="00613D49">
      <w:pPr>
        <w:rPr>
          <w:lang w:val="en-AU"/>
        </w:rPr>
      </w:pPr>
    </w:p>
    <w:p w14:paraId="0BF3CBC6" w14:textId="6FB8889E" w:rsidR="002C7DF2" w:rsidRPr="00C00208" w:rsidRDefault="009E455F" w:rsidP="002C7DF2">
      <w:pPr>
        <w:rPr>
          <w:lang w:val="en-AU"/>
        </w:rPr>
      </w:pPr>
      <w:r w:rsidRPr="00C00208">
        <w:rPr>
          <w:lang w:val="en-AU"/>
        </w:rPr>
        <w:t xml:space="preserve">In our own region the </w:t>
      </w:r>
      <w:r w:rsidR="002F151D" w:rsidRPr="00C00208">
        <w:rPr>
          <w:lang w:val="en-AU"/>
        </w:rPr>
        <w:t>Strait of Malacca</w:t>
      </w:r>
      <w:r w:rsidR="00D4005C" w:rsidRPr="00C00208">
        <w:t xml:space="preserve"> </w:t>
      </w:r>
      <w:r w:rsidR="008809A3" w:rsidRPr="00C00208">
        <w:t xml:space="preserve">is </w:t>
      </w:r>
      <w:r w:rsidR="00D4005C" w:rsidRPr="00C00208">
        <w:rPr>
          <w:lang w:val="en-AU"/>
        </w:rPr>
        <w:t>the main corridor between the Indian</w:t>
      </w:r>
      <w:r w:rsidRPr="00C00208">
        <w:rPr>
          <w:lang w:val="en-AU"/>
        </w:rPr>
        <w:t xml:space="preserve"> </w:t>
      </w:r>
      <w:r w:rsidR="00D4005C" w:rsidRPr="00C00208">
        <w:rPr>
          <w:lang w:val="en-AU"/>
        </w:rPr>
        <w:t>Ocean and the South China Sea.</w:t>
      </w:r>
      <w:r w:rsidRPr="00C00208">
        <w:rPr>
          <w:lang w:val="en-AU"/>
        </w:rPr>
        <w:t xml:space="preserve">  </w:t>
      </w:r>
      <w:r w:rsidR="000D4FB7" w:rsidRPr="00C00208">
        <w:rPr>
          <w:lang w:val="en-AU"/>
        </w:rPr>
        <w:t xml:space="preserve">According to </w:t>
      </w:r>
      <w:r w:rsidR="007C05FC" w:rsidRPr="00C00208">
        <w:rPr>
          <w:lang w:val="en-AU"/>
        </w:rPr>
        <w:t xml:space="preserve">a report on </w:t>
      </w:r>
      <w:r w:rsidR="00775D72" w:rsidRPr="00C00208">
        <w:rPr>
          <w:lang w:val="en-AU"/>
        </w:rPr>
        <w:t xml:space="preserve">sea lane security prepared by the </w:t>
      </w:r>
      <w:r w:rsidR="007C05FC" w:rsidRPr="00C00208">
        <w:rPr>
          <w:lang w:val="en-AU"/>
        </w:rPr>
        <w:t>Economic Research Institute for ASEAN and East Asia (</w:t>
      </w:r>
      <w:bookmarkStart w:id="18" w:name="_Hlk68856866"/>
      <w:r w:rsidR="007C05FC" w:rsidRPr="00C00208">
        <w:rPr>
          <w:lang w:val="en-AU"/>
        </w:rPr>
        <w:t>ERIA</w:t>
      </w:r>
      <w:bookmarkEnd w:id="18"/>
      <w:r w:rsidR="007C05FC" w:rsidRPr="00C00208">
        <w:rPr>
          <w:lang w:val="en-AU"/>
        </w:rPr>
        <w:t xml:space="preserve">) </w:t>
      </w:r>
      <w:r w:rsidR="00775D72" w:rsidRPr="00C00208">
        <w:rPr>
          <w:lang w:val="en-AU"/>
        </w:rPr>
        <w:t>“</w:t>
      </w:r>
      <w:r w:rsidR="00775D72" w:rsidRPr="00C00208">
        <w:rPr>
          <w:i/>
          <w:iCs/>
          <w:lang w:val="en-AU"/>
        </w:rPr>
        <w:t>g</w:t>
      </w:r>
      <w:r w:rsidR="002C7DF2" w:rsidRPr="00C00208">
        <w:rPr>
          <w:i/>
          <w:iCs/>
          <w:lang w:val="en-AU"/>
        </w:rPr>
        <w:t>rowing oil demand in East</w:t>
      </w:r>
      <w:r w:rsidRPr="00C00208">
        <w:rPr>
          <w:i/>
          <w:iCs/>
          <w:lang w:val="en-AU"/>
        </w:rPr>
        <w:t xml:space="preserve"> </w:t>
      </w:r>
      <w:r w:rsidR="002C7DF2" w:rsidRPr="00C00208">
        <w:rPr>
          <w:i/>
          <w:iCs/>
          <w:lang w:val="en-AU"/>
        </w:rPr>
        <w:t xml:space="preserve">Asia will increase </w:t>
      </w:r>
      <w:r w:rsidR="007C62AB">
        <w:rPr>
          <w:i/>
          <w:iCs/>
          <w:lang w:val="en-AU"/>
        </w:rPr>
        <w:t xml:space="preserve">the </w:t>
      </w:r>
      <w:r w:rsidR="002C7DF2" w:rsidRPr="00C00208">
        <w:rPr>
          <w:i/>
          <w:iCs/>
          <w:lang w:val="en-AU"/>
        </w:rPr>
        <w:t>number of the tanker</w:t>
      </w:r>
      <w:r w:rsidRPr="00C00208">
        <w:rPr>
          <w:i/>
          <w:iCs/>
          <w:lang w:val="en-AU"/>
        </w:rPr>
        <w:t>s</w:t>
      </w:r>
      <w:r w:rsidR="002C7DF2" w:rsidRPr="00C00208">
        <w:rPr>
          <w:i/>
          <w:iCs/>
          <w:lang w:val="en-AU"/>
        </w:rPr>
        <w:t xml:space="preserve"> pass</w:t>
      </w:r>
      <w:r w:rsidRPr="00C00208">
        <w:rPr>
          <w:i/>
          <w:iCs/>
          <w:lang w:val="en-AU"/>
        </w:rPr>
        <w:t>ing</w:t>
      </w:r>
      <w:r w:rsidR="002C7DF2" w:rsidRPr="00C00208">
        <w:rPr>
          <w:i/>
          <w:iCs/>
          <w:lang w:val="en-AU"/>
        </w:rPr>
        <w:t xml:space="preserve"> through the strait from 7,723 in 2014</w:t>
      </w:r>
      <w:r w:rsidRPr="00C00208">
        <w:rPr>
          <w:i/>
          <w:iCs/>
          <w:lang w:val="en-AU"/>
        </w:rPr>
        <w:t xml:space="preserve"> </w:t>
      </w:r>
      <w:r w:rsidR="002C7DF2" w:rsidRPr="00C00208">
        <w:rPr>
          <w:i/>
          <w:iCs/>
          <w:lang w:val="en-AU"/>
        </w:rPr>
        <w:t xml:space="preserve">to 11,615 in 2030 and 12,211 in 2040. </w:t>
      </w:r>
      <w:r w:rsidRPr="00C00208">
        <w:rPr>
          <w:i/>
          <w:iCs/>
          <w:lang w:val="en-AU"/>
        </w:rPr>
        <w:t xml:space="preserve"> </w:t>
      </w:r>
      <w:r w:rsidR="002C7DF2" w:rsidRPr="00C00208">
        <w:rPr>
          <w:i/>
          <w:iCs/>
          <w:lang w:val="en-AU"/>
        </w:rPr>
        <w:t>Increasing numbers of tankers passing through the</w:t>
      </w:r>
      <w:r w:rsidRPr="00C00208">
        <w:rPr>
          <w:i/>
          <w:iCs/>
          <w:lang w:val="en-AU"/>
        </w:rPr>
        <w:t xml:space="preserve"> </w:t>
      </w:r>
      <w:r w:rsidR="002C7DF2" w:rsidRPr="00C00208">
        <w:rPr>
          <w:i/>
          <w:iCs/>
          <w:lang w:val="en-AU"/>
        </w:rPr>
        <w:t>strait will increase the risk of safety and security</w:t>
      </w:r>
      <w:r w:rsidR="002C7DF2" w:rsidRPr="00C00208">
        <w:rPr>
          <w:lang w:val="en-AU"/>
        </w:rPr>
        <w:t>.</w:t>
      </w:r>
      <w:r w:rsidR="00775D72" w:rsidRPr="00C00208">
        <w:rPr>
          <w:lang w:val="en-AU"/>
        </w:rPr>
        <w:t>”</w:t>
      </w:r>
      <w:r w:rsidR="00775D72" w:rsidRPr="00C00208">
        <w:rPr>
          <w:rStyle w:val="FootnoteReference"/>
          <w:lang w:val="en-AU"/>
        </w:rPr>
        <w:footnoteReference w:id="15"/>
      </w:r>
    </w:p>
    <w:p w14:paraId="57C709C8" w14:textId="77777777" w:rsidR="00FB0949" w:rsidRPr="00C00208" w:rsidRDefault="00FB0949" w:rsidP="00613D49">
      <w:pPr>
        <w:rPr>
          <w:lang w:val="en-AU"/>
        </w:rPr>
      </w:pPr>
    </w:p>
    <w:p w14:paraId="6829FBCA" w14:textId="001059CE" w:rsidR="00FB0949" w:rsidRPr="00C00208" w:rsidRDefault="009A3F3C" w:rsidP="009A3F3C">
      <w:pPr>
        <w:rPr>
          <w:lang w:val="en-AU"/>
        </w:rPr>
      </w:pPr>
      <w:r w:rsidRPr="00C00208">
        <w:rPr>
          <w:lang w:val="en-AU"/>
        </w:rPr>
        <w:t xml:space="preserve">Lombok Strait in Indonesia </w:t>
      </w:r>
      <w:r w:rsidR="004A3863" w:rsidRPr="00C00208">
        <w:rPr>
          <w:lang w:val="en-AU"/>
        </w:rPr>
        <w:t xml:space="preserve">is another </w:t>
      </w:r>
      <w:r w:rsidR="00983AD7" w:rsidRPr="00C00208">
        <w:rPr>
          <w:lang w:val="en-AU"/>
        </w:rPr>
        <w:t>important</w:t>
      </w:r>
      <w:r w:rsidR="004A3863" w:rsidRPr="00C00208">
        <w:rPr>
          <w:lang w:val="en-AU"/>
        </w:rPr>
        <w:t xml:space="preserve"> </w:t>
      </w:r>
      <w:r w:rsidR="00983AD7" w:rsidRPr="00C00208">
        <w:rPr>
          <w:lang w:val="en-AU"/>
        </w:rPr>
        <w:t>sea</w:t>
      </w:r>
      <w:r w:rsidR="004A3863" w:rsidRPr="00C00208">
        <w:rPr>
          <w:lang w:val="en-AU"/>
        </w:rPr>
        <w:t xml:space="preserve"> lane, </w:t>
      </w:r>
      <w:r w:rsidRPr="00C00208">
        <w:rPr>
          <w:lang w:val="en-AU"/>
        </w:rPr>
        <w:t>located between</w:t>
      </w:r>
      <w:r w:rsidR="009563C5" w:rsidRPr="00C00208">
        <w:rPr>
          <w:lang w:val="en-AU"/>
        </w:rPr>
        <w:t xml:space="preserve"> </w:t>
      </w:r>
      <w:r w:rsidRPr="00C00208">
        <w:rPr>
          <w:lang w:val="en-AU"/>
        </w:rPr>
        <w:t xml:space="preserve">the islands of Bali and Lombok. </w:t>
      </w:r>
      <w:r w:rsidR="009563C5" w:rsidRPr="00C00208">
        <w:rPr>
          <w:lang w:val="en-AU"/>
        </w:rPr>
        <w:t xml:space="preserve"> </w:t>
      </w:r>
      <w:r w:rsidRPr="00C00208">
        <w:rPr>
          <w:lang w:val="en-AU"/>
        </w:rPr>
        <w:t>Lombok</w:t>
      </w:r>
      <w:r w:rsidR="009563C5" w:rsidRPr="00C00208">
        <w:rPr>
          <w:lang w:val="en-AU"/>
        </w:rPr>
        <w:t xml:space="preserve"> strait is</w:t>
      </w:r>
      <w:r w:rsidRPr="00C00208">
        <w:rPr>
          <w:lang w:val="en-AU"/>
        </w:rPr>
        <w:t xml:space="preserve"> an alternative and safer route</w:t>
      </w:r>
      <w:r w:rsidR="00EF2E97" w:rsidRPr="00C00208">
        <w:rPr>
          <w:lang w:val="en-AU"/>
        </w:rPr>
        <w:t xml:space="preserve"> </w:t>
      </w:r>
      <w:r w:rsidRPr="00C00208">
        <w:rPr>
          <w:lang w:val="en-AU"/>
        </w:rPr>
        <w:t xml:space="preserve">for </w:t>
      </w:r>
      <w:r w:rsidR="007C62AB">
        <w:rPr>
          <w:lang w:val="en-AU"/>
        </w:rPr>
        <w:t>large</w:t>
      </w:r>
      <w:r w:rsidRPr="00C00208">
        <w:rPr>
          <w:lang w:val="en-AU"/>
        </w:rPr>
        <w:t xml:space="preserve"> tanker</w:t>
      </w:r>
      <w:r w:rsidR="00EF2E97" w:rsidRPr="00C00208">
        <w:rPr>
          <w:lang w:val="en-AU"/>
        </w:rPr>
        <w:t>s</w:t>
      </w:r>
      <w:r w:rsidRPr="00C00208">
        <w:rPr>
          <w:lang w:val="en-AU"/>
        </w:rPr>
        <w:t xml:space="preserve">. </w:t>
      </w:r>
      <w:r w:rsidR="00EF2E97" w:rsidRPr="00C00208">
        <w:rPr>
          <w:lang w:val="en-AU"/>
        </w:rPr>
        <w:t xml:space="preserve"> </w:t>
      </w:r>
      <w:r w:rsidRPr="00C00208">
        <w:rPr>
          <w:lang w:val="en-AU"/>
        </w:rPr>
        <w:t xml:space="preserve">Ships travelling in </w:t>
      </w:r>
      <w:r w:rsidR="00EF2E97" w:rsidRPr="00C00208">
        <w:rPr>
          <w:lang w:val="en-AU"/>
        </w:rPr>
        <w:t xml:space="preserve">the </w:t>
      </w:r>
      <w:r w:rsidRPr="00C00208">
        <w:rPr>
          <w:lang w:val="en-AU"/>
        </w:rPr>
        <w:t>Lombok Strait usually pass through the Makassar Strait</w:t>
      </w:r>
      <w:r w:rsidR="00EF2E97" w:rsidRPr="00C00208">
        <w:rPr>
          <w:lang w:val="en-AU"/>
        </w:rPr>
        <w:t xml:space="preserve"> </w:t>
      </w:r>
      <w:r w:rsidRPr="00C00208">
        <w:rPr>
          <w:lang w:val="en-AU"/>
        </w:rPr>
        <w:t>located between Kalimantan and Sulawesi.  An</w:t>
      </w:r>
      <w:r w:rsidR="00EF2E97" w:rsidRPr="00C00208">
        <w:rPr>
          <w:lang w:val="en-AU"/>
        </w:rPr>
        <w:t xml:space="preserve"> </w:t>
      </w:r>
      <w:r w:rsidRPr="00C00208">
        <w:rPr>
          <w:lang w:val="en-AU"/>
        </w:rPr>
        <w:t xml:space="preserve">estimated 3,900 ships transit through Lombok Strait annually. </w:t>
      </w:r>
      <w:r w:rsidR="00B507FC">
        <w:rPr>
          <w:lang w:val="en-AU"/>
        </w:rPr>
        <w:t xml:space="preserve"> </w:t>
      </w:r>
      <w:r w:rsidRPr="00C00208">
        <w:rPr>
          <w:lang w:val="en-AU"/>
        </w:rPr>
        <w:t>In terms of value, more than</w:t>
      </w:r>
      <w:r w:rsidR="00EF2E97" w:rsidRPr="00C00208">
        <w:rPr>
          <w:lang w:val="en-AU"/>
        </w:rPr>
        <w:t xml:space="preserve"> </w:t>
      </w:r>
      <w:r w:rsidRPr="00C00208">
        <w:rPr>
          <w:lang w:val="en-AU"/>
        </w:rPr>
        <w:t>140 MT of goods worth $40 billion pass through the Lombok Strait</w:t>
      </w:r>
      <w:r w:rsidR="00B507FC">
        <w:rPr>
          <w:lang w:val="en-AU"/>
        </w:rPr>
        <w:t>.</w:t>
      </w:r>
      <w:r w:rsidR="0083294A">
        <w:rPr>
          <w:lang w:val="en-AU"/>
        </w:rPr>
        <w:t xml:space="preserve">  An illustration of this is provided in Figure 4, relating to the LNG trade.</w:t>
      </w:r>
    </w:p>
    <w:p w14:paraId="7127FE21" w14:textId="02CDD649" w:rsidR="00FB0949" w:rsidRPr="00C00208" w:rsidRDefault="00FB0949" w:rsidP="00613D49">
      <w:pPr>
        <w:rPr>
          <w:lang w:val="en-AU"/>
        </w:rPr>
      </w:pPr>
    </w:p>
    <w:p w14:paraId="2DA250C3" w14:textId="60BFB4EF" w:rsidR="00127EF7" w:rsidRPr="00C00208" w:rsidRDefault="00127EF7" w:rsidP="00613D49">
      <w:pPr>
        <w:rPr>
          <w:b/>
          <w:bCs/>
          <w:lang w:val="en-AU"/>
        </w:rPr>
      </w:pPr>
      <w:r w:rsidRPr="00C00208">
        <w:rPr>
          <w:b/>
          <w:bCs/>
          <w:lang w:val="en-AU"/>
        </w:rPr>
        <w:t xml:space="preserve">Figure </w:t>
      </w:r>
      <w:r w:rsidR="00C34A8E">
        <w:rPr>
          <w:b/>
          <w:bCs/>
          <w:lang w:val="en-AU"/>
        </w:rPr>
        <w:t>4</w:t>
      </w:r>
      <w:r w:rsidRPr="00C00208">
        <w:rPr>
          <w:b/>
          <w:bCs/>
          <w:lang w:val="en-AU"/>
        </w:rPr>
        <w:t xml:space="preserve">: </w:t>
      </w:r>
      <w:r w:rsidR="00534916" w:rsidRPr="00C00208">
        <w:rPr>
          <w:b/>
          <w:bCs/>
          <w:lang w:val="en-AU"/>
        </w:rPr>
        <w:t>LNG Transport through Lombok Strait</w:t>
      </w:r>
    </w:p>
    <w:p w14:paraId="09F073F9" w14:textId="77777777" w:rsidR="00127EF7" w:rsidRPr="00C00208" w:rsidRDefault="00127EF7" w:rsidP="00613D49">
      <w:pPr>
        <w:rPr>
          <w:lang w:val="en-AU"/>
        </w:rPr>
      </w:pPr>
    </w:p>
    <w:p w14:paraId="1398576F" w14:textId="0692852E" w:rsidR="00127EF7" w:rsidRDefault="00127EF7" w:rsidP="00613D49">
      <w:pPr>
        <w:rPr>
          <w:color w:val="FF0000"/>
          <w:lang w:val="en-AU"/>
        </w:rPr>
      </w:pPr>
      <w:r w:rsidRPr="00127EF7">
        <w:rPr>
          <w:noProof/>
          <w:color w:val="FF0000"/>
          <w:lang w:val="en-AU"/>
        </w:rPr>
        <w:drawing>
          <wp:inline distT="0" distB="0" distL="0" distR="0" wp14:anchorId="3E0BE105" wp14:editId="491D4431">
            <wp:extent cx="4724400" cy="326013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48076" cy="3276477"/>
                    </a:xfrm>
                    <a:prstGeom prst="rect">
                      <a:avLst/>
                    </a:prstGeom>
                  </pic:spPr>
                </pic:pic>
              </a:graphicData>
            </a:graphic>
          </wp:inline>
        </w:drawing>
      </w:r>
    </w:p>
    <w:p w14:paraId="168D3483" w14:textId="42245504" w:rsidR="00127EF7" w:rsidRPr="00C00208" w:rsidRDefault="00127EF7" w:rsidP="00613D49">
      <w:pPr>
        <w:rPr>
          <w:lang w:val="en-AU"/>
        </w:rPr>
      </w:pPr>
    </w:p>
    <w:p w14:paraId="06DE429D" w14:textId="48A2EFB7" w:rsidR="00127EF7" w:rsidRPr="00C00208" w:rsidRDefault="00E3135A" w:rsidP="00E3135A">
      <w:pPr>
        <w:rPr>
          <w:lang w:val="en-AU"/>
        </w:rPr>
      </w:pPr>
      <w:r w:rsidRPr="00C00208">
        <w:rPr>
          <w:lang w:val="en-AU"/>
        </w:rPr>
        <w:t xml:space="preserve">The ERIA report </w:t>
      </w:r>
      <w:r w:rsidR="00DB29B5" w:rsidRPr="00C00208">
        <w:rPr>
          <w:lang w:val="en-AU"/>
        </w:rPr>
        <w:t>concludes that i</w:t>
      </w:r>
      <w:r w:rsidRPr="00C00208">
        <w:rPr>
          <w:lang w:val="en-AU"/>
        </w:rPr>
        <w:t xml:space="preserve">n the event the Malacca Strait is closed due to </w:t>
      </w:r>
      <w:r w:rsidR="00B507FC">
        <w:rPr>
          <w:lang w:val="en-AU"/>
        </w:rPr>
        <w:t xml:space="preserve">an </w:t>
      </w:r>
      <w:r w:rsidRPr="00C00208">
        <w:rPr>
          <w:lang w:val="en-AU"/>
        </w:rPr>
        <w:t xml:space="preserve">accident or terrorist attack or has congested traffic, the Lombok and Sunda Straits could be viable alternatives. </w:t>
      </w:r>
      <w:r w:rsidR="00B507FC">
        <w:rPr>
          <w:lang w:val="en-AU"/>
        </w:rPr>
        <w:t xml:space="preserve"> </w:t>
      </w:r>
      <w:r w:rsidRPr="00C00208">
        <w:rPr>
          <w:lang w:val="en-AU"/>
        </w:rPr>
        <w:t>However, the diversion route from the Malacca Strait to the Lombok Strait will increase the distance by 2,500 nautical miles, equal to 168 voyage hours and is estimated to increase the transportation costs by 20 percent.</w:t>
      </w:r>
      <w:r w:rsidR="00DB29B5" w:rsidRPr="00C00208">
        <w:rPr>
          <w:rStyle w:val="FootnoteReference"/>
          <w:lang w:val="en-AU"/>
        </w:rPr>
        <w:footnoteReference w:id="16"/>
      </w:r>
    </w:p>
    <w:p w14:paraId="141812B3" w14:textId="08F5AAA6" w:rsidR="00613D49" w:rsidRDefault="00613D49" w:rsidP="00613D49">
      <w:pPr>
        <w:rPr>
          <w:lang w:val="en-AU"/>
        </w:rPr>
      </w:pPr>
    </w:p>
    <w:p w14:paraId="53A0637E" w14:textId="1FE88E1A" w:rsidR="008B16F6" w:rsidRDefault="002A5D8A" w:rsidP="00613D49">
      <w:pPr>
        <w:rPr>
          <w:lang w:val="en-AU"/>
        </w:rPr>
      </w:pPr>
      <w:r>
        <w:rPr>
          <w:lang w:val="en-AU"/>
        </w:rPr>
        <w:t xml:space="preserve">The following </w:t>
      </w:r>
      <w:r w:rsidR="00937592">
        <w:rPr>
          <w:lang w:val="en-AU"/>
        </w:rPr>
        <w:t xml:space="preserve">Figures 5 and 6 </w:t>
      </w:r>
      <w:r w:rsidR="00F148B7">
        <w:rPr>
          <w:lang w:val="en-AU"/>
        </w:rPr>
        <w:t xml:space="preserve">reveal the </w:t>
      </w:r>
      <w:r w:rsidR="006F1292">
        <w:rPr>
          <w:lang w:val="en-AU"/>
        </w:rPr>
        <w:t>importance</w:t>
      </w:r>
      <w:r w:rsidR="00F148B7">
        <w:rPr>
          <w:lang w:val="en-AU"/>
        </w:rPr>
        <w:t xml:space="preserve"> of these </w:t>
      </w:r>
      <w:r w:rsidR="006F1292">
        <w:rPr>
          <w:lang w:val="en-AU"/>
        </w:rPr>
        <w:t>potential</w:t>
      </w:r>
      <w:r w:rsidR="00F148B7">
        <w:rPr>
          <w:lang w:val="en-AU"/>
        </w:rPr>
        <w:t xml:space="preserve"> </w:t>
      </w:r>
      <w:r w:rsidR="000137DA">
        <w:rPr>
          <w:lang w:val="en-AU"/>
        </w:rPr>
        <w:t xml:space="preserve">choke points or disruption points </w:t>
      </w:r>
      <w:r w:rsidR="0088624C">
        <w:rPr>
          <w:lang w:val="en-AU"/>
        </w:rPr>
        <w:t xml:space="preserve">in the supply of </w:t>
      </w:r>
      <w:r w:rsidR="006F1292">
        <w:rPr>
          <w:lang w:val="en-AU"/>
        </w:rPr>
        <w:t>Australia’s</w:t>
      </w:r>
      <w:r w:rsidR="0088624C">
        <w:rPr>
          <w:lang w:val="en-AU"/>
        </w:rPr>
        <w:t xml:space="preserve"> cru</w:t>
      </w:r>
      <w:r>
        <w:rPr>
          <w:lang w:val="en-AU"/>
        </w:rPr>
        <w:t>d</w:t>
      </w:r>
      <w:r w:rsidR="0088624C">
        <w:rPr>
          <w:lang w:val="en-AU"/>
        </w:rPr>
        <w:t>e oil imports for its refineries a</w:t>
      </w:r>
      <w:r w:rsidR="00F774F5">
        <w:rPr>
          <w:lang w:val="en-AU"/>
        </w:rPr>
        <w:t xml:space="preserve">s </w:t>
      </w:r>
      <w:r w:rsidR="006F1292">
        <w:rPr>
          <w:lang w:val="en-AU"/>
        </w:rPr>
        <w:t>well</w:t>
      </w:r>
      <w:r w:rsidR="00F774F5">
        <w:rPr>
          <w:lang w:val="en-AU"/>
        </w:rPr>
        <w:t xml:space="preserve"> as supply of refined petroleum products from Aust</w:t>
      </w:r>
      <w:r w:rsidR="006F1292">
        <w:rPr>
          <w:lang w:val="en-AU"/>
        </w:rPr>
        <w:t>ralia’s</w:t>
      </w:r>
      <w:r w:rsidR="00F774F5">
        <w:rPr>
          <w:lang w:val="en-AU"/>
        </w:rPr>
        <w:t xml:space="preserve"> </w:t>
      </w:r>
      <w:r w:rsidR="006F1292">
        <w:rPr>
          <w:lang w:val="en-AU"/>
        </w:rPr>
        <w:t>predominantly</w:t>
      </w:r>
      <w:r w:rsidR="00F774F5">
        <w:rPr>
          <w:lang w:val="en-AU"/>
        </w:rPr>
        <w:t xml:space="preserve"> Asian suppliers.  </w:t>
      </w:r>
      <w:r w:rsidR="00875D9B">
        <w:rPr>
          <w:lang w:val="en-AU"/>
        </w:rPr>
        <w:t>Figures 5 and 6</w:t>
      </w:r>
      <w:r w:rsidR="00F774F5">
        <w:rPr>
          <w:lang w:val="en-AU"/>
        </w:rPr>
        <w:t xml:space="preserve"> also show the duration </w:t>
      </w:r>
      <w:r w:rsidR="00973B60">
        <w:rPr>
          <w:lang w:val="en-AU"/>
        </w:rPr>
        <w:t xml:space="preserve">of ship </w:t>
      </w:r>
      <w:r w:rsidR="006F1292">
        <w:rPr>
          <w:lang w:val="en-AU"/>
        </w:rPr>
        <w:t>voyages</w:t>
      </w:r>
      <w:r w:rsidR="00973B60">
        <w:rPr>
          <w:lang w:val="en-AU"/>
        </w:rPr>
        <w:t xml:space="preserve"> from key supply nodes, which is important in two </w:t>
      </w:r>
      <w:r w:rsidR="006F1292">
        <w:rPr>
          <w:lang w:val="en-AU"/>
        </w:rPr>
        <w:t>respects</w:t>
      </w:r>
      <w:r w:rsidR="00973B60">
        <w:rPr>
          <w:lang w:val="en-AU"/>
        </w:rPr>
        <w:t xml:space="preserve">.  </w:t>
      </w:r>
      <w:r w:rsidR="00ED5601">
        <w:rPr>
          <w:lang w:val="en-AU"/>
        </w:rPr>
        <w:t xml:space="preserve">Firstly, in terms of the </w:t>
      </w:r>
      <w:r w:rsidR="004C5BD0">
        <w:rPr>
          <w:lang w:val="en-AU"/>
        </w:rPr>
        <w:t xml:space="preserve">ship steaming </w:t>
      </w:r>
      <w:r w:rsidR="000137DA">
        <w:rPr>
          <w:lang w:val="en-AU"/>
        </w:rPr>
        <w:t xml:space="preserve">duration </w:t>
      </w:r>
      <w:r w:rsidR="004C5BD0">
        <w:rPr>
          <w:lang w:val="en-AU"/>
        </w:rPr>
        <w:t xml:space="preserve">involved in </w:t>
      </w:r>
      <w:r w:rsidR="004A5B25">
        <w:rPr>
          <w:lang w:val="en-AU"/>
        </w:rPr>
        <w:t>supplying</w:t>
      </w:r>
      <w:r w:rsidR="00B650E4">
        <w:rPr>
          <w:lang w:val="en-AU"/>
        </w:rPr>
        <w:t xml:space="preserve"> these </w:t>
      </w:r>
      <w:r w:rsidR="00B73C6E">
        <w:rPr>
          <w:lang w:val="en-AU"/>
        </w:rPr>
        <w:t>products</w:t>
      </w:r>
      <w:r w:rsidR="00B650E4">
        <w:rPr>
          <w:lang w:val="en-AU"/>
        </w:rPr>
        <w:t xml:space="preserve"> f</w:t>
      </w:r>
      <w:r w:rsidR="004A5B25">
        <w:rPr>
          <w:lang w:val="en-AU"/>
        </w:rPr>
        <w:t>ro</w:t>
      </w:r>
      <w:r w:rsidR="00B650E4">
        <w:rPr>
          <w:lang w:val="en-AU"/>
        </w:rPr>
        <w:t xml:space="preserve">m foreign markets and </w:t>
      </w:r>
      <w:r w:rsidR="0010377E">
        <w:rPr>
          <w:lang w:val="en-AU"/>
        </w:rPr>
        <w:t xml:space="preserve">secondly </w:t>
      </w:r>
      <w:r w:rsidR="00B650E4">
        <w:rPr>
          <w:lang w:val="en-AU"/>
        </w:rPr>
        <w:t xml:space="preserve">the </w:t>
      </w:r>
      <w:r w:rsidR="00FE27E7">
        <w:rPr>
          <w:lang w:val="en-AU"/>
        </w:rPr>
        <w:t xml:space="preserve">additional steaming time </w:t>
      </w:r>
      <w:r w:rsidR="005A0EFE">
        <w:rPr>
          <w:lang w:val="en-AU"/>
        </w:rPr>
        <w:t xml:space="preserve">and hence additional cost </w:t>
      </w:r>
      <w:r w:rsidR="00FE27E7">
        <w:rPr>
          <w:lang w:val="en-AU"/>
        </w:rPr>
        <w:t>if alternative routes were to be required in the event of a disru</w:t>
      </w:r>
      <w:r w:rsidR="008C0579">
        <w:rPr>
          <w:lang w:val="en-AU"/>
        </w:rPr>
        <w:t>p</w:t>
      </w:r>
      <w:r w:rsidR="00FE27E7">
        <w:rPr>
          <w:lang w:val="en-AU"/>
        </w:rPr>
        <w:t xml:space="preserve">tion to </w:t>
      </w:r>
      <w:r w:rsidR="0010377E">
        <w:rPr>
          <w:lang w:val="en-AU"/>
        </w:rPr>
        <w:t xml:space="preserve">an </w:t>
      </w:r>
      <w:r w:rsidR="004A5B25">
        <w:rPr>
          <w:lang w:val="en-AU"/>
        </w:rPr>
        <w:t>existing</w:t>
      </w:r>
      <w:r w:rsidR="00FE27E7">
        <w:rPr>
          <w:lang w:val="en-AU"/>
        </w:rPr>
        <w:t xml:space="preserve"> trade route</w:t>
      </w:r>
      <w:r w:rsidR="0010377E">
        <w:rPr>
          <w:lang w:val="en-AU"/>
        </w:rPr>
        <w:t>.</w:t>
      </w:r>
    </w:p>
    <w:p w14:paraId="1F64B69F" w14:textId="77777777" w:rsidR="0010377E" w:rsidRPr="00C00208" w:rsidRDefault="0010377E" w:rsidP="00613D49">
      <w:pPr>
        <w:rPr>
          <w:lang w:val="en-AU"/>
        </w:rPr>
      </w:pPr>
    </w:p>
    <w:p w14:paraId="6906DC41" w14:textId="039D11B6" w:rsidR="003A30B2" w:rsidRPr="00C00208" w:rsidRDefault="003A30B2" w:rsidP="00613D49">
      <w:pPr>
        <w:rPr>
          <w:b/>
          <w:bCs/>
          <w:lang w:val="en-AU"/>
        </w:rPr>
      </w:pPr>
      <w:r w:rsidRPr="00C00208">
        <w:rPr>
          <w:b/>
          <w:bCs/>
          <w:lang w:val="en-AU"/>
        </w:rPr>
        <w:t>Figure</w:t>
      </w:r>
      <w:r w:rsidR="00C34A8E">
        <w:rPr>
          <w:b/>
          <w:bCs/>
          <w:lang w:val="en-AU"/>
        </w:rPr>
        <w:t xml:space="preserve"> 5</w:t>
      </w:r>
      <w:r w:rsidRPr="00C00208">
        <w:rPr>
          <w:b/>
          <w:bCs/>
          <w:lang w:val="en-AU"/>
        </w:rPr>
        <w:t>: Australia’s major import crude oil shipping routes</w:t>
      </w:r>
    </w:p>
    <w:p w14:paraId="7A51CADE" w14:textId="2EE091F2" w:rsidR="003A30B2" w:rsidRPr="00C00208" w:rsidRDefault="003A30B2" w:rsidP="00613D49">
      <w:pPr>
        <w:rPr>
          <w:lang w:val="en-AU"/>
        </w:rPr>
      </w:pPr>
    </w:p>
    <w:p w14:paraId="784BCEF2" w14:textId="1191A8DA" w:rsidR="003A30B2" w:rsidRDefault="003A30B2" w:rsidP="00613D49">
      <w:pPr>
        <w:rPr>
          <w:color w:val="FF0000"/>
          <w:lang w:val="en-AU"/>
        </w:rPr>
      </w:pPr>
      <w:r w:rsidRPr="0000743C">
        <w:rPr>
          <w:noProof/>
          <w:lang w:val="en-AU"/>
        </w:rPr>
        <w:drawing>
          <wp:inline distT="0" distB="0" distL="0" distR="0" wp14:anchorId="1C075C7C" wp14:editId="704DBA09">
            <wp:extent cx="5943600" cy="45796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579620"/>
                    </a:xfrm>
                    <a:prstGeom prst="rect">
                      <a:avLst/>
                    </a:prstGeom>
                  </pic:spPr>
                </pic:pic>
              </a:graphicData>
            </a:graphic>
          </wp:inline>
        </w:drawing>
      </w:r>
    </w:p>
    <w:p w14:paraId="75246DB5" w14:textId="7885E280" w:rsidR="003A30B2" w:rsidRPr="000E79B5" w:rsidRDefault="00493569" w:rsidP="000E79B5">
      <w:pPr>
        <w:rPr>
          <w:sz w:val="20"/>
          <w:szCs w:val="20"/>
          <w:lang w:val="en-AU"/>
        </w:rPr>
      </w:pPr>
      <w:r w:rsidRPr="000E79B5">
        <w:rPr>
          <w:b/>
          <w:bCs/>
          <w:sz w:val="20"/>
          <w:szCs w:val="20"/>
          <w:lang w:val="en-AU"/>
        </w:rPr>
        <w:t>Source:</w:t>
      </w:r>
      <w:r w:rsidRPr="000E79B5">
        <w:rPr>
          <w:sz w:val="20"/>
          <w:szCs w:val="20"/>
          <w:lang w:val="en-AU"/>
        </w:rPr>
        <w:t xml:space="preserve"> </w:t>
      </w:r>
      <w:r w:rsidR="00F37740" w:rsidRPr="000E79B5">
        <w:rPr>
          <w:sz w:val="20"/>
          <w:szCs w:val="20"/>
          <w:lang w:val="en-AU"/>
        </w:rPr>
        <w:t>Hale and Twomey</w:t>
      </w:r>
      <w:r w:rsidR="000E79B5" w:rsidRPr="000E79B5">
        <w:rPr>
          <w:sz w:val="20"/>
          <w:szCs w:val="20"/>
          <w:lang w:val="en-AU"/>
        </w:rPr>
        <w:t xml:space="preserve">, Australia's Maritime Petroleum Supply Chain, Prepared for the Department of Resources, Energy and Tourism, Canberra, June 2013 </w:t>
      </w:r>
      <w:hyperlink r:id="rId30" w:history="1">
        <w:r w:rsidR="000E79B5" w:rsidRPr="000E79B5">
          <w:rPr>
            <w:rStyle w:val="Hyperlink"/>
            <w:sz w:val="20"/>
            <w:szCs w:val="20"/>
            <w:lang w:val="en-AU"/>
          </w:rPr>
          <w:t>https://www.aip.com.au/sites/default/files/download-files/2017-09/Report_into_Australias_Maritime_Petroleum_Supply_Chain.pdf</w:t>
        </w:r>
      </w:hyperlink>
      <w:r w:rsidR="000E79B5" w:rsidRPr="000E79B5">
        <w:rPr>
          <w:sz w:val="20"/>
          <w:szCs w:val="20"/>
          <w:lang w:val="en-AU"/>
        </w:rPr>
        <w:t xml:space="preserve"> </w:t>
      </w:r>
    </w:p>
    <w:p w14:paraId="14269C0D" w14:textId="77777777" w:rsidR="000E79B5" w:rsidRDefault="000E79B5" w:rsidP="00613D49">
      <w:pPr>
        <w:rPr>
          <w:b/>
          <w:bCs/>
          <w:lang w:val="en-AU"/>
        </w:rPr>
      </w:pPr>
    </w:p>
    <w:p w14:paraId="66FA6EB6" w14:textId="046AE6D8" w:rsidR="003A30B2" w:rsidRPr="00C00208" w:rsidRDefault="00D023DE" w:rsidP="00613D49">
      <w:pPr>
        <w:rPr>
          <w:b/>
          <w:bCs/>
          <w:lang w:val="en-AU"/>
        </w:rPr>
      </w:pPr>
      <w:r w:rsidRPr="00C00208">
        <w:rPr>
          <w:b/>
          <w:bCs/>
          <w:lang w:val="en-AU"/>
        </w:rPr>
        <w:t>Figure</w:t>
      </w:r>
      <w:r w:rsidR="00C34A8E">
        <w:rPr>
          <w:b/>
          <w:bCs/>
          <w:lang w:val="en-AU"/>
        </w:rPr>
        <w:t xml:space="preserve"> 6</w:t>
      </w:r>
      <w:r w:rsidRPr="00C00208">
        <w:rPr>
          <w:b/>
          <w:bCs/>
          <w:lang w:val="en-AU"/>
        </w:rPr>
        <w:t>: Australia’s major import product shipping routes</w:t>
      </w:r>
    </w:p>
    <w:p w14:paraId="426AEDAB" w14:textId="1B2C9882" w:rsidR="003A30B2" w:rsidRPr="00C00208" w:rsidRDefault="003A30B2" w:rsidP="00613D49">
      <w:pPr>
        <w:rPr>
          <w:lang w:val="en-AU"/>
        </w:rPr>
      </w:pPr>
    </w:p>
    <w:p w14:paraId="18E36F79" w14:textId="44045D84" w:rsidR="003A30B2" w:rsidRDefault="00D023DE" w:rsidP="00613D49">
      <w:pPr>
        <w:rPr>
          <w:color w:val="FF0000"/>
          <w:lang w:val="en-AU"/>
        </w:rPr>
      </w:pPr>
      <w:r w:rsidRPr="00D84C0E">
        <w:rPr>
          <w:noProof/>
          <w:lang w:val="en-AU"/>
        </w:rPr>
        <w:drawing>
          <wp:inline distT="0" distB="0" distL="0" distR="0" wp14:anchorId="768475F4" wp14:editId="63E6953A">
            <wp:extent cx="5613400" cy="4676634"/>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22691" cy="4684375"/>
                    </a:xfrm>
                    <a:prstGeom prst="rect">
                      <a:avLst/>
                    </a:prstGeom>
                  </pic:spPr>
                </pic:pic>
              </a:graphicData>
            </a:graphic>
          </wp:inline>
        </w:drawing>
      </w:r>
    </w:p>
    <w:p w14:paraId="6CCB8214" w14:textId="77777777" w:rsidR="000E79B5" w:rsidRPr="000E79B5" w:rsidRDefault="000E79B5" w:rsidP="000E79B5">
      <w:pPr>
        <w:rPr>
          <w:sz w:val="20"/>
          <w:szCs w:val="20"/>
          <w:lang w:val="en-AU"/>
        </w:rPr>
      </w:pPr>
      <w:r w:rsidRPr="000E79B5">
        <w:rPr>
          <w:b/>
          <w:bCs/>
          <w:sz w:val="20"/>
          <w:szCs w:val="20"/>
          <w:lang w:val="en-AU"/>
        </w:rPr>
        <w:t>Source:</w:t>
      </w:r>
      <w:r w:rsidRPr="000E79B5">
        <w:rPr>
          <w:sz w:val="20"/>
          <w:szCs w:val="20"/>
          <w:lang w:val="en-AU"/>
        </w:rPr>
        <w:t xml:space="preserve"> Hale and Twomey, Australia's Maritime Petroleum Supply Chain, Prepared for the Department of Resources, Energy and Tourism, Canberra, June 2013 </w:t>
      </w:r>
      <w:hyperlink r:id="rId32" w:history="1">
        <w:r w:rsidRPr="000E79B5">
          <w:rPr>
            <w:rStyle w:val="Hyperlink"/>
            <w:sz w:val="20"/>
            <w:szCs w:val="20"/>
            <w:lang w:val="en-AU"/>
          </w:rPr>
          <w:t>https://www.aip.com.au/sites/default/files/download-files/2017-09/Report_into_Australias_Maritime_Petroleum_Supply_Chain.pdf</w:t>
        </w:r>
      </w:hyperlink>
      <w:r w:rsidRPr="000E79B5">
        <w:rPr>
          <w:sz w:val="20"/>
          <w:szCs w:val="20"/>
          <w:lang w:val="en-AU"/>
        </w:rPr>
        <w:t xml:space="preserve"> </w:t>
      </w:r>
    </w:p>
    <w:p w14:paraId="4DAD7969" w14:textId="38C3ACD2" w:rsidR="003A30B2" w:rsidRDefault="003A30B2" w:rsidP="00613D49">
      <w:pPr>
        <w:rPr>
          <w:lang w:val="en-AU"/>
        </w:rPr>
      </w:pPr>
    </w:p>
    <w:p w14:paraId="4E8A4C7E" w14:textId="3D44066B" w:rsidR="00FE71FD" w:rsidRPr="00C00208" w:rsidRDefault="00950ACE" w:rsidP="00FE71FD">
      <w:pPr>
        <w:rPr>
          <w:lang w:val="en-AU"/>
        </w:rPr>
      </w:pPr>
      <w:r>
        <w:rPr>
          <w:lang w:val="en-AU"/>
        </w:rPr>
        <w:t>The PC notes</w:t>
      </w:r>
      <w:r w:rsidR="00C732DB">
        <w:rPr>
          <w:lang w:val="en-AU"/>
        </w:rPr>
        <w:t xml:space="preserve"> (at P46)</w:t>
      </w:r>
      <w:r>
        <w:rPr>
          <w:lang w:val="en-AU"/>
        </w:rPr>
        <w:t xml:space="preserve"> </w:t>
      </w:r>
      <w:r w:rsidR="0035453E">
        <w:rPr>
          <w:lang w:val="en-AU"/>
        </w:rPr>
        <w:t xml:space="preserve">that </w:t>
      </w:r>
      <w:r w:rsidR="000977E8">
        <w:rPr>
          <w:lang w:val="en-AU"/>
        </w:rPr>
        <w:t>“</w:t>
      </w:r>
      <w:r w:rsidR="000977E8" w:rsidRPr="0035453E">
        <w:rPr>
          <w:i/>
          <w:iCs/>
          <w:lang w:val="en-AU"/>
        </w:rPr>
        <w:t>I</w:t>
      </w:r>
      <w:r w:rsidR="00FE71FD" w:rsidRPr="0035453E">
        <w:rPr>
          <w:i/>
          <w:iCs/>
          <w:lang w:val="en-AU"/>
        </w:rPr>
        <w:t>f most of the supply is from one location, vulnerability is greater: a natural disaster or other shock in that location can disrupt supply.  The degree of vulnerability would generally increase when the number of actual and potential suppliers decrease, and when suppliers have market power.  In the language of chapter 2, vulnerability is greater if there is geographic clustering, or limited flexibility</w:t>
      </w:r>
      <w:r w:rsidR="00FE71FD" w:rsidRPr="00C00208">
        <w:rPr>
          <w:lang w:val="en-AU"/>
        </w:rPr>
        <w:t>.</w:t>
      </w:r>
      <w:r w:rsidR="0035453E">
        <w:rPr>
          <w:lang w:val="en-AU"/>
        </w:rPr>
        <w:t>”</w:t>
      </w:r>
    </w:p>
    <w:p w14:paraId="45C9C30A" w14:textId="2235B450" w:rsidR="00FE71FD" w:rsidRDefault="00FE71FD" w:rsidP="00613D49">
      <w:pPr>
        <w:rPr>
          <w:lang w:val="en-AU"/>
        </w:rPr>
      </w:pPr>
    </w:p>
    <w:p w14:paraId="0153386F" w14:textId="0F87935E" w:rsidR="00406687" w:rsidRPr="00EE6935" w:rsidRDefault="00406687" w:rsidP="00613D49">
      <w:pPr>
        <w:rPr>
          <w:lang w:val="en-AU"/>
        </w:rPr>
      </w:pPr>
      <w:r w:rsidRPr="00EE6935">
        <w:rPr>
          <w:lang w:val="en-AU"/>
        </w:rPr>
        <w:t xml:space="preserve">A </w:t>
      </w:r>
      <w:r w:rsidR="009769CC" w:rsidRPr="00EE6935">
        <w:rPr>
          <w:lang w:val="en-AU"/>
        </w:rPr>
        <w:t xml:space="preserve">good analysis of the risks to ships in global supply chains appears in an article </w:t>
      </w:r>
      <w:r w:rsidR="00406C69">
        <w:rPr>
          <w:lang w:val="en-AU"/>
        </w:rPr>
        <w:t>written by Alan Dupont</w:t>
      </w:r>
      <w:r w:rsidR="009769CC" w:rsidRPr="00EE6935">
        <w:rPr>
          <w:lang w:val="en-AU"/>
        </w:rPr>
        <w:t xml:space="preserve"> in the </w:t>
      </w:r>
      <w:r w:rsidR="005F2396" w:rsidRPr="00EE6935">
        <w:rPr>
          <w:lang w:val="en-AU"/>
        </w:rPr>
        <w:t>Australian</w:t>
      </w:r>
      <w:r w:rsidR="00757DAE" w:rsidRPr="00EE6935">
        <w:rPr>
          <w:lang w:val="en-AU"/>
        </w:rPr>
        <w:t xml:space="preserve">, headed </w:t>
      </w:r>
      <w:r w:rsidR="00EE6935" w:rsidRPr="00EE6935">
        <w:rPr>
          <w:i/>
          <w:iCs/>
        </w:rPr>
        <w:t>Australia needs its own fuel reserves</w:t>
      </w:r>
      <w:r w:rsidR="00406C69">
        <w:rPr>
          <w:i/>
          <w:iCs/>
        </w:rPr>
        <w:t>,</w:t>
      </w:r>
      <w:r w:rsidR="00EE6935" w:rsidRPr="00EE6935">
        <w:rPr>
          <w:lang w:val="en-AU"/>
        </w:rPr>
        <w:t xml:space="preserve"> </w:t>
      </w:r>
      <w:r w:rsidR="00757DAE" w:rsidRPr="00EE6935">
        <w:rPr>
          <w:lang w:val="en-AU"/>
        </w:rPr>
        <w:t>in October 2019.</w:t>
      </w:r>
      <w:r w:rsidR="00757DAE" w:rsidRPr="00EE6935">
        <w:rPr>
          <w:rStyle w:val="FootnoteReference"/>
          <w:lang w:val="en-AU"/>
        </w:rPr>
        <w:footnoteReference w:id="17"/>
      </w:r>
      <w:r w:rsidR="00FE45FC" w:rsidRPr="00EE6935">
        <w:rPr>
          <w:lang w:val="en-AU"/>
        </w:rPr>
        <w:t xml:space="preserve">  In that article, </w:t>
      </w:r>
      <w:r w:rsidR="005F2396" w:rsidRPr="00EE6935">
        <w:rPr>
          <w:lang w:val="en-AU"/>
        </w:rPr>
        <w:t>Dupont</w:t>
      </w:r>
      <w:r w:rsidR="00647459" w:rsidRPr="00EE6935">
        <w:rPr>
          <w:lang w:val="en-AU"/>
        </w:rPr>
        <w:t xml:space="preserve"> makes the following points:</w:t>
      </w:r>
    </w:p>
    <w:p w14:paraId="324B6A79" w14:textId="18E3D505" w:rsidR="00647459" w:rsidRPr="00510089" w:rsidRDefault="00510089" w:rsidP="00647459">
      <w:pPr>
        <w:pStyle w:val="ListParagraph"/>
        <w:numPr>
          <w:ilvl w:val="0"/>
          <w:numId w:val="39"/>
        </w:numPr>
        <w:rPr>
          <w:i/>
          <w:iCs/>
          <w:lang w:val="en-AU"/>
        </w:rPr>
      </w:pPr>
      <w:r>
        <w:rPr>
          <w:i/>
          <w:iCs/>
          <w:lang w:val="en-AU"/>
        </w:rPr>
        <w:lastRenderedPageBreak/>
        <w:t>“</w:t>
      </w:r>
      <w:r w:rsidR="00647459" w:rsidRPr="00510089">
        <w:rPr>
          <w:i/>
          <w:iCs/>
          <w:lang w:val="en-AU"/>
        </w:rPr>
        <w:t>The transport sector is the biggest user of fuel</w:t>
      </w:r>
      <w:r>
        <w:rPr>
          <w:i/>
          <w:iCs/>
          <w:lang w:val="en-AU"/>
        </w:rPr>
        <w:t xml:space="preserve"> </w:t>
      </w:r>
      <w:r w:rsidRPr="00AE7C0B">
        <w:rPr>
          <w:lang w:val="en-AU"/>
        </w:rPr>
        <w:t xml:space="preserve">(this </w:t>
      </w:r>
      <w:r w:rsidR="005F2396" w:rsidRPr="00AE7C0B">
        <w:rPr>
          <w:lang w:val="en-AU"/>
        </w:rPr>
        <w:t>includes</w:t>
      </w:r>
      <w:r w:rsidRPr="00AE7C0B">
        <w:rPr>
          <w:lang w:val="en-AU"/>
        </w:rPr>
        <w:t xml:space="preserve"> ships)</w:t>
      </w:r>
      <w:r w:rsidR="00647459" w:rsidRPr="00AE7C0B">
        <w:rPr>
          <w:lang w:val="en-AU"/>
        </w:rPr>
        <w:t>,</w:t>
      </w:r>
      <w:r w:rsidR="00647459" w:rsidRPr="00510089">
        <w:rPr>
          <w:i/>
          <w:iCs/>
          <w:lang w:val="en-AU"/>
        </w:rPr>
        <w:t xml:space="preserve"> making up 75 per cent of total liquid fuel demand. Less known is the critical role of liquid fuels in sustaining the other foundational systems of our </w:t>
      </w:r>
      <w:r w:rsidR="00647459" w:rsidRPr="00510089">
        <w:rPr>
          <w:i/>
          <w:iCs/>
          <w:lang w:val="en-AU"/>
        </w:rPr>
        <w:softHyphen/>
        <w:t>society. Mining and agriculture are more than 90 per cent reliant on diesel, and demand for diesel is growing much faster than the economy at 6 per cent a year.</w:t>
      </w:r>
    </w:p>
    <w:p w14:paraId="12408119" w14:textId="77777777" w:rsidR="00647459" w:rsidRPr="00510089" w:rsidRDefault="00647459" w:rsidP="00647459">
      <w:pPr>
        <w:pStyle w:val="ListParagraph"/>
        <w:numPr>
          <w:ilvl w:val="0"/>
          <w:numId w:val="39"/>
        </w:numPr>
        <w:rPr>
          <w:i/>
          <w:iCs/>
          <w:lang w:val="en-AU"/>
        </w:rPr>
      </w:pPr>
      <w:r w:rsidRPr="00510089">
        <w:rPr>
          <w:i/>
          <w:iCs/>
          <w:lang w:val="en-AU"/>
        </w:rPr>
        <w:t xml:space="preserve">Diesel shortfalls would translate quickly into food and resource shortages, illustrating the likely flow-on effects of an extended disruption to liquid fuel supplies. </w:t>
      </w:r>
      <w:r w:rsidRPr="00510089">
        <w:rPr>
          <w:i/>
          <w:iCs/>
          <w:lang w:val="en-AU"/>
        </w:rPr>
        <w:softHyphen/>
        <w:t>Diesel also provides emergency back-up for many of our essential services including water, sanitation and electricity.</w:t>
      </w:r>
    </w:p>
    <w:p w14:paraId="4FA54717" w14:textId="14876487" w:rsidR="00647459" w:rsidRPr="00647459" w:rsidRDefault="00647459" w:rsidP="00647459">
      <w:pPr>
        <w:pStyle w:val="ListParagraph"/>
        <w:numPr>
          <w:ilvl w:val="0"/>
          <w:numId w:val="39"/>
        </w:numPr>
        <w:rPr>
          <w:lang w:val="en-AU"/>
        </w:rPr>
      </w:pPr>
      <w:r w:rsidRPr="00510089">
        <w:rPr>
          <w:i/>
          <w:iCs/>
          <w:lang w:val="en-AU"/>
        </w:rPr>
        <w:t>Petrochemicals refined from crude oil and condensates are important, too. They are used in manufacturing for everything from plastics to makeup and super glue. In fact, we use three times more energy from liquid fuel than electricity. Our annual spending on liquid fuel is $57bn compared with $38bn on electricity and $37bn on gas. Stressed consumers anxious about their rising electricity bills would have much more to worry about if disruptions to oil supplies were to last more than a few weeks</w:t>
      </w:r>
      <w:r w:rsidRPr="00647459">
        <w:rPr>
          <w:lang w:val="en-AU"/>
        </w:rPr>
        <w:t>.</w:t>
      </w:r>
      <w:r w:rsidR="00510089">
        <w:rPr>
          <w:lang w:val="en-AU"/>
        </w:rPr>
        <w:t>”</w:t>
      </w:r>
    </w:p>
    <w:p w14:paraId="2FD1D2D1" w14:textId="38E7AE35" w:rsidR="00647459" w:rsidRDefault="00647459" w:rsidP="00613D49">
      <w:pPr>
        <w:rPr>
          <w:lang w:val="en-AU"/>
        </w:rPr>
      </w:pPr>
    </w:p>
    <w:p w14:paraId="2857577A" w14:textId="05C7BAD0" w:rsidR="005C7A25" w:rsidRDefault="001C79D9" w:rsidP="00D55184">
      <w:pPr>
        <w:rPr>
          <w:lang w:val="en-AU"/>
        </w:rPr>
      </w:pPr>
      <w:r>
        <w:rPr>
          <w:lang w:val="en-AU"/>
        </w:rPr>
        <w:t xml:space="preserve">On supply chain security, </w:t>
      </w:r>
      <w:r w:rsidR="00D55184">
        <w:rPr>
          <w:lang w:val="en-AU"/>
        </w:rPr>
        <w:t>Dupont say</w:t>
      </w:r>
      <w:r w:rsidR="00B42FA6">
        <w:rPr>
          <w:lang w:val="en-AU"/>
        </w:rPr>
        <w:t>s</w:t>
      </w:r>
      <w:r w:rsidR="00D55184">
        <w:rPr>
          <w:lang w:val="en-AU"/>
        </w:rPr>
        <w:t xml:space="preserve"> that</w:t>
      </w:r>
      <w:r w:rsidR="005C7A25">
        <w:rPr>
          <w:lang w:val="en-AU"/>
        </w:rPr>
        <w:t>:</w:t>
      </w:r>
    </w:p>
    <w:p w14:paraId="161F2907" w14:textId="4C514C12" w:rsidR="00D55184" w:rsidRPr="00510089" w:rsidRDefault="005C7A25" w:rsidP="00510089">
      <w:pPr>
        <w:pStyle w:val="ListParagraph"/>
        <w:numPr>
          <w:ilvl w:val="0"/>
          <w:numId w:val="40"/>
        </w:numPr>
        <w:rPr>
          <w:i/>
          <w:iCs/>
          <w:lang w:val="en-AU"/>
        </w:rPr>
      </w:pPr>
      <w:r w:rsidRPr="00510089">
        <w:rPr>
          <w:lang w:val="en-AU"/>
        </w:rPr>
        <w:t xml:space="preserve">We can </w:t>
      </w:r>
      <w:r w:rsidR="00510089">
        <w:rPr>
          <w:lang w:val="en-AU"/>
        </w:rPr>
        <w:t>“</w:t>
      </w:r>
      <w:r w:rsidRPr="00510089">
        <w:rPr>
          <w:i/>
          <w:iCs/>
          <w:lang w:val="en-AU"/>
        </w:rPr>
        <w:t>e</w:t>
      </w:r>
      <w:r w:rsidR="00D55184" w:rsidRPr="00510089">
        <w:rPr>
          <w:i/>
          <w:iCs/>
          <w:lang w:val="en-AU"/>
        </w:rPr>
        <w:t>xpect to see further disruptions to oil supplies in the years ahead because Iran regards Saudi Arabia’s oil industry as the country’s achilles heel in the contest between the two states for regional supremacy. The airborne strikes on Saudi Arabia’s Abqaiq facility and the nearby Khurais oil field, which evaded Riyadh’s supposedly state-of-the-art air defence system, demonstrate how easy it is to damage vital oil installations and their associated infrastructure with relatively cheap drones and cruise missiles.</w:t>
      </w:r>
    </w:p>
    <w:p w14:paraId="7A8C2924" w14:textId="1CAAFC43" w:rsidR="00D55184" w:rsidRPr="00510089" w:rsidRDefault="00D55184" w:rsidP="00510089">
      <w:pPr>
        <w:pStyle w:val="ListParagraph"/>
        <w:numPr>
          <w:ilvl w:val="0"/>
          <w:numId w:val="40"/>
        </w:numPr>
        <w:rPr>
          <w:lang w:val="en-AU"/>
        </w:rPr>
      </w:pPr>
      <w:r w:rsidRPr="00510089">
        <w:rPr>
          <w:i/>
          <w:iCs/>
          <w:lang w:val="en-AU"/>
        </w:rPr>
        <w:t>Oil supplies also could be disrupted by conflicts closer to home as tensions between China and the US ramp up in the western ­Pacific and the long-running North Korean nuclear problem continues to simmer. Renewed ballistic missile testing by North Korea or an incident in the South China Sea involving US and Chinese ships or aircraft could quickly roil oil markets, sending prices higher. A more serious confrontation between the US and Chinese navies that led to a blockade of the Malacca Strait and disrupted imports of refined liquid fuel from Singapore and other Asian refineries cannot be ruled out</w:t>
      </w:r>
      <w:r w:rsidRPr="00510089">
        <w:rPr>
          <w:lang w:val="en-AU"/>
        </w:rPr>
        <w:t>.</w:t>
      </w:r>
      <w:r w:rsidR="00510089">
        <w:rPr>
          <w:lang w:val="en-AU"/>
        </w:rPr>
        <w:t>”</w:t>
      </w:r>
    </w:p>
    <w:p w14:paraId="3B5801D9" w14:textId="77777777" w:rsidR="00510089" w:rsidRDefault="00510089" w:rsidP="00613D49">
      <w:pPr>
        <w:rPr>
          <w:lang w:val="en-AU"/>
        </w:rPr>
      </w:pPr>
    </w:p>
    <w:p w14:paraId="4D5F89F7" w14:textId="425B1596" w:rsidR="00FE71FD" w:rsidRDefault="00D73EB7" w:rsidP="00613D49">
      <w:pPr>
        <w:rPr>
          <w:lang w:val="en-AU"/>
        </w:rPr>
      </w:pPr>
      <w:r>
        <w:rPr>
          <w:lang w:val="en-AU"/>
        </w:rPr>
        <w:t>These issues are addressed below.</w:t>
      </w:r>
    </w:p>
    <w:p w14:paraId="63A85C07" w14:textId="77777777" w:rsidR="00FE71FD" w:rsidRPr="00C00208" w:rsidRDefault="00FE71FD" w:rsidP="00613D49">
      <w:pPr>
        <w:rPr>
          <w:lang w:val="en-AU"/>
        </w:rPr>
      </w:pPr>
    </w:p>
    <w:p w14:paraId="389D7B28" w14:textId="14A2BA00" w:rsidR="003109D3" w:rsidRPr="005669DE" w:rsidRDefault="003109D3" w:rsidP="0084504A">
      <w:pPr>
        <w:pStyle w:val="Heading3"/>
        <w:rPr>
          <w:lang w:val="en-AU"/>
        </w:rPr>
      </w:pPr>
      <w:bookmarkStart w:id="19" w:name="_Toc70691691"/>
      <w:r w:rsidRPr="005669DE">
        <w:rPr>
          <w:lang w:val="en-AU"/>
        </w:rPr>
        <w:t xml:space="preserve">Time to </w:t>
      </w:r>
      <w:r w:rsidR="00983AD7" w:rsidRPr="005669DE">
        <w:rPr>
          <w:lang w:val="en-AU"/>
        </w:rPr>
        <w:t>arrange</w:t>
      </w:r>
      <w:r w:rsidRPr="005669DE">
        <w:rPr>
          <w:lang w:val="en-AU"/>
        </w:rPr>
        <w:t xml:space="preserve"> ships and receive delivery</w:t>
      </w:r>
      <w:bookmarkEnd w:id="19"/>
    </w:p>
    <w:p w14:paraId="5B92FB32" w14:textId="4383270C" w:rsidR="003109D3" w:rsidRDefault="003109D3">
      <w:pPr>
        <w:rPr>
          <w:lang w:val="en-AU"/>
        </w:rPr>
      </w:pPr>
    </w:p>
    <w:p w14:paraId="197DD852" w14:textId="5523BB6C" w:rsidR="005669DE" w:rsidRDefault="00C6038A" w:rsidP="008F48FE">
      <w:pPr>
        <w:rPr>
          <w:lang w:val="en-AU"/>
        </w:rPr>
      </w:pPr>
      <w:r>
        <w:rPr>
          <w:lang w:val="en-AU"/>
        </w:rPr>
        <w:t>T</w:t>
      </w:r>
      <w:r w:rsidR="008F48FE">
        <w:rPr>
          <w:lang w:val="en-AU"/>
        </w:rPr>
        <w:t>he</w:t>
      </w:r>
      <w:r>
        <w:rPr>
          <w:lang w:val="en-AU"/>
        </w:rPr>
        <w:t xml:space="preserve"> 2013 r</w:t>
      </w:r>
      <w:r w:rsidR="008F48FE">
        <w:rPr>
          <w:lang w:val="en-AU"/>
        </w:rPr>
        <w:t xml:space="preserve">eport on </w:t>
      </w:r>
      <w:r w:rsidR="008F48FE" w:rsidRPr="00D73EB7">
        <w:rPr>
          <w:i/>
          <w:iCs/>
          <w:lang w:val="en-AU"/>
        </w:rPr>
        <w:t>Australia's Maritime Petroleum Supply Chain</w:t>
      </w:r>
      <w:r w:rsidR="008F48FE">
        <w:rPr>
          <w:lang w:val="en-AU"/>
        </w:rPr>
        <w:t xml:space="preserve"> </w:t>
      </w:r>
      <w:r>
        <w:rPr>
          <w:lang w:val="en-AU"/>
        </w:rPr>
        <w:t xml:space="preserve">(Hale and Twomey) </w:t>
      </w:r>
      <w:r w:rsidR="006C787A">
        <w:rPr>
          <w:lang w:val="en-AU"/>
        </w:rPr>
        <w:t xml:space="preserve">noted that </w:t>
      </w:r>
      <w:r w:rsidR="00166942">
        <w:rPr>
          <w:lang w:val="en-AU"/>
        </w:rPr>
        <w:t>usually</w:t>
      </w:r>
      <w:r w:rsidR="006D7B63">
        <w:rPr>
          <w:lang w:val="en-AU"/>
        </w:rPr>
        <w:t>,</w:t>
      </w:r>
      <w:r w:rsidR="00166942">
        <w:rPr>
          <w:lang w:val="en-AU"/>
        </w:rPr>
        <w:t xml:space="preserve"> c</w:t>
      </w:r>
      <w:r w:rsidR="00A62573" w:rsidRPr="00A62573">
        <w:rPr>
          <w:lang w:val="en-AU"/>
        </w:rPr>
        <w:t xml:space="preserve">ommitments are made for purchase of cargoes well in advance of the process for committing to </w:t>
      </w:r>
      <w:r w:rsidR="00D86E2D">
        <w:rPr>
          <w:lang w:val="en-AU"/>
        </w:rPr>
        <w:t xml:space="preserve">purchase </w:t>
      </w:r>
      <w:r w:rsidR="00A62573" w:rsidRPr="00A62573">
        <w:rPr>
          <w:lang w:val="en-AU"/>
        </w:rPr>
        <w:t>shipping</w:t>
      </w:r>
      <w:r w:rsidR="00436AFE">
        <w:rPr>
          <w:lang w:val="en-AU"/>
        </w:rPr>
        <w:t>,</w:t>
      </w:r>
      <w:r w:rsidR="00D86E2D">
        <w:rPr>
          <w:lang w:val="en-AU"/>
        </w:rPr>
        <w:t xml:space="preserve"> which the report suggests</w:t>
      </w:r>
      <w:r w:rsidR="00A41B26">
        <w:rPr>
          <w:lang w:val="en-AU"/>
        </w:rPr>
        <w:t xml:space="preserve"> </w:t>
      </w:r>
      <w:r w:rsidR="00A62573" w:rsidRPr="00A62573">
        <w:rPr>
          <w:lang w:val="en-AU"/>
        </w:rPr>
        <w:t>in a disruption where additional product is required, it is usually access to additional cargoes rather than access to additional shipping which is the constraint.</w:t>
      </w:r>
    </w:p>
    <w:p w14:paraId="3D3EC088" w14:textId="78453960" w:rsidR="005669DE" w:rsidRDefault="005669DE">
      <w:pPr>
        <w:rPr>
          <w:lang w:val="en-AU"/>
        </w:rPr>
      </w:pPr>
    </w:p>
    <w:p w14:paraId="12B6FFCE" w14:textId="6791E612" w:rsidR="00466C53" w:rsidRDefault="00466C53">
      <w:pPr>
        <w:rPr>
          <w:lang w:val="en-AU"/>
        </w:rPr>
      </w:pPr>
      <w:r>
        <w:rPr>
          <w:lang w:val="en-AU"/>
        </w:rPr>
        <w:t xml:space="preserve">The process and timelines </w:t>
      </w:r>
      <w:r w:rsidR="008C0C2F">
        <w:rPr>
          <w:lang w:val="en-AU"/>
        </w:rPr>
        <w:t>referred</w:t>
      </w:r>
      <w:r w:rsidR="004662B5">
        <w:rPr>
          <w:lang w:val="en-AU"/>
        </w:rPr>
        <w:t xml:space="preserve"> to </w:t>
      </w:r>
      <w:r>
        <w:rPr>
          <w:lang w:val="en-AU"/>
        </w:rPr>
        <w:t xml:space="preserve">are shown in Table </w:t>
      </w:r>
      <w:r w:rsidR="00465A24">
        <w:rPr>
          <w:lang w:val="en-AU"/>
        </w:rPr>
        <w:t>9</w:t>
      </w:r>
      <w:r>
        <w:rPr>
          <w:lang w:val="en-AU"/>
        </w:rPr>
        <w:t>.</w:t>
      </w:r>
    </w:p>
    <w:p w14:paraId="786D8CDE" w14:textId="0EE51564" w:rsidR="00466C53" w:rsidRDefault="00466C53">
      <w:pPr>
        <w:rPr>
          <w:lang w:val="en-AU"/>
        </w:rPr>
      </w:pPr>
    </w:p>
    <w:p w14:paraId="05724A24" w14:textId="3D2CDF7B" w:rsidR="00A102AB" w:rsidRPr="00A102AB" w:rsidRDefault="00A102AB">
      <w:pPr>
        <w:rPr>
          <w:b/>
          <w:bCs/>
          <w:lang w:val="en-AU"/>
        </w:rPr>
      </w:pPr>
      <w:r w:rsidRPr="00A102AB">
        <w:rPr>
          <w:b/>
          <w:bCs/>
          <w:lang w:val="en-AU"/>
        </w:rPr>
        <w:t xml:space="preserve">Table </w:t>
      </w:r>
      <w:r w:rsidR="00465A24">
        <w:rPr>
          <w:b/>
          <w:bCs/>
          <w:lang w:val="en-AU"/>
        </w:rPr>
        <w:t>9</w:t>
      </w:r>
      <w:r w:rsidRPr="00A102AB">
        <w:rPr>
          <w:b/>
          <w:bCs/>
          <w:lang w:val="en-AU"/>
        </w:rPr>
        <w:t>: Timing for securing import shipping</w:t>
      </w:r>
    </w:p>
    <w:p w14:paraId="634834E6" w14:textId="638A6793" w:rsidR="005669DE" w:rsidRDefault="00AB4E6D">
      <w:pPr>
        <w:rPr>
          <w:lang w:val="en-AU"/>
        </w:rPr>
      </w:pPr>
      <w:r w:rsidRPr="004742EC">
        <w:rPr>
          <w:b/>
          <w:bCs/>
          <w:noProof/>
          <w:lang w:val="en-AU"/>
        </w:rPr>
        <w:lastRenderedPageBreak/>
        <w:drawing>
          <wp:inline distT="0" distB="0" distL="0" distR="0" wp14:anchorId="4FB46B43" wp14:editId="5EB26E2D">
            <wp:extent cx="5943600" cy="3189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189605"/>
                    </a:xfrm>
                    <a:prstGeom prst="rect">
                      <a:avLst/>
                    </a:prstGeom>
                  </pic:spPr>
                </pic:pic>
              </a:graphicData>
            </a:graphic>
          </wp:inline>
        </w:drawing>
      </w:r>
    </w:p>
    <w:p w14:paraId="741E3B97" w14:textId="38D71DB4" w:rsidR="00945522" w:rsidRPr="0046046A" w:rsidRDefault="00A102AB" w:rsidP="00EF33DE">
      <w:pPr>
        <w:rPr>
          <w:sz w:val="20"/>
          <w:szCs w:val="20"/>
          <w:lang w:val="en-AU"/>
        </w:rPr>
      </w:pPr>
      <w:r w:rsidRPr="0046046A">
        <w:rPr>
          <w:b/>
          <w:bCs/>
          <w:sz w:val="20"/>
          <w:szCs w:val="20"/>
          <w:lang w:val="en-AU"/>
        </w:rPr>
        <w:t>Source</w:t>
      </w:r>
      <w:r w:rsidRPr="0046046A">
        <w:rPr>
          <w:sz w:val="20"/>
          <w:szCs w:val="20"/>
          <w:lang w:val="en-AU"/>
        </w:rPr>
        <w:t xml:space="preserve">: </w:t>
      </w:r>
      <w:r w:rsidR="00EF33DE" w:rsidRPr="0046046A">
        <w:rPr>
          <w:sz w:val="20"/>
          <w:szCs w:val="20"/>
          <w:lang w:val="en-AU"/>
        </w:rPr>
        <w:t xml:space="preserve">Hale and Twomey, </w:t>
      </w:r>
      <w:r w:rsidR="00EF33DE" w:rsidRPr="0046046A">
        <w:rPr>
          <w:i/>
          <w:iCs/>
          <w:sz w:val="20"/>
          <w:szCs w:val="20"/>
          <w:lang w:val="en-AU"/>
        </w:rPr>
        <w:t>Australia's Maritime Petroleum Supply Chain</w:t>
      </w:r>
      <w:r w:rsidR="00EF33DE" w:rsidRPr="0046046A">
        <w:rPr>
          <w:sz w:val="20"/>
          <w:szCs w:val="20"/>
          <w:lang w:val="en-AU"/>
        </w:rPr>
        <w:t xml:space="preserve">, June 2013, </w:t>
      </w:r>
      <w:hyperlink r:id="rId34" w:history="1">
        <w:r w:rsidR="00945522" w:rsidRPr="0046046A">
          <w:rPr>
            <w:rStyle w:val="Hyperlink"/>
            <w:sz w:val="20"/>
            <w:szCs w:val="20"/>
            <w:lang w:val="en-AU"/>
          </w:rPr>
          <w:t>https://www.energy.gov.au/sites/default/files/aust-maritime-petroleum-supply-chain-report-2013.pdf</w:t>
        </w:r>
      </w:hyperlink>
      <w:r w:rsidR="00945522" w:rsidRPr="0046046A">
        <w:rPr>
          <w:sz w:val="20"/>
          <w:szCs w:val="20"/>
          <w:lang w:val="en-AU"/>
        </w:rPr>
        <w:t xml:space="preserve"> </w:t>
      </w:r>
    </w:p>
    <w:p w14:paraId="73BC42BE" w14:textId="63BD4941" w:rsidR="00466C53" w:rsidRPr="0046046A" w:rsidRDefault="00466C53">
      <w:pPr>
        <w:rPr>
          <w:sz w:val="20"/>
          <w:szCs w:val="20"/>
          <w:lang w:val="en-AU"/>
        </w:rPr>
      </w:pPr>
    </w:p>
    <w:p w14:paraId="41DB7038" w14:textId="1E144533" w:rsidR="00466C53" w:rsidRDefault="00983AD7" w:rsidP="00466C53">
      <w:pPr>
        <w:rPr>
          <w:lang w:val="en-AU"/>
        </w:rPr>
      </w:pPr>
      <w:r>
        <w:rPr>
          <w:lang w:val="en-AU"/>
        </w:rPr>
        <w:t>Notwithstanding</w:t>
      </w:r>
      <w:r w:rsidR="00466C53">
        <w:rPr>
          <w:lang w:val="en-AU"/>
        </w:rPr>
        <w:t xml:space="preserve"> that observation, securing</w:t>
      </w:r>
      <w:r w:rsidR="00432D25">
        <w:rPr>
          <w:lang w:val="en-AU"/>
        </w:rPr>
        <w:t xml:space="preserve"> or chartering</w:t>
      </w:r>
      <w:r w:rsidR="00466C53">
        <w:rPr>
          <w:lang w:val="en-AU"/>
        </w:rPr>
        <w:t xml:space="preserve"> a </w:t>
      </w:r>
      <w:r>
        <w:rPr>
          <w:lang w:val="en-AU"/>
        </w:rPr>
        <w:t>suitable</w:t>
      </w:r>
      <w:r w:rsidR="00466C53">
        <w:rPr>
          <w:lang w:val="en-AU"/>
        </w:rPr>
        <w:t xml:space="preserve"> ship </w:t>
      </w:r>
      <w:r w:rsidR="008C5082">
        <w:rPr>
          <w:lang w:val="en-AU"/>
        </w:rPr>
        <w:t xml:space="preserve">in a timely way </w:t>
      </w:r>
      <w:r w:rsidR="007C318F">
        <w:rPr>
          <w:lang w:val="en-AU"/>
        </w:rPr>
        <w:t xml:space="preserve">in an emergency </w:t>
      </w:r>
      <w:r w:rsidR="00331B64">
        <w:rPr>
          <w:lang w:val="en-AU"/>
        </w:rPr>
        <w:t>for oil and petroleum products can</w:t>
      </w:r>
      <w:r w:rsidR="00432D25">
        <w:rPr>
          <w:lang w:val="en-AU"/>
        </w:rPr>
        <w:t xml:space="preserve"> be </w:t>
      </w:r>
      <w:r w:rsidR="00331B64">
        <w:rPr>
          <w:lang w:val="en-AU"/>
        </w:rPr>
        <w:t xml:space="preserve">highly </w:t>
      </w:r>
      <w:r w:rsidR="000A7B3B">
        <w:rPr>
          <w:lang w:val="en-AU"/>
        </w:rPr>
        <w:t>problematic</w:t>
      </w:r>
      <w:r w:rsidR="00432D25">
        <w:rPr>
          <w:lang w:val="en-AU"/>
        </w:rPr>
        <w:t xml:space="preserve"> </w:t>
      </w:r>
      <w:r w:rsidR="00593EF9">
        <w:rPr>
          <w:lang w:val="en-AU"/>
        </w:rPr>
        <w:t xml:space="preserve">where factors such as </w:t>
      </w:r>
      <w:r w:rsidR="00B9461C">
        <w:rPr>
          <w:lang w:val="en-AU"/>
        </w:rPr>
        <w:t xml:space="preserve">oil </w:t>
      </w:r>
      <w:r w:rsidR="000A7B3B">
        <w:rPr>
          <w:lang w:val="en-AU"/>
        </w:rPr>
        <w:t>cartel</w:t>
      </w:r>
      <w:r w:rsidR="00B9461C">
        <w:rPr>
          <w:lang w:val="en-AU"/>
        </w:rPr>
        <w:t xml:space="preserve"> production variations, </w:t>
      </w:r>
      <w:r w:rsidR="00593EF9">
        <w:rPr>
          <w:lang w:val="en-AU"/>
        </w:rPr>
        <w:t>refinery demand</w:t>
      </w:r>
      <w:r w:rsidR="008C5082">
        <w:rPr>
          <w:lang w:val="en-AU"/>
        </w:rPr>
        <w:t>/supply</w:t>
      </w:r>
      <w:r w:rsidR="00593EF9">
        <w:rPr>
          <w:lang w:val="en-AU"/>
        </w:rPr>
        <w:t xml:space="preserve">, </w:t>
      </w:r>
      <w:r w:rsidR="008C5082">
        <w:rPr>
          <w:lang w:val="en-AU"/>
        </w:rPr>
        <w:t xml:space="preserve">fuel quality requirements, </w:t>
      </w:r>
      <w:r w:rsidR="00E97AFA">
        <w:rPr>
          <w:lang w:val="en-AU"/>
        </w:rPr>
        <w:t xml:space="preserve">levels of oil in storage on ships and </w:t>
      </w:r>
      <w:r w:rsidR="00FF24AD">
        <w:rPr>
          <w:lang w:val="en-AU"/>
        </w:rPr>
        <w:t>i</w:t>
      </w:r>
      <w:r w:rsidR="00E97AFA">
        <w:rPr>
          <w:lang w:val="en-AU"/>
        </w:rPr>
        <w:t xml:space="preserve">n onshore facilities, trade </w:t>
      </w:r>
      <w:r w:rsidR="000A7B3B">
        <w:rPr>
          <w:lang w:val="en-AU"/>
        </w:rPr>
        <w:t>sanctions</w:t>
      </w:r>
      <w:r w:rsidR="00034903">
        <w:rPr>
          <w:lang w:val="en-AU"/>
        </w:rPr>
        <w:t xml:space="preserve">, </w:t>
      </w:r>
      <w:r w:rsidR="000A7B3B">
        <w:rPr>
          <w:lang w:val="en-AU"/>
        </w:rPr>
        <w:t>foreign</w:t>
      </w:r>
      <w:r w:rsidR="00C5032F">
        <w:rPr>
          <w:lang w:val="en-AU"/>
        </w:rPr>
        <w:t xml:space="preserve"> policy </w:t>
      </w:r>
      <w:r w:rsidR="000A7B3B">
        <w:rPr>
          <w:lang w:val="en-AU"/>
        </w:rPr>
        <w:t>tensions</w:t>
      </w:r>
      <w:r w:rsidR="00C5032F">
        <w:rPr>
          <w:lang w:val="en-AU"/>
        </w:rPr>
        <w:t xml:space="preserve">, </w:t>
      </w:r>
      <w:r w:rsidR="00071EE0">
        <w:rPr>
          <w:lang w:val="en-AU"/>
        </w:rPr>
        <w:t xml:space="preserve">export controls </w:t>
      </w:r>
      <w:r w:rsidR="00E908C3">
        <w:rPr>
          <w:lang w:val="en-AU"/>
        </w:rPr>
        <w:t xml:space="preserve">(such as those </w:t>
      </w:r>
      <w:r w:rsidR="00962DED">
        <w:rPr>
          <w:lang w:val="en-AU"/>
        </w:rPr>
        <w:t xml:space="preserve">that </w:t>
      </w:r>
      <w:r w:rsidR="00E908C3">
        <w:rPr>
          <w:lang w:val="en-AU"/>
        </w:rPr>
        <w:t>allegedly h</w:t>
      </w:r>
      <w:r w:rsidR="00962DED">
        <w:rPr>
          <w:lang w:val="en-AU"/>
        </w:rPr>
        <w:t>eld</w:t>
      </w:r>
      <w:r w:rsidR="00E908C3">
        <w:rPr>
          <w:lang w:val="en-AU"/>
        </w:rPr>
        <w:t xml:space="preserve"> up supplies </w:t>
      </w:r>
      <w:r w:rsidR="004A5B25">
        <w:rPr>
          <w:lang w:val="en-AU"/>
        </w:rPr>
        <w:t>of</w:t>
      </w:r>
      <w:r w:rsidR="00E908C3">
        <w:rPr>
          <w:lang w:val="en-AU"/>
        </w:rPr>
        <w:t xml:space="preserve"> COVID-19 vaccines from Europe), </w:t>
      </w:r>
      <w:r w:rsidR="00034903">
        <w:rPr>
          <w:lang w:val="en-AU"/>
        </w:rPr>
        <w:t>terrorist and cybersecurity events</w:t>
      </w:r>
      <w:r w:rsidR="00354C42">
        <w:rPr>
          <w:lang w:val="en-AU"/>
        </w:rPr>
        <w:t xml:space="preserve"> can all impact on </w:t>
      </w:r>
      <w:r w:rsidR="00964DDA">
        <w:rPr>
          <w:lang w:val="en-AU"/>
        </w:rPr>
        <w:t xml:space="preserve">suitable </w:t>
      </w:r>
      <w:r w:rsidR="00354C42">
        <w:rPr>
          <w:lang w:val="en-AU"/>
        </w:rPr>
        <w:t>ship availability and pricing</w:t>
      </w:r>
      <w:r w:rsidR="00A40482">
        <w:rPr>
          <w:lang w:val="en-AU"/>
        </w:rPr>
        <w:t>, and the ability to source a ship in a timely manner in an emergency</w:t>
      </w:r>
      <w:r w:rsidR="00354C42">
        <w:rPr>
          <w:lang w:val="en-AU"/>
        </w:rPr>
        <w:t>.</w:t>
      </w:r>
    </w:p>
    <w:p w14:paraId="0CD0FE8A" w14:textId="574765A3" w:rsidR="00354C42" w:rsidRDefault="00354C42" w:rsidP="00466C53">
      <w:pPr>
        <w:rPr>
          <w:lang w:val="en-AU"/>
        </w:rPr>
      </w:pPr>
    </w:p>
    <w:p w14:paraId="1143962F" w14:textId="439CA75F" w:rsidR="00600D99" w:rsidRDefault="00D82CA9" w:rsidP="00600D99">
      <w:pPr>
        <w:rPr>
          <w:lang w:val="en-AU"/>
        </w:rPr>
      </w:pPr>
      <w:r>
        <w:rPr>
          <w:lang w:val="en-AU"/>
        </w:rPr>
        <w:t xml:space="preserve">This </w:t>
      </w:r>
      <w:r w:rsidR="007A547E">
        <w:rPr>
          <w:lang w:val="en-AU"/>
        </w:rPr>
        <w:t>wa</w:t>
      </w:r>
      <w:r>
        <w:rPr>
          <w:lang w:val="en-AU"/>
        </w:rPr>
        <w:t xml:space="preserve">s </w:t>
      </w:r>
      <w:r w:rsidR="000A7B3B">
        <w:rPr>
          <w:lang w:val="en-AU"/>
        </w:rPr>
        <w:t>illustrated</w:t>
      </w:r>
      <w:r>
        <w:rPr>
          <w:lang w:val="en-AU"/>
        </w:rPr>
        <w:t xml:space="preserve"> </w:t>
      </w:r>
      <w:r w:rsidR="00600D99">
        <w:rPr>
          <w:lang w:val="en-AU"/>
        </w:rPr>
        <w:t>during late 2019 when, a</w:t>
      </w:r>
      <w:r w:rsidR="00600D99" w:rsidRPr="00600D99">
        <w:rPr>
          <w:lang w:val="en-AU"/>
        </w:rPr>
        <w:t xml:space="preserve">s part of the Trump administration’s continuing pressure on parties involved in oil trading with Iran, the US Treasury Department announced that </w:t>
      </w:r>
      <w:r w:rsidR="00EC51F6">
        <w:rPr>
          <w:lang w:val="en-AU"/>
        </w:rPr>
        <w:t xml:space="preserve">it was adding </w:t>
      </w:r>
      <w:r w:rsidR="00600D99" w:rsidRPr="00600D99">
        <w:rPr>
          <w:lang w:val="en-AU"/>
        </w:rPr>
        <w:t>two affiliates of C</w:t>
      </w:r>
      <w:r w:rsidR="00AD7FF2">
        <w:rPr>
          <w:lang w:val="en-AU"/>
        </w:rPr>
        <w:t>OSCO</w:t>
      </w:r>
      <w:r w:rsidR="00600D99" w:rsidRPr="00600D99">
        <w:rPr>
          <w:lang w:val="en-AU"/>
        </w:rPr>
        <w:t xml:space="preserve"> Shipping</w:t>
      </w:r>
      <w:r w:rsidR="003F6EC3">
        <w:rPr>
          <w:lang w:val="en-AU"/>
        </w:rPr>
        <w:t xml:space="preserve"> - </w:t>
      </w:r>
      <w:r w:rsidR="00600D99" w:rsidRPr="00600D99">
        <w:rPr>
          <w:lang w:val="en-AU"/>
        </w:rPr>
        <w:t>C</w:t>
      </w:r>
      <w:r w:rsidR="00AD7FF2">
        <w:rPr>
          <w:lang w:val="en-AU"/>
        </w:rPr>
        <w:t>OSCO</w:t>
      </w:r>
      <w:r w:rsidR="00600D99" w:rsidRPr="00600D99">
        <w:rPr>
          <w:lang w:val="en-AU"/>
        </w:rPr>
        <w:t xml:space="preserve"> Shipping Tanker (Dalian) Co and C</w:t>
      </w:r>
      <w:r w:rsidR="00AD7FF2">
        <w:rPr>
          <w:lang w:val="en-AU"/>
        </w:rPr>
        <w:t>OSCO</w:t>
      </w:r>
      <w:r w:rsidR="00600D99" w:rsidRPr="00600D99">
        <w:rPr>
          <w:lang w:val="en-AU"/>
        </w:rPr>
        <w:t xml:space="preserve"> Shipping Tanker (Dalian) Seaman &amp; Ship Management Co</w:t>
      </w:r>
      <w:r w:rsidR="003F6EC3">
        <w:rPr>
          <w:lang w:val="en-AU"/>
        </w:rPr>
        <w:t xml:space="preserve"> </w:t>
      </w:r>
      <w:r w:rsidR="00CA2B8D">
        <w:rPr>
          <w:lang w:val="en-AU"/>
        </w:rPr>
        <w:t xml:space="preserve">- </w:t>
      </w:r>
      <w:r w:rsidR="00600D99" w:rsidRPr="00600D99">
        <w:rPr>
          <w:lang w:val="en-AU"/>
        </w:rPr>
        <w:t>to the Office of Foreign Assets Control’s (OFAC) designated nationals and blocked persons list.</w:t>
      </w:r>
    </w:p>
    <w:p w14:paraId="3BF20EAC" w14:textId="77777777" w:rsidR="00600D99" w:rsidRDefault="00600D99" w:rsidP="001B2979">
      <w:pPr>
        <w:rPr>
          <w:lang w:val="en-AU"/>
        </w:rPr>
      </w:pPr>
    </w:p>
    <w:p w14:paraId="66675B9A" w14:textId="2AA94E97" w:rsidR="00671731" w:rsidRDefault="00C24C10" w:rsidP="00682186">
      <w:pPr>
        <w:rPr>
          <w:lang w:val="en-AU"/>
        </w:rPr>
      </w:pPr>
      <w:r>
        <w:rPr>
          <w:lang w:val="en-AU"/>
        </w:rPr>
        <w:t xml:space="preserve">This </w:t>
      </w:r>
      <w:r w:rsidR="000A7B3B">
        <w:rPr>
          <w:lang w:val="en-AU"/>
        </w:rPr>
        <w:t>resulted</w:t>
      </w:r>
      <w:r>
        <w:rPr>
          <w:lang w:val="en-AU"/>
        </w:rPr>
        <w:t xml:space="preserve"> in an immediate </w:t>
      </w:r>
      <w:r w:rsidR="001B2979" w:rsidRPr="001B2979">
        <w:rPr>
          <w:lang w:val="en-AU"/>
        </w:rPr>
        <w:t xml:space="preserve">spike in freight rates </w:t>
      </w:r>
      <w:r w:rsidR="00682186" w:rsidRPr="00682186">
        <w:rPr>
          <w:lang w:val="en-AU"/>
        </w:rPr>
        <w:t xml:space="preserve">for very large crude carriers </w:t>
      </w:r>
      <w:r>
        <w:rPr>
          <w:lang w:val="en-AU"/>
        </w:rPr>
        <w:t xml:space="preserve">(VLCCs) </w:t>
      </w:r>
      <w:r w:rsidR="00671731">
        <w:rPr>
          <w:lang w:val="en-AU"/>
        </w:rPr>
        <w:t xml:space="preserve">which rose within a month or so by around 100 </w:t>
      </w:r>
      <w:r w:rsidR="00DF70EF">
        <w:rPr>
          <w:lang w:val="en-AU"/>
        </w:rPr>
        <w:t>percent</w:t>
      </w:r>
      <w:r w:rsidR="00671731">
        <w:rPr>
          <w:lang w:val="en-AU"/>
        </w:rPr>
        <w:t xml:space="preserve"> to</w:t>
      </w:r>
      <w:r w:rsidR="00682186" w:rsidRPr="00682186">
        <w:rPr>
          <w:lang w:val="en-AU"/>
        </w:rPr>
        <w:t xml:space="preserve"> </w:t>
      </w:r>
      <w:r w:rsidR="00364D03">
        <w:rPr>
          <w:lang w:val="en-AU"/>
        </w:rPr>
        <w:t>approximately</w:t>
      </w:r>
      <w:r w:rsidR="00E27F9A">
        <w:rPr>
          <w:lang w:val="en-AU"/>
        </w:rPr>
        <w:t xml:space="preserve"> </w:t>
      </w:r>
      <w:r w:rsidR="00682186" w:rsidRPr="00682186">
        <w:rPr>
          <w:lang w:val="en-AU"/>
        </w:rPr>
        <w:t xml:space="preserve">$300,000 </w:t>
      </w:r>
      <w:r w:rsidR="00671731">
        <w:rPr>
          <w:lang w:val="en-AU"/>
        </w:rPr>
        <w:t xml:space="preserve">per day, as </w:t>
      </w:r>
      <w:r w:rsidR="00DF70EF">
        <w:rPr>
          <w:lang w:val="en-AU"/>
        </w:rPr>
        <w:t>shown</w:t>
      </w:r>
      <w:r w:rsidR="00671731">
        <w:rPr>
          <w:lang w:val="en-AU"/>
        </w:rPr>
        <w:t xml:space="preserve"> in Figure </w:t>
      </w:r>
      <w:r w:rsidR="001D4B8F">
        <w:rPr>
          <w:lang w:val="en-AU"/>
        </w:rPr>
        <w:t>7</w:t>
      </w:r>
      <w:r w:rsidR="00671731">
        <w:rPr>
          <w:lang w:val="en-AU"/>
        </w:rPr>
        <w:t>.</w:t>
      </w:r>
    </w:p>
    <w:p w14:paraId="41A19DCD" w14:textId="77777777" w:rsidR="00682186" w:rsidRDefault="00682186" w:rsidP="00466C53">
      <w:pPr>
        <w:rPr>
          <w:lang w:val="en-AU"/>
        </w:rPr>
      </w:pPr>
    </w:p>
    <w:p w14:paraId="398496FC" w14:textId="04A9D0DE" w:rsidR="00C92CEA" w:rsidRPr="00C92CEA" w:rsidRDefault="00C92CEA" w:rsidP="00466C53">
      <w:pPr>
        <w:rPr>
          <w:b/>
          <w:bCs/>
          <w:lang w:val="en-AU"/>
        </w:rPr>
      </w:pPr>
      <w:r w:rsidRPr="00C92CEA">
        <w:rPr>
          <w:b/>
          <w:bCs/>
          <w:lang w:val="en-AU"/>
        </w:rPr>
        <w:t xml:space="preserve">Figure </w:t>
      </w:r>
      <w:r w:rsidR="00C34A8E">
        <w:rPr>
          <w:b/>
          <w:bCs/>
          <w:lang w:val="en-AU"/>
        </w:rPr>
        <w:t>7</w:t>
      </w:r>
      <w:r w:rsidRPr="00C92CEA">
        <w:rPr>
          <w:b/>
          <w:bCs/>
          <w:lang w:val="en-AU"/>
        </w:rPr>
        <w:t>: VLCC TCE rates since US sanctions on C</w:t>
      </w:r>
      <w:r>
        <w:rPr>
          <w:b/>
          <w:bCs/>
          <w:lang w:val="en-AU"/>
        </w:rPr>
        <w:t xml:space="preserve">OSCO </w:t>
      </w:r>
      <w:r w:rsidR="006D1E4A">
        <w:rPr>
          <w:b/>
          <w:bCs/>
          <w:lang w:val="en-AU"/>
        </w:rPr>
        <w:t>- 2019</w:t>
      </w:r>
    </w:p>
    <w:p w14:paraId="4B83B819" w14:textId="1E3B9959" w:rsidR="00354C42" w:rsidRDefault="00FB2DC1" w:rsidP="00466C53">
      <w:pPr>
        <w:rPr>
          <w:lang w:val="en-AU"/>
        </w:rPr>
      </w:pPr>
      <w:r w:rsidRPr="00FB2DC1">
        <w:rPr>
          <w:noProof/>
          <w:lang w:val="en-AU"/>
        </w:rPr>
        <w:lastRenderedPageBreak/>
        <w:drawing>
          <wp:inline distT="0" distB="0" distL="0" distR="0" wp14:anchorId="6F76BDE7" wp14:editId="344924DB">
            <wp:extent cx="5295900" cy="37422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10105" cy="3752247"/>
                    </a:xfrm>
                    <a:prstGeom prst="rect">
                      <a:avLst/>
                    </a:prstGeom>
                  </pic:spPr>
                </pic:pic>
              </a:graphicData>
            </a:graphic>
          </wp:inline>
        </w:drawing>
      </w:r>
    </w:p>
    <w:p w14:paraId="0E1AAD8D" w14:textId="5FFD445A" w:rsidR="00F03266" w:rsidRPr="00E675C4" w:rsidRDefault="00991A42">
      <w:pPr>
        <w:rPr>
          <w:sz w:val="20"/>
          <w:szCs w:val="20"/>
          <w:lang w:val="en-AU"/>
        </w:rPr>
      </w:pPr>
      <w:r w:rsidRPr="00E675C4">
        <w:rPr>
          <w:b/>
          <w:bCs/>
          <w:sz w:val="20"/>
          <w:szCs w:val="20"/>
          <w:lang w:val="en-AU"/>
        </w:rPr>
        <w:t>Source</w:t>
      </w:r>
      <w:r w:rsidRPr="00E675C4">
        <w:rPr>
          <w:sz w:val="20"/>
          <w:szCs w:val="20"/>
          <w:lang w:val="en-AU"/>
        </w:rPr>
        <w:t xml:space="preserve">: </w:t>
      </w:r>
      <w:r w:rsidR="000F73EE" w:rsidRPr="00E675C4">
        <w:rPr>
          <w:sz w:val="20"/>
          <w:szCs w:val="20"/>
          <w:lang w:val="en-AU"/>
        </w:rPr>
        <w:t xml:space="preserve">Seatime </w:t>
      </w:r>
      <w:r w:rsidR="00DF70EF" w:rsidRPr="00E675C4">
        <w:rPr>
          <w:sz w:val="20"/>
          <w:szCs w:val="20"/>
          <w:lang w:val="en-AU"/>
        </w:rPr>
        <w:t>Maritime</w:t>
      </w:r>
      <w:r w:rsidR="000F73EE" w:rsidRPr="00E675C4">
        <w:rPr>
          <w:sz w:val="20"/>
          <w:szCs w:val="20"/>
          <w:lang w:val="en-AU"/>
        </w:rPr>
        <w:t xml:space="preserve"> News, </w:t>
      </w:r>
      <w:r w:rsidR="00E675C4" w:rsidRPr="00E675C4">
        <w:rPr>
          <w:i/>
          <w:iCs/>
          <w:sz w:val="20"/>
          <w:szCs w:val="20"/>
          <w:lang w:val="en-AU"/>
        </w:rPr>
        <w:t>Cosco Shipping units hit by US sanctions, tanker rates spike</w:t>
      </w:r>
      <w:r w:rsidR="00E675C4" w:rsidRPr="00E675C4">
        <w:rPr>
          <w:sz w:val="20"/>
          <w:szCs w:val="20"/>
          <w:lang w:val="en-AU"/>
        </w:rPr>
        <w:t xml:space="preserve">, </w:t>
      </w:r>
      <w:r w:rsidR="000F73EE" w:rsidRPr="00E675C4">
        <w:rPr>
          <w:sz w:val="20"/>
          <w:szCs w:val="20"/>
          <w:lang w:val="en-AU"/>
        </w:rPr>
        <w:t xml:space="preserve">30 September 2019, </w:t>
      </w:r>
      <w:hyperlink r:id="rId36" w:history="1">
        <w:r w:rsidR="00E675C4" w:rsidRPr="00E675C4">
          <w:rPr>
            <w:rStyle w:val="Hyperlink"/>
            <w:sz w:val="20"/>
            <w:szCs w:val="20"/>
            <w:lang w:val="en-AU"/>
          </w:rPr>
          <w:t>https://lloydslist.maritimeintelligence.informa.com/LL1129517/VLCC-spot-charter-breaks-300000-level-on-market-disruption</w:t>
        </w:r>
      </w:hyperlink>
    </w:p>
    <w:p w14:paraId="222D5D0B" w14:textId="75CF973D" w:rsidR="00F03266" w:rsidRPr="00E675C4" w:rsidRDefault="00F03266">
      <w:pPr>
        <w:rPr>
          <w:sz w:val="20"/>
          <w:szCs w:val="20"/>
          <w:lang w:val="en-AU"/>
        </w:rPr>
      </w:pPr>
    </w:p>
    <w:p w14:paraId="70D6DD6B" w14:textId="53E27D4D" w:rsidR="00023041" w:rsidRPr="00023041" w:rsidRDefault="0058335B" w:rsidP="00023041">
      <w:pPr>
        <w:rPr>
          <w:lang w:val="en-AU"/>
        </w:rPr>
      </w:pPr>
      <w:r>
        <w:rPr>
          <w:lang w:val="en-AU"/>
        </w:rPr>
        <w:t xml:space="preserve">Such factors may </w:t>
      </w:r>
      <w:r w:rsidR="004A5B25">
        <w:rPr>
          <w:lang w:val="en-AU"/>
        </w:rPr>
        <w:t>reinforce</w:t>
      </w:r>
      <w:r w:rsidR="00A424E2">
        <w:rPr>
          <w:lang w:val="en-AU"/>
        </w:rPr>
        <w:t xml:space="preserve"> the </w:t>
      </w:r>
      <w:r>
        <w:rPr>
          <w:lang w:val="en-AU"/>
        </w:rPr>
        <w:t xml:space="preserve">view of the PC on P92 </w:t>
      </w:r>
      <w:r w:rsidR="00A424E2">
        <w:rPr>
          <w:lang w:val="en-AU"/>
        </w:rPr>
        <w:t xml:space="preserve">where the </w:t>
      </w:r>
      <w:r w:rsidR="00D90589">
        <w:rPr>
          <w:lang w:val="en-AU"/>
        </w:rPr>
        <w:t>Interim Report</w:t>
      </w:r>
      <w:r w:rsidR="00A424E2">
        <w:rPr>
          <w:lang w:val="en-AU"/>
        </w:rPr>
        <w:t xml:space="preserve"> says that </w:t>
      </w:r>
      <w:r w:rsidR="00023041" w:rsidRPr="00023041">
        <w:rPr>
          <w:lang w:val="en-AU"/>
        </w:rPr>
        <w:t>"</w:t>
      </w:r>
      <w:r w:rsidR="00023041" w:rsidRPr="00A424E2">
        <w:rPr>
          <w:i/>
          <w:iCs/>
          <w:lang w:val="en-AU"/>
        </w:rPr>
        <w:t>By storing crude oil in the United States, Australia meets some of its international treaty obligations, but its role in supporting Australia's physical or strategic oil reserve is less clear. In addition to possible geopolitical risks, time delays in shipping and refining the oil once in Australia are also a risk</w:t>
      </w:r>
      <w:r w:rsidR="00023041" w:rsidRPr="00023041">
        <w:rPr>
          <w:lang w:val="en-AU"/>
        </w:rPr>
        <w:t>.´´</w:t>
      </w:r>
    </w:p>
    <w:p w14:paraId="3E09414E" w14:textId="77777777" w:rsidR="00023041" w:rsidRDefault="00023041" w:rsidP="00ED26D5">
      <w:pPr>
        <w:rPr>
          <w:lang w:val="en-AU"/>
        </w:rPr>
      </w:pPr>
    </w:p>
    <w:p w14:paraId="4AA4C012" w14:textId="06F3C1B5" w:rsidR="00301B78" w:rsidRDefault="00ED26D5" w:rsidP="00ED26D5">
      <w:pPr>
        <w:rPr>
          <w:lang w:val="en-AU"/>
        </w:rPr>
      </w:pPr>
      <w:r>
        <w:rPr>
          <w:lang w:val="en-AU"/>
        </w:rPr>
        <w:t xml:space="preserve">Other factors impacting on ship availability and pricing </w:t>
      </w:r>
      <w:r w:rsidR="00C1528E">
        <w:rPr>
          <w:lang w:val="en-AU"/>
        </w:rPr>
        <w:t xml:space="preserve">relate to matters such as </w:t>
      </w:r>
      <w:r w:rsidRPr="00ED26D5">
        <w:rPr>
          <w:lang w:val="en-AU"/>
        </w:rPr>
        <w:t xml:space="preserve">voyage delays due to oil-market disruptions </w:t>
      </w:r>
      <w:r w:rsidR="00C635BD">
        <w:rPr>
          <w:lang w:val="en-AU"/>
        </w:rPr>
        <w:t xml:space="preserve">which can </w:t>
      </w:r>
      <w:r w:rsidRPr="00ED26D5">
        <w:rPr>
          <w:lang w:val="en-AU"/>
        </w:rPr>
        <w:t>reduce vessel supply</w:t>
      </w:r>
      <w:r w:rsidR="00C635BD">
        <w:rPr>
          <w:lang w:val="en-AU"/>
        </w:rPr>
        <w:t>.</w:t>
      </w:r>
      <w:r w:rsidR="00E023AF">
        <w:rPr>
          <w:lang w:val="en-AU"/>
        </w:rPr>
        <w:t xml:space="preserve">  For example, ships can become caught </w:t>
      </w:r>
      <w:r w:rsidRPr="00ED26D5">
        <w:rPr>
          <w:lang w:val="en-AU"/>
        </w:rPr>
        <w:t>on “stranded voyages</w:t>
      </w:r>
      <w:r w:rsidR="00845571">
        <w:rPr>
          <w:lang w:val="en-AU"/>
        </w:rPr>
        <w:t>”</w:t>
      </w:r>
      <w:r w:rsidR="00FF4134">
        <w:rPr>
          <w:lang w:val="en-AU"/>
        </w:rPr>
        <w:t xml:space="preserve"> - s</w:t>
      </w:r>
      <w:r w:rsidRPr="00ED26D5">
        <w:rPr>
          <w:lang w:val="en-AU"/>
        </w:rPr>
        <w:t>pot voyages booked at lower-than-current rates that were s</w:t>
      </w:r>
      <w:r w:rsidR="00032B5B">
        <w:rPr>
          <w:lang w:val="en-AU"/>
        </w:rPr>
        <w:t>cheduled</w:t>
      </w:r>
      <w:r w:rsidRPr="00ED26D5">
        <w:rPr>
          <w:lang w:val="en-AU"/>
        </w:rPr>
        <w:t xml:space="preserve"> to discharge </w:t>
      </w:r>
      <w:r w:rsidR="00A57045">
        <w:rPr>
          <w:lang w:val="en-AU"/>
        </w:rPr>
        <w:t xml:space="preserve">on a </w:t>
      </w:r>
      <w:r w:rsidR="00DF70EF">
        <w:rPr>
          <w:lang w:val="en-AU"/>
        </w:rPr>
        <w:t>specified</w:t>
      </w:r>
      <w:r w:rsidR="00A57045">
        <w:rPr>
          <w:lang w:val="en-AU"/>
        </w:rPr>
        <w:t xml:space="preserve"> date but were not able </w:t>
      </w:r>
      <w:r w:rsidRPr="00ED26D5">
        <w:rPr>
          <w:lang w:val="en-AU"/>
        </w:rPr>
        <w:t xml:space="preserve">to do so because of logistical constraints, including refinery closures </w:t>
      </w:r>
      <w:r w:rsidR="009B24C0">
        <w:rPr>
          <w:lang w:val="en-AU"/>
        </w:rPr>
        <w:t>or</w:t>
      </w:r>
      <w:r w:rsidRPr="00ED26D5">
        <w:rPr>
          <w:lang w:val="en-AU"/>
        </w:rPr>
        <w:t xml:space="preserve"> lack of onshore storage.</w:t>
      </w:r>
      <w:r w:rsidR="00BC7F9D">
        <w:rPr>
          <w:lang w:val="en-AU"/>
        </w:rPr>
        <w:t xml:space="preserve">  </w:t>
      </w:r>
      <w:r w:rsidRPr="00ED26D5">
        <w:rPr>
          <w:lang w:val="en-AU"/>
        </w:rPr>
        <w:t xml:space="preserve">The </w:t>
      </w:r>
      <w:r w:rsidR="008C0C2F">
        <w:rPr>
          <w:lang w:val="en-AU"/>
        </w:rPr>
        <w:t>voyage</w:t>
      </w:r>
      <w:r w:rsidR="00ED690C">
        <w:rPr>
          <w:lang w:val="en-AU"/>
        </w:rPr>
        <w:t xml:space="preserve"> </w:t>
      </w:r>
      <w:r w:rsidRPr="00ED26D5">
        <w:rPr>
          <w:lang w:val="en-AU"/>
        </w:rPr>
        <w:t>charterer pays for a specified period under a spot contract</w:t>
      </w:r>
      <w:r w:rsidR="00BC7F9D">
        <w:rPr>
          <w:lang w:val="en-AU"/>
        </w:rPr>
        <w:t xml:space="preserve">, and </w:t>
      </w:r>
      <w:r w:rsidRPr="00ED26D5">
        <w:rPr>
          <w:lang w:val="en-AU"/>
        </w:rPr>
        <w:t xml:space="preserve">if the ship is returned late, the charterer pays a separately negotiated daily “demurrage” charge </w:t>
      </w:r>
      <w:r w:rsidR="00C00208" w:rsidRPr="00ED26D5">
        <w:rPr>
          <w:lang w:val="en-AU"/>
        </w:rPr>
        <w:t>that is</w:t>
      </w:r>
      <w:r w:rsidRPr="00ED26D5">
        <w:rPr>
          <w:lang w:val="en-AU"/>
        </w:rPr>
        <w:t xml:space="preserve"> lower than the implied daily voyage rate.</w:t>
      </w:r>
      <w:r w:rsidR="00BC7F9D">
        <w:rPr>
          <w:lang w:val="en-AU"/>
        </w:rPr>
        <w:t xml:space="preserve"> </w:t>
      </w:r>
      <w:r w:rsidR="00F450ED">
        <w:rPr>
          <w:lang w:val="en-AU"/>
        </w:rPr>
        <w:t xml:space="preserve"> In such cases</w:t>
      </w:r>
      <w:r w:rsidR="00BC7F9D">
        <w:rPr>
          <w:lang w:val="en-AU"/>
        </w:rPr>
        <w:t xml:space="preserve"> the ship is </w:t>
      </w:r>
      <w:r w:rsidR="00DF70EF">
        <w:rPr>
          <w:lang w:val="en-AU"/>
        </w:rPr>
        <w:t>returned</w:t>
      </w:r>
      <w:r w:rsidR="00BC7F9D">
        <w:rPr>
          <w:lang w:val="en-AU"/>
        </w:rPr>
        <w:t xml:space="preserve"> late, </w:t>
      </w:r>
      <w:r w:rsidR="00AE3C05">
        <w:rPr>
          <w:lang w:val="en-AU"/>
        </w:rPr>
        <w:t xml:space="preserve">disrupting forward trading </w:t>
      </w:r>
      <w:r w:rsidR="00DF70EF">
        <w:rPr>
          <w:lang w:val="en-AU"/>
        </w:rPr>
        <w:t>opportunities</w:t>
      </w:r>
      <w:r w:rsidR="00AE3C05">
        <w:rPr>
          <w:lang w:val="en-AU"/>
        </w:rPr>
        <w:t xml:space="preserve"> and the </w:t>
      </w:r>
      <w:r w:rsidR="00F450ED">
        <w:rPr>
          <w:lang w:val="en-AU"/>
        </w:rPr>
        <w:t xml:space="preserve">ship </w:t>
      </w:r>
      <w:r w:rsidR="00DF70EF">
        <w:rPr>
          <w:lang w:val="en-AU"/>
        </w:rPr>
        <w:t>owner</w:t>
      </w:r>
      <w:r w:rsidR="00AE3C05">
        <w:rPr>
          <w:lang w:val="en-AU"/>
        </w:rPr>
        <w:t xml:space="preserve"> suffers economic loss.</w:t>
      </w:r>
    </w:p>
    <w:p w14:paraId="3EF6D0A1" w14:textId="77777777" w:rsidR="00301B78" w:rsidRDefault="00301B78" w:rsidP="00ED26D5">
      <w:pPr>
        <w:rPr>
          <w:lang w:val="en-AU"/>
        </w:rPr>
      </w:pPr>
    </w:p>
    <w:p w14:paraId="2C3F5AA0" w14:textId="30C00599" w:rsidR="00ED26D5" w:rsidRPr="00ED26D5" w:rsidRDefault="00ED26D5" w:rsidP="00ED26D5">
      <w:pPr>
        <w:rPr>
          <w:lang w:val="en-AU"/>
        </w:rPr>
      </w:pPr>
      <w:r w:rsidRPr="00ED26D5">
        <w:rPr>
          <w:lang w:val="en-AU"/>
        </w:rPr>
        <w:t xml:space="preserve">In one example, a Diamond S-owned Suezmax </w:t>
      </w:r>
      <w:r w:rsidR="006D2E51">
        <w:rPr>
          <w:lang w:val="en-AU"/>
        </w:rPr>
        <w:t xml:space="preserve">ship </w:t>
      </w:r>
      <w:r w:rsidR="00A42203">
        <w:rPr>
          <w:lang w:val="en-AU"/>
        </w:rPr>
        <w:t xml:space="preserve">(Diamond S is a US listed company) </w:t>
      </w:r>
      <w:r w:rsidRPr="00ED26D5">
        <w:rPr>
          <w:lang w:val="en-AU"/>
        </w:rPr>
        <w:t>was booked for a five-day job to “lighter” (ship-to-ship transfer to unload) a VLCC</w:t>
      </w:r>
      <w:r w:rsidR="00301B78">
        <w:rPr>
          <w:lang w:val="en-AU"/>
        </w:rPr>
        <w:t xml:space="preserve"> </w:t>
      </w:r>
      <w:r w:rsidRPr="00ED26D5">
        <w:rPr>
          <w:lang w:val="en-AU"/>
        </w:rPr>
        <w:t xml:space="preserve">off the US West Coast. </w:t>
      </w:r>
      <w:r w:rsidR="00301B78">
        <w:rPr>
          <w:lang w:val="en-AU"/>
        </w:rPr>
        <w:t xml:space="preserve"> </w:t>
      </w:r>
      <w:r w:rsidRPr="00ED26D5">
        <w:rPr>
          <w:lang w:val="en-AU"/>
        </w:rPr>
        <w:t xml:space="preserve">The refinery shut down before the </w:t>
      </w:r>
      <w:r w:rsidR="009922A7">
        <w:rPr>
          <w:lang w:val="en-AU"/>
        </w:rPr>
        <w:t xml:space="preserve">ship </w:t>
      </w:r>
      <w:r w:rsidRPr="00ED26D5">
        <w:rPr>
          <w:lang w:val="en-AU"/>
        </w:rPr>
        <w:t xml:space="preserve">could discharge. </w:t>
      </w:r>
      <w:r w:rsidR="00301B78">
        <w:rPr>
          <w:lang w:val="en-AU"/>
        </w:rPr>
        <w:t xml:space="preserve"> </w:t>
      </w:r>
      <w:r w:rsidRPr="00ED26D5">
        <w:rPr>
          <w:lang w:val="en-AU"/>
        </w:rPr>
        <w:t>The ship finally offload</w:t>
      </w:r>
      <w:r w:rsidR="00110040">
        <w:rPr>
          <w:lang w:val="en-AU"/>
        </w:rPr>
        <w:t>ed</w:t>
      </w:r>
      <w:r w:rsidRPr="00ED26D5">
        <w:rPr>
          <w:lang w:val="en-AU"/>
        </w:rPr>
        <w:t xml:space="preserve"> that cargo after being stranded for one and a half months.</w:t>
      </w:r>
      <w:r w:rsidR="004F2A93">
        <w:rPr>
          <w:rStyle w:val="FootnoteReference"/>
          <w:lang w:val="en-AU"/>
        </w:rPr>
        <w:footnoteReference w:id="18"/>
      </w:r>
    </w:p>
    <w:p w14:paraId="15846586" w14:textId="77777777" w:rsidR="00ED26D5" w:rsidRPr="00ED26D5" w:rsidRDefault="00ED26D5" w:rsidP="00ED26D5">
      <w:pPr>
        <w:rPr>
          <w:lang w:val="en-AU"/>
        </w:rPr>
      </w:pPr>
    </w:p>
    <w:p w14:paraId="34EE29A1" w14:textId="7061ABD9" w:rsidR="00ED26D5" w:rsidRPr="00ED26D5" w:rsidRDefault="00ED26D5" w:rsidP="00ED26D5">
      <w:pPr>
        <w:rPr>
          <w:lang w:val="en-AU"/>
        </w:rPr>
      </w:pPr>
      <w:r w:rsidRPr="00ED26D5">
        <w:rPr>
          <w:lang w:val="en-AU"/>
        </w:rPr>
        <w:lastRenderedPageBreak/>
        <w:t>Another chartering issue involve</w:t>
      </w:r>
      <w:r w:rsidR="00742EF1">
        <w:rPr>
          <w:lang w:val="en-AU"/>
        </w:rPr>
        <w:t>s</w:t>
      </w:r>
      <w:r w:rsidRPr="00ED26D5">
        <w:rPr>
          <w:lang w:val="en-AU"/>
        </w:rPr>
        <w:t xml:space="preserve"> time-charter coverage.</w:t>
      </w:r>
      <w:r w:rsidR="00742EF1">
        <w:rPr>
          <w:lang w:val="en-AU"/>
        </w:rPr>
        <w:t xml:space="preserve"> </w:t>
      </w:r>
      <w:r w:rsidRPr="00ED26D5">
        <w:rPr>
          <w:lang w:val="en-AU"/>
        </w:rPr>
        <w:t xml:space="preserve"> In a typical shipping cycle, as spot rates rise toward above-average levels, charterers seek long-term time-charter coverage to cap future transport costs. </w:t>
      </w:r>
      <w:r w:rsidR="00CF3B80">
        <w:rPr>
          <w:lang w:val="en-AU"/>
        </w:rPr>
        <w:t xml:space="preserve"> </w:t>
      </w:r>
      <w:r w:rsidRPr="00ED26D5">
        <w:rPr>
          <w:lang w:val="en-AU"/>
        </w:rPr>
        <w:t>Shipowners also become more amenable to putting some vessels away on time charters, even if it means losing out on spot upside, as insurance against a sudden rate slump.</w:t>
      </w:r>
    </w:p>
    <w:p w14:paraId="2FBFC794" w14:textId="77777777" w:rsidR="00ED26D5" w:rsidRPr="00ED26D5" w:rsidRDefault="00ED26D5" w:rsidP="00ED26D5">
      <w:pPr>
        <w:rPr>
          <w:lang w:val="en-AU"/>
        </w:rPr>
      </w:pPr>
    </w:p>
    <w:p w14:paraId="26E34FC4" w14:textId="5726B04D" w:rsidR="003109D3" w:rsidRDefault="00204ECB" w:rsidP="0084504A">
      <w:pPr>
        <w:pStyle w:val="Heading3"/>
        <w:rPr>
          <w:lang w:val="en-AU"/>
        </w:rPr>
      </w:pPr>
      <w:bookmarkStart w:id="20" w:name="_Toc70691692"/>
      <w:r>
        <w:rPr>
          <w:lang w:val="en-AU"/>
        </w:rPr>
        <w:t xml:space="preserve">Cargo contract </w:t>
      </w:r>
      <w:r w:rsidR="003109D3" w:rsidRPr="00D41782">
        <w:rPr>
          <w:lang w:val="en-AU"/>
        </w:rPr>
        <w:t>terms</w:t>
      </w:r>
      <w:bookmarkEnd w:id="20"/>
    </w:p>
    <w:p w14:paraId="345D8596" w14:textId="5F832785" w:rsidR="00DF36B9" w:rsidRDefault="00DF36B9">
      <w:pPr>
        <w:rPr>
          <w:lang w:val="en-AU"/>
        </w:rPr>
      </w:pPr>
    </w:p>
    <w:p w14:paraId="42C758B8" w14:textId="17855151" w:rsidR="00903B15" w:rsidRPr="00903B15" w:rsidRDefault="00903B15" w:rsidP="00903B15">
      <w:pPr>
        <w:rPr>
          <w:lang w:val="en-AU"/>
        </w:rPr>
      </w:pPr>
      <w:r>
        <w:rPr>
          <w:lang w:val="en-AU"/>
        </w:rPr>
        <w:t xml:space="preserve">Hale and Twomey have </w:t>
      </w:r>
      <w:r w:rsidR="0058036C">
        <w:rPr>
          <w:lang w:val="en-AU"/>
        </w:rPr>
        <w:t>clearly articulated the r</w:t>
      </w:r>
      <w:r w:rsidRPr="00903B15">
        <w:rPr>
          <w:lang w:val="en-AU"/>
        </w:rPr>
        <w:t>elationship between petroleum contracting and shipping</w:t>
      </w:r>
    </w:p>
    <w:p w14:paraId="47E0DB0B" w14:textId="7A9A7508" w:rsidR="003C55DF" w:rsidRPr="003C55DF" w:rsidRDefault="00733580" w:rsidP="003C55DF">
      <w:pPr>
        <w:rPr>
          <w:lang w:val="en-AU"/>
        </w:rPr>
      </w:pPr>
      <w:r>
        <w:rPr>
          <w:lang w:val="en-AU"/>
        </w:rPr>
        <w:t>c</w:t>
      </w:r>
      <w:r w:rsidR="00903B15" w:rsidRPr="00903B15">
        <w:rPr>
          <w:lang w:val="en-AU"/>
        </w:rPr>
        <w:t>ontracting</w:t>
      </w:r>
      <w:r w:rsidR="003C55DF">
        <w:rPr>
          <w:lang w:val="en-AU"/>
        </w:rPr>
        <w:t xml:space="preserve">.  They identify </w:t>
      </w:r>
      <w:r w:rsidR="003C55DF" w:rsidRPr="003C55DF">
        <w:rPr>
          <w:lang w:val="en-AU"/>
        </w:rPr>
        <w:t>t</w:t>
      </w:r>
      <w:r w:rsidR="003C55DF">
        <w:rPr>
          <w:lang w:val="en-AU"/>
        </w:rPr>
        <w:t xml:space="preserve">he </w:t>
      </w:r>
      <w:r w:rsidR="00495A6A" w:rsidRPr="003C55DF">
        <w:rPr>
          <w:lang w:val="en-AU"/>
        </w:rPr>
        <w:t>importanc</w:t>
      </w:r>
      <w:r w:rsidR="00495A6A">
        <w:rPr>
          <w:lang w:val="en-AU"/>
        </w:rPr>
        <w:t>e</w:t>
      </w:r>
      <w:r w:rsidR="003C55DF">
        <w:rPr>
          <w:lang w:val="en-AU"/>
        </w:rPr>
        <w:t xml:space="preserve"> of understanding </w:t>
      </w:r>
      <w:r w:rsidR="003C55DF" w:rsidRPr="003C55DF">
        <w:rPr>
          <w:lang w:val="en-AU"/>
        </w:rPr>
        <w:t xml:space="preserve">the distinction between a contract for purchase of a cargo </w:t>
      </w:r>
      <w:r w:rsidR="00AE72D0">
        <w:rPr>
          <w:lang w:val="en-AU"/>
        </w:rPr>
        <w:t xml:space="preserve">(in </w:t>
      </w:r>
      <w:r w:rsidR="00495A6A">
        <w:rPr>
          <w:lang w:val="en-AU"/>
        </w:rPr>
        <w:t>the</w:t>
      </w:r>
      <w:r w:rsidR="00AE72D0">
        <w:rPr>
          <w:lang w:val="en-AU"/>
        </w:rPr>
        <w:t xml:space="preserve"> analysis, </w:t>
      </w:r>
      <w:r w:rsidR="00E168F0">
        <w:rPr>
          <w:lang w:val="en-AU"/>
        </w:rPr>
        <w:t xml:space="preserve">they focussed on </w:t>
      </w:r>
      <w:r w:rsidR="003C55DF" w:rsidRPr="003C55DF">
        <w:rPr>
          <w:lang w:val="en-AU"/>
        </w:rPr>
        <w:t>petroleum</w:t>
      </w:r>
      <w:r w:rsidR="00AE72D0">
        <w:rPr>
          <w:lang w:val="en-AU"/>
        </w:rPr>
        <w:t xml:space="preserve">) </w:t>
      </w:r>
      <w:r w:rsidR="003C55DF" w:rsidRPr="003C55DF">
        <w:rPr>
          <w:lang w:val="en-AU"/>
        </w:rPr>
        <w:t>and the contract with a shipping provider to transport the cargo</w:t>
      </w:r>
      <w:r w:rsidR="00AE72D0">
        <w:rPr>
          <w:lang w:val="en-AU"/>
        </w:rPr>
        <w:t>, noting that i</w:t>
      </w:r>
      <w:r w:rsidR="003C55DF" w:rsidRPr="003C55DF">
        <w:rPr>
          <w:lang w:val="en-AU"/>
        </w:rPr>
        <w:t>n some cases the</w:t>
      </w:r>
      <w:r w:rsidR="00AE72D0">
        <w:rPr>
          <w:lang w:val="en-AU"/>
        </w:rPr>
        <w:t xml:space="preserve"> </w:t>
      </w:r>
      <w:r w:rsidR="003C55DF" w:rsidRPr="003C55DF">
        <w:rPr>
          <w:lang w:val="en-AU"/>
        </w:rPr>
        <w:t>owner of the oil may be the same as the charterer but that is not always the case.</w:t>
      </w:r>
    </w:p>
    <w:p w14:paraId="60778DFF" w14:textId="77777777" w:rsidR="00AE72D0" w:rsidRDefault="00AE72D0" w:rsidP="003C55DF">
      <w:pPr>
        <w:rPr>
          <w:lang w:val="en-AU"/>
        </w:rPr>
      </w:pPr>
    </w:p>
    <w:p w14:paraId="459008A9" w14:textId="699384DB" w:rsidR="00903B15" w:rsidRDefault="003C55DF" w:rsidP="003C55DF">
      <w:pPr>
        <w:rPr>
          <w:lang w:val="en-AU"/>
        </w:rPr>
      </w:pPr>
      <w:r w:rsidRPr="003C55DF">
        <w:rPr>
          <w:lang w:val="en-AU"/>
        </w:rPr>
        <w:t xml:space="preserve">Table </w:t>
      </w:r>
      <w:r w:rsidR="00465A24">
        <w:rPr>
          <w:lang w:val="en-AU"/>
        </w:rPr>
        <w:t>10</w:t>
      </w:r>
      <w:r w:rsidRPr="003C55DF">
        <w:rPr>
          <w:lang w:val="en-AU"/>
        </w:rPr>
        <w:t xml:space="preserve"> </w:t>
      </w:r>
      <w:r w:rsidR="00071A5D">
        <w:rPr>
          <w:lang w:val="en-AU"/>
        </w:rPr>
        <w:t xml:space="preserve">sets out </w:t>
      </w:r>
      <w:r w:rsidRPr="003C55DF">
        <w:rPr>
          <w:lang w:val="en-AU"/>
        </w:rPr>
        <w:t>the typical contracting arrangements for petroleum and</w:t>
      </w:r>
      <w:r w:rsidR="00071A5D">
        <w:rPr>
          <w:lang w:val="en-AU"/>
        </w:rPr>
        <w:t xml:space="preserve"> </w:t>
      </w:r>
      <w:r w:rsidRPr="003C55DF">
        <w:rPr>
          <w:lang w:val="en-AU"/>
        </w:rPr>
        <w:t>how these interact with the arrangements for freighting the cargo.</w:t>
      </w:r>
    </w:p>
    <w:p w14:paraId="0E27B5E7" w14:textId="05DD957F" w:rsidR="00903B15" w:rsidRDefault="00903B15">
      <w:pPr>
        <w:rPr>
          <w:lang w:val="en-AU"/>
        </w:rPr>
      </w:pPr>
    </w:p>
    <w:p w14:paraId="20BCEF92" w14:textId="4DC8A146" w:rsidR="00C137D8" w:rsidRPr="00234BF9" w:rsidRDefault="00C137D8">
      <w:pPr>
        <w:rPr>
          <w:b/>
          <w:bCs/>
          <w:lang w:val="en-AU"/>
        </w:rPr>
      </w:pPr>
      <w:r w:rsidRPr="00234BF9">
        <w:rPr>
          <w:b/>
          <w:bCs/>
          <w:lang w:val="en-AU"/>
        </w:rPr>
        <w:t xml:space="preserve">Table </w:t>
      </w:r>
      <w:r w:rsidR="00465A24">
        <w:rPr>
          <w:b/>
          <w:bCs/>
          <w:lang w:val="en-AU"/>
        </w:rPr>
        <w:t>10</w:t>
      </w:r>
      <w:r w:rsidRPr="00234BF9">
        <w:rPr>
          <w:b/>
          <w:bCs/>
          <w:lang w:val="en-AU"/>
        </w:rPr>
        <w:t xml:space="preserve">: </w:t>
      </w:r>
      <w:r w:rsidR="00234BF9" w:rsidRPr="00234BF9">
        <w:rPr>
          <w:b/>
          <w:bCs/>
          <w:lang w:val="en-AU"/>
        </w:rPr>
        <w:t>Freight and ship contracting</w:t>
      </w:r>
      <w:r w:rsidR="00234BF9">
        <w:rPr>
          <w:b/>
          <w:bCs/>
          <w:lang w:val="en-AU"/>
        </w:rPr>
        <w:t xml:space="preserve"> (using </w:t>
      </w:r>
      <w:r w:rsidR="00C85942">
        <w:rPr>
          <w:b/>
          <w:bCs/>
          <w:lang w:val="en-AU"/>
        </w:rPr>
        <w:t>the example of oil/petroleum)</w:t>
      </w:r>
    </w:p>
    <w:p w14:paraId="344410FB" w14:textId="77777777" w:rsidR="00234BF9" w:rsidRDefault="00234BF9">
      <w:pPr>
        <w:rPr>
          <w:lang w:val="en-AU"/>
        </w:rPr>
      </w:pPr>
    </w:p>
    <w:p w14:paraId="7508E62C" w14:textId="465C9572" w:rsidR="00071A5D" w:rsidRDefault="00661E86">
      <w:pPr>
        <w:rPr>
          <w:lang w:val="en-AU"/>
        </w:rPr>
      </w:pPr>
      <w:r w:rsidRPr="00661E86">
        <w:rPr>
          <w:noProof/>
          <w:lang w:val="en-AU"/>
        </w:rPr>
        <w:drawing>
          <wp:inline distT="0" distB="0" distL="0" distR="0" wp14:anchorId="68DE0B02" wp14:editId="4EC1A420">
            <wp:extent cx="4648200" cy="39261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59019" cy="3935278"/>
                    </a:xfrm>
                    <a:prstGeom prst="rect">
                      <a:avLst/>
                    </a:prstGeom>
                  </pic:spPr>
                </pic:pic>
              </a:graphicData>
            </a:graphic>
          </wp:inline>
        </w:drawing>
      </w:r>
    </w:p>
    <w:p w14:paraId="15C0C012" w14:textId="3F045D8E" w:rsidR="00C016DF" w:rsidRPr="000E79B5" w:rsidRDefault="00C016DF" w:rsidP="00C016DF">
      <w:pPr>
        <w:rPr>
          <w:sz w:val="20"/>
          <w:szCs w:val="20"/>
          <w:lang w:val="en-AU"/>
        </w:rPr>
      </w:pPr>
      <w:r w:rsidRPr="000E79B5">
        <w:rPr>
          <w:b/>
          <w:bCs/>
          <w:sz w:val="20"/>
          <w:szCs w:val="20"/>
          <w:lang w:val="en-AU"/>
        </w:rPr>
        <w:t>Source:</w:t>
      </w:r>
      <w:r w:rsidRPr="000E79B5">
        <w:rPr>
          <w:sz w:val="20"/>
          <w:szCs w:val="20"/>
          <w:lang w:val="en-AU"/>
        </w:rPr>
        <w:t xml:space="preserve"> Hale and Twomey, </w:t>
      </w:r>
      <w:r w:rsidRPr="00F41199">
        <w:rPr>
          <w:i/>
          <w:iCs/>
          <w:sz w:val="20"/>
          <w:szCs w:val="20"/>
          <w:lang w:val="en-AU"/>
        </w:rPr>
        <w:t>Australia's Maritime Petroleum Supply Chain</w:t>
      </w:r>
      <w:r w:rsidRPr="000E79B5">
        <w:rPr>
          <w:sz w:val="20"/>
          <w:szCs w:val="20"/>
          <w:lang w:val="en-AU"/>
        </w:rPr>
        <w:t xml:space="preserve">, Prepared for the Department of Resources, Energy and Tourism, Canberra, June 2013 </w:t>
      </w:r>
      <w:hyperlink r:id="rId38" w:history="1">
        <w:r w:rsidRPr="000E79B5">
          <w:rPr>
            <w:rStyle w:val="Hyperlink"/>
            <w:sz w:val="20"/>
            <w:szCs w:val="20"/>
            <w:lang w:val="en-AU"/>
          </w:rPr>
          <w:t>https://www.aip.com.au/sites/default/files/download-files/2017-09/Report_into_Australias_Maritime_Petroleum_Supply_Chain.pdf</w:t>
        </w:r>
      </w:hyperlink>
      <w:r w:rsidRPr="000E79B5">
        <w:rPr>
          <w:sz w:val="20"/>
          <w:szCs w:val="20"/>
          <w:lang w:val="en-AU"/>
        </w:rPr>
        <w:t xml:space="preserve"> </w:t>
      </w:r>
    </w:p>
    <w:p w14:paraId="7E861D87" w14:textId="76D86205" w:rsidR="00C85942" w:rsidRDefault="00C85942">
      <w:pPr>
        <w:rPr>
          <w:lang w:val="en-AU"/>
        </w:rPr>
      </w:pPr>
    </w:p>
    <w:p w14:paraId="29B59F78" w14:textId="3DB43E9C" w:rsidR="00A5435D" w:rsidRDefault="000A64AD" w:rsidP="00E3706B">
      <w:pPr>
        <w:rPr>
          <w:lang w:val="en-AU"/>
        </w:rPr>
      </w:pPr>
      <w:r>
        <w:rPr>
          <w:lang w:val="en-AU"/>
        </w:rPr>
        <w:t xml:space="preserve">A related issue is the </w:t>
      </w:r>
      <w:r w:rsidR="00A5435D" w:rsidRPr="00A5435D">
        <w:rPr>
          <w:lang w:val="en-AU"/>
        </w:rPr>
        <w:t>willingness of the world’s marine insurers to insure ships during a conflict</w:t>
      </w:r>
      <w:r w:rsidR="009A0A8C">
        <w:rPr>
          <w:lang w:val="en-AU"/>
        </w:rPr>
        <w:t xml:space="preserve">.  </w:t>
      </w:r>
      <w:r w:rsidR="00E90913">
        <w:rPr>
          <w:lang w:val="en-AU"/>
        </w:rPr>
        <w:t>Se</w:t>
      </w:r>
      <w:r w:rsidR="008D0DAE">
        <w:rPr>
          <w:lang w:val="en-AU"/>
        </w:rPr>
        <w:t xml:space="preserve">nator Jim Molan raised this issue in </w:t>
      </w:r>
      <w:r w:rsidR="00AA603F">
        <w:rPr>
          <w:lang w:val="en-AU"/>
        </w:rPr>
        <w:t xml:space="preserve">an ABC media article </w:t>
      </w:r>
      <w:r w:rsidR="00A30AD0">
        <w:rPr>
          <w:lang w:val="en-AU"/>
        </w:rPr>
        <w:t>i</w:t>
      </w:r>
      <w:r w:rsidR="00AA603F">
        <w:rPr>
          <w:lang w:val="en-AU"/>
        </w:rPr>
        <w:t>n May 2018</w:t>
      </w:r>
      <w:r w:rsidR="006968DA">
        <w:rPr>
          <w:lang w:val="en-AU"/>
        </w:rPr>
        <w:t xml:space="preserve"> where he noted</w:t>
      </w:r>
      <w:r w:rsidR="008D0DAE" w:rsidRPr="008D0DAE">
        <w:rPr>
          <w:lang w:val="en-AU"/>
        </w:rPr>
        <w:t xml:space="preserve"> </w:t>
      </w:r>
      <w:r w:rsidR="00D464CE">
        <w:rPr>
          <w:lang w:val="en-AU"/>
        </w:rPr>
        <w:t>“</w:t>
      </w:r>
      <w:r w:rsidR="008D0DAE" w:rsidRPr="00AA603F">
        <w:rPr>
          <w:i/>
          <w:iCs/>
          <w:lang w:val="en-AU"/>
        </w:rPr>
        <w:t>an on-sea incident during the 2006 Lebanon War. As a result,</w:t>
      </w:r>
      <w:r w:rsidR="006E41EF">
        <w:rPr>
          <w:i/>
          <w:iCs/>
          <w:lang w:val="en-AU"/>
        </w:rPr>
        <w:t xml:space="preserve"> ……. </w:t>
      </w:r>
      <w:r w:rsidR="008D0DAE" w:rsidRPr="00AA603F">
        <w:rPr>
          <w:i/>
          <w:iCs/>
          <w:lang w:val="en-AU"/>
        </w:rPr>
        <w:t xml:space="preserve">no ship went in or out of Israel for 30 days as no one </w:t>
      </w:r>
      <w:r w:rsidR="008D0DAE" w:rsidRPr="00AA603F">
        <w:rPr>
          <w:i/>
          <w:iCs/>
          <w:lang w:val="en-AU"/>
        </w:rPr>
        <w:lastRenderedPageBreak/>
        <w:t>would pay the insurance requirements</w:t>
      </w:r>
      <w:r w:rsidR="008D0DAE" w:rsidRPr="008D0DAE">
        <w:rPr>
          <w:lang w:val="en-AU"/>
        </w:rPr>
        <w:t>.</w:t>
      </w:r>
      <w:r w:rsidR="00D464CE">
        <w:rPr>
          <w:lang w:val="en-AU"/>
        </w:rPr>
        <w:t>”</w:t>
      </w:r>
      <w:r w:rsidR="00B9325C">
        <w:rPr>
          <w:rStyle w:val="FootnoteReference"/>
          <w:lang w:val="en-AU"/>
        </w:rPr>
        <w:footnoteReference w:id="19"/>
      </w:r>
      <w:r w:rsidR="00C15570">
        <w:rPr>
          <w:lang w:val="en-AU"/>
        </w:rPr>
        <w:t xml:space="preserve">  Another contemporary example is the </w:t>
      </w:r>
      <w:proofErr w:type="gramStart"/>
      <w:r w:rsidR="00E3706B" w:rsidRPr="00FD4940">
        <w:rPr>
          <w:i/>
          <w:iCs/>
          <w:lang w:val="en-AU"/>
        </w:rPr>
        <w:t>Ever G</w:t>
      </w:r>
      <w:r w:rsidR="000677E6">
        <w:rPr>
          <w:i/>
          <w:iCs/>
          <w:lang w:val="en-AU"/>
        </w:rPr>
        <w:t>iven</w:t>
      </w:r>
      <w:proofErr w:type="gramEnd"/>
      <w:r w:rsidR="00E3706B">
        <w:rPr>
          <w:lang w:val="en-AU"/>
        </w:rPr>
        <w:t xml:space="preserve"> </w:t>
      </w:r>
      <w:r w:rsidR="008C0C2F">
        <w:rPr>
          <w:lang w:val="en-AU"/>
        </w:rPr>
        <w:t>container</w:t>
      </w:r>
      <w:r w:rsidR="00E3706B">
        <w:rPr>
          <w:lang w:val="en-AU"/>
        </w:rPr>
        <w:t xml:space="preserve"> ship</w:t>
      </w:r>
      <w:r w:rsidR="00FD4940" w:rsidRPr="00FD4940">
        <w:t xml:space="preserve"> </w:t>
      </w:r>
      <w:r w:rsidR="00FD4940" w:rsidRPr="00FD4940">
        <w:rPr>
          <w:lang w:val="en-AU"/>
        </w:rPr>
        <w:t>that blocked the Suez Canal</w:t>
      </w:r>
      <w:r w:rsidR="00FD4940">
        <w:rPr>
          <w:lang w:val="en-AU"/>
        </w:rPr>
        <w:t xml:space="preserve"> in March 2021</w:t>
      </w:r>
      <w:r w:rsidR="000677E6">
        <w:rPr>
          <w:lang w:val="en-AU"/>
        </w:rPr>
        <w:t xml:space="preserve"> with some 10,000 containers on board</w:t>
      </w:r>
      <w:r w:rsidR="00FD4940">
        <w:rPr>
          <w:lang w:val="en-AU"/>
        </w:rPr>
        <w:t xml:space="preserve">, which has been impounded by </w:t>
      </w:r>
      <w:r w:rsidR="00E3706B" w:rsidRPr="00E3706B">
        <w:rPr>
          <w:lang w:val="en-AU"/>
        </w:rPr>
        <w:t xml:space="preserve">Egyptian authorities </w:t>
      </w:r>
      <w:r w:rsidR="00FD4940">
        <w:rPr>
          <w:lang w:val="en-AU"/>
        </w:rPr>
        <w:t xml:space="preserve">since </w:t>
      </w:r>
      <w:r w:rsidR="008C0C2F">
        <w:rPr>
          <w:lang w:val="en-AU"/>
        </w:rPr>
        <w:t>it</w:t>
      </w:r>
      <w:r w:rsidR="00FD4940">
        <w:rPr>
          <w:lang w:val="en-AU"/>
        </w:rPr>
        <w:t xml:space="preserve"> was refl</w:t>
      </w:r>
      <w:r w:rsidR="00146CF1">
        <w:rPr>
          <w:lang w:val="en-AU"/>
        </w:rPr>
        <w:t>oa</w:t>
      </w:r>
      <w:r w:rsidR="00FD4940">
        <w:rPr>
          <w:lang w:val="en-AU"/>
        </w:rPr>
        <w:t xml:space="preserve">ted </w:t>
      </w:r>
      <w:r w:rsidR="00AA60F2">
        <w:rPr>
          <w:lang w:val="en-AU"/>
        </w:rPr>
        <w:t xml:space="preserve">due to a </w:t>
      </w:r>
      <w:r w:rsidR="00E3706B" w:rsidRPr="00E3706B">
        <w:rPr>
          <w:lang w:val="en-AU"/>
        </w:rPr>
        <w:t>financial dispute</w:t>
      </w:r>
      <w:r w:rsidR="00B97EB1">
        <w:rPr>
          <w:lang w:val="en-AU"/>
        </w:rPr>
        <w:t xml:space="preserve">, allegedly </w:t>
      </w:r>
      <w:r w:rsidR="008C0C2F">
        <w:rPr>
          <w:lang w:val="en-AU"/>
        </w:rPr>
        <w:t>involving</w:t>
      </w:r>
      <w:r w:rsidR="00B97EB1">
        <w:rPr>
          <w:lang w:val="en-AU"/>
        </w:rPr>
        <w:t xml:space="preserve"> </w:t>
      </w:r>
      <w:r w:rsidR="000677E6" w:rsidRPr="000677E6">
        <w:rPr>
          <w:lang w:val="en-AU"/>
        </w:rPr>
        <w:t>at least US</w:t>
      </w:r>
      <w:r w:rsidR="00146CF1">
        <w:rPr>
          <w:lang w:val="en-AU"/>
        </w:rPr>
        <w:t>$</w:t>
      </w:r>
      <w:r w:rsidR="000677E6" w:rsidRPr="000677E6">
        <w:rPr>
          <w:lang w:val="en-AU"/>
        </w:rPr>
        <w:t>900 million</w:t>
      </w:r>
      <w:r w:rsidR="007642F8">
        <w:rPr>
          <w:lang w:val="en-AU"/>
        </w:rPr>
        <w:t>,</w:t>
      </w:r>
      <w:r w:rsidR="000677E6" w:rsidRPr="000677E6">
        <w:rPr>
          <w:lang w:val="en-AU"/>
        </w:rPr>
        <w:t xml:space="preserve"> </w:t>
      </w:r>
      <w:r w:rsidR="00E3706B" w:rsidRPr="00E3706B">
        <w:rPr>
          <w:lang w:val="en-AU"/>
        </w:rPr>
        <w:t>with its owner</w:t>
      </w:r>
      <w:r w:rsidR="00A40300">
        <w:rPr>
          <w:lang w:val="en-AU"/>
        </w:rPr>
        <w:t>.</w:t>
      </w:r>
      <w:r w:rsidR="000677E6">
        <w:rPr>
          <w:lang w:val="en-AU"/>
        </w:rPr>
        <w:t xml:space="preserve">  </w:t>
      </w:r>
      <w:r w:rsidR="00A40300">
        <w:rPr>
          <w:lang w:val="en-AU"/>
        </w:rPr>
        <w:t xml:space="preserve">Egypt has said the </w:t>
      </w:r>
      <w:r w:rsidR="00E3706B" w:rsidRPr="00A40300">
        <w:rPr>
          <w:i/>
          <w:iCs/>
          <w:lang w:val="en-AU"/>
        </w:rPr>
        <w:t>Ever Given</w:t>
      </w:r>
      <w:r w:rsidR="00E3706B" w:rsidRPr="00E3706B">
        <w:rPr>
          <w:lang w:val="en-AU"/>
        </w:rPr>
        <w:t xml:space="preserve"> would not be allowed to leave the country until a compensation amount is settled with the vessel’s owner</w:t>
      </w:r>
      <w:r w:rsidR="00A40300">
        <w:rPr>
          <w:lang w:val="en-AU"/>
        </w:rPr>
        <w:t>.  This could take months</w:t>
      </w:r>
      <w:r w:rsidR="00B97EB1">
        <w:rPr>
          <w:lang w:val="en-AU"/>
        </w:rPr>
        <w:t>.</w:t>
      </w:r>
    </w:p>
    <w:p w14:paraId="7D7BE80E" w14:textId="15826CC1" w:rsidR="00A5435D" w:rsidRDefault="00A5435D">
      <w:pPr>
        <w:rPr>
          <w:lang w:val="en-AU"/>
        </w:rPr>
      </w:pPr>
    </w:p>
    <w:p w14:paraId="3B9705D3" w14:textId="36B2118C" w:rsidR="003B09DF" w:rsidRDefault="00D127E4">
      <w:pPr>
        <w:rPr>
          <w:lang w:val="en-AU"/>
        </w:rPr>
      </w:pPr>
      <w:r>
        <w:rPr>
          <w:lang w:val="en-AU"/>
        </w:rPr>
        <w:t xml:space="preserve">The </w:t>
      </w:r>
      <w:r w:rsidR="00495A6A">
        <w:rPr>
          <w:lang w:val="en-AU"/>
        </w:rPr>
        <w:t>freight</w:t>
      </w:r>
      <w:r>
        <w:rPr>
          <w:lang w:val="en-AU"/>
        </w:rPr>
        <w:t xml:space="preserve"> and ship </w:t>
      </w:r>
      <w:r w:rsidR="00495A6A">
        <w:rPr>
          <w:lang w:val="en-AU"/>
        </w:rPr>
        <w:t>contracting</w:t>
      </w:r>
      <w:r>
        <w:rPr>
          <w:lang w:val="en-AU"/>
        </w:rPr>
        <w:t xml:space="preserve"> arr</w:t>
      </w:r>
      <w:r w:rsidR="007C6CC1">
        <w:rPr>
          <w:lang w:val="en-AU"/>
        </w:rPr>
        <w:t>an</w:t>
      </w:r>
      <w:r>
        <w:rPr>
          <w:lang w:val="en-AU"/>
        </w:rPr>
        <w:t xml:space="preserve">gements are </w:t>
      </w:r>
      <w:r w:rsidR="00495A6A">
        <w:rPr>
          <w:lang w:val="en-AU"/>
        </w:rPr>
        <w:t>important</w:t>
      </w:r>
      <w:r>
        <w:rPr>
          <w:lang w:val="en-AU"/>
        </w:rPr>
        <w:t xml:space="preserve"> to Australia</w:t>
      </w:r>
      <w:r w:rsidR="00C3002C">
        <w:rPr>
          <w:lang w:val="en-AU"/>
        </w:rPr>
        <w:t xml:space="preserve">n </w:t>
      </w:r>
      <w:r w:rsidR="00501059">
        <w:rPr>
          <w:lang w:val="en-AU"/>
        </w:rPr>
        <w:t xml:space="preserve">supply chain vulnerability </w:t>
      </w:r>
      <w:r>
        <w:rPr>
          <w:lang w:val="en-AU"/>
        </w:rPr>
        <w:t xml:space="preserve">because, </w:t>
      </w:r>
      <w:r w:rsidR="00267495">
        <w:rPr>
          <w:lang w:val="en-AU"/>
        </w:rPr>
        <w:t>as a nation that</w:t>
      </w:r>
      <w:r w:rsidR="00321257">
        <w:rPr>
          <w:lang w:val="en-AU"/>
        </w:rPr>
        <w:t>:</w:t>
      </w:r>
      <w:r w:rsidR="00267495">
        <w:rPr>
          <w:lang w:val="en-AU"/>
        </w:rPr>
        <w:t xml:space="preserve"> </w:t>
      </w:r>
      <w:r w:rsidR="00023F82">
        <w:rPr>
          <w:lang w:val="en-AU"/>
        </w:rPr>
        <w:t xml:space="preserve">(i) imports </w:t>
      </w:r>
      <w:r w:rsidR="00EF62F3">
        <w:rPr>
          <w:lang w:val="en-AU"/>
        </w:rPr>
        <w:t xml:space="preserve">large volumes of crude oil and </w:t>
      </w:r>
      <w:r w:rsidR="009832CC">
        <w:rPr>
          <w:lang w:val="en-AU"/>
        </w:rPr>
        <w:t xml:space="preserve">refined petroleum products; and </w:t>
      </w:r>
      <w:r w:rsidR="00023F82">
        <w:rPr>
          <w:lang w:val="en-AU"/>
        </w:rPr>
        <w:t xml:space="preserve">(ii) </w:t>
      </w:r>
      <w:r w:rsidR="00267495">
        <w:rPr>
          <w:lang w:val="en-AU"/>
        </w:rPr>
        <w:t>ow</w:t>
      </w:r>
      <w:r w:rsidR="001D687D">
        <w:rPr>
          <w:lang w:val="en-AU"/>
        </w:rPr>
        <w:t>ns</w:t>
      </w:r>
      <w:r w:rsidR="00267495">
        <w:rPr>
          <w:lang w:val="en-AU"/>
        </w:rPr>
        <w:t xml:space="preserve"> and s</w:t>
      </w:r>
      <w:r w:rsidR="001D687D">
        <w:rPr>
          <w:lang w:val="en-AU"/>
        </w:rPr>
        <w:t>ells</w:t>
      </w:r>
      <w:r w:rsidR="00267495">
        <w:rPr>
          <w:lang w:val="en-AU"/>
        </w:rPr>
        <w:t xml:space="preserve"> large </w:t>
      </w:r>
      <w:r w:rsidR="001D687D">
        <w:rPr>
          <w:lang w:val="en-AU"/>
        </w:rPr>
        <w:t>volumes</w:t>
      </w:r>
      <w:r w:rsidR="00267495">
        <w:rPr>
          <w:lang w:val="en-AU"/>
        </w:rPr>
        <w:t xml:space="preserve"> of bulk </w:t>
      </w:r>
      <w:r w:rsidR="00495A6A">
        <w:rPr>
          <w:lang w:val="en-AU"/>
        </w:rPr>
        <w:t>commodities</w:t>
      </w:r>
      <w:r w:rsidR="00820BB6">
        <w:rPr>
          <w:lang w:val="en-AU"/>
        </w:rPr>
        <w:t xml:space="preserve"> </w:t>
      </w:r>
      <w:r w:rsidR="004A5B25">
        <w:rPr>
          <w:lang w:val="en-AU"/>
        </w:rPr>
        <w:t>including</w:t>
      </w:r>
      <w:r w:rsidR="00820BB6">
        <w:rPr>
          <w:lang w:val="en-AU"/>
        </w:rPr>
        <w:t xml:space="preserve"> some </w:t>
      </w:r>
      <w:r w:rsidR="00023F82">
        <w:rPr>
          <w:lang w:val="en-AU"/>
        </w:rPr>
        <w:t xml:space="preserve">crude </w:t>
      </w:r>
      <w:r w:rsidR="00820BB6">
        <w:rPr>
          <w:lang w:val="en-AU"/>
        </w:rPr>
        <w:t>oil</w:t>
      </w:r>
      <w:r w:rsidR="00023F82">
        <w:rPr>
          <w:lang w:val="en-AU"/>
        </w:rPr>
        <w:t>/condensates</w:t>
      </w:r>
      <w:r w:rsidR="00B310D0">
        <w:rPr>
          <w:lang w:val="en-AU"/>
        </w:rPr>
        <w:t xml:space="preserve">, </w:t>
      </w:r>
      <w:r w:rsidR="00267495">
        <w:rPr>
          <w:lang w:val="en-AU"/>
        </w:rPr>
        <w:t xml:space="preserve">but has </w:t>
      </w:r>
      <w:r w:rsidR="00133145">
        <w:rPr>
          <w:lang w:val="en-AU"/>
        </w:rPr>
        <w:t xml:space="preserve">so few </w:t>
      </w:r>
      <w:r w:rsidR="00267495">
        <w:rPr>
          <w:lang w:val="en-AU"/>
        </w:rPr>
        <w:t>shipowner</w:t>
      </w:r>
      <w:r w:rsidR="00133145">
        <w:rPr>
          <w:lang w:val="en-AU"/>
        </w:rPr>
        <w:t>s</w:t>
      </w:r>
      <w:r w:rsidR="003809EF">
        <w:rPr>
          <w:lang w:val="en-AU"/>
        </w:rPr>
        <w:t xml:space="preserve"> (and no </w:t>
      </w:r>
      <w:r w:rsidR="004A5B25">
        <w:rPr>
          <w:lang w:val="en-AU"/>
        </w:rPr>
        <w:t>Australian</w:t>
      </w:r>
      <w:r w:rsidR="003809EF">
        <w:rPr>
          <w:lang w:val="en-AU"/>
        </w:rPr>
        <w:t xml:space="preserve"> oil </w:t>
      </w:r>
      <w:r w:rsidR="00350BF4">
        <w:rPr>
          <w:lang w:val="en-AU"/>
        </w:rPr>
        <w:t xml:space="preserve">tankers </w:t>
      </w:r>
      <w:r w:rsidR="003809EF">
        <w:rPr>
          <w:lang w:val="en-AU"/>
        </w:rPr>
        <w:t xml:space="preserve">or refined petroleum product tankers on its </w:t>
      </w:r>
      <w:r w:rsidR="00B21D0D">
        <w:rPr>
          <w:lang w:val="en-AU"/>
        </w:rPr>
        <w:t xml:space="preserve">Register of </w:t>
      </w:r>
      <w:r w:rsidR="004A5B25">
        <w:rPr>
          <w:lang w:val="en-AU"/>
        </w:rPr>
        <w:t>ships</w:t>
      </w:r>
      <w:r w:rsidR="00B21D0D">
        <w:rPr>
          <w:lang w:val="en-AU"/>
        </w:rPr>
        <w:t xml:space="preserve">) </w:t>
      </w:r>
      <w:r w:rsidR="00FB5077">
        <w:rPr>
          <w:lang w:val="en-AU"/>
        </w:rPr>
        <w:t xml:space="preserve">its ability to </w:t>
      </w:r>
      <w:r w:rsidR="004A5B25">
        <w:rPr>
          <w:lang w:val="en-AU"/>
        </w:rPr>
        <w:t>maintain</w:t>
      </w:r>
      <w:r w:rsidR="00FB5077">
        <w:rPr>
          <w:lang w:val="en-AU"/>
        </w:rPr>
        <w:t xml:space="preserve"> control over </w:t>
      </w:r>
      <w:r w:rsidR="00002A81">
        <w:rPr>
          <w:lang w:val="en-AU"/>
        </w:rPr>
        <w:t>the shipping component of its supply chains is severely limited.</w:t>
      </w:r>
    </w:p>
    <w:p w14:paraId="18440DF9" w14:textId="77777777" w:rsidR="003B09DF" w:rsidRDefault="003B09DF">
      <w:pPr>
        <w:rPr>
          <w:lang w:val="en-AU"/>
        </w:rPr>
      </w:pPr>
    </w:p>
    <w:p w14:paraId="687B7B7C" w14:textId="784DB561" w:rsidR="003B09DF" w:rsidRDefault="001F1EA3">
      <w:pPr>
        <w:rPr>
          <w:lang w:val="en-AU"/>
        </w:rPr>
      </w:pPr>
      <w:r>
        <w:rPr>
          <w:lang w:val="en-AU"/>
        </w:rPr>
        <w:t xml:space="preserve">We </w:t>
      </w:r>
      <w:r w:rsidR="0064043D">
        <w:rPr>
          <w:lang w:val="en-AU"/>
        </w:rPr>
        <w:t>have not been able to establish the predom</w:t>
      </w:r>
      <w:r w:rsidR="003A2C9E">
        <w:rPr>
          <w:lang w:val="en-AU"/>
        </w:rPr>
        <w:t>inant</w:t>
      </w:r>
      <w:r w:rsidR="0064043D">
        <w:rPr>
          <w:lang w:val="en-AU"/>
        </w:rPr>
        <w:t xml:space="preserve"> form of </w:t>
      </w:r>
      <w:r w:rsidR="008C128A">
        <w:rPr>
          <w:lang w:val="en-AU"/>
        </w:rPr>
        <w:t xml:space="preserve">shipping terms that importers of </w:t>
      </w:r>
      <w:r w:rsidR="003A2C9E">
        <w:rPr>
          <w:lang w:val="en-AU"/>
        </w:rPr>
        <w:t>refined</w:t>
      </w:r>
      <w:r w:rsidR="008C128A">
        <w:rPr>
          <w:lang w:val="en-AU"/>
        </w:rPr>
        <w:t xml:space="preserve"> petroleum products favour</w:t>
      </w:r>
      <w:r w:rsidR="00953F65">
        <w:rPr>
          <w:lang w:val="en-AU"/>
        </w:rPr>
        <w:t xml:space="preserve">, though we </w:t>
      </w:r>
      <w:r w:rsidR="003A2C9E">
        <w:rPr>
          <w:lang w:val="en-AU"/>
        </w:rPr>
        <w:t>believe</w:t>
      </w:r>
      <w:r w:rsidR="00953F65">
        <w:rPr>
          <w:lang w:val="en-AU"/>
        </w:rPr>
        <w:t xml:space="preserve"> it is like</w:t>
      </w:r>
      <w:r w:rsidR="00ED1016">
        <w:rPr>
          <w:lang w:val="en-AU"/>
        </w:rPr>
        <w:t>ly</w:t>
      </w:r>
      <w:r w:rsidR="00953F65">
        <w:rPr>
          <w:lang w:val="en-AU"/>
        </w:rPr>
        <w:t xml:space="preserve"> that shipments are purchased on </w:t>
      </w:r>
      <w:r w:rsidR="003D0A14">
        <w:rPr>
          <w:lang w:val="en-AU"/>
        </w:rPr>
        <w:t>Free on Board (</w:t>
      </w:r>
      <w:r w:rsidR="00953F65">
        <w:rPr>
          <w:lang w:val="en-AU"/>
        </w:rPr>
        <w:t>FOB</w:t>
      </w:r>
      <w:r w:rsidR="003D0A14">
        <w:rPr>
          <w:lang w:val="en-AU"/>
        </w:rPr>
        <w:t>)</w:t>
      </w:r>
      <w:r w:rsidR="00953F65">
        <w:rPr>
          <w:lang w:val="en-AU"/>
        </w:rPr>
        <w:t xml:space="preserve"> terms, meaning the </w:t>
      </w:r>
      <w:r w:rsidR="003A2C9E">
        <w:rPr>
          <w:lang w:val="en-AU"/>
        </w:rPr>
        <w:t>Australian</w:t>
      </w:r>
      <w:r w:rsidR="00953F65">
        <w:rPr>
          <w:lang w:val="en-AU"/>
        </w:rPr>
        <w:t xml:space="preserve"> purchaser arranges the shipping.  However, given the </w:t>
      </w:r>
      <w:r w:rsidR="00DF5CDF">
        <w:rPr>
          <w:lang w:val="en-AU"/>
        </w:rPr>
        <w:t xml:space="preserve">concentration of ship ownership by nations with whom </w:t>
      </w:r>
      <w:r w:rsidR="003A2C9E">
        <w:rPr>
          <w:lang w:val="en-AU"/>
        </w:rPr>
        <w:t>Australia</w:t>
      </w:r>
      <w:r w:rsidR="00DF5CDF">
        <w:rPr>
          <w:lang w:val="en-AU"/>
        </w:rPr>
        <w:t xml:space="preserve"> does not have stable </w:t>
      </w:r>
      <w:r w:rsidR="003A2C9E">
        <w:rPr>
          <w:lang w:val="en-AU"/>
        </w:rPr>
        <w:t>relationships</w:t>
      </w:r>
      <w:r w:rsidR="006D4534">
        <w:rPr>
          <w:lang w:val="en-AU"/>
        </w:rPr>
        <w:t xml:space="preserve"> (see the section below) that is cold </w:t>
      </w:r>
      <w:r w:rsidR="003A2C9E">
        <w:rPr>
          <w:lang w:val="en-AU"/>
        </w:rPr>
        <w:t>comfort</w:t>
      </w:r>
      <w:r w:rsidR="006D4534">
        <w:rPr>
          <w:lang w:val="en-AU"/>
        </w:rPr>
        <w:t xml:space="preserve"> to supply chain </w:t>
      </w:r>
      <w:r w:rsidR="003A2C9E">
        <w:rPr>
          <w:lang w:val="en-AU"/>
        </w:rPr>
        <w:t>security</w:t>
      </w:r>
      <w:r w:rsidR="006D4534">
        <w:rPr>
          <w:lang w:val="en-AU"/>
        </w:rPr>
        <w:t>.</w:t>
      </w:r>
    </w:p>
    <w:p w14:paraId="23ABB992" w14:textId="77777777" w:rsidR="007803B1" w:rsidRDefault="007803B1">
      <w:pPr>
        <w:rPr>
          <w:lang w:val="en-AU"/>
        </w:rPr>
      </w:pPr>
    </w:p>
    <w:p w14:paraId="278A183D" w14:textId="5BE2C583" w:rsidR="00071A5D" w:rsidRDefault="007803B1">
      <w:pPr>
        <w:rPr>
          <w:lang w:val="en-AU"/>
        </w:rPr>
      </w:pPr>
      <w:r>
        <w:rPr>
          <w:lang w:val="en-AU"/>
        </w:rPr>
        <w:t xml:space="preserve">In </w:t>
      </w:r>
      <w:r w:rsidR="003A2C9E">
        <w:rPr>
          <w:lang w:val="en-AU"/>
        </w:rPr>
        <w:t>relation</w:t>
      </w:r>
      <w:r>
        <w:rPr>
          <w:lang w:val="en-AU"/>
        </w:rPr>
        <w:t xml:space="preserve"> to Austr</w:t>
      </w:r>
      <w:r w:rsidR="003A2C9E">
        <w:rPr>
          <w:lang w:val="en-AU"/>
        </w:rPr>
        <w:t xml:space="preserve">alian </w:t>
      </w:r>
      <w:r>
        <w:rPr>
          <w:lang w:val="en-AU"/>
        </w:rPr>
        <w:t xml:space="preserve">exports, </w:t>
      </w:r>
      <w:r w:rsidR="00435BC7">
        <w:rPr>
          <w:lang w:val="en-AU"/>
        </w:rPr>
        <w:t xml:space="preserve">cargo interests (sellers) typically arrange freight </w:t>
      </w:r>
      <w:r w:rsidR="00A1596C">
        <w:rPr>
          <w:lang w:val="en-AU"/>
        </w:rPr>
        <w:t>(</w:t>
      </w:r>
      <w:r w:rsidR="00495A6A">
        <w:rPr>
          <w:lang w:val="en-AU"/>
        </w:rPr>
        <w:t>i.e.</w:t>
      </w:r>
      <w:r w:rsidR="009E15DF">
        <w:rPr>
          <w:lang w:val="en-AU"/>
        </w:rPr>
        <w:t xml:space="preserve"> </w:t>
      </w:r>
      <w:r w:rsidR="00A1596C">
        <w:rPr>
          <w:lang w:val="en-AU"/>
        </w:rPr>
        <w:t xml:space="preserve">charter ships) </w:t>
      </w:r>
      <w:r w:rsidR="00435BC7">
        <w:rPr>
          <w:lang w:val="en-AU"/>
        </w:rPr>
        <w:t xml:space="preserve">on </w:t>
      </w:r>
      <w:r w:rsidR="0045488C">
        <w:rPr>
          <w:lang w:val="en-AU"/>
        </w:rPr>
        <w:t>an</w:t>
      </w:r>
      <w:r w:rsidR="00435BC7">
        <w:rPr>
          <w:lang w:val="en-AU"/>
        </w:rPr>
        <w:t xml:space="preserve"> </w:t>
      </w:r>
      <w:r w:rsidR="00F14183">
        <w:rPr>
          <w:lang w:val="en-AU"/>
        </w:rPr>
        <w:t xml:space="preserve">FOB </w:t>
      </w:r>
      <w:r w:rsidR="00A1596C">
        <w:rPr>
          <w:lang w:val="en-AU"/>
        </w:rPr>
        <w:t xml:space="preserve">contract </w:t>
      </w:r>
      <w:r w:rsidR="00C06444">
        <w:rPr>
          <w:lang w:val="en-AU"/>
        </w:rPr>
        <w:t xml:space="preserve">basis, meaning the </w:t>
      </w:r>
      <w:r w:rsidR="00495A6A">
        <w:rPr>
          <w:lang w:val="en-AU"/>
        </w:rPr>
        <w:t>commodity</w:t>
      </w:r>
      <w:r w:rsidR="009E15DF">
        <w:rPr>
          <w:lang w:val="en-AU"/>
        </w:rPr>
        <w:t xml:space="preserve"> </w:t>
      </w:r>
      <w:r w:rsidR="00C06444">
        <w:rPr>
          <w:lang w:val="en-AU"/>
        </w:rPr>
        <w:t xml:space="preserve">buyer has </w:t>
      </w:r>
      <w:r w:rsidR="00495A6A">
        <w:rPr>
          <w:lang w:val="en-AU"/>
        </w:rPr>
        <w:t>arranged</w:t>
      </w:r>
      <w:r w:rsidR="00C06444">
        <w:rPr>
          <w:lang w:val="en-AU"/>
        </w:rPr>
        <w:t xml:space="preserve"> the </w:t>
      </w:r>
      <w:r w:rsidR="00425E76">
        <w:rPr>
          <w:lang w:val="en-AU"/>
        </w:rPr>
        <w:t>shipping and become</w:t>
      </w:r>
      <w:r w:rsidR="00737A5D">
        <w:rPr>
          <w:lang w:val="en-AU"/>
        </w:rPr>
        <w:t>s</w:t>
      </w:r>
      <w:r w:rsidR="00425E76">
        <w:rPr>
          <w:lang w:val="en-AU"/>
        </w:rPr>
        <w:t xml:space="preserve"> responsible for the freight </w:t>
      </w:r>
      <w:r w:rsidR="00C06444">
        <w:rPr>
          <w:lang w:val="en-AU"/>
        </w:rPr>
        <w:t>at the point of the loading port</w:t>
      </w:r>
      <w:r w:rsidR="001707CF">
        <w:rPr>
          <w:lang w:val="en-AU"/>
        </w:rPr>
        <w:t>.</w:t>
      </w:r>
    </w:p>
    <w:p w14:paraId="2DC7C5CB" w14:textId="63FBC9C5" w:rsidR="001707CF" w:rsidRDefault="001707CF">
      <w:pPr>
        <w:rPr>
          <w:lang w:val="en-AU"/>
        </w:rPr>
      </w:pPr>
    </w:p>
    <w:p w14:paraId="4DADDB75" w14:textId="116DF56C" w:rsidR="00257C4F" w:rsidRDefault="001707CF">
      <w:pPr>
        <w:rPr>
          <w:lang w:val="en-AU"/>
        </w:rPr>
      </w:pPr>
      <w:r>
        <w:rPr>
          <w:lang w:val="en-AU"/>
        </w:rPr>
        <w:t xml:space="preserve">In other words, those cargo </w:t>
      </w:r>
      <w:r w:rsidR="00495A6A">
        <w:rPr>
          <w:lang w:val="en-AU"/>
        </w:rPr>
        <w:t>interests</w:t>
      </w:r>
      <w:r w:rsidR="00E74ECC">
        <w:rPr>
          <w:lang w:val="en-AU"/>
        </w:rPr>
        <w:t xml:space="preserve">, typically large </w:t>
      </w:r>
      <w:r w:rsidR="00C00208">
        <w:rPr>
          <w:lang w:val="en-AU"/>
        </w:rPr>
        <w:t>multinational</w:t>
      </w:r>
      <w:r w:rsidR="00E74ECC">
        <w:rPr>
          <w:lang w:val="en-AU"/>
        </w:rPr>
        <w:t xml:space="preserve"> </w:t>
      </w:r>
      <w:r w:rsidR="00495A6A">
        <w:rPr>
          <w:lang w:val="en-AU"/>
        </w:rPr>
        <w:t>corporations</w:t>
      </w:r>
      <w:r w:rsidR="00E74ECC">
        <w:rPr>
          <w:lang w:val="en-AU"/>
        </w:rPr>
        <w:t xml:space="preserve"> owned predominantly by foreign </w:t>
      </w:r>
      <w:r w:rsidR="00495A6A">
        <w:rPr>
          <w:lang w:val="en-AU"/>
        </w:rPr>
        <w:t>shareholders</w:t>
      </w:r>
      <w:r w:rsidR="00E74ECC">
        <w:rPr>
          <w:lang w:val="en-AU"/>
        </w:rPr>
        <w:t>,</w:t>
      </w:r>
      <w:r>
        <w:rPr>
          <w:lang w:val="en-AU"/>
        </w:rPr>
        <w:t xml:space="preserve"> </w:t>
      </w:r>
      <w:r w:rsidR="00703D3D">
        <w:rPr>
          <w:lang w:val="en-AU"/>
        </w:rPr>
        <w:t xml:space="preserve">as </w:t>
      </w:r>
      <w:r w:rsidR="005B525B">
        <w:rPr>
          <w:lang w:val="en-AU"/>
        </w:rPr>
        <w:t xml:space="preserve">big global </w:t>
      </w:r>
      <w:r w:rsidR="00703D3D">
        <w:rPr>
          <w:lang w:val="en-AU"/>
        </w:rPr>
        <w:t>commodity exporter</w:t>
      </w:r>
      <w:r w:rsidR="001B44E1">
        <w:rPr>
          <w:lang w:val="en-AU"/>
        </w:rPr>
        <w:t>s</w:t>
      </w:r>
      <w:r w:rsidR="00703D3D">
        <w:rPr>
          <w:lang w:val="en-AU"/>
        </w:rPr>
        <w:t>, ha</w:t>
      </w:r>
      <w:r w:rsidR="002860E4">
        <w:rPr>
          <w:lang w:val="en-AU"/>
        </w:rPr>
        <w:t>ve</w:t>
      </w:r>
      <w:r w:rsidR="00703D3D">
        <w:rPr>
          <w:lang w:val="en-AU"/>
        </w:rPr>
        <w:t xml:space="preserve"> </w:t>
      </w:r>
      <w:r w:rsidR="00265C75">
        <w:rPr>
          <w:lang w:val="en-AU"/>
        </w:rPr>
        <w:t xml:space="preserve">effectively </w:t>
      </w:r>
      <w:r w:rsidR="00703D3D">
        <w:rPr>
          <w:lang w:val="en-AU"/>
        </w:rPr>
        <w:t xml:space="preserve">handed over control of the shipping </w:t>
      </w:r>
      <w:r w:rsidR="00BE2E42">
        <w:rPr>
          <w:lang w:val="en-AU"/>
        </w:rPr>
        <w:t xml:space="preserve">aspects of </w:t>
      </w:r>
      <w:r w:rsidR="00495A6A">
        <w:rPr>
          <w:lang w:val="en-AU"/>
        </w:rPr>
        <w:t>their</w:t>
      </w:r>
      <w:r w:rsidR="00BE2E42">
        <w:rPr>
          <w:lang w:val="en-AU"/>
        </w:rPr>
        <w:t xml:space="preserve"> supply chain</w:t>
      </w:r>
      <w:r w:rsidR="00A73DB7">
        <w:rPr>
          <w:lang w:val="en-AU"/>
        </w:rPr>
        <w:t>,</w:t>
      </w:r>
      <w:r w:rsidR="00BE2E42">
        <w:rPr>
          <w:lang w:val="en-AU"/>
        </w:rPr>
        <w:t xml:space="preserve"> at the loading port</w:t>
      </w:r>
      <w:r w:rsidR="00C86C4F">
        <w:rPr>
          <w:lang w:val="en-AU"/>
        </w:rPr>
        <w:t xml:space="preserve">, to </w:t>
      </w:r>
      <w:r w:rsidR="00495A6A">
        <w:rPr>
          <w:lang w:val="en-AU"/>
        </w:rPr>
        <w:t>foreign</w:t>
      </w:r>
      <w:r w:rsidR="00C86C4F">
        <w:rPr>
          <w:lang w:val="en-AU"/>
        </w:rPr>
        <w:t xml:space="preserve"> shipowners/</w:t>
      </w:r>
      <w:r w:rsidR="00495A6A">
        <w:rPr>
          <w:lang w:val="en-AU"/>
        </w:rPr>
        <w:t>operators</w:t>
      </w:r>
      <w:r w:rsidR="000112F3">
        <w:rPr>
          <w:lang w:val="en-AU"/>
        </w:rPr>
        <w:t xml:space="preserve">.  </w:t>
      </w:r>
      <w:r w:rsidR="00495A6A">
        <w:rPr>
          <w:lang w:val="en-AU"/>
        </w:rPr>
        <w:t>Australian</w:t>
      </w:r>
      <w:r w:rsidR="000112F3">
        <w:rPr>
          <w:lang w:val="en-AU"/>
        </w:rPr>
        <w:t xml:space="preserve"> </w:t>
      </w:r>
      <w:r w:rsidR="00180A50">
        <w:rPr>
          <w:lang w:val="en-AU"/>
        </w:rPr>
        <w:t>cargo owners</w:t>
      </w:r>
      <w:r w:rsidR="00BD772E">
        <w:rPr>
          <w:lang w:val="en-AU"/>
        </w:rPr>
        <w:t xml:space="preserve"> servicing </w:t>
      </w:r>
      <w:r w:rsidR="004457E3">
        <w:rPr>
          <w:lang w:val="en-AU"/>
        </w:rPr>
        <w:t>export</w:t>
      </w:r>
      <w:r w:rsidR="00BD772E">
        <w:rPr>
          <w:lang w:val="en-AU"/>
        </w:rPr>
        <w:t xml:space="preserve"> markets</w:t>
      </w:r>
      <w:r w:rsidR="000112F3">
        <w:rPr>
          <w:lang w:val="en-AU"/>
        </w:rPr>
        <w:t xml:space="preserve">, with only one </w:t>
      </w:r>
      <w:r w:rsidR="004457E3">
        <w:rPr>
          <w:lang w:val="en-AU"/>
        </w:rPr>
        <w:t>exception</w:t>
      </w:r>
      <w:r w:rsidR="000112F3">
        <w:rPr>
          <w:lang w:val="en-AU"/>
        </w:rPr>
        <w:t xml:space="preserve"> in the last 40 years</w:t>
      </w:r>
      <w:r w:rsidR="00027E5F">
        <w:rPr>
          <w:lang w:val="en-AU"/>
        </w:rPr>
        <w:t>,</w:t>
      </w:r>
      <w:r w:rsidR="007F58CF">
        <w:rPr>
          <w:lang w:val="en-AU"/>
        </w:rPr>
        <w:t xml:space="preserve"> ha</w:t>
      </w:r>
      <w:r w:rsidR="0029343D">
        <w:rPr>
          <w:lang w:val="en-AU"/>
        </w:rPr>
        <w:t>ve</w:t>
      </w:r>
      <w:r w:rsidR="007F58CF">
        <w:rPr>
          <w:lang w:val="en-AU"/>
        </w:rPr>
        <w:t xml:space="preserve"> </w:t>
      </w:r>
      <w:r w:rsidR="0029343D">
        <w:rPr>
          <w:lang w:val="en-AU"/>
        </w:rPr>
        <w:t xml:space="preserve">invariably </w:t>
      </w:r>
      <w:r w:rsidR="00246504">
        <w:rPr>
          <w:lang w:val="en-AU"/>
        </w:rPr>
        <w:t xml:space="preserve">chosen </w:t>
      </w:r>
      <w:r w:rsidR="006C40B6">
        <w:rPr>
          <w:lang w:val="en-AU"/>
        </w:rPr>
        <w:t xml:space="preserve">to sell </w:t>
      </w:r>
      <w:r w:rsidR="008C0C2F">
        <w:rPr>
          <w:lang w:val="en-AU"/>
        </w:rPr>
        <w:t>their</w:t>
      </w:r>
      <w:r w:rsidR="006C40B6">
        <w:rPr>
          <w:lang w:val="en-AU"/>
        </w:rPr>
        <w:t xml:space="preserve"> cargo on an FOB basis.</w:t>
      </w:r>
      <w:r w:rsidR="006D557A">
        <w:rPr>
          <w:lang w:val="en-AU"/>
        </w:rPr>
        <w:t xml:space="preserve"> </w:t>
      </w:r>
      <w:r w:rsidR="006C40B6">
        <w:rPr>
          <w:lang w:val="en-AU"/>
        </w:rPr>
        <w:t xml:space="preserve"> </w:t>
      </w:r>
      <w:r w:rsidR="008D367C" w:rsidRPr="008D367C">
        <w:rPr>
          <w:lang w:val="en-AU"/>
        </w:rPr>
        <w:t xml:space="preserve">The one exception is </w:t>
      </w:r>
      <w:r w:rsidR="00E1500A">
        <w:rPr>
          <w:lang w:val="en-AU"/>
        </w:rPr>
        <w:t xml:space="preserve">the </w:t>
      </w:r>
      <w:r w:rsidR="00194AB8" w:rsidRPr="00194AB8">
        <w:rPr>
          <w:lang w:val="en-AU"/>
        </w:rPr>
        <w:t xml:space="preserve">joint venture </w:t>
      </w:r>
      <w:r w:rsidR="00E1500A" w:rsidRPr="00E1500A">
        <w:rPr>
          <w:lang w:val="en-AU"/>
        </w:rPr>
        <w:t xml:space="preserve">participants in the North West Shelf </w:t>
      </w:r>
      <w:r w:rsidR="00471434">
        <w:rPr>
          <w:lang w:val="en-AU"/>
        </w:rPr>
        <w:t xml:space="preserve">(NWS) </w:t>
      </w:r>
      <w:r w:rsidR="00E1500A">
        <w:rPr>
          <w:lang w:val="en-AU"/>
        </w:rPr>
        <w:t xml:space="preserve">LNG </w:t>
      </w:r>
      <w:r w:rsidR="00E1500A" w:rsidRPr="00E1500A">
        <w:rPr>
          <w:lang w:val="en-AU"/>
        </w:rPr>
        <w:t>Project</w:t>
      </w:r>
      <w:r w:rsidR="008D367C" w:rsidRPr="008D367C">
        <w:rPr>
          <w:lang w:val="en-AU"/>
        </w:rPr>
        <w:t xml:space="preserve">, the </w:t>
      </w:r>
      <w:r w:rsidR="007E3D74">
        <w:rPr>
          <w:lang w:val="en-AU"/>
        </w:rPr>
        <w:t xml:space="preserve">joint </w:t>
      </w:r>
      <w:r w:rsidR="008D367C" w:rsidRPr="008D367C">
        <w:rPr>
          <w:lang w:val="en-AU"/>
        </w:rPr>
        <w:t xml:space="preserve">beneficial owner of four </w:t>
      </w:r>
      <w:r w:rsidR="008C0C2F" w:rsidRPr="008D367C">
        <w:rPr>
          <w:lang w:val="en-AU"/>
        </w:rPr>
        <w:t>Australian</w:t>
      </w:r>
      <w:r w:rsidR="008D367C" w:rsidRPr="008D367C">
        <w:rPr>
          <w:lang w:val="en-AU"/>
        </w:rPr>
        <w:t xml:space="preserve"> flagged LNG </w:t>
      </w:r>
      <w:r w:rsidR="00146CF1" w:rsidRPr="008D367C">
        <w:rPr>
          <w:lang w:val="en-AU"/>
        </w:rPr>
        <w:t>tankers</w:t>
      </w:r>
      <w:r w:rsidR="008D367C" w:rsidRPr="008D367C">
        <w:rPr>
          <w:lang w:val="en-AU"/>
        </w:rPr>
        <w:t xml:space="preserve"> </w:t>
      </w:r>
      <w:r w:rsidR="008C0C2F" w:rsidRPr="008D367C">
        <w:rPr>
          <w:lang w:val="en-AU"/>
        </w:rPr>
        <w:t>servicing</w:t>
      </w:r>
      <w:r w:rsidR="008D367C" w:rsidRPr="008D367C">
        <w:rPr>
          <w:lang w:val="en-AU"/>
        </w:rPr>
        <w:t xml:space="preserve"> the NWS LNG project</w:t>
      </w:r>
      <w:r w:rsidR="008D367C">
        <w:rPr>
          <w:lang w:val="en-AU"/>
        </w:rPr>
        <w:t xml:space="preserve">, which owns </w:t>
      </w:r>
      <w:r w:rsidR="00CD1486">
        <w:rPr>
          <w:lang w:val="en-AU"/>
        </w:rPr>
        <w:t>four</w:t>
      </w:r>
      <w:r w:rsidR="008D367C">
        <w:rPr>
          <w:lang w:val="en-AU"/>
        </w:rPr>
        <w:t xml:space="preserve"> </w:t>
      </w:r>
      <w:r w:rsidR="00246504">
        <w:rPr>
          <w:lang w:val="en-AU"/>
        </w:rPr>
        <w:t xml:space="preserve">ships </w:t>
      </w:r>
      <w:r w:rsidR="00E92DF2">
        <w:rPr>
          <w:lang w:val="en-AU"/>
        </w:rPr>
        <w:t xml:space="preserve">registered </w:t>
      </w:r>
      <w:r w:rsidR="00246504">
        <w:rPr>
          <w:lang w:val="en-AU"/>
        </w:rPr>
        <w:t xml:space="preserve">on the </w:t>
      </w:r>
      <w:r w:rsidR="004457E3">
        <w:rPr>
          <w:lang w:val="en-AU"/>
        </w:rPr>
        <w:t>Australian</w:t>
      </w:r>
      <w:r w:rsidR="00246504">
        <w:rPr>
          <w:lang w:val="en-AU"/>
        </w:rPr>
        <w:t xml:space="preserve"> General Shipping Register under the </w:t>
      </w:r>
      <w:r w:rsidR="00246504" w:rsidRPr="005F6701">
        <w:rPr>
          <w:i/>
          <w:iCs/>
          <w:lang w:val="en-AU"/>
        </w:rPr>
        <w:t xml:space="preserve">Shipping </w:t>
      </w:r>
      <w:r w:rsidR="004457E3" w:rsidRPr="005F6701">
        <w:rPr>
          <w:i/>
          <w:iCs/>
          <w:lang w:val="en-AU"/>
        </w:rPr>
        <w:t>Registration</w:t>
      </w:r>
      <w:r w:rsidR="00246504" w:rsidRPr="005F6701">
        <w:rPr>
          <w:i/>
          <w:iCs/>
          <w:lang w:val="en-AU"/>
        </w:rPr>
        <w:t xml:space="preserve"> Act 1981</w:t>
      </w:r>
      <w:r w:rsidR="00E92DF2" w:rsidRPr="00223F14">
        <w:rPr>
          <w:lang w:val="en-AU"/>
        </w:rPr>
        <w:t xml:space="preserve">.  For </w:t>
      </w:r>
      <w:r w:rsidR="008C0C2F" w:rsidRPr="00223F14">
        <w:rPr>
          <w:lang w:val="en-AU"/>
        </w:rPr>
        <w:t>nearly</w:t>
      </w:r>
      <w:r w:rsidR="00E92DF2" w:rsidRPr="00223F14">
        <w:rPr>
          <w:lang w:val="en-AU"/>
        </w:rPr>
        <w:t xml:space="preserve"> the whole life of that LNG project, commencing in 1989</w:t>
      </w:r>
      <w:r w:rsidR="00D9481A" w:rsidRPr="00223F14">
        <w:rPr>
          <w:lang w:val="en-AU"/>
        </w:rPr>
        <w:t>,</w:t>
      </w:r>
      <w:r w:rsidR="00D9481A">
        <w:rPr>
          <w:lang w:val="en-AU"/>
        </w:rPr>
        <w:t xml:space="preserve"> th</w:t>
      </w:r>
      <w:r w:rsidR="00122964">
        <w:rPr>
          <w:lang w:val="en-AU"/>
        </w:rPr>
        <w:t>e</w:t>
      </w:r>
      <w:r w:rsidR="00D9481A">
        <w:rPr>
          <w:lang w:val="en-AU"/>
        </w:rPr>
        <w:t xml:space="preserve"> </w:t>
      </w:r>
      <w:r w:rsidR="00122964">
        <w:rPr>
          <w:lang w:val="en-AU"/>
        </w:rPr>
        <w:t xml:space="preserve">NWS </w:t>
      </w:r>
      <w:r w:rsidR="00D9481A">
        <w:rPr>
          <w:lang w:val="en-AU"/>
        </w:rPr>
        <w:t xml:space="preserve">LNG was </w:t>
      </w:r>
      <w:r w:rsidR="00410766" w:rsidRPr="00685A00">
        <w:rPr>
          <w:lang w:val="en-AU"/>
        </w:rPr>
        <w:t xml:space="preserve">sold on </w:t>
      </w:r>
      <w:r w:rsidR="00FC3607" w:rsidRPr="00FC3607">
        <w:rPr>
          <w:lang w:val="en-AU"/>
        </w:rPr>
        <w:t xml:space="preserve">Delivered </w:t>
      </w:r>
      <w:r w:rsidR="00223F14">
        <w:rPr>
          <w:lang w:val="en-AU"/>
        </w:rPr>
        <w:t>E</w:t>
      </w:r>
      <w:r w:rsidR="00FC3607" w:rsidRPr="00FC3607">
        <w:rPr>
          <w:lang w:val="en-AU"/>
        </w:rPr>
        <w:t>x-</w:t>
      </w:r>
      <w:r w:rsidR="00223F14">
        <w:rPr>
          <w:lang w:val="en-AU"/>
        </w:rPr>
        <w:t>S</w:t>
      </w:r>
      <w:r w:rsidR="00FC3607" w:rsidRPr="00FC3607">
        <w:rPr>
          <w:lang w:val="en-AU"/>
        </w:rPr>
        <w:t xml:space="preserve">hip </w:t>
      </w:r>
      <w:r w:rsidR="00FC3607">
        <w:rPr>
          <w:lang w:val="en-AU"/>
        </w:rPr>
        <w:t>(</w:t>
      </w:r>
      <w:r w:rsidR="00410766" w:rsidRPr="00685A00">
        <w:rPr>
          <w:lang w:val="en-AU"/>
        </w:rPr>
        <w:t>DES</w:t>
      </w:r>
      <w:r w:rsidR="007E7CEA">
        <w:rPr>
          <w:lang w:val="en-AU"/>
        </w:rPr>
        <w:t>)</w:t>
      </w:r>
      <w:r w:rsidR="00410766" w:rsidRPr="00685A00">
        <w:rPr>
          <w:lang w:val="en-AU"/>
        </w:rPr>
        <w:t xml:space="preserve"> </w:t>
      </w:r>
      <w:r w:rsidR="008C0C2F">
        <w:rPr>
          <w:lang w:val="en-AU"/>
        </w:rPr>
        <w:t>contract</w:t>
      </w:r>
      <w:r w:rsidR="007E7CEA">
        <w:rPr>
          <w:lang w:val="en-AU"/>
        </w:rPr>
        <w:t xml:space="preserve"> </w:t>
      </w:r>
      <w:r w:rsidR="00410766" w:rsidRPr="00685A00">
        <w:rPr>
          <w:lang w:val="en-AU"/>
        </w:rPr>
        <w:t xml:space="preserve">terms, </w:t>
      </w:r>
      <w:r w:rsidR="00685A00" w:rsidRPr="00685A00">
        <w:rPr>
          <w:lang w:val="en-AU"/>
        </w:rPr>
        <w:t>where the seller controls the shipping</w:t>
      </w:r>
      <w:r w:rsidR="00246504">
        <w:rPr>
          <w:lang w:val="en-AU"/>
        </w:rPr>
        <w:t>.</w:t>
      </w:r>
      <w:r w:rsidR="00FA304A">
        <w:rPr>
          <w:lang w:val="en-AU"/>
        </w:rPr>
        <w:t xml:space="preserve">  </w:t>
      </w:r>
      <w:r w:rsidR="007E7CEA">
        <w:rPr>
          <w:lang w:val="en-AU"/>
        </w:rPr>
        <w:t xml:space="preserve">This was supported by a </w:t>
      </w:r>
      <w:r w:rsidR="008C0C2F">
        <w:rPr>
          <w:lang w:val="en-AU"/>
        </w:rPr>
        <w:t>Continuity</w:t>
      </w:r>
      <w:r w:rsidR="007E7CEA">
        <w:rPr>
          <w:lang w:val="en-AU"/>
        </w:rPr>
        <w:t xml:space="preserve"> of </w:t>
      </w:r>
      <w:r w:rsidR="00223F14">
        <w:rPr>
          <w:lang w:val="en-AU"/>
        </w:rPr>
        <w:t xml:space="preserve">Operations </w:t>
      </w:r>
      <w:r w:rsidR="007E7CEA">
        <w:rPr>
          <w:lang w:val="en-AU"/>
        </w:rPr>
        <w:t xml:space="preserve">Agreement </w:t>
      </w:r>
      <w:r w:rsidR="00223F14">
        <w:rPr>
          <w:lang w:val="en-AU"/>
        </w:rPr>
        <w:t xml:space="preserve">(COA) </w:t>
      </w:r>
      <w:r w:rsidR="008C0C2F">
        <w:rPr>
          <w:lang w:val="en-AU"/>
        </w:rPr>
        <w:t>with</w:t>
      </w:r>
      <w:r w:rsidR="007E7CEA">
        <w:rPr>
          <w:lang w:val="en-AU"/>
        </w:rPr>
        <w:t xml:space="preserve"> the </w:t>
      </w:r>
      <w:r w:rsidR="00146CF1">
        <w:rPr>
          <w:lang w:val="en-AU"/>
        </w:rPr>
        <w:t>maritime</w:t>
      </w:r>
      <w:r w:rsidR="007E7CEA">
        <w:rPr>
          <w:lang w:val="en-AU"/>
        </w:rPr>
        <w:t xml:space="preserve"> unions that remains in place today and has </w:t>
      </w:r>
      <w:r w:rsidR="00146CF1">
        <w:rPr>
          <w:lang w:val="en-AU"/>
        </w:rPr>
        <w:t>resulted</w:t>
      </w:r>
      <w:r w:rsidR="00257C4F">
        <w:rPr>
          <w:lang w:val="en-AU"/>
        </w:rPr>
        <w:t xml:space="preserve"> in thousands of </w:t>
      </w:r>
      <w:r w:rsidR="00BF592F">
        <w:rPr>
          <w:lang w:val="en-AU"/>
        </w:rPr>
        <w:t xml:space="preserve">exports </w:t>
      </w:r>
      <w:r w:rsidR="00257C4F">
        <w:rPr>
          <w:lang w:val="en-AU"/>
        </w:rPr>
        <w:t xml:space="preserve">shipments </w:t>
      </w:r>
      <w:r w:rsidR="00BF592F">
        <w:rPr>
          <w:lang w:val="en-AU"/>
        </w:rPr>
        <w:t xml:space="preserve">of LNG </w:t>
      </w:r>
      <w:r w:rsidR="00146CF1">
        <w:rPr>
          <w:lang w:val="en-AU"/>
        </w:rPr>
        <w:t>without</w:t>
      </w:r>
      <w:r w:rsidR="00257C4F">
        <w:rPr>
          <w:lang w:val="en-AU"/>
        </w:rPr>
        <w:t xml:space="preserve"> a single delay due to an </w:t>
      </w:r>
      <w:r w:rsidR="00146CF1">
        <w:rPr>
          <w:lang w:val="en-AU"/>
        </w:rPr>
        <w:t>industrial</w:t>
      </w:r>
      <w:r w:rsidR="00257C4F">
        <w:rPr>
          <w:lang w:val="en-AU"/>
        </w:rPr>
        <w:t xml:space="preserve"> dispute.</w:t>
      </w:r>
    </w:p>
    <w:p w14:paraId="3521ABAB" w14:textId="77777777" w:rsidR="00257C4F" w:rsidRDefault="00257C4F">
      <w:pPr>
        <w:rPr>
          <w:lang w:val="en-AU"/>
        </w:rPr>
      </w:pPr>
    </w:p>
    <w:p w14:paraId="4D788047" w14:textId="52540C8C" w:rsidR="001707CF" w:rsidRDefault="00FA304A">
      <w:pPr>
        <w:rPr>
          <w:lang w:val="en-AU"/>
        </w:rPr>
      </w:pPr>
      <w:r>
        <w:rPr>
          <w:lang w:val="en-AU"/>
        </w:rPr>
        <w:t>Th</w:t>
      </w:r>
      <w:r w:rsidR="003B78F4">
        <w:rPr>
          <w:lang w:val="en-AU"/>
        </w:rPr>
        <w:t xml:space="preserve">ose </w:t>
      </w:r>
      <w:r w:rsidR="00B2721B">
        <w:rPr>
          <w:lang w:val="en-AU"/>
        </w:rPr>
        <w:t xml:space="preserve">four </w:t>
      </w:r>
      <w:r w:rsidR="003A2C9E">
        <w:rPr>
          <w:lang w:val="en-AU"/>
        </w:rPr>
        <w:t xml:space="preserve">Australian </w:t>
      </w:r>
      <w:r w:rsidR="003B78F4">
        <w:rPr>
          <w:lang w:val="en-AU"/>
        </w:rPr>
        <w:t xml:space="preserve">LNG </w:t>
      </w:r>
      <w:r w:rsidR="003A2C9E">
        <w:rPr>
          <w:lang w:val="en-AU"/>
        </w:rPr>
        <w:t>ships</w:t>
      </w:r>
      <w:r w:rsidR="003B78F4">
        <w:rPr>
          <w:lang w:val="en-AU"/>
        </w:rPr>
        <w:t xml:space="preserve"> </w:t>
      </w:r>
      <w:r w:rsidR="004457E3">
        <w:rPr>
          <w:lang w:val="en-AU"/>
        </w:rPr>
        <w:t>represent</w:t>
      </w:r>
      <w:r>
        <w:rPr>
          <w:lang w:val="en-AU"/>
        </w:rPr>
        <w:t xml:space="preserve"> just</w:t>
      </w:r>
      <w:r w:rsidR="00ED2C52" w:rsidRPr="00ED2C52">
        <w:rPr>
          <w:lang w:val="en-AU"/>
        </w:rPr>
        <w:t xml:space="preserve"> 0.06 per cent</w:t>
      </w:r>
      <w:r>
        <w:rPr>
          <w:lang w:val="en-AU"/>
        </w:rPr>
        <w:t xml:space="preserve"> of the individual ships that transport </w:t>
      </w:r>
      <w:r w:rsidR="004457E3">
        <w:rPr>
          <w:lang w:val="en-AU"/>
        </w:rPr>
        <w:t>Australian</w:t>
      </w:r>
      <w:r>
        <w:rPr>
          <w:lang w:val="en-AU"/>
        </w:rPr>
        <w:t xml:space="preserve"> commodity exports.</w:t>
      </w:r>
      <w:r w:rsidR="00F6329E">
        <w:rPr>
          <w:rStyle w:val="FootnoteReference"/>
          <w:lang w:val="en-AU"/>
        </w:rPr>
        <w:footnoteReference w:id="20"/>
      </w:r>
    </w:p>
    <w:p w14:paraId="17232BA7" w14:textId="3B4E5C37" w:rsidR="00FA304A" w:rsidRDefault="00FA304A">
      <w:pPr>
        <w:rPr>
          <w:lang w:val="en-AU"/>
        </w:rPr>
      </w:pPr>
    </w:p>
    <w:p w14:paraId="48348CD0" w14:textId="6ABCD43D" w:rsidR="00FA304A" w:rsidRDefault="00531D43">
      <w:pPr>
        <w:rPr>
          <w:lang w:val="en-AU"/>
        </w:rPr>
      </w:pPr>
      <w:r>
        <w:rPr>
          <w:lang w:val="en-AU"/>
        </w:rPr>
        <w:t xml:space="preserve">Given that </w:t>
      </w:r>
      <w:r w:rsidR="004457E3">
        <w:rPr>
          <w:lang w:val="en-AU"/>
        </w:rPr>
        <w:t>Australian</w:t>
      </w:r>
      <w:r>
        <w:rPr>
          <w:lang w:val="en-AU"/>
        </w:rPr>
        <w:t xml:space="preserve"> LNG is now </w:t>
      </w:r>
      <w:r w:rsidR="00A157B1">
        <w:rPr>
          <w:lang w:val="en-AU"/>
        </w:rPr>
        <w:t xml:space="preserve">increasingly being </w:t>
      </w:r>
      <w:r>
        <w:rPr>
          <w:lang w:val="en-AU"/>
        </w:rPr>
        <w:t xml:space="preserve">sold </w:t>
      </w:r>
      <w:r w:rsidR="008B58A4">
        <w:rPr>
          <w:lang w:val="en-AU"/>
        </w:rPr>
        <w:t xml:space="preserve">through </w:t>
      </w:r>
      <w:r w:rsidR="004457E3">
        <w:rPr>
          <w:lang w:val="en-AU"/>
        </w:rPr>
        <w:t>commodity</w:t>
      </w:r>
      <w:r w:rsidR="008B58A4">
        <w:rPr>
          <w:lang w:val="en-AU"/>
        </w:rPr>
        <w:t xml:space="preserve"> </w:t>
      </w:r>
      <w:r w:rsidR="004457E3">
        <w:rPr>
          <w:lang w:val="en-AU"/>
        </w:rPr>
        <w:t>traders</w:t>
      </w:r>
      <w:r w:rsidR="008B58A4">
        <w:rPr>
          <w:lang w:val="en-AU"/>
        </w:rPr>
        <w:t xml:space="preserve"> or on the spot </w:t>
      </w:r>
      <w:r w:rsidR="004457E3">
        <w:rPr>
          <w:lang w:val="en-AU"/>
        </w:rPr>
        <w:t>market</w:t>
      </w:r>
      <w:r w:rsidR="008B58A4">
        <w:rPr>
          <w:lang w:val="en-AU"/>
        </w:rPr>
        <w:t xml:space="preserve">, rather than on long term LNG </w:t>
      </w:r>
      <w:r w:rsidR="00104F13">
        <w:rPr>
          <w:lang w:val="en-AU"/>
        </w:rPr>
        <w:t xml:space="preserve">contracts with LNG </w:t>
      </w:r>
      <w:r w:rsidR="008840AF">
        <w:rPr>
          <w:lang w:val="en-AU"/>
        </w:rPr>
        <w:t xml:space="preserve">energy companies </w:t>
      </w:r>
      <w:r w:rsidR="008370E0">
        <w:rPr>
          <w:lang w:val="en-AU"/>
        </w:rPr>
        <w:t>in</w:t>
      </w:r>
      <w:r w:rsidR="008840AF">
        <w:rPr>
          <w:lang w:val="en-AU"/>
        </w:rPr>
        <w:t xml:space="preserve"> </w:t>
      </w:r>
      <w:r w:rsidR="006D557A">
        <w:rPr>
          <w:lang w:val="en-AU"/>
        </w:rPr>
        <w:t>the importing</w:t>
      </w:r>
      <w:r w:rsidR="008840AF">
        <w:rPr>
          <w:lang w:val="en-AU"/>
        </w:rPr>
        <w:t xml:space="preserve"> nations</w:t>
      </w:r>
      <w:r w:rsidR="006D557A">
        <w:rPr>
          <w:lang w:val="en-AU"/>
        </w:rPr>
        <w:t xml:space="preserve"> like Japan</w:t>
      </w:r>
      <w:r w:rsidR="008840AF">
        <w:rPr>
          <w:lang w:val="en-AU"/>
        </w:rPr>
        <w:t xml:space="preserve">, </w:t>
      </w:r>
      <w:r w:rsidR="008370E0">
        <w:rPr>
          <w:lang w:val="en-AU"/>
        </w:rPr>
        <w:t xml:space="preserve">the </w:t>
      </w:r>
      <w:r w:rsidR="004457E3">
        <w:rPr>
          <w:lang w:val="en-AU"/>
        </w:rPr>
        <w:t>sellers</w:t>
      </w:r>
      <w:r w:rsidR="007F5AFA">
        <w:rPr>
          <w:lang w:val="en-AU"/>
        </w:rPr>
        <w:t xml:space="preserve"> do </w:t>
      </w:r>
      <w:r w:rsidR="004457E3">
        <w:rPr>
          <w:lang w:val="en-AU"/>
        </w:rPr>
        <w:t>no</w:t>
      </w:r>
      <w:r w:rsidR="007F5AFA">
        <w:rPr>
          <w:lang w:val="en-AU"/>
        </w:rPr>
        <w:t xml:space="preserve">t have the same commercial relationship with buyers, who are now </w:t>
      </w:r>
      <w:r w:rsidR="004457E3">
        <w:rPr>
          <w:lang w:val="en-AU"/>
        </w:rPr>
        <w:t>insisting</w:t>
      </w:r>
      <w:r w:rsidR="007F5AFA">
        <w:rPr>
          <w:lang w:val="en-AU"/>
        </w:rPr>
        <w:t xml:space="preserve"> </w:t>
      </w:r>
      <w:r w:rsidR="007F5AFA">
        <w:rPr>
          <w:lang w:val="en-AU"/>
        </w:rPr>
        <w:lastRenderedPageBreak/>
        <w:t xml:space="preserve">on FOB shipping </w:t>
      </w:r>
      <w:r w:rsidR="004457E3">
        <w:rPr>
          <w:lang w:val="en-AU"/>
        </w:rPr>
        <w:t>contracts</w:t>
      </w:r>
      <w:r w:rsidR="007F5AFA">
        <w:rPr>
          <w:lang w:val="en-AU"/>
        </w:rPr>
        <w:t>.</w:t>
      </w:r>
      <w:r w:rsidR="00395919">
        <w:rPr>
          <w:lang w:val="en-AU"/>
        </w:rPr>
        <w:t xml:space="preserve">  This </w:t>
      </w:r>
      <w:r w:rsidR="00252352">
        <w:rPr>
          <w:lang w:val="en-AU"/>
        </w:rPr>
        <w:t xml:space="preserve">is a major factor that </w:t>
      </w:r>
      <w:r w:rsidR="00395919">
        <w:rPr>
          <w:lang w:val="en-AU"/>
        </w:rPr>
        <w:t xml:space="preserve">has led </w:t>
      </w:r>
      <w:r w:rsidR="003A2C9E">
        <w:rPr>
          <w:lang w:val="en-AU"/>
        </w:rPr>
        <w:t>Woodside</w:t>
      </w:r>
      <w:r w:rsidR="00252352">
        <w:rPr>
          <w:lang w:val="en-AU"/>
        </w:rPr>
        <w:t xml:space="preserve"> Energy/</w:t>
      </w:r>
      <w:bookmarkStart w:id="21" w:name="_Hlk69724065"/>
      <w:r w:rsidR="00395919">
        <w:rPr>
          <w:lang w:val="en-AU"/>
        </w:rPr>
        <w:t>NWSSSC</w:t>
      </w:r>
      <w:bookmarkEnd w:id="21"/>
      <w:r w:rsidR="006507D7">
        <w:rPr>
          <w:rStyle w:val="FootnoteReference"/>
          <w:lang w:val="en-AU"/>
        </w:rPr>
        <w:footnoteReference w:id="21"/>
      </w:r>
      <w:r w:rsidR="00395919">
        <w:rPr>
          <w:lang w:val="en-AU"/>
        </w:rPr>
        <w:t xml:space="preserve"> to </w:t>
      </w:r>
      <w:r w:rsidR="004457E3">
        <w:rPr>
          <w:lang w:val="en-AU"/>
        </w:rPr>
        <w:t>commence</w:t>
      </w:r>
      <w:r w:rsidR="00002EB9">
        <w:rPr>
          <w:lang w:val="en-AU"/>
        </w:rPr>
        <w:t xml:space="preserve"> a phasing out of the 4 </w:t>
      </w:r>
      <w:r w:rsidR="004457E3">
        <w:rPr>
          <w:lang w:val="en-AU"/>
        </w:rPr>
        <w:t>Australian</w:t>
      </w:r>
      <w:r w:rsidR="00002EB9">
        <w:rPr>
          <w:lang w:val="en-AU"/>
        </w:rPr>
        <w:t xml:space="preserve"> LNG tankers servicing the </w:t>
      </w:r>
      <w:r w:rsidR="004457E3">
        <w:rPr>
          <w:lang w:val="en-AU"/>
        </w:rPr>
        <w:t>N</w:t>
      </w:r>
      <w:r w:rsidR="00002EB9">
        <w:rPr>
          <w:lang w:val="en-AU"/>
        </w:rPr>
        <w:t xml:space="preserve">WS LNG project, </w:t>
      </w:r>
      <w:r w:rsidR="00172B0F">
        <w:rPr>
          <w:lang w:val="en-AU"/>
        </w:rPr>
        <w:t>with the result that by around 202</w:t>
      </w:r>
      <w:r w:rsidR="00437291">
        <w:rPr>
          <w:lang w:val="en-AU"/>
        </w:rPr>
        <w:t>4</w:t>
      </w:r>
      <w:r w:rsidR="00172B0F">
        <w:rPr>
          <w:lang w:val="en-AU"/>
        </w:rPr>
        <w:t xml:space="preserve"> there will be </w:t>
      </w:r>
      <w:r w:rsidR="00BF2B05">
        <w:rPr>
          <w:lang w:val="en-AU"/>
        </w:rPr>
        <w:t>no Au</w:t>
      </w:r>
      <w:r w:rsidR="00425C81">
        <w:rPr>
          <w:lang w:val="en-AU"/>
        </w:rPr>
        <w:t>stralian</w:t>
      </w:r>
      <w:r w:rsidR="00BF2B05">
        <w:rPr>
          <w:lang w:val="en-AU"/>
        </w:rPr>
        <w:t xml:space="preserve"> ships in th</w:t>
      </w:r>
      <w:r w:rsidR="00172B0F">
        <w:rPr>
          <w:lang w:val="en-AU"/>
        </w:rPr>
        <w:t>e nation</w:t>
      </w:r>
      <w:r w:rsidR="002953EB">
        <w:rPr>
          <w:lang w:val="en-AU"/>
        </w:rPr>
        <w:t>’</w:t>
      </w:r>
      <w:r w:rsidR="00172B0F">
        <w:rPr>
          <w:lang w:val="en-AU"/>
        </w:rPr>
        <w:t>s LNG trade</w:t>
      </w:r>
      <w:r w:rsidR="00CF68E8">
        <w:rPr>
          <w:lang w:val="en-AU"/>
        </w:rPr>
        <w:t xml:space="preserve">, and therefore not a single </w:t>
      </w:r>
      <w:r w:rsidR="00334264">
        <w:rPr>
          <w:lang w:val="en-AU"/>
        </w:rPr>
        <w:t>Australian</w:t>
      </w:r>
      <w:r w:rsidR="00CF68E8">
        <w:rPr>
          <w:lang w:val="en-AU"/>
        </w:rPr>
        <w:t xml:space="preserve"> registered ship in </w:t>
      </w:r>
      <w:r w:rsidR="00334264">
        <w:rPr>
          <w:lang w:val="en-AU"/>
        </w:rPr>
        <w:t>Australia’s</w:t>
      </w:r>
      <w:r w:rsidR="00EE094B">
        <w:rPr>
          <w:lang w:val="en-AU"/>
        </w:rPr>
        <w:t xml:space="preserve"> commodity </w:t>
      </w:r>
      <w:r w:rsidR="0045488C">
        <w:rPr>
          <w:lang w:val="en-AU"/>
        </w:rPr>
        <w:t>export</w:t>
      </w:r>
      <w:r w:rsidR="00EE094B">
        <w:rPr>
          <w:lang w:val="en-AU"/>
        </w:rPr>
        <w:t xml:space="preserve"> </w:t>
      </w:r>
      <w:r w:rsidR="0045488C">
        <w:rPr>
          <w:lang w:val="en-AU"/>
        </w:rPr>
        <w:t>supply</w:t>
      </w:r>
      <w:r w:rsidR="00EE094B">
        <w:rPr>
          <w:lang w:val="en-AU"/>
        </w:rPr>
        <w:t xml:space="preserve"> chains.</w:t>
      </w:r>
    </w:p>
    <w:p w14:paraId="58E879F2" w14:textId="699B1D64" w:rsidR="00FA304A" w:rsidRDefault="00FA304A">
      <w:pPr>
        <w:rPr>
          <w:lang w:val="en-AU"/>
        </w:rPr>
      </w:pPr>
    </w:p>
    <w:p w14:paraId="09995167" w14:textId="629E4587" w:rsidR="00BF2B05" w:rsidRDefault="0097258D" w:rsidP="0084504A">
      <w:pPr>
        <w:pStyle w:val="Heading3"/>
        <w:rPr>
          <w:lang w:val="en-AU"/>
        </w:rPr>
      </w:pPr>
      <w:bookmarkStart w:id="22" w:name="_Toc70691693"/>
      <w:r>
        <w:rPr>
          <w:lang w:val="en-AU"/>
        </w:rPr>
        <w:t xml:space="preserve">National </w:t>
      </w:r>
      <w:r w:rsidR="002704DC">
        <w:rPr>
          <w:lang w:val="en-AU"/>
        </w:rPr>
        <w:t>sovereignty</w:t>
      </w:r>
      <w:r>
        <w:rPr>
          <w:lang w:val="en-AU"/>
        </w:rPr>
        <w:t xml:space="preserve"> and commercial advantage from owning ships</w:t>
      </w:r>
      <w:bookmarkEnd w:id="22"/>
    </w:p>
    <w:p w14:paraId="7181EB74" w14:textId="2032A9D1" w:rsidR="00DB306F" w:rsidRPr="00DB306F" w:rsidRDefault="00DB306F" w:rsidP="00BF2B05">
      <w:pPr>
        <w:rPr>
          <w:lang w:val="en-AU"/>
        </w:rPr>
      </w:pPr>
    </w:p>
    <w:p w14:paraId="52A98753" w14:textId="3FF914E3" w:rsidR="00DB306F" w:rsidRDefault="00DD7C9F" w:rsidP="00BF2B05">
      <w:pPr>
        <w:rPr>
          <w:lang w:val="en-AU"/>
        </w:rPr>
      </w:pPr>
      <w:r>
        <w:rPr>
          <w:lang w:val="en-AU"/>
        </w:rPr>
        <w:t xml:space="preserve">Australia has been </w:t>
      </w:r>
      <w:r w:rsidR="002704DC">
        <w:rPr>
          <w:lang w:val="en-AU"/>
        </w:rPr>
        <w:t>consistently</w:t>
      </w:r>
      <w:r>
        <w:rPr>
          <w:lang w:val="en-AU"/>
        </w:rPr>
        <w:t xml:space="preserve"> outsmarted by its trading partners </w:t>
      </w:r>
      <w:r w:rsidR="0087076A">
        <w:rPr>
          <w:lang w:val="en-AU"/>
        </w:rPr>
        <w:t xml:space="preserve">in terms of </w:t>
      </w:r>
      <w:r w:rsidR="006D439C">
        <w:rPr>
          <w:lang w:val="en-AU"/>
        </w:rPr>
        <w:t xml:space="preserve">supply chain </w:t>
      </w:r>
      <w:r w:rsidR="002704DC">
        <w:rPr>
          <w:lang w:val="en-AU"/>
        </w:rPr>
        <w:t>sovereignty</w:t>
      </w:r>
      <w:r w:rsidR="006D439C">
        <w:rPr>
          <w:lang w:val="en-AU"/>
        </w:rPr>
        <w:t xml:space="preserve">, particularly in </w:t>
      </w:r>
      <w:r w:rsidR="002704DC">
        <w:rPr>
          <w:lang w:val="en-AU"/>
        </w:rPr>
        <w:t>relation</w:t>
      </w:r>
      <w:r w:rsidR="006D439C">
        <w:rPr>
          <w:lang w:val="en-AU"/>
        </w:rPr>
        <w:t xml:space="preserve"> to ship ownership.  As can be seen in Table </w:t>
      </w:r>
      <w:r w:rsidR="002953EB">
        <w:rPr>
          <w:lang w:val="en-AU"/>
        </w:rPr>
        <w:t>1</w:t>
      </w:r>
      <w:r w:rsidR="00465A24">
        <w:rPr>
          <w:lang w:val="en-AU"/>
        </w:rPr>
        <w:t>1</w:t>
      </w:r>
      <w:r w:rsidR="006D439C">
        <w:rPr>
          <w:lang w:val="en-AU"/>
        </w:rPr>
        <w:t xml:space="preserve">, all </w:t>
      </w:r>
      <w:r w:rsidR="002704DC">
        <w:rPr>
          <w:lang w:val="en-AU"/>
        </w:rPr>
        <w:t>Australia’s</w:t>
      </w:r>
      <w:r w:rsidR="006D439C">
        <w:rPr>
          <w:lang w:val="en-AU"/>
        </w:rPr>
        <w:t xml:space="preserve"> key trading partners </w:t>
      </w:r>
      <w:r w:rsidR="002704DC">
        <w:rPr>
          <w:lang w:val="en-AU"/>
        </w:rPr>
        <w:t>including</w:t>
      </w:r>
      <w:r w:rsidR="005A614E">
        <w:rPr>
          <w:lang w:val="en-AU"/>
        </w:rPr>
        <w:t xml:space="preserve"> Japan, C</w:t>
      </w:r>
      <w:r w:rsidR="00BE6ECD">
        <w:rPr>
          <w:lang w:val="en-AU"/>
        </w:rPr>
        <w:t>h</w:t>
      </w:r>
      <w:r w:rsidR="005A614E">
        <w:rPr>
          <w:lang w:val="en-AU"/>
        </w:rPr>
        <w:t xml:space="preserve">ina, </w:t>
      </w:r>
      <w:r w:rsidR="0084183B">
        <w:rPr>
          <w:lang w:val="en-AU"/>
        </w:rPr>
        <w:t xml:space="preserve">Singapore, </w:t>
      </w:r>
      <w:r w:rsidR="005A614E">
        <w:rPr>
          <w:lang w:val="en-AU"/>
        </w:rPr>
        <w:t>USA</w:t>
      </w:r>
      <w:r w:rsidR="00BE6ECD">
        <w:rPr>
          <w:lang w:val="en-AU"/>
        </w:rPr>
        <w:t>,</w:t>
      </w:r>
      <w:r w:rsidR="005A614E">
        <w:rPr>
          <w:lang w:val="en-AU"/>
        </w:rPr>
        <w:t xml:space="preserve"> </w:t>
      </w:r>
      <w:r w:rsidR="0084183B">
        <w:rPr>
          <w:lang w:val="en-AU"/>
        </w:rPr>
        <w:t xml:space="preserve">Germany and UK </w:t>
      </w:r>
      <w:r w:rsidR="006D439C">
        <w:rPr>
          <w:lang w:val="en-AU"/>
        </w:rPr>
        <w:t xml:space="preserve">are also </w:t>
      </w:r>
      <w:r w:rsidR="00F40712">
        <w:rPr>
          <w:lang w:val="en-AU"/>
        </w:rPr>
        <w:t xml:space="preserve">among </w:t>
      </w:r>
      <w:r w:rsidR="006D439C">
        <w:rPr>
          <w:lang w:val="en-AU"/>
        </w:rPr>
        <w:t>the largest owners of ships</w:t>
      </w:r>
      <w:r w:rsidR="00654DF0">
        <w:rPr>
          <w:lang w:val="en-AU"/>
        </w:rPr>
        <w:t>.</w:t>
      </w:r>
    </w:p>
    <w:p w14:paraId="50C194C2" w14:textId="31333E1F" w:rsidR="00763B76" w:rsidRDefault="00763B76" w:rsidP="00BF2B05">
      <w:pPr>
        <w:rPr>
          <w:lang w:val="en-AU"/>
        </w:rPr>
      </w:pPr>
    </w:p>
    <w:p w14:paraId="15E2EFF9" w14:textId="4774EB33" w:rsidR="00B56390" w:rsidRPr="00933D24" w:rsidRDefault="00933D24" w:rsidP="00BF2B05">
      <w:pPr>
        <w:rPr>
          <w:b/>
          <w:bCs/>
          <w:lang w:val="en-AU"/>
        </w:rPr>
      </w:pPr>
      <w:r w:rsidRPr="00933D24">
        <w:rPr>
          <w:b/>
          <w:bCs/>
          <w:lang w:val="en-AU"/>
        </w:rPr>
        <w:t>Table</w:t>
      </w:r>
      <w:r w:rsidR="003C326D">
        <w:rPr>
          <w:b/>
          <w:bCs/>
          <w:lang w:val="en-AU"/>
        </w:rPr>
        <w:t xml:space="preserve"> 1</w:t>
      </w:r>
      <w:r w:rsidR="00465A24">
        <w:rPr>
          <w:b/>
          <w:bCs/>
          <w:lang w:val="en-AU"/>
        </w:rPr>
        <w:t>1</w:t>
      </w:r>
      <w:r w:rsidRPr="00933D24">
        <w:rPr>
          <w:b/>
          <w:bCs/>
          <w:lang w:val="en-AU"/>
        </w:rPr>
        <w:t xml:space="preserve">: Top 10 </w:t>
      </w:r>
      <w:r w:rsidR="002704DC" w:rsidRPr="00933D24">
        <w:rPr>
          <w:b/>
          <w:bCs/>
          <w:lang w:val="en-AU"/>
        </w:rPr>
        <w:t>ship owning</w:t>
      </w:r>
      <w:r w:rsidRPr="00933D24">
        <w:rPr>
          <w:b/>
          <w:bCs/>
          <w:lang w:val="en-AU"/>
        </w:rPr>
        <w:t xml:space="preserve"> nations</w:t>
      </w:r>
    </w:p>
    <w:p w14:paraId="11757BA4" w14:textId="77777777" w:rsidR="00933D24" w:rsidRDefault="00933D24" w:rsidP="00BF2B05">
      <w:pPr>
        <w:rPr>
          <w:lang w:val="en-AU"/>
        </w:rPr>
      </w:pPr>
    </w:p>
    <w:p w14:paraId="29AB7EA4" w14:textId="55CFF37F" w:rsidR="004958AD" w:rsidRDefault="00A13412" w:rsidP="00A13412">
      <w:pPr>
        <w:ind w:left="-737"/>
        <w:rPr>
          <w:lang w:val="en-AU"/>
        </w:rPr>
      </w:pPr>
      <w:r w:rsidRPr="00A13412">
        <w:rPr>
          <w:noProof/>
          <w:lang w:val="en-AU"/>
        </w:rPr>
        <w:drawing>
          <wp:inline distT="0" distB="0" distL="0" distR="0" wp14:anchorId="104B3EC3" wp14:editId="1255E537">
            <wp:extent cx="6896100" cy="4330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902298" cy="4334592"/>
                    </a:xfrm>
                    <a:prstGeom prst="rect">
                      <a:avLst/>
                    </a:prstGeom>
                  </pic:spPr>
                </pic:pic>
              </a:graphicData>
            </a:graphic>
          </wp:inline>
        </w:drawing>
      </w:r>
    </w:p>
    <w:p w14:paraId="25BD2AED" w14:textId="33AA5773" w:rsidR="00F739A3" w:rsidRPr="00D1448A" w:rsidRDefault="00933D24" w:rsidP="008F25C1">
      <w:pPr>
        <w:rPr>
          <w:sz w:val="20"/>
          <w:szCs w:val="20"/>
          <w:lang w:val="en-AU"/>
        </w:rPr>
      </w:pPr>
      <w:r w:rsidRPr="00D1448A">
        <w:rPr>
          <w:b/>
          <w:bCs/>
          <w:sz w:val="20"/>
          <w:szCs w:val="20"/>
          <w:lang w:val="en-AU"/>
        </w:rPr>
        <w:lastRenderedPageBreak/>
        <w:t>Source</w:t>
      </w:r>
      <w:r w:rsidRPr="00D1448A">
        <w:rPr>
          <w:sz w:val="20"/>
          <w:szCs w:val="20"/>
          <w:lang w:val="en-AU"/>
        </w:rPr>
        <w:t xml:space="preserve">: </w:t>
      </w:r>
      <w:r w:rsidR="00C5369A" w:rsidRPr="00D1448A">
        <w:rPr>
          <w:sz w:val="20"/>
          <w:szCs w:val="20"/>
          <w:lang w:val="en-AU"/>
        </w:rPr>
        <w:t xml:space="preserve">International Ship Engineering Service Association (I.S.E.S.) Ltd, </w:t>
      </w:r>
      <w:r w:rsidR="00C5369A" w:rsidRPr="00D1448A">
        <w:rPr>
          <w:i/>
          <w:iCs/>
          <w:sz w:val="20"/>
          <w:szCs w:val="20"/>
          <w:lang w:val="en-AU"/>
        </w:rPr>
        <w:t>Top 10 ship</w:t>
      </w:r>
      <w:r w:rsidR="002704DC">
        <w:rPr>
          <w:i/>
          <w:iCs/>
          <w:sz w:val="20"/>
          <w:szCs w:val="20"/>
          <w:lang w:val="en-AU"/>
        </w:rPr>
        <w:t xml:space="preserve"> </w:t>
      </w:r>
      <w:r w:rsidR="00C5369A" w:rsidRPr="00D1448A">
        <w:rPr>
          <w:i/>
          <w:iCs/>
          <w:sz w:val="20"/>
          <w:szCs w:val="20"/>
          <w:lang w:val="en-AU"/>
        </w:rPr>
        <w:t>owning nations by value</w:t>
      </w:r>
      <w:r w:rsidR="00C5369A" w:rsidRPr="00D1448A">
        <w:rPr>
          <w:sz w:val="20"/>
          <w:szCs w:val="20"/>
          <w:lang w:val="en-AU"/>
        </w:rPr>
        <w:t xml:space="preserve">, April 2020, </w:t>
      </w:r>
      <w:hyperlink r:id="rId40" w:history="1">
        <w:r w:rsidR="00D1448A" w:rsidRPr="00D1448A">
          <w:rPr>
            <w:rStyle w:val="Hyperlink"/>
            <w:sz w:val="20"/>
            <w:szCs w:val="20"/>
            <w:lang w:val="en-AU"/>
          </w:rPr>
          <w:t>https://www.isesassociation.com/top-10-ship-owning-nations/</w:t>
        </w:r>
      </w:hyperlink>
      <w:r w:rsidR="00D1448A" w:rsidRPr="00D1448A">
        <w:rPr>
          <w:sz w:val="20"/>
          <w:szCs w:val="20"/>
          <w:lang w:val="en-AU"/>
        </w:rPr>
        <w:t xml:space="preserve"> </w:t>
      </w:r>
    </w:p>
    <w:p w14:paraId="46470C52" w14:textId="2EB07DC2" w:rsidR="00F739A3" w:rsidRDefault="00F739A3" w:rsidP="00D1448A">
      <w:pPr>
        <w:rPr>
          <w:lang w:val="en-AU"/>
        </w:rPr>
      </w:pPr>
    </w:p>
    <w:p w14:paraId="47C738A5" w14:textId="6B42014C" w:rsidR="00B12599" w:rsidRPr="00B12599" w:rsidRDefault="00B12599" w:rsidP="00D1448A">
      <w:pPr>
        <w:rPr>
          <w:lang w:val="en-AU"/>
        </w:rPr>
      </w:pPr>
      <w:r w:rsidRPr="00B12599">
        <w:rPr>
          <w:lang w:val="en-AU"/>
        </w:rPr>
        <w:t>A number of these ship</w:t>
      </w:r>
      <w:r w:rsidR="002704DC">
        <w:rPr>
          <w:lang w:val="en-AU"/>
        </w:rPr>
        <w:t xml:space="preserve"> </w:t>
      </w:r>
      <w:r w:rsidRPr="00B12599">
        <w:rPr>
          <w:lang w:val="en-AU"/>
        </w:rPr>
        <w:t xml:space="preserve">owning nations are also </w:t>
      </w:r>
      <w:r w:rsidR="007B237D">
        <w:rPr>
          <w:lang w:val="en-AU"/>
        </w:rPr>
        <w:t xml:space="preserve">major </w:t>
      </w:r>
      <w:r w:rsidRPr="00B12599">
        <w:rPr>
          <w:lang w:val="en-AU"/>
        </w:rPr>
        <w:t xml:space="preserve">shipbuilding nations, such as </w:t>
      </w:r>
      <w:r w:rsidR="002704DC" w:rsidRPr="00B12599">
        <w:rPr>
          <w:lang w:val="en-AU"/>
        </w:rPr>
        <w:t>Korea</w:t>
      </w:r>
      <w:r w:rsidRPr="00B12599">
        <w:rPr>
          <w:lang w:val="en-AU"/>
        </w:rPr>
        <w:t>, Japan, China and</w:t>
      </w:r>
      <w:r w:rsidR="007B237D">
        <w:rPr>
          <w:lang w:val="en-AU"/>
        </w:rPr>
        <w:t xml:space="preserve"> Singapore</w:t>
      </w:r>
      <w:r w:rsidRPr="00B12599">
        <w:rPr>
          <w:lang w:val="en-AU"/>
        </w:rPr>
        <w:t>.</w:t>
      </w:r>
      <w:r w:rsidR="008529B0">
        <w:rPr>
          <w:lang w:val="en-AU"/>
        </w:rPr>
        <w:t xml:space="preserve">  This </w:t>
      </w:r>
      <w:r w:rsidR="002704DC">
        <w:rPr>
          <w:lang w:val="en-AU"/>
        </w:rPr>
        <w:t>is</w:t>
      </w:r>
      <w:r w:rsidR="008529B0">
        <w:rPr>
          <w:lang w:val="en-AU"/>
        </w:rPr>
        <w:t xml:space="preserve"> shown in Table </w:t>
      </w:r>
      <w:r w:rsidR="00E9009C">
        <w:rPr>
          <w:lang w:val="en-AU"/>
        </w:rPr>
        <w:t>1</w:t>
      </w:r>
      <w:r w:rsidR="00465A24">
        <w:rPr>
          <w:lang w:val="en-AU"/>
        </w:rPr>
        <w:t>2</w:t>
      </w:r>
      <w:r w:rsidR="00E9009C">
        <w:rPr>
          <w:lang w:val="en-AU"/>
        </w:rPr>
        <w:t>.</w:t>
      </w:r>
    </w:p>
    <w:p w14:paraId="43D53865" w14:textId="194D1F63" w:rsidR="00F739A3" w:rsidRDefault="00F739A3" w:rsidP="00D1448A">
      <w:pPr>
        <w:rPr>
          <w:lang w:val="en-AU"/>
        </w:rPr>
      </w:pPr>
    </w:p>
    <w:p w14:paraId="3EB9EA30" w14:textId="793169F9" w:rsidR="00E9009C" w:rsidRPr="003867EB" w:rsidRDefault="00E9009C" w:rsidP="00D1448A">
      <w:pPr>
        <w:rPr>
          <w:b/>
          <w:bCs/>
          <w:lang w:val="en-AU"/>
        </w:rPr>
      </w:pPr>
      <w:r w:rsidRPr="003867EB">
        <w:rPr>
          <w:b/>
          <w:bCs/>
          <w:lang w:val="en-AU"/>
        </w:rPr>
        <w:t>Table 1</w:t>
      </w:r>
      <w:r w:rsidR="00465A24">
        <w:rPr>
          <w:b/>
          <w:bCs/>
          <w:lang w:val="en-AU"/>
        </w:rPr>
        <w:t>2</w:t>
      </w:r>
      <w:r w:rsidRPr="003867EB">
        <w:rPr>
          <w:b/>
          <w:bCs/>
          <w:lang w:val="en-AU"/>
        </w:rPr>
        <w:t xml:space="preserve">: </w:t>
      </w:r>
      <w:r w:rsidR="003867EB" w:rsidRPr="003867EB">
        <w:rPr>
          <w:b/>
          <w:bCs/>
          <w:lang w:val="en-AU"/>
        </w:rPr>
        <w:t>The top 10 global shipbuilding nations</w:t>
      </w:r>
      <w:r w:rsidR="003867EB">
        <w:rPr>
          <w:b/>
          <w:bCs/>
          <w:lang w:val="en-AU"/>
        </w:rPr>
        <w:t>, by revenue</w:t>
      </w:r>
    </w:p>
    <w:p w14:paraId="6ABD5873" w14:textId="77777777" w:rsidR="003867EB" w:rsidRDefault="003867EB" w:rsidP="00D1448A">
      <w:pPr>
        <w:rPr>
          <w:lang w:val="en-AU"/>
        </w:rPr>
      </w:pPr>
    </w:p>
    <w:p w14:paraId="0E94ACAE" w14:textId="4092A00C" w:rsidR="00F739A3" w:rsidRDefault="00F739A3" w:rsidP="00A15B5B">
      <w:pPr>
        <w:rPr>
          <w:lang w:val="en-AU"/>
        </w:rPr>
      </w:pPr>
      <w:r w:rsidRPr="00F739A3">
        <w:rPr>
          <w:noProof/>
          <w:lang w:val="en-AU"/>
        </w:rPr>
        <w:drawing>
          <wp:inline distT="0" distB="0" distL="0" distR="0" wp14:anchorId="3B8AC389" wp14:editId="188D9297">
            <wp:extent cx="5887528" cy="3200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05622" cy="3210236"/>
                    </a:xfrm>
                    <a:prstGeom prst="rect">
                      <a:avLst/>
                    </a:prstGeom>
                  </pic:spPr>
                </pic:pic>
              </a:graphicData>
            </a:graphic>
          </wp:inline>
        </w:drawing>
      </w:r>
    </w:p>
    <w:p w14:paraId="5412D5B5" w14:textId="1AEA0824" w:rsidR="00F739A3" w:rsidRDefault="00B12599" w:rsidP="00A15B5B">
      <w:pPr>
        <w:rPr>
          <w:lang w:val="en-AU"/>
        </w:rPr>
      </w:pPr>
      <w:r w:rsidRPr="00B12599">
        <w:rPr>
          <w:noProof/>
          <w:lang w:val="en-AU"/>
        </w:rPr>
        <w:drawing>
          <wp:inline distT="0" distB="0" distL="0" distR="0" wp14:anchorId="1F471BE8" wp14:editId="5697F64F">
            <wp:extent cx="5943600" cy="20580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058035"/>
                    </a:xfrm>
                    <a:prstGeom prst="rect">
                      <a:avLst/>
                    </a:prstGeom>
                  </pic:spPr>
                </pic:pic>
              </a:graphicData>
            </a:graphic>
          </wp:inline>
        </w:drawing>
      </w:r>
    </w:p>
    <w:p w14:paraId="7AA0DB16" w14:textId="77777777" w:rsidR="00A15B5B" w:rsidRDefault="00A15B5B" w:rsidP="00A15B5B">
      <w:pPr>
        <w:rPr>
          <w:lang w:val="en-AU"/>
        </w:rPr>
      </w:pPr>
    </w:p>
    <w:p w14:paraId="42EDD065" w14:textId="05725D98" w:rsidR="00F739A3" w:rsidRPr="00A15B5B" w:rsidRDefault="00F83616" w:rsidP="00A15B5B">
      <w:pPr>
        <w:rPr>
          <w:sz w:val="20"/>
          <w:szCs w:val="20"/>
          <w:lang w:val="en-AU"/>
        </w:rPr>
      </w:pPr>
      <w:r w:rsidRPr="00A15B5B">
        <w:rPr>
          <w:b/>
          <w:bCs/>
          <w:sz w:val="20"/>
          <w:szCs w:val="20"/>
          <w:lang w:val="en-AU"/>
        </w:rPr>
        <w:t>Source</w:t>
      </w:r>
      <w:r w:rsidRPr="00A15B5B">
        <w:rPr>
          <w:sz w:val="20"/>
          <w:szCs w:val="20"/>
          <w:lang w:val="en-AU"/>
        </w:rPr>
        <w:t xml:space="preserve">: BizVibe, </w:t>
      </w:r>
      <w:r w:rsidRPr="00A15B5B">
        <w:rPr>
          <w:i/>
          <w:iCs/>
          <w:sz w:val="20"/>
          <w:szCs w:val="20"/>
          <w:lang w:val="en-AU"/>
        </w:rPr>
        <w:t>Top 10 Largest Shipbuilding Companies in the World 2020</w:t>
      </w:r>
      <w:r w:rsidR="00A15B5B" w:rsidRPr="00A15B5B">
        <w:rPr>
          <w:i/>
          <w:iCs/>
          <w:sz w:val="20"/>
          <w:szCs w:val="20"/>
          <w:lang w:val="en-AU"/>
        </w:rPr>
        <w:t xml:space="preserve"> by revenue</w:t>
      </w:r>
      <w:r w:rsidRPr="00A15B5B">
        <w:rPr>
          <w:sz w:val="20"/>
          <w:szCs w:val="20"/>
          <w:lang w:val="en-AU"/>
        </w:rPr>
        <w:t xml:space="preserve">, </w:t>
      </w:r>
      <w:hyperlink r:id="rId43" w:history="1">
        <w:r w:rsidR="00A15B5B" w:rsidRPr="00A15B5B">
          <w:rPr>
            <w:rStyle w:val="Hyperlink"/>
            <w:sz w:val="20"/>
            <w:szCs w:val="20"/>
            <w:lang w:val="en-AU"/>
          </w:rPr>
          <w:t>https://blog.bizvibe.com/blog/top-shipbuilding-companies-world</w:t>
        </w:r>
      </w:hyperlink>
      <w:r w:rsidR="00A15B5B" w:rsidRPr="00A15B5B">
        <w:rPr>
          <w:sz w:val="20"/>
          <w:szCs w:val="20"/>
          <w:lang w:val="en-AU"/>
        </w:rPr>
        <w:t xml:space="preserve"> </w:t>
      </w:r>
    </w:p>
    <w:p w14:paraId="04A1DAD7" w14:textId="77777777" w:rsidR="008529B0" w:rsidRPr="008529B0" w:rsidRDefault="008529B0" w:rsidP="008529B0">
      <w:pPr>
        <w:rPr>
          <w:lang w:val="en-AU"/>
        </w:rPr>
      </w:pPr>
    </w:p>
    <w:p w14:paraId="6A395842" w14:textId="77777777" w:rsidR="007B00B3" w:rsidRDefault="008529B0" w:rsidP="008529B0">
      <w:pPr>
        <w:rPr>
          <w:lang w:val="en-AU"/>
        </w:rPr>
      </w:pPr>
      <w:r w:rsidRPr="008529B0">
        <w:rPr>
          <w:lang w:val="en-AU"/>
        </w:rPr>
        <w:t xml:space="preserve">These nations seek to control their international goods supply chains through all facets of the ship supply chain, from shipbuilding to ship ownership, to ship management, to shipping contracts, and often part ownership of the production of the cargo </w:t>
      </w:r>
      <w:r w:rsidR="002704DC" w:rsidRPr="008529B0">
        <w:rPr>
          <w:lang w:val="en-AU"/>
        </w:rPr>
        <w:t>e.g.</w:t>
      </w:r>
      <w:r w:rsidRPr="008529B0">
        <w:rPr>
          <w:lang w:val="en-AU"/>
        </w:rPr>
        <w:t xml:space="preserve"> </w:t>
      </w:r>
      <w:r w:rsidR="007B00B3">
        <w:rPr>
          <w:lang w:val="en-AU"/>
        </w:rPr>
        <w:t xml:space="preserve">oil, refined petroleum, </w:t>
      </w:r>
      <w:r w:rsidRPr="008529B0">
        <w:rPr>
          <w:lang w:val="en-AU"/>
        </w:rPr>
        <w:t>LNG, coal</w:t>
      </w:r>
      <w:r w:rsidR="007B00B3">
        <w:rPr>
          <w:lang w:val="en-AU"/>
        </w:rPr>
        <w:t xml:space="preserve"> and </w:t>
      </w:r>
      <w:r w:rsidRPr="008529B0">
        <w:rPr>
          <w:lang w:val="en-AU"/>
        </w:rPr>
        <w:t xml:space="preserve">iron ore.  </w:t>
      </w:r>
    </w:p>
    <w:p w14:paraId="37EAFF8E" w14:textId="77777777" w:rsidR="007B00B3" w:rsidRDefault="007B00B3" w:rsidP="008529B0">
      <w:pPr>
        <w:rPr>
          <w:lang w:val="en-AU"/>
        </w:rPr>
      </w:pPr>
    </w:p>
    <w:p w14:paraId="50552287" w14:textId="422BABE7" w:rsidR="008529B0" w:rsidRDefault="008529B0" w:rsidP="008529B0">
      <w:pPr>
        <w:rPr>
          <w:lang w:val="en-AU"/>
        </w:rPr>
      </w:pPr>
      <w:r w:rsidRPr="008529B0">
        <w:rPr>
          <w:lang w:val="en-AU"/>
        </w:rPr>
        <w:lastRenderedPageBreak/>
        <w:t xml:space="preserve">Vertical integration has been a </w:t>
      </w:r>
      <w:r w:rsidR="002704DC" w:rsidRPr="008529B0">
        <w:rPr>
          <w:lang w:val="en-AU"/>
        </w:rPr>
        <w:t>conscious</w:t>
      </w:r>
      <w:r w:rsidRPr="008529B0">
        <w:rPr>
          <w:lang w:val="en-AU"/>
        </w:rPr>
        <w:t xml:space="preserve"> decision of </w:t>
      </w:r>
      <w:r w:rsidR="003B769A">
        <w:rPr>
          <w:lang w:val="en-AU"/>
        </w:rPr>
        <w:t xml:space="preserve">the </w:t>
      </w:r>
      <w:r w:rsidR="00146CF1">
        <w:rPr>
          <w:lang w:val="en-AU"/>
        </w:rPr>
        <w:t>commodity</w:t>
      </w:r>
      <w:r w:rsidR="003B769A">
        <w:rPr>
          <w:lang w:val="en-AU"/>
        </w:rPr>
        <w:t xml:space="preserve"> traders in </w:t>
      </w:r>
      <w:r w:rsidRPr="008529B0">
        <w:rPr>
          <w:lang w:val="en-AU"/>
        </w:rPr>
        <w:t xml:space="preserve">those nations, supported by clear </w:t>
      </w:r>
      <w:r w:rsidR="002704DC" w:rsidRPr="008529B0">
        <w:rPr>
          <w:lang w:val="en-AU"/>
        </w:rPr>
        <w:t>government</w:t>
      </w:r>
      <w:r w:rsidRPr="008529B0">
        <w:rPr>
          <w:lang w:val="en-AU"/>
        </w:rPr>
        <w:t xml:space="preserve"> policy, </w:t>
      </w:r>
      <w:r w:rsidR="002704DC" w:rsidRPr="008529B0">
        <w:rPr>
          <w:lang w:val="en-AU"/>
        </w:rPr>
        <w:t>regulatory</w:t>
      </w:r>
      <w:r w:rsidRPr="008529B0">
        <w:rPr>
          <w:lang w:val="en-AU"/>
        </w:rPr>
        <w:t xml:space="preserve"> settings and industry policy support. </w:t>
      </w:r>
      <w:r>
        <w:rPr>
          <w:lang w:val="en-AU"/>
        </w:rPr>
        <w:t xml:space="preserve"> </w:t>
      </w:r>
      <w:r w:rsidRPr="008529B0">
        <w:rPr>
          <w:lang w:val="en-AU"/>
        </w:rPr>
        <w:t>The</w:t>
      </w:r>
      <w:r w:rsidR="001D75D2">
        <w:rPr>
          <w:lang w:val="en-AU"/>
        </w:rPr>
        <w:t xml:space="preserve"> result is that the</w:t>
      </w:r>
      <w:r w:rsidRPr="008529B0">
        <w:rPr>
          <w:lang w:val="en-AU"/>
        </w:rPr>
        <w:t xml:space="preserve">ir product </w:t>
      </w:r>
      <w:r w:rsidR="001D75D2">
        <w:rPr>
          <w:lang w:val="en-AU"/>
        </w:rPr>
        <w:t xml:space="preserve">supply </w:t>
      </w:r>
      <w:r w:rsidRPr="008529B0">
        <w:rPr>
          <w:lang w:val="en-AU"/>
        </w:rPr>
        <w:t xml:space="preserve">chains are </w:t>
      </w:r>
      <w:r w:rsidR="00A95AF6">
        <w:rPr>
          <w:lang w:val="en-AU"/>
        </w:rPr>
        <w:t>highly secured</w:t>
      </w:r>
      <w:r w:rsidR="00512989">
        <w:rPr>
          <w:lang w:val="en-AU"/>
        </w:rPr>
        <w:t>, in marked contrast to Australia</w:t>
      </w:r>
      <w:r w:rsidRPr="008529B0">
        <w:rPr>
          <w:lang w:val="en-AU"/>
        </w:rPr>
        <w:t>.</w:t>
      </w:r>
      <w:r w:rsidR="001A798B">
        <w:rPr>
          <w:lang w:val="en-AU"/>
        </w:rPr>
        <w:t xml:space="preserve">  </w:t>
      </w:r>
      <w:r w:rsidR="00D41B1C">
        <w:rPr>
          <w:lang w:val="en-AU"/>
        </w:rPr>
        <w:t>N</w:t>
      </w:r>
      <w:r w:rsidR="001A798B">
        <w:rPr>
          <w:lang w:val="en-AU"/>
        </w:rPr>
        <w:t xml:space="preserve">otwithstanding </w:t>
      </w:r>
      <w:r w:rsidR="003A2C9E">
        <w:rPr>
          <w:lang w:val="en-AU"/>
        </w:rPr>
        <w:t>Australia</w:t>
      </w:r>
      <w:r w:rsidR="001A798B">
        <w:rPr>
          <w:lang w:val="en-AU"/>
        </w:rPr>
        <w:t xml:space="preserve"> is a major </w:t>
      </w:r>
      <w:r w:rsidR="00C66C57">
        <w:rPr>
          <w:lang w:val="en-AU"/>
        </w:rPr>
        <w:t>importer</w:t>
      </w:r>
      <w:r w:rsidR="001A798B">
        <w:rPr>
          <w:lang w:val="en-AU"/>
        </w:rPr>
        <w:t xml:space="preserve"> o</w:t>
      </w:r>
      <w:r w:rsidR="009F3008">
        <w:rPr>
          <w:lang w:val="en-AU"/>
        </w:rPr>
        <w:t>f</w:t>
      </w:r>
      <w:r w:rsidR="001A798B">
        <w:rPr>
          <w:lang w:val="en-AU"/>
        </w:rPr>
        <w:t xml:space="preserve"> </w:t>
      </w:r>
      <w:r w:rsidR="009F3008">
        <w:rPr>
          <w:lang w:val="en-AU"/>
        </w:rPr>
        <w:t xml:space="preserve">goods, and </w:t>
      </w:r>
      <w:r w:rsidR="006D7B6A">
        <w:rPr>
          <w:lang w:val="en-AU"/>
        </w:rPr>
        <w:t xml:space="preserve">major </w:t>
      </w:r>
      <w:r w:rsidR="00C66C57">
        <w:rPr>
          <w:lang w:val="en-AU"/>
        </w:rPr>
        <w:t>exporter</w:t>
      </w:r>
      <w:r w:rsidR="009F3008">
        <w:rPr>
          <w:lang w:val="en-AU"/>
        </w:rPr>
        <w:t xml:space="preserve"> of </w:t>
      </w:r>
      <w:r w:rsidR="00B73C6E">
        <w:rPr>
          <w:lang w:val="en-AU"/>
        </w:rPr>
        <w:t>primary</w:t>
      </w:r>
      <w:r w:rsidR="006D7B6A">
        <w:rPr>
          <w:lang w:val="en-AU"/>
        </w:rPr>
        <w:t xml:space="preserve"> production in global trading terms, it does not </w:t>
      </w:r>
      <w:r w:rsidR="00C66C57">
        <w:rPr>
          <w:lang w:val="en-AU"/>
        </w:rPr>
        <w:t>build</w:t>
      </w:r>
      <w:r w:rsidR="006D7B6A">
        <w:rPr>
          <w:lang w:val="en-AU"/>
        </w:rPr>
        <w:t xml:space="preserve"> a single </w:t>
      </w:r>
      <w:r w:rsidR="0076713A">
        <w:rPr>
          <w:lang w:val="en-AU"/>
        </w:rPr>
        <w:t xml:space="preserve">commercial trading </w:t>
      </w:r>
      <w:r w:rsidR="00C66C57">
        <w:rPr>
          <w:lang w:val="en-AU"/>
        </w:rPr>
        <w:t>ship</w:t>
      </w:r>
      <w:r w:rsidR="0076713A">
        <w:rPr>
          <w:lang w:val="en-AU"/>
        </w:rPr>
        <w:t xml:space="preserve">, owns </w:t>
      </w:r>
      <w:r w:rsidR="004D0463">
        <w:rPr>
          <w:lang w:val="en-AU"/>
        </w:rPr>
        <w:t xml:space="preserve">and operates only 4 </w:t>
      </w:r>
      <w:r w:rsidR="00C66C57">
        <w:rPr>
          <w:lang w:val="en-AU"/>
        </w:rPr>
        <w:t>international</w:t>
      </w:r>
      <w:r w:rsidR="004D0463">
        <w:rPr>
          <w:lang w:val="en-AU"/>
        </w:rPr>
        <w:t xml:space="preserve"> trading vessels (</w:t>
      </w:r>
      <w:r w:rsidR="00261E63">
        <w:rPr>
          <w:lang w:val="en-AU"/>
        </w:rPr>
        <w:t xml:space="preserve">soon </w:t>
      </w:r>
      <w:r w:rsidR="004D0463">
        <w:rPr>
          <w:lang w:val="en-AU"/>
        </w:rPr>
        <w:t xml:space="preserve">to be </w:t>
      </w:r>
      <w:r w:rsidR="00C66C57">
        <w:rPr>
          <w:lang w:val="en-AU"/>
        </w:rPr>
        <w:t>pha</w:t>
      </w:r>
      <w:r w:rsidR="004D0463">
        <w:rPr>
          <w:lang w:val="en-AU"/>
        </w:rPr>
        <w:t>sed out)</w:t>
      </w:r>
      <w:r w:rsidR="00261E63">
        <w:rPr>
          <w:lang w:val="en-AU"/>
        </w:rPr>
        <w:t xml:space="preserve">, owns virtually no ship </w:t>
      </w:r>
      <w:r w:rsidR="00C66C57">
        <w:rPr>
          <w:lang w:val="en-AU"/>
        </w:rPr>
        <w:t>management</w:t>
      </w:r>
      <w:r w:rsidR="00261E63">
        <w:rPr>
          <w:lang w:val="en-AU"/>
        </w:rPr>
        <w:t xml:space="preserve"> companies with any </w:t>
      </w:r>
      <w:r w:rsidR="003851A1">
        <w:rPr>
          <w:lang w:val="en-AU"/>
        </w:rPr>
        <w:t xml:space="preserve">scale in global terms and </w:t>
      </w:r>
      <w:r w:rsidR="00770B2C">
        <w:rPr>
          <w:lang w:val="en-AU"/>
        </w:rPr>
        <w:t xml:space="preserve">sells </w:t>
      </w:r>
      <w:r w:rsidR="00C66C57">
        <w:rPr>
          <w:lang w:val="en-AU"/>
        </w:rPr>
        <w:t>almost</w:t>
      </w:r>
      <w:r w:rsidR="00770B2C">
        <w:rPr>
          <w:lang w:val="en-AU"/>
        </w:rPr>
        <w:t xml:space="preserve"> all its bulk commodity </w:t>
      </w:r>
      <w:r w:rsidR="00AE02AA">
        <w:rPr>
          <w:lang w:val="en-AU"/>
        </w:rPr>
        <w:t>exports</w:t>
      </w:r>
      <w:r w:rsidR="00770B2C">
        <w:rPr>
          <w:lang w:val="en-AU"/>
        </w:rPr>
        <w:t xml:space="preserve"> in an FOB basis.</w:t>
      </w:r>
      <w:r w:rsidR="00334510">
        <w:rPr>
          <w:lang w:val="en-AU"/>
        </w:rPr>
        <w:t xml:space="preserve">  There will soon be no</w:t>
      </w:r>
      <w:r w:rsidR="00CD1486">
        <w:rPr>
          <w:lang w:val="en-AU"/>
        </w:rPr>
        <w:t xml:space="preserve"> </w:t>
      </w:r>
      <w:r w:rsidR="00334510">
        <w:rPr>
          <w:lang w:val="en-AU"/>
        </w:rPr>
        <w:t xml:space="preserve">labour </w:t>
      </w:r>
      <w:r w:rsidR="00146CF1">
        <w:rPr>
          <w:lang w:val="en-AU"/>
        </w:rPr>
        <w:t>Continuity</w:t>
      </w:r>
      <w:r w:rsidR="00334510">
        <w:rPr>
          <w:lang w:val="en-AU"/>
        </w:rPr>
        <w:t xml:space="preserve"> of </w:t>
      </w:r>
      <w:r w:rsidR="00146CF1">
        <w:rPr>
          <w:lang w:val="en-AU"/>
        </w:rPr>
        <w:t>Operations</w:t>
      </w:r>
      <w:r w:rsidR="00334510">
        <w:rPr>
          <w:lang w:val="en-AU"/>
        </w:rPr>
        <w:t xml:space="preserve"> Agreements in </w:t>
      </w:r>
      <w:r w:rsidR="00146CF1">
        <w:rPr>
          <w:lang w:val="en-AU"/>
        </w:rPr>
        <w:t>any</w:t>
      </w:r>
      <w:r w:rsidR="00334510">
        <w:rPr>
          <w:lang w:val="en-AU"/>
        </w:rPr>
        <w:t xml:space="preserve"> of </w:t>
      </w:r>
      <w:r w:rsidR="00146CF1">
        <w:rPr>
          <w:lang w:val="en-AU"/>
        </w:rPr>
        <w:t>Australia’s</w:t>
      </w:r>
      <w:r w:rsidR="00334510">
        <w:rPr>
          <w:lang w:val="en-AU"/>
        </w:rPr>
        <w:t xml:space="preserve"> </w:t>
      </w:r>
      <w:r w:rsidR="00146CF1">
        <w:rPr>
          <w:lang w:val="en-AU"/>
        </w:rPr>
        <w:t>export</w:t>
      </w:r>
      <w:r w:rsidR="00334510">
        <w:rPr>
          <w:lang w:val="en-AU"/>
        </w:rPr>
        <w:t xml:space="preserve"> supply chains.</w:t>
      </w:r>
    </w:p>
    <w:p w14:paraId="5D121E81" w14:textId="1B29226B" w:rsidR="00770B2C" w:rsidRDefault="00770B2C" w:rsidP="008529B0">
      <w:pPr>
        <w:rPr>
          <w:lang w:val="en-AU"/>
        </w:rPr>
      </w:pPr>
    </w:p>
    <w:p w14:paraId="141A1766" w14:textId="54AE1B67" w:rsidR="00770B2C" w:rsidRPr="008529B0" w:rsidRDefault="00770B2C" w:rsidP="008529B0">
      <w:pPr>
        <w:rPr>
          <w:lang w:val="en-AU"/>
        </w:rPr>
      </w:pPr>
      <w:r>
        <w:rPr>
          <w:lang w:val="en-AU"/>
        </w:rPr>
        <w:t xml:space="preserve">These are all critical </w:t>
      </w:r>
      <w:r w:rsidR="00AE02AA">
        <w:rPr>
          <w:lang w:val="en-AU"/>
        </w:rPr>
        <w:t>factors</w:t>
      </w:r>
      <w:r>
        <w:rPr>
          <w:lang w:val="en-AU"/>
        </w:rPr>
        <w:t xml:space="preserve"> that </w:t>
      </w:r>
      <w:r w:rsidR="00AB0044">
        <w:rPr>
          <w:lang w:val="en-AU"/>
        </w:rPr>
        <w:t>we</w:t>
      </w:r>
      <w:r>
        <w:rPr>
          <w:lang w:val="en-AU"/>
        </w:rPr>
        <w:t xml:space="preserve"> urge the PC to take into consideration in its </w:t>
      </w:r>
      <w:r w:rsidR="00AE02AA">
        <w:rPr>
          <w:lang w:val="en-AU"/>
        </w:rPr>
        <w:t>Final</w:t>
      </w:r>
      <w:r>
        <w:rPr>
          <w:lang w:val="en-AU"/>
        </w:rPr>
        <w:t xml:space="preserve"> Report, because </w:t>
      </w:r>
      <w:r w:rsidR="00AE02AA">
        <w:rPr>
          <w:lang w:val="en-AU"/>
        </w:rPr>
        <w:t>they</w:t>
      </w:r>
      <w:r>
        <w:rPr>
          <w:lang w:val="en-AU"/>
        </w:rPr>
        <w:t xml:space="preserve"> are critical </w:t>
      </w:r>
      <w:r w:rsidR="00850182">
        <w:rPr>
          <w:lang w:val="en-AU"/>
        </w:rPr>
        <w:t xml:space="preserve">to an </w:t>
      </w:r>
      <w:r w:rsidR="00AE02AA">
        <w:rPr>
          <w:lang w:val="en-AU"/>
        </w:rPr>
        <w:t>assessment</w:t>
      </w:r>
      <w:r w:rsidR="00850182">
        <w:rPr>
          <w:lang w:val="en-AU"/>
        </w:rPr>
        <w:t xml:space="preserve"> of the </w:t>
      </w:r>
      <w:r w:rsidR="00AE02AA">
        <w:rPr>
          <w:lang w:val="en-AU"/>
        </w:rPr>
        <w:t>vulnerability</w:t>
      </w:r>
      <w:r w:rsidR="00850182">
        <w:rPr>
          <w:lang w:val="en-AU"/>
        </w:rPr>
        <w:t xml:space="preserve"> of </w:t>
      </w:r>
      <w:r w:rsidR="00AE02AA">
        <w:rPr>
          <w:lang w:val="en-AU"/>
        </w:rPr>
        <w:t>Australia’s</w:t>
      </w:r>
      <w:r w:rsidR="00850182">
        <w:rPr>
          <w:lang w:val="en-AU"/>
        </w:rPr>
        <w:t xml:space="preserve"> supply chains.</w:t>
      </w:r>
    </w:p>
    <w:p w14:paraId="6D1A6643" w14:textId="77777777" w:rsidR="008529B0" w:rsidRPr="008529B0" w:rsidRDefault="008529B0" w:rsidP="008529B0">
      <w:pPr>
        <w:rPr>
          <w:lang w:val="en-AU"/>
        </w:rPr>
      </w:pPr>
    </w:p>
    <w:p w14:paraId="079C3DF4" w14:textId="15925ACE" w:rsidR="00CF3457" w:rsidRPr="00886258" w:rsidRDefault="0074585F" w:rsidP="0084504A">
      <w:pPr>
        <w:pStyle w:val="Heading3"/>
        <w:rPr>
          <w:lang w:val="en-AU"/>
        </w:rPr>
      </w:pPr>
      <w:bookmarkStart w:id="23" w:name="_Toc70691694"/>
      <w:r>
        <w:rPr>
          <w:lang w:val="en-AU"/>
        </w:rPr>
        <w:t>The seafarer labour market</w:t>
      </w:r>
      <w:bookmarkEnd w:id="23"/>
    </w:p>
    <w:p w14:paraId="50930856" w14:textId="2AF7B730" w:rsidR="00CF3457" w:rsidRDefault="00CF3457">
      <w:pPr>
        <w:rPr>
          <w:lang w:val="en-AU"/>
        </w:rPr>
      </w:pPr>
    </w:p>
    <w:p w14:paraId="7C3B817A" w14:textId="734D83F3" w:rsidR="00C06E49" w:rsidRDefault="00E219DD">
      <w:pPr>
        <w:rPr>
          <w:lang w:val="en-AU"/>
        </w:rPr>
      </w:pPr>
      <w:r>
        <w:rPr>
          <w:lang w:val="en-AU"/>
        </w:rPr>
        <w:t xml:space="preserve">We note that at P44, the </w:t>
      </w:r>
      <w:r w:rsidR="00D90589">
        <w:rPr>
          <w:lang w:val="en-AU"/>
        </w:rPr>
        <w:t>Interim Report</w:t>
      </w:r>
      <w:r>
        <w:rPr>
          <w:lang w:val="en-AU"/>
        </w:rPr>
        <w:t xml:space="preserve"> </w:t>
      </w:r>
      <w:r w:rsidR="00660E2A">
        <w:rPr>
          <w:lang w:val="en-AU"/>
        </w:rPr>
        <w:t>reported</w:t>
      </w:r>
      <w:r>
        <w:rPr>
          <w:lang w:val="en-AU"/>
        </w:rPr>
        <w:t xml:space="preserve"> that</w:t>
      </w:r>
      <w:r w:rsidR="00C06E49" w:rsidRPr="00C06E49">
        <w:rPr>
          <w:lang w:val="en-AU"/>
        </w:rPr>
        <w:t xml:space="preserve"> "</w:t>
      </w:r>
      <w:r w:rsidR="00C06E49" w:rsidRPr="00E219DD">
        <w:rPr>
          <w:i/>
          <w:iCs/>
          <w:lang w:val="en-AU"/>
        </w:rPr>
        <w:t>The COVID-19 pandemic, for example, has restricted the movement of people across domestic and international borders.  Supply chain disruptions may occur where these people have specialist skills that Australia or its particular states may lack.  Supply chain vulnerability to imported services and the movement of skilled labour should also be assessed using the best available information.</w:t>
      </w:r>
      <w:r w:rsidR="00C06E49" w:rsidRPr="00C06E49">
        <w:rPr>
          <w:lang w:val="en-AU"/>
        </w:rPr>
        <w:t>"</w:t>
      </w:r>
      <w:r w:rsidR="00E52A26">
        <w:rPr>
          <w:lang w:val="en-AU"/>
        </w:rPr>
        <w:t xml:space="preserve">  We agree.</w:t>
      </w:r>
    </w:p>
    <w:p w14:paraId="1265CEF7" w14:textId="77777777" w:rsidR="00E219DD" w:rsidRDefault="00E219DD" w:rsidP="00B90D57">
      <w:pPr>
        <w:rPr>
          <w:lang w:val="en-AU"/>
        </w:rPr>
      </w:pPr>
    </w:p>
    <w:p w14:paraId="2877AE84" w14:textId="38349E59" w:rsidR="0092581A" w:rsidRDefault="00B90D57" w:rsidP="00B90D57">
      <w:pPr>
        <w:rPr>
          <w:lang w:val="en-AU"/>
        </w:rPr>
      </w:pPr>
      <w:r>
        <w:rPr>
          <w:lang w:val="en-AU"/>
        </w:rPr>
        <w:t xml:space="preserve">A </w:t>
      </w:r>
      <w:r w:rsidR="00197E13">
        <w:rPr>
          <w:lang w:val="en-AU"/>
        </w:rPr>
        <w:t>rupture</w:t>
      </w:r>
      <w:r>
        <w:rPr>
          <w:lang w:val="en-AU"/>
        </w:rPr>
        <w:t xml:space="preserve"> to the global seafarer labour market</w:t>
      </w:r>
      <w:r w:rsidR="003C172C">
        <w:rPr>
          <w:lang w:val="en-AU"/>
        </w:rPr>
        <w:t xml:space="preserve"> </w:t>
      </w:r>
      <w:r w:rsidR="003C172C" w:rsidRPr="003C172C">
        <w:rPr>
          <w:lang w:val="en-AU"/>
        </w:rPr>
        <w:t xml:space="preserve">would have a catastrophic impact on the availability </w:t>
      </w:r>
      <w:r w:rsidR="003C172C">
        <w:rPr>
          <w:lang w:val="en-AU"/>
        </w:rPr>
        <w:t>of</w:t>
      </w:r>
      <w:r w:rsidR="003C172C" w:rsidRPr="003C172C">
        <w:rPr>
          <w:lang w:val="en-AU"/>
        </w:rPr>
        <w:t xml:space="preserve"> global shipping</w:t>
      </w:r>
      <w:r w:rsidR="00A14C22">
        <w:rPr>
          <w:lang w:val="en-AU"/>
        </w:rPr>
        <w:t xml:space="preserve">.  Such a rupture is on the brink of reality </w:t>
      </w:r>
      <w:r w:rsidR="009D5040">
        <w:rPr>
          <w:lang w:val="en-AU"/>
        </w:rPr>
        <w:t xml:space="preserve">at the time of </w:t>
      </w:r>
      <w:r w:rsidR="00C36572">
        <w:rPr>
          <w:lang w:val="en-AU"/>
        </w:rPr>
        <w:t xml:space="preserve">making </w:t>
      </w:r>
      <w:r w:rsidR="009D5040">
        <w:rPr>
          <w:lang w:val="en-AU"/>
        </w:rPr>
        <w:t xml:space="preserve">this </w:t>
      </w:r>
      <w:r w:rsidR="00364D03">
        <w:rPr>
          <w:lang w:val="en-AU"/>
        </w:rPr>
        <w:t>submission</w:t>
      </w:r>
      <w:r w:rsidR="009D5040">
        <w:rPr>
          <w:lang w:val="en-AU"/>
        </w:rPr>
        <w:t xml:space="preserve"> where some 400,000 plus seafarers remain trapped at sea </w:t>
      </w:r>
      <w:r w:rsidR="0004397E">
        <w:rPr>
          <w:lang w:val="en-AU"/>
        </w:rPr>
        <w:t xml:space="preserve">and unable to depart </w:t>
      </w:r>
      <w:r w:rsidR="00364D03">
        <w:rPr>
          <w:lang w:val="en-AU"/>
        </w:rPr>
        <w:t>their</w:t>
      </w:r>
      <w:r w:rsidR="0004397E">
        <w:rPr>
          <w:lang w:val="en-AU"/>
        </w:rPr>
        <w:t xml:space="preserve"> ship and be repatriated to their home nation </w:t>
      </w:r>
      <w:r w:rsidR="00CE4097">
        <w:rPr>
          <w:lang w:val="en-AU"/>
        </w:rPr>
        <w:t xml:space="preserve">in </w:t>
      </w:r>
      <w:r w:rsidR="00674EA5">
        <w:rPr>
          <w:lang w:val="en-AU"/>
        </w:rPr>
        <w:t>accordance</w:t>
      </w:r>
      <w:r w:rsidR="00CE4097">
        <w:rPr>
          <w:lang w:val="en-AU"/>
        </w:rPr>
        <w:t xml:space="preserve"> with </w:t>
      </w:r>
      <w:r w:rsidR="00F15ED2">
        <w:rPr>
          <w:lang w:val="en-AU"/>
        </w:rPr>
        <w:t xml:space="preserve">their </w:t>
      </w:r>
      <w:r w:rsidR="00EB0C58">
        <w:rPr>
          <w:lang w:val="en-AU"/>
        </w:rPr>
        <w:t xml:space="preserve">seafarer </w:t>
      </w:r>
      <w:r w:rsidR="00674EA5">
        <w:rPr>
          <w:lang w:val="en-AU"/>
        </w:rPr>
        <w:t>employment</w:t>
      </w:r>
      <w:r w:rsidR="00A3164C">
        <w:rPr>
          <w:lang w:val="en-AU"/>
        </w:rPr>
        <w:t xml:space="preserve"> </w:t>
      </w:r>
      <w:r w:rsidR="00EB0C58">
        <w:rPr>
          <w:lang w:val="en-AU"/>
        </w:rPr>
        <w:t>agreement (</w:t>
      </w:r>
      <w:r w:rsidR="00A3164C">
        <w:rPr>
          <w:lang w:val="en-AU"/>
        </w:rPr>
        <w:t>contract</w:t>
      </w:r>
      <w:r w:rsidR="00EB0C58">
        <w:rPr>
          <w:lang w:val="en-AU"/>
        </w:rPr>
        <w:t>)</w:t>
      </w:r>
      <w:r w:rsidR="00A3164C">
        <w:rPr>
          <w:lang w:val="en-AU"/>
        </w:rPr>
        <w:t xml:space="preserve"> </w:t>
      </w:r>
      <w:r w:rsidR="00201DFE">
        <w:rPr>
          <w:lang w:val="en-AU"/>
        </w:rPr>
        <w:t xml:space="preserve">due to border </w:t>
      </w:r>
      <w:r w:rsidR="00674EA5">
        <w:rPr>
          <w:lang w:val="en-AU"/>
        </w:rPr>
        <w:t>restrictions</w:t>
      </w:r>
      <w:r w:rsidR="00201DFE">
        <w:rPr>
          <w:lang w:val="en-AU"/>
        </w:rPr>
        <w:t xml:space="preserve"> </w:t>
      </w:r>
      <w:r w:rsidR="00674EA5">
        <w:rPr>
          <w:lang w:val="en-AU"/>
        </w:rPr>
        <w:t>and</w:t>
      </w:r>
      <w:r w:rsidR="00201DFE">
        <w:rPr>
          <w:lang w:val="en-AU"/>
        </w:rPr>
        <w:t xml:space="preserve"> other policies </w:t>
      </w:r>
      <w:r w:rsidR="00674EA5">
        <w:rPr>
          <w:lang w:val="en-AU"/>
        </w:rPr>
        <w:t>imposed</w:t>
      </w:r>
      <w:r w:rsidR="00201DFE">
        <w:rPr>
          <w:lang w:val="en-AU"/>
        </w:rPr>
        <w:t xml:space="preserve"> as a </w:t>
      </w:r>
      <w:r w:rsidR="00674EA5">
        <w:rPr>
          <w:lang w:val="en-AU"/>
        </w:rPr>
        <w:t>result</w:t>
      </w:r>
      <w:r w:rsidR="00201DFE">
        <w:rPr>
          <w:lang w:val="en-AU"/>
        </w:rPr>
        <w:t xml:space="preserve"> of the COVID-19 pandemic.</w:t>
      </w:r>
      <w:r w:rsidR="00774711">
        <w:rPr>
          <w:lang w:val="en-AU"/>
        </w:rPr>
        <w:t xml:space="preserve">  Nor are they able to access shore leave</w:t>
      </w:r>
      <w:r w:rsidR="004D3CBA">
        <w:rPr>
          <w:lang w:val="en-AU"/>
        </w:rPr>
        <w:t xml:space="preserve">.  </w:t>
      </w:r>
      <w:r w:rsidR="00AE02AA">
        <w:rPr>
          <w:lang w:val="en-AU"/>
        </w:rPr>
        <w:t>These</w:t>
      </w:r>
      <w:r w:rsidR="004D3CBA">
        <w:rPr>
          <w:lang w:val="en-AU"/>
        </w:rPr>
        <w:t xml:space="preserve"> r</w:t>
      </w:r>
      <w:r w:rsidR="00F65D74">
        <w:rPr>
          <w:lang w:val="en-AU"/>
        </w:rPr>
        <w:t>ights</w:t>
      </w:r>
      <w:r w:rsidR="004D3CBA">
        <w:rPr>
          <w:lang w:val="en-AU"/>
        </w:rPr>
        <w:t xml:space="preserve"> are meant to be guaranteed under the </w:t>
      </w:r>
      <w:r w:rsidR="00AE02AA">
        <w:rPr>
          <w:lang w:val="en-AU"/>
        </w:rPr>
        <w:t>International</w:t>
      </w:r>
      <w:r w:rsidR="004D3CBA">
        <w:rPr>
          <w:lang w:val="en-AU"/>
        </w:rPr>
        <w:t xml:space="preserve"> Maritime Organisation’s </w:t>
      </w:r>
      <w:r w:rsidR="006C5507">
        <w:rPr>
          <w:lang w:val="en-AU"/>
        </w:rPr>
        <w:t xml:space="preserve">(IMOs) </w:t>
      </w:r>
      <w:r w:rsidR="004D3CBA">
        <w:rPr>
          <w:lang w:val="en-AU"/>
        </w:rPr>
        <w:t xml:space="preserve">Maritime Labour </w:t>
      </w:r>
      <w:r w:rsidR="00AE02AA">
        <w:rPr>
          <w:lang w:val="en-AU"/>
        </w:rPr>
        <w:t>Convention</w:t>
      </w:r>
      <w:r w:rsidR="0035563D">
        <w:rPr>
          <w:lang w:val="en-AU"/>
        </w:rPr>
        <w:t xml:space="preserve"> (MLC) to which </w:t>
      </w:r>
      <w:r w:rsidR="00AE02AA">
        <w:rPr>
          <w:lang w:val="en-AU"/>
        </w:rPr>
        <w:t>Australia</w:t>
      </w:r>
      <w:r w:rsidR="0035563D">
        <w:rPr>
          <w:lang w:val="en-AU"/>
        </w:rPr>
        <w:t xml:space="preserve"> is a signatory, and which is meant to be given effect by Marine Order 11 (</w:t>
      </w:r>
      <w:r w:rsidR="000413B5" w:rsidRPr="000413B5">
        <w:rPr>
          <w:lang w:val="en-AU"/>
        </w:rPr>
        <w:t>Living and working conditions on vessels</w:t>
      </w:r>
      <w:r w:rsidR="0035563D">
        <w:rPr>
          <w:lang w:val="en-AU"/>
        </w:rPr>
        <w:t xml:space="preserve">) made under the </w:t>
      </w:r>
      <w:r w:rsidR="0035563D" w:rsidRPr="00845D3B">
        <w:rPr>
          <w:i/>
          <w:iCs/>
          <w:lang w:val="en-AU"/>
        </w:rPr>
        <w:t xml:space="preserve">Navigation Act </w:t>
      </w:r>
      <w:r w:rsidR="00845D3B" w:rsidRPr="00845D3B">
        <w:rPr>
          <w:i/>
          <w:iCs/>
          <w:lang w:val="en-AU"/>
        </w:rPr>
        <w:t>2012</w:t>
      </w:r>
      <w:r w:rsidR="00845D3B">
        <w:rPr>
          <w:lang w:val="en-AU"/>
        </w:rPr>
        <w:t>.</w:t>
      </w:r>
    </w:p>
    <w:p w14:paraId="3EAA5754" w14:textId="77777777" w:rsidR="0092581A" w:rsidRDefault="0092581A" w:rsidP="00B90D57">
      <w:pPr>
        <w:rPr>
          <w:lang w:val="en-AU"/>
        </w:rPr>
      </w:pPr>
    </w:p>
    <w:p w14:paraId="0F0FCC81" w14:textId="073053E7" w:rsidR="00AB59C5" w:rsidRDefault="00552E69" w:rsidP="00B90D57">
      <w:pPr>
        <w:rPr>
          <w:lang w:val="en-AU"/>
        </w:rPr>
      </w:pPr>
      <w:r>
        <w:rPr>
          <w:lang w:val="en-AU"/>
        </w:rPr>
        <w:t xml:space="preserve">This </w:t>
      </w:r>
      <w:r w:rsidR="003964F3">
        <w:rPr>
          <w:lang w:val="en-AU"/>
        </w:rPr>
        <w:t xml:space="preserve">seafarer labour market </w:t>
      </w:r>
      <w:r>
        <w:rPr>
          <w:lang w:val="en-AU"/>
        </w:rPr>
        <w:t xml:space="preserve">rupture would have </w:t>
      </w:r>
      <w:r w:rsidR="00674EA5">
        <w:rPr>
          <w:lang w:val="en-AU"/>
        </w:rPr>
        <w:t>already</w:t>
      </w:r>
      <w:r>
        <w:rPr>
          <w:lang w:val="en-AU"/>
        </w:rPr>
        <w:t xml:space="preserve"> occurred</w:t>
      </w:r>
      <w:r w:rsidR="00B90D57">
        <w:rPr>
          <w:lang w:val="en-AU"/>
        </w:rPr>
        <w:t xml:space="preserve"> if governments </w:t>
      </w:r>
      <w:r w:rsidR="00EB0C58">
        <w:rPr>
          <w:lang w:val="en-AU"/>
        </w:rPr>
        <w:t xml:space="preserve">fully </w:t>
      </w:r>
      <w:r w:rsidR="00B90D57">
        <w:rPr>
          <w:lang w:val="en-AU"/>
        </w:rPr>
        <w:t>enforce</w:t>
      </w:r>
      <w:r>
        <w:rPr>
          <w:lang w:val="en-AU"/>
        </w:rPr>
        <w:t>d</w:t>
      </w:r>
      <w:r w:rsidR="00B90D57">
        <w:rPr>
          <w:lang w:val="en-AU"/>
        </w:rPr>
        <w:t xml:space="preserve"> </w:t>
      </w:r>
      <w:r w:rsidR="00197E13" w:rsidRPr="00B5171A">
        <w:rPr>
          <w:lang w:val="en-AU"/>
        </w:rPr>
        <w:t>complia</w:t>
      </w:r>
      <w:r w:rsidR="00197E13">
        <w:rPr>
          <w:lang w:val="en-AU"/>
        </w:rPr>
        <w:t>nce</w:t>
      </w:r>
      <w:r w:rsidR="00B90D57" w:rsidRPr="00B5171A">
        <w:rPr>
          <w:lang w:val="en-AU"/>
        </w:rPr>
        <w:t xml:space="preserve"> with the </w:t>
      </w:r>
      <w:r w:rsidR="00512989">
        <w:rPr>
          <w:lang w:val="en-AU"/>
        </w:rPr>
        <w:t xml:space="preserve">International </w:t>
      </w:r>
      <w:r w:rsidR="00674EA5">
        <w:rPr>
          <w:lang w:val="en-AU"/>
        </w:rPr>
        <w:t>Maritime</w:t>
      </w:r>
      <w:r w:rsidR="00512989">
        <w:rPr>
          <w:lang w:val="en-AU"/>
        </w:rPr>
        <w:t xml:space="preserve"> Organisation</w:t>
      </w:r>
      <w:r w:rsidR="00090CEE">
        <w:rPr>
          <w:lang w:val="en-AU"/>
        </w:rPr>
        <w:t>’s (</w:t>
      </w:r>
      <w:r w:rsidR="00B90D57" w:rsidRPr="00B5171A">
        <w:rPr>
          <w:lang w:val="en-AU"/>
        </w:rPr>
        <w:t>IMOs</w:t>
      </w:r>
      <w:r w:rsidR="00090CEE">
        <w:rPr>
          <w:lang w:val="en-AU"/>
        </w:rPr>
        <w:t>)</w:t>
      </w:r>
      <w:r w:rsidR="00B90D57" w:rsidRPr="00B5171A">
        <w:rPr>
          <w:lang w:val="en-AU"/>
        </w:rPr>
        <w:t xml:space="preserve"> Recommended </w:t>
      </w:r>
      <w:r w:rsidR="00B90D57" w:rsidRPr="00B5171A">
        <w:rPr>
          <w:i/>
          <w:iCs/>
          <w:lang w:val="en-AU"/>
        </w:rPr>
        <w:t>Framework of Protocols for ensuring safe ship crew changes and travel during the Coronavirus (COVID-19) pandemic</w:t>
      </w:r>
      <w:r w:rsidR="00AB59C5">
        <w:rPr>
          <w:lang w:val="en-AU"/>
        </w:rPr>
        <w:t>.</w:t>
      </w:r>
      <w:r w:rsidR="00D149BB">
        <w:rPr>
          <w:lang w:val="en-AU"/>
        </w:rPr>
        <w:t xml:space="preserve">  Regrettably, Governments </w:t>
      </w:r>
      <w:r w:rsidR="00B70BF6">
        <w:rPr>
          <w:lang w:val="en-AU"/>
        </w:rPr>
        <w:t xml:space="preserve">have not been prepared to act in harmony to </w:t>
      </w:r>
      <w:r w:rsidR="00E71FEA">
        <w:rPr>
          <w:lang w:val="en-AU"/>
        </w:rPr>
        <w:t xml:space="preserve">resolve the seafarer crew change crisis, and in the process have forced shipowners to </w:t>
      </w:r>
      <w:r w:rsidR="0092581A">
        <w:rPr>
          <w:lang w:val="en-AU"/>
        </w:rPr>
        <w:t xml:space="preserve">effectively </w:t>
      </w:r>
      <w:r w:rsidR="00BB69B8">
        <w:rPr>
          <w:lang w:val="en-AU"/>
        </w:rPr>
        <w:t xml:space="preserve">condone forced labour </w:t>
      </w:r>
      <w:r w:rsidR="00FB6E3B">
        <w:rPr>
          <w:lang w:val="en-AU"/>
        </w:rPr>
        <w:t xml:space="preserve">(seafarers being held at sea </w:t>
      </w:r>
      <w:r w:rsidR="00D0269C">
        <w:rPr>
          <w:lang w:val="en-AU"/>
        </w:rPr>
        <w:t xml:space="preserve">against </w:t>
      </w:r>
      <w:r w:rsidR="00AE02AA">
        <w:rPr>
          <w:lang w:val="en-AU"/>
        </w:rPr>
        <w:t>their</w:t>
      </w:r>
      <w:r w:rsidR="00D0269C">
        <w:rPr>
          <w:lang w:val="en-AU"/>
        </w:rPr>
        <w:t xml:space="preserve"> will, </w:t>
      </w:r>
      <w:r w:rsidR="00FB6E3B">
        <w:rPr>
          <w:lang w:val="en-AU"/>
        </w:rPr>
        <w:t xml:space="preserve">well beyond the </w:t>
      </w:r>
      <w:r w:rsidR="00D0269C">
        <w:rPr>
          <w:lang w:val="en-AU"/>
        </w:rPr>
        <w:t xml:space="preserve">term of engagement in </w:t>
      </w:r>
      <w:r w:rsidR="00AE02AA">
        <w:rPr>
          <w:lang w:val="en-AU"/>
        </w:rPr>
        <w:t>their</w:t>
      </w:r>
      <w:r w:rsidR="00D0269C">
        <w:rPr>
          <w:lang w:val="en-AU"/>
        </w:rPr>
        <w:t xml:space="preserve"> </w:t>
      </w:r>
      <w:r w:rsidR="00BE6A98">
        <w:rPr>
          <w:lang w:val="en-AU"/>
        </w:rPr>
        <w:t xml:space="preserve">seafarer </w:t>
      </w:r>
      <w:r w:rsidR="00D0269C">
        <w:rPr>
          <w:lang w:val="en-AU"/>
        </w:rPr>
        <w:t xml:space="preserve">employment </w:t>
      </w:r>
      <w:r w:rsidR="00BE6A98">
        <w:rPr>
          <w:lang w:val="en-AU"/>
        </w:rPr>
        <w:t>agreement</w:t>
      </w:r>
      <w:r w:rsidR="00D0269C">
        <w:rPr>
          <w:lang w:val="en-AU"/>
        </w:rPr>
        <w:t xml:space="preserve">) </w:t>
      </w:r>
      <w:r w:rsidR="00BB69B8">
        <w:rPr>
          <w:lang w:val="en-AU"/>
        </w:rPr>
        <w:t xml:space="preserve">in contravention of </w:t>
      </w:r>
      <w:r w:rsidR="00674EA5">
        <w:rPr>
          <w:lang w:val="en-AU"/>
        </w:rPr>
        <w:t>International</w:t>
      </w:r>
      <w:r w:rsidR="00BB69B8">
        <w:rPr>
          <w:lang w:val="en-AU"/>
        </w:rPr>
        <w:t xml:space="preserve"> Labour </w:t>
      </w:r>
      <w:r w:rsidR="00334264">
        <w:rPr>
          <w:lang w:val="en-AU"/>
        </w:rPr>
        <w:t>Organisation</w:t>
      </w:r>
      <w:r w:rsidR="00BB69B8">
        <w:rPr>
          <w:lang w:val="en-AU"/>
        </w:rPr>
        <w:t xml:space="preserve"> </w:t>
      </w:r>
      <w:r w:rsidR="00DF7153">
        <w:rPr>
          <w:lang w:val="en-AU"/>
        </w:rPr>
        <w:t xml:space="preserve">(ILO) </w:t>
      </w:r>
      <w:r w:rsidR="00BB69B8">
        <w:rPr>
          <w:lang w:val="en-AU"/>
        </w:rPr>
        <w:t>Con</w:t>
      </w:r>
      <w:r w:rsidR="0067093F">
        <w:rPr>
          <w:lang w:val="en-AU"/>
        </w:rPr>
        <w:t>vention</w:t>
      </w:r>
      <w:r w:rsidR="00BB69B8">
        <w:rPr>
          <w:lang w:val="en-AU"/>
        </w:rPr>
        <w:t xml:space="preserve"> </w:t>
      </w:r>
      <w:r w:rsidR="00DF7153">
        <w:rPr>
          <w:lang w:val="en-AU"/>
        </w:rPr>
        <w:t>obligations</w:t>
      </w:r>
      <w:r w:rsidR="00FB703E">
        <w:rPr>
          <w:lang w:val="en-AU"/>
        </w:rPr>
        <w:t xml:space="preserve">, and in contravention of the </w:t>
      </w:r>
      <w:r w:rsidR="00352150">
        <w:rPr>
          <w:lang w:val="en-AU"/>
        </w:rPr>
        <w:t xml:space="preserve">standards in modern slavery </w:t>
      </w:r>
      <w:r w:rsidR="009A1D52">
        <w:rPr>
          <w:lang w:val="en-AU"/>
        </w:rPr>
        <w:t>legislation</w:t>
      </w:r>
      <w:r w:rsidR="00352150">
        <w:rPr>
          <w:lang w:val="en-AU"/>
        </w:rPr>
        <w:t xml:space="preserve">, </w:t>
      </w:r>
      <w:r w:rsidR="00DF75F6">
        <w:rPr>
          <w:lang w:val="en-AU"/>
        </w:rPr>
        <w:t>including</w:t>
      </w:r>
      <w:r w:rsidR="00352150">
        <w:rPr>
          <w:lang w:val="en-AU"/>
        </w:rPr>
        <w:t xml:space="preserve"> the </w:t>
      </w:r>
      <w:r w:rsidR="00FB703E" w:rsidRPr="00FB703E">
        <w:rPr>
          <w:i/>
          <w:iCs/>
          <w:lang w:val="en-AU"/>
        </w:rPr>
        <w:t>Modern Slavey Act 2018</w:t>
      </w:r>
      <w:r w:rsidR="00FB703E">
        <w:rPr>
          <w:lang w:val="en-AU"/>
        </w:rPr>
        <w:t xml:space="preserve"> (C’th).</w:t>
      </w:r>
    </w:p>
    <w:p w14:paraId="691AE1D3" w14:textId="77777777" w:rsidR="00AB59C5" w:rsidRDefault="00AB59C5" w:rsidP="00B90D57">
      <w:pPr>
        <w:rPr>
          <w:lang w:val="en-AU"/>
        </w:rPr>
      </w:pPr>
    </w:p>
    <w:p w14:paraId="59FB46F0" w14:textId="021C28E9" w:rsidR="00B90D57" w:rsidRDefault="005573F0" w:rsidP="00B90D57">
      <w:pPr>
        <w:rPr>
          <w:lang w:val="en-AU"/>
        </w:rPr>
      </w:pPr>
      <w:r>
        <w:rPr>
          <w:lang w:val="en-AU"/>
        </w:rPr>
        <w:t>I</w:t>
      </w:r>
      <w:r w:rsidR="00B90D57">
        <w:rPr>
          <w:lang w:val="en-AU"/>
        </w:rPr>
        <w:t xml:space="preserve">f a critical </w:t>
      </w:r>
      <w:r w:rsidR="00197E13">
        <w:rPr>
          <w:lang w:val="en-AU"/>
        </w:rPr>
        <w:t>mass</w:t>
      </w:r>
      <w:r w:rsidR="00B90D57">
        <w:rPr>
          <w:lang w:val="en-AU"/>
        </w:rPr>
        <w:t xml:space="preserve"> of </w:t>
      </w:r>
      <w:r w:rsidR="00B90D57" w:rsidRPr="00B5171A">
        <w:rPr>
          <w:lang w:val="en-AU"/>
        </w:rPr>
        <w:t>shipowner</w:t>
      </w:r>
      <w:r w:rsidR="00B90D57">
        <w:rPr>
          <w:lang w:val="en-AU"/>
        </w:rPr>
        <w:t>s</w:t>
      </w:r>
      <w:r w:rsidR="00B90D57" w:rsidRPr="00B5171A">
        <w:rPr>
          <w:lang w:val="en-AU"/>
        </w:rPr>
        <w:t>/operator</w:t>
      </w:r>
      <w:r w:rsidR="00B90D57">
        <w:rPr>
          <w:lang w:val="en-AU"/>
        </w:rPr>
        <w:t xml:space="preserve">s </w:t>
      </w:r>
      <w:r w:rsidR="00197E13">
        <w:rPr>
          <w:lang w:val="en-AU"/>
        </w:rPr>
        <w:t>become</w:t>
      </w:r>
      <w:r w:rsidR="00B90D57">
        <w:rPr>
          <w:lang w:val="en-AU"/>
        </w:rPr>
        <w:t xml:space="preserve"> </w:t>
      </w:r>
      <w:r w:rsidR="00090CEE">
        <w:rPr>
          <w:lang w:val="en-AU"/>
        </w:rPr>
        <w:t>a</w:t>
      </w:r>
      <w:r w:rsidR="00B90D57" w:rsidRPr="00B5171A">
        <w:rPr>
          <w:lang w:val="en-AU"/>
        </w:rPr>
        <w:t xml:space="preserve"> </w:t>
      </w:r>
      <w:r w:rsidR="00197E13" w:rsidRPr="00B5171A">
        <w:rPr>
          <w:lang w:val="en-AU"/>
        </w:rPr>
        <w:t>signatory</w:t>
      </w:r>
      <w:r w:rsidR="00B90D57" w:rsidRPr="00B5171A">
        <w:rPr>
          <w:lang w:val="en-AU"/>
        </w:rPr>
        <w:t xml:space="preserve"> to </w:t>
      </w:r>
      <w:r w:rsidR="0067093F" w:rsidRPr="0067093F">
        <w:rPr>
          <w:i/>
          <w:iCs/>
          <w:lang w:val="en-AU"/>
        </w:rPr>
        <w:t>T</w:t>
      </w:r>
      <w:r w:rsidR="00B90D57" w:rsidRPr="0067093F">
        <w:rPr>
          <w:i/>
          <w:iCs/>
          <w:lang w:val="en-AU"/>
        </w:rPr>
        <w:t xml:space="preserve">he </w:t>
      </w:r>
      <w:r w:rsidR="00B90D57" w:rsidRPr="00DD5089">
        <w:rPr>
          <w:i/>
          <w:iCs/>
          <w:lang w:val="en-AU"/>
        </w:rPr>
        <w:t>Neptune Declaration on Seafarer Wellbeing and Crew Change</w:t>
      </w:r>
      <w:r w:rsidR="00B90D57" w:rsidRPr="00B5171A">
        <w:rPr>
          <w:lang w:val="en-AU"/>
        </w:rPr>
        <w:t xml:space="preserve"> and </w:t>
      </w:r>
      <w:r w:rsidR="00604F96">
        <w:rPr>
          <w:lang w:val="en-AU"/>
        </w:rPr>
        <w:t xml:space="preserve">fully </w:t>
      </w:r>
      <w:r w:rsidR="00197E13" w:rsidRPr="00B5171A">
        <w:rPr>
          <w:lang w:val="en-AU"/>
        </w:rPr>
        <w:t>compl</w:t>
      </w:r>
      <w:r w:rsidR="00604F96">
        <w:rPr>
          <w:lang w:val="en-AU"/>
        </w:rPr>
        <w:t>y</w:t>
      </w:r>
      <w:r w:rsidR="00B90D57" w:rsidRPr="00B5171A">
        <w:rPr>
          <w:lang w:val="en-AU"/>
        </w:rPr>
        <w:t xml:space="preserve"> with </w:t>
      </w:r>
      <w:r w:rsidR="00B90D57">
        <w:rPr>
          <w:lang w:val="en-AU"/>
        </w:rPr>
        <w:t>its</w:t>
      </w:r>
      <w:r w:rsidR="00B90D57" w:rsidRPr="00B5171A">
        <w:rPr>
          <w:lang w:val="en-AU"/>
        </w:rPr>
        <w:t xml:space="preserve"> shipowner obligations</w:t>
      </w:r>
      <w:r w:rsidR="00604F96">
        <w:rPr>
          <w:lang w:val="en-AU"/>
        </w:rPr>
        <w:t xml:space="preserve">, this could </w:t>
      </w:r>
      <w:r w:rsidR="00423753">
        <w:rPr>
          <w:lang w:val="en-AU"/>
        </w:rPr>
        <w:t>t</w:t>
      </w:r>
      <w:r w:rsidR="00555B34">
        <w:rPr>
          <w:lang w:val="en-AU"/>
        </w:rPr>
        <w:t>r</w:t>
      </w:r>
      <w:r w:rsidR="00423753">
        <w:rPr>
          <w:lang w:val="en-AU"/>
        </w:rPr>
        <w:t>ig</w:t>
      </w:r>
      <w:r w:rsidR="00555B34">
        <w:rPr>
          <w:lang w:val="en-AU"/>
        </w:rPr>
        <w:t>g</w:t>
      </w:r>
      <w:r w:rsidR="00423753">
        <w:rPr>
          <w:lang w:val="en-AU"/>
        </w:rPr>
        <w:t xml:space="preserve">er the rupture, with a rapid </w:t>
      </w:r>
      <w:r w:rsidR="00674EA5">
        <w:rPr>
          <w:lang w:val="en-AU"/>
        </w:rPr>
        <w:t>breakdown</w:t>
      </w:r>
      <w:r w:rsidR="00423753">
        <w:rPr>
          <w:lang w:val="en-AU"/>
        </w:rPr>
        <w:t xml:space="preserve"> in ship availability, </w:t>
      </w:r>
      <w:r>
        <w:rPr>
          <w:lang w:val="en-AU"/>
        </w:rPr>
        <w:t xml:space="preserve">with consequential </w:t>
      </w:r>
      <w:r w:rsidR="00674EA5">
        <w:rPr>
          <w:lang w:val="en-AU"/>
        </w:rPr>
        <w:t>disruption</w:t>
      </w:r>
      <w:r w:rsidR="00423753">
        <w:rPr>
          <w:lang w:val="en-AU"/>
        </w:rPr>
        <w:t xml:space="preserve"> to </w:t>
      </w:r>
      <w:r w:rsidR="008D50EF">
        <w:rPr>
          <w:lang w:val="en-AU"/>
        </w:rPr>
        <w:t>world</w:t>
      </w:r>
      <w:r>
        <w:rPr>
          <w:lang w:val="en-AU"/>
        </w:rPr>
        <w:t xml:space="preserve"> trade and to </w:t>
      </w:r>
      <w:r w:rsidR="00423753">
        <w:rPr>
          <w:lang w:val="en-AU"/>
        </w:rPr>
        <w:t xml:space="preserve">supplies of </w:t>
      </w:r>
      <w:r w:rsidR="00674EA5">
        <w:rPr>
          <w:lang w:val="en-AU"/>
        </w:rPr>
        <w:t>critical</w:t>
      </w:r>
      <w:r w:rsidR="00423753">
        <w:rPr>
          <w:lang w:val="en-AU"/>
        </w:rPr>
        <w:t xml:space="preserve"> </w:t>
      </w:r>
      <w:r w:rsidR="008D50EF">
        <w:rPr>
          <w:lang w:val="en-AU"/>
        </w:rPr>
        <w:t>products</w:t>
      </w:r>
      <w:r w:rsidR="00423753">
        <w:rPr>
          <w:lang w:val="en-AU"/>
        </w:rPr>
        <w:t>.</w:t>
      </w:r>
      <w:r w:rsidR="00FB703E">
        <w:rPr>
          <w:lang w:val="en-AU"/>
        </w:rPr>
        <w:t xml:space="preserve">  That is a real supply chain </w:t>
      </w:r>
      <w:r w:rsidR="00674EA5">
        <w:rPr>
          <w:lang w:val="en-AU"/>
        </w:rPr>
        <w:t>vulnerability</w:t>
      </w:r>
      <w:r w:rsidR="00FB703E">
        <w:rPr>
          <w:lang w:val="en-AU"/>
        </w:rPr>
        <w:t>.</w:t>
      </w:r>
    </w:p>
    <w:p w14:paraId="1DB989BA" w14:textId="1539E9D3" w:rsidR="00CF3457" w:rsidRDefault="00CF3457">
      <w:pPr>
        <w:rPr>
          <w:lang w:val="en-AU"/>
        </w:rPr>
      </w:pPr>
    </w:p>
    <w:p w14:paraId="6C53230C" w14:textId="53EF73E6" w:rsidR="008D514A" w:rsidRDefault="0086248A">
      <w:pPr>
        <w:rPr>
          <w:lang w:val="en-AU"/>
        </w:rPr>
      </w:pPr>
      <w:r>
        <w:rPr>
          <w:lang w:val="en-AU"/>
        </w:rPr>
        <w:t>We submit that the</w:t>
      </w:r>
      <w:r w:rsidR="00B40B41">
        <w:rPr>
          <w:lang w:val="en-AU"/>
        </w:rPr>
        <w:t xml:space="preserve"> PC </w:t>
      </w:r>
      <w:r>
        <w:rPr>
          <w:lang w:val="en-AU"/>
        </w:rPr>
        <w:t>is misguided in</w:t>
      </w:r>
      <w:r w:rsidR="00B40B41">
        <w:rPr>
          <w:lang w:val="en-AU"/>
        </w:rPr>
        <w:t xml:space="preserve"> accept</w:t>
      </w:r>
      <w:r>
        <w:rPr>
          <w:lang w:val="en-AU"/>
        </w:rPr>
        <w:t>ing</w:t>
      </w:r>
      <w:r w:rsidR="00B40B41">
        <w:rPr>
          <w:lang w:val="en-AU"/>
        </w:rPr>
        <w:t xml:space="preserve"> the notion that </w:t>
      </w:r>
      <w:r w:rsidR="00AE02AA">
        <w:rPr>
          <w:lang w:val="en-AU"/>
        </w:rPr>
        <w:t>Australia</w:t>
      </w:r>
      <w:r w:rsidR="00B40B41">
        <w:rPr>
          <w:lang w:val="en-AU"/>
        </w:rPr>
        <w:t xml:space="preserve"> has done a </w:t>
      </w:r>
      <w:r w:rsidR="00AE02AA">
        <w:rPr>
          <w:lang w:val="en-AU"/>
        </w:rPr>
        <w:t>wonderful</w:t>
      </w:r>
      <w:r w:rsidR="00B40B41">
        <w:rPr>
          <w:lang w:val="en-AU"/>
        </w:rPr>
        <w:t xml:space="preserve"> job in </w:t>
      </w:r>
      <w:r w:rsidR="00AE02AA">
        <w:rPr>
          <w:lang w:val="en-AU"/>
        </w:rPr>
        <w:t>keeping</w:t>
      </w:r>
      <w:r w:rsidR="00B40B41">
        <w:rPr>
          <w:lang w:val="en-AU"/>
        </w:rPr>
        <w:t xml:space="preserve"> </w:t>
      </w:r>
      <w:r w:rsidR="00AE02AA">
        <w:rPr>
          <w:lang w:val="en-AU"/>
        </w:rPr>
        <w:t>maritime</w:t>
      </w:r>
      <w:r w:rsidR="00B40B41">
        <w:rPr>
          <w:lang w:val="en-AU"/>
        </w:rPr>
        <w:t xml:space="preserve"> supply chains functioning </w:t>
      </w:r>
      <w:r w:rsidR="006D533B">
        <w:rPr>
          <w:lang w:val="en-AU"/>
        </w:rPr>
        <w:t xml:space="preserve">(for example see the reference to the </w:t>
      </w:r>
      <w:r w:rsidR="00AE02AA">
        <w:rPr>
          <w:lang w:val="en-AU"/>
        </w:rPr>
        <w:t>pharmaceuticals</w:t>
      </w:r>
      <w:r w:rsidR="006D533B">
        <w:rPr>
          <w:lang w:val="en-AU"/>
        </w:rPr>
        <w:t xml:space="preserve"> </w:t>
      </w:r>
      <w:r w:rsidR="00AE02AA">
        <w:rPr>
          <w:lang w:val="en-AU"/>
        </w:rPr>
        <w:t>industry</w:t>
      </w:r>
      <w:r w:rsidR="006D533B">
        <w:rPr>
          <w:lang w:val="en-AU"/>
        </w:rPr>
        <w:t xml:space="preserve"> at P76) </w:t>
      </w:r>
      <w:r w:rsidR="00B40B41">
        <w:rPr>
          <w:lang w:val="en-AU"/>
        </w:rPr>
        <w:t xml:space="preserve">if it </w:t>
      </w:r>
      <w:r w:rsidR="00AE02AA">
        <w:rPr>
          <w:lang w:val="en-AU"/>
        </w:rPr>
        <w:t>requires</w:t>
      </w:r>
      <w:r w:rsidR="00B40B41">
        <w:rPr>
          <w:lang w:val="en-AU"/>
        </w:rPr>
        <w:t xml:space="preserve"> </w:t>
      </w:r>
      <w:r w:rsidR="001B682B">
        <w:rPr>
          <w:lang w:val="en-AU"/>
        </w:rPr>
        <w:t>violations</w:t>
      </w:r>
      <w:r w:rsidR="00B40B41">
        <w:rPr>
          <w:lang w:val="en-AU"/>
        </w:rPr>
        <w:t xml:space="preserve"> of</w:t>
      </w:r>
      <w:r w:rsidR="0021092E">
        <w:rPr>
          <w:lang w:val="en-AU"/>
        </w:rPr>
        <w:t xml:space="preserve"> seafarer</w:t>
      </w:r>
      <w:r w:rsidR="00B40B41">
        <w:rPr>
          <w:lang w:val="en-AU"/>
        </w:rPr>
        <w:t xml:space="preserve"> human right</w:t>
      </w:r>
      <w:r w:rsidR="001B682B">
        <w:rPr>
          <w:lang w:val="en-AU"/>
        </w:rPr>
        <w:t>s</w:t>
      </w:r>
      <w:r w:rsidR="00B40B41">
        <w:rPr>
          <w:lang w:val="en-AU"/>
        </w:rPr>
        <w:t xml:space="preserve"> </w:t>
      </w:r>
      <w:r w:rsidR="001B682B">
        <w:rPr>
          <w:lang w:val="en-AU"/>
        </w:rPr>
        <w:t xml:space="preserve">and breaches of the </w:t>
      </w:r>
      <w:r w:rsidR="00B73C6E">
        <w:rPr>
          <w:lang w:val="en-AU"/>
        </w:rPr>
        <w:t>nation’s</w:t>
      </w:r>
      <w:r w:rsidR="001B682B">
        <w:rPr>
          <w:lang w:val="en-AU"/>
        </w:rPr>
        <w:t xml:space="preserve"> treaty </w:t>
      </w:r>
      <w:r w:rsidR="001B682B">
        <w:rPr>
          <w:lang w:val="en-AU"/>
        </w:rPr>
        <w:lastRenderedPageBreak/>
        <w:t xml:space="preserve">obligations to achieve the continued </w:t>
      </w:r>
      <w:r w:rsidR="00B73C6E">
        <w:rPr>
          <w:lang w:val="en-AU"/>
        </w:rPr>
        <w:t>functioning</w:t>
      </w:r>
      <w:r w:rsidR="001B682B">
        <w:rPr>
          <w:lang w:val="en-AU"/>
        </w:rPr>
        <w:t xml:space="preserve"> of supply chains.</w:t>
      </w:r>
      <w:r w:rsidR="0021092E">
        <w:rPr>
          <w:lang w:val="en-AU"/>
        </w:rPr>
        <w:t xml:space="preserve">  We note that some of Australia’s </w:t>
      </w:r>
      <w:r w:rsidR="0021092E" w:rsidRPr="0021092E">
        <w:rPr>
          <w:lang w:val="en-AU"/>
        </w:rPr>
        <w:t xml:space="preserve"> own seafarers have endured up</w:t>
      </w:r>
      <w:r w:rsidR="0021092E">
        <w:rPr>
          <w:lang w:val="en-AU"/>
        </w:rPr>
        <w:t xml:space="preserve"> </w:t>
      </w:r>
      <w:r w:rsidR="0021092E" w:rsidRPr="0021092E">
        <w:rPr>
          <w:lang w:val="en-AU"/>
        </w:rPr>
        <w:t>to 5 periods of quarantine just to go to and from work across the country</w:t>
      </w:r>
      <w:r w:rsidR="0021092E">
        <w:rPr>
          <w:lang w:val="en-AU"/>
        </w:rPr>
        <w:t xml:space="preserve"> due to the </w:t>
      </w:r>
      <w:r w:rsidR="00B73C6E">
        <w:rPr>
          <w:lang w:val="en-AU"/>
        </w:rPr>
        <w:t>failure</w:t>
      </w:r>
      <w:r w:rsidR="0021092E">
        <w:rPr>
          <w:lang w:val="en-AU"/>
        </w:rPr>
        <w:t xml:space="preserve"> of national coordination </w:t>
      </w:r>
      <w:r w:rsidR="009F69DB">
        <w:rPr>
          <w:lang w:val="en-AU"/>
        </w:rPr>
        <w:t xml:space="preserve">and </w:t>
      </w:r>
      <w:r w:rsidR="00B73C6E">
        <w:rPr>
          <w:lang w:val="en-AU"/>
        </w:rPr>
        <w:t>policy</w:t>
      </w:r>
      <w:r w:rsidR="009F69DB">
        <w:rPr>
          <w:lang w:val="en-AU"/>
        </w:rPr>
        <w:t xml:space="preserve"> </w:t>
      </w:r>
      <w:r w:rsidR="00B73C6E">
        <w:rPr>
          <w:lang w:val="en-AU"/>
        </w:rPr>
        <w:t>consistency</w:t>
      </w:r>
      <w:r w:rsidR="009F69DB">
        <w:rPr>
          <w:lang w:val="en-AU"/>
        </w:rPr>
        <w:t xml:space="preserve"> </w:t>
      </w:r>
      <w:r w:rsidR="001B1738">
        <w:rPr>
          <w:lang w:val="en-AU"/>
        </w:rPr>
        <w:t>around the crewing of ships being used in domestic industries.</w:t>
      </w:r>
    </w:p>
    <w:p w14:paraId="28E5CB4E" w14:textId="77777777" w:rsidR="008D514A" w:rsidRDefault="008D514A">
      <w:pPr>
        <w:rPr>
          <w:lang w:val="en-AU"/>
        </w:rPr>
      </w:pPr>
    </w:p>
    <w:p w14:paraId="46468038" w14:textId="71E08AFE" w:rsidR="008D514A" w:rsidRDefault="00B73C6E" w:rsidP="008D514A">
      <w:r>
        <w:rPr>
          <w:lang w:val="en-AU"/>
        </w:rPr>
        <w:t>Australian</w:t>
      </w:r>
      <w:r w:rsidR="00B26227">
        <w:rPr>
          <w:lang w:val="en-AU"/>
        </w:rPr>
        <w:t xml:space="preserve"> s</w:t>
      </w:r>
      <w:r w:rsidR="009F69DB">
        <w:rPr>
          <w:lang w:val="en-AU"/>
        </w:rPr>
        <w:t xml:space="preserve">eafarers are yet to be </w:t>
      </w:r>
      <w:r>
        <w:rPr>
          <w:lang w:val="en-AU"/>
        </w:rPr>
        <w:t>designated</w:t>
      </w:r>
      <w:r w:rsidR="009F69DB">
        <w:rPr>
          <w:lang w:val="en-AU"/>
        </w:rPr>
        <w:t xml:space="preserve"> as key or essential workers </w:t>
      </w:r>
      <w:r w:rsidR="00B26227">
        <w:rPr>
          <w:lang w:val="en-AU"/>
        </w:rPr>
        <w:t xml:space="preserve">in contravention of </w:t>
      </w:r>
      <w:r w:rsidR="00517E35">
        <w:rPr>
          <w:lang w:val="en-AU"/>
        </w:rPr>
        <w:t xml:space="preserve">a </w:t>
      </w:r>
      <w:r w:rsidR="00367714" w:rsidRPr="00367714">
        <w:rPr>
          <w:lang w:val="en-AU"/>
        </w:rPr>
        <w:t>United Nations General Assembly (UNGA)</w:t>
      </w:r>
      <w:r w:rsidR="00517E35">
        <w:rPr>
          <w:lang w:val="en-AU"/>
        </w:rPr>
        <w:t xml:space="preserve"> </w:t>
      </w:r>
      <w:r w:rsidR="00367714" w:rsidRPr="00367714">
        <w:rPr>
          <w:lang w:val="en-AU"/>
        </w:rPr>
        <w:t xml:space="preserve">resolution </w:t>
      </w:r>
      <w:r w:rsidR="00517E35">
        <w:rPr>
          <w:lang w:val="en-AU"/>
        </w:rPr>
        <w:t>of 1 December 2020</w:t>
      </w:r>
      <w:r w:rsidR="00367714" w:rsidRPr="00367714">
        <w:rPr>
          <w:lang w:val="en-AU"/>
        </w:rPr>
        <w:t xml:space="preserve"> calling on governments to designate seafarers as key workers and to ensure the implementation of </w:t>
      </w:r>
      <w:r w:rsidR="00517E35">
        <w:rPr>
          <w:lang w:val="en-AU"/>
        </w:rPr>
        <w:t xml:space="preserve">the IMOs </w:t>
      </w:r>
      <w:r w:rsidR="00367714" w:rsidRPr="00367714">
        <w:rPr>
          <w:lang w:val="en-AU"/>
        </w:rPr>
        <w:t>crew change protocols.</w:t>
      </w:r>
      <w:r w:rsidR="008D514A">
        <w:rPr>
          <w:lang w:val="en-AU"/>
        </w:rPr>
        <w:t xml:space="preserve">  </w:t>
      </w:r>
      <w:r>
        <w:rPr>
          <w:lang w:val="en-AU"/>
        </w:rPr>
        <w:t>Similarly</w:t>
      </w:r>
      <w:r w:rsidR="008D514A">
        <w:rPr>
          <w:lang w:val="en-AU"/>
        </w:rPr>
        <w:t xml:space="preserve"> on </w:t>
      </w:r>
      <w:r w:rsidR="008D514A">
        <w:t xml:space="preserve">1 October 2020, the ILO Special Tripartite Committee (STC) of the Maritime Labour Convention, 2006, issued a </w:t>
      </w:r>
      <w:hyperlink r:id="rId44" w:history="1">
        <w:r w:rsidR="008D514A" w:rsidRPr="008D514A">
          <w:rPr>
            <w:rStyle w:val="Hyperlink"/>
            <w:color w:val="auto"/>
            <w:u w:val="none"/>
          </w:rPr>
          <w:t>statement</w:t>
        </w:r>
      </w:hyperlink>
      <w:r w:rsidR="008D514A" w:rsidRPr="008D514A">
        <w:t xml:space="preserve"> </w:t>
      </w:r>
      <w:r w:rsidR="008D514A">
        <w:t>that requested Member States to bring together the appropriate departments and agencies urgently to, among others, “</w:t>
      </w:r>
      <w:r w:rsidR="008D514A">
        <w:rPr>
          <w:i/>
          <w:iCs/>
        </w:rPr>
        <w:t>ensure that, as key workers, seafarers have access to a programme of vaccination, once developed, as a matter of priority to enable them to discharge their crucial role</w:t>
      </w:r>
      <w:r w:rsidR="008D514A">
        <w:t>”.</w:t>
      </w:r>
      <w:r w:rsidR="003F4F14">
        <w:rPr>
          <w:rStyle w:val="FootnoteReference"/>
        </w:rPr>
        <w:footnoteReference w:id="22"/>
      </w:r>
      <w:r w:rsidR="008D514A">
        <w:t xml:space="preserve">  This call has been reiterated by the International Chamber of Shipping (ICS) and the International Transport Workers Federation (ITF). </w:t>
      </w:r>
      <w:r w:rsidR="00104FEE">
        <w:t xml:space="preserve"> This too would be a sensible, practical measure that would reduce shipping supply chain vulnerability.</w:t>
      </w:r>
    </w:p>
    <w:p w14:paraId="2980F11A" w14:textId="53D40153" w:rsidR="006D533B" w:rsidRDefault="006D533B">
      <w:pPr>
        <w:rPr>
          <w:lang w:val="en-AU"/>
        </w:rPr>
      </w:pPr>
    </w:p>
    <w:p w14:paraId="0743B814" w14:textId="3E20882B" w:rsidR="00B675E0" w:rsidRDefault="00B675E0" w:rsidP="002142E5">
      <w:pPr>
        <w:rPr>
          <w:lang w:val="en-AU"/>
        </w:rPr>
      </w:pPr>
      <w:r>
        <w:rPr>
          <w:lang w:val="en-AU"/>
        </w:rPr>
        <w:t xml:space="preserve">More </w:t>
      </w:r>
      <w:r w:rsidR="009A1D52">
        <w:rPr>
          <w:lang w:val="en-AU"/>
        </w:rPr>
        <w:t>recently</w:t>
      </w:r>
      <w:r>
        <w:rPr>
          <w:lang w:val="en-AU"/>
        </w:rPr>
        <w:t xml:space="preserve"> on </w:t>
      </w:r>
      <w:r w:rsidR="000D027D">
        <w:rPr>
          <w:lang w:val="en-AU"/>
        </w:rPr>
        <w:t xml:space="preserve">23 April 2021 the </w:t>
      </w:r>
      <w:r w:rsidR="002142E5" w:rsidRPr="002142E5">
        <w:rPr>
          <w:lang w:val="en-AU"/>
        </w:rPr>
        <w:t>Fourth Meeting of the Special Tripartite Committee of the Maritime Labour Convention, 2006 (MLC, 2006)</w:t>
      </w:r>
      <w:r w:rsidR="002142E5">
        <w:rPr>
          <w:lang w:val="en-AU"/>
        </w:rPr>
        <w:t xml:space="preserve">, passed two important resolutions that </w:t>
      </w:r>
      <w:r w:rsidR="001D738E">
        <w:rPr>
          <w:lang w:val="en-AU"/>
        </w:rPr>
        <w:t xml:space="preserve">must now be implemented by </w:t>
      </w:r>
      <w:r w:rsidR="009A1D52">
        <w:rPr>
          <w:lang w:val="en-AU"/>
        </w:rPr>
        <w:t>governments</w:t>
      </w:r>
      <w:r w:rsidR="008A75CD">
        <w:rPr>
          <w:lang w:val="en-AU"/>
        </w:rPr>
        <w:t xml:space="preserve">, or a major global humanitarian catastrophe is likely, that will be disruptive of </w:t>
      </w:r>
      <w:r w:rsidR="009A1D52">
        <w:rPr>
          <w:lang w:val="en-AU"/>
        </w:rPr>
        <w:t>global</w:t>
      </w:r>
      <w:r w:rsidR="008A75CD">
        <w:rPr>
          <w:lang w:val="en-AU"/>
        </w:rPr>
        <w:t xml:space="preserve"> supply </w:t>
      </w:r>
      <w:r w:rsidR="00DF75F6">
        <w:rPr>
          <w:lang w:val="en-AU"/>
        </w:rPr>
        <w:t>chains</w:t>
      </w:r>
      <w:r w:rsidR="008A75CD">
        <w:rPr>
          <w:lang w:val="en-AU"/>
        </w:rPr>
        <w:t>.</w:t>
      </w:r>
      <w:r w:rsidR="008A75CD">
        <w:rPr>
          <w:rStyle w:val="FootnoteReference"/>
          <w:lang w:val="en-AU"/>
        </w:rPr>
        <w:footnoteReference w:id="23"/>
      </w:r>
    </w:p>
    <w:p w14:paraId="0A6EE7FF" w14:textId="659CC28A" w:rsidR="00CF3457" w:rsidRPr="007B0592" w:rsidRDefault="007B0592" w:rsidP="0084504A">
      <w:pPr>
        <w:pStyle w:val="Heading1"/>
      </w:pPr>
      <w:bookmarkStart w:id="24" w:name="_Toc70691695"/>
      <w:r w:rsidRPr="007B0592">
        <w:t xml:space="preserve">Reducing </w:t>
      </w:r>
      <w:r w:rsidR="00DF4D2E">
        <w:t xml:space="preserve">oil/refined petroleum product </w:t>
      </w:r>
      <w:r>
        <w:t xml:space="preserve">and </w:t>
      </w:r>
      <w:r w:rsidR="002C4007">
        <w:t xml:space="preserve">shipping supply chain </w:t>
      </w:r>
      <w:r w:rsidRPr="007B0592">
        <w:t>risk</w:t>
      </w:r>
      <w:bookmarkEnd w:id="24"/>
    </w:p>
    <w:p w14:paraId="747A9BC2" w14:textId="1EB657A4" w:rsidR="00CF3457" w:rsidRDefault="00CF3457">
      <w:pPr>
        <w:rPr>
          <w:lang w:val="en-AU"/>
        </w:rPr>
      </w:pPr>
    </w:p>
    <w:p w14:paraId="57F57155" w14:textId="6D903687" w:rsidR="007B0592" w:rsidRPr="00612605" w:rsidRDefault="007B0592" w:rsidP="007B0592">
      <w:r w:rsidRPr="00612605">
        <w:rPr>
          <w:lang w:val="en-AU"/>
        </w:rPr>
        <w:t>We note the k</w:t>
      </w:r>
      <w:r w:rsidRPr="00612605">
        <w:t xml:space="preserve">ey mitigation strategies </w:t>
      </w:r>
      <w:r w:rsidR="00FC2886">
        <w:t xml:space="preserve">which </w:t>
      </w:r>
      <w:r w:rsidRPr="00612605">
        <w:t>the PC suggests could be adopted to prepare for supply chain risks</w:t>
      </w:r>
      <w:r w:rsidR="00FD06DA">
        <w:t>,</w:t>
      </w:r>
      <w:r w:rsidRPr="00612605">
        <w:t xml:space="preserve"> </w:t>
      </w:r>
      <w:r w:rsidR="00FD06DA">
        <w:t xml:space="preserve">which </w:t>
      </w:r>
      <w:r w:rsidRPr="00612605">
        <w:t>include</w:t>
      </w:r>
      <w:r w:rsidR="002B0EC0" w:rsidRPr="00612605">
        <w:t xml:space="preserve">, inter alia, </w:t>
      </w:r>
      <w:r w:rsidRPr="00612605">
        <w:t>stockpiling, supplier diversification, contingent contracting, and developing domestic capability</w:t>
      </w:r>
      <w:r w:rsidR="00D46CFE" w:rsidRPr="00612605">
        <w:t>.</w:t>
      </w:r>
    </w:p>
    <w:p w14:paraId="723A09C0" w14:textId="77777777" w:rsidR="001419E4" w:rsidRPr="00612605" w:rsidRDefault="001419E4" w:rsidP="007B0592"/>
    <w:p w14:paraId="527BBFC8" w14:textId="6849CC93" w:rsidR="007B0592" w:rsidRPr="00612605" w:rsidRDefault="001419E4" w:rsidP="007B0592">
      <w:r w:rsidRPr="00612605">
        <w:t>The PC suggests that g</w:t>
      </w:r>
      <w:r w:rsidR="007B0592" w:rsidRPr="00612605">
        <w:t>overnment could consider options ranging from providing information about risks that they are best informed about, to taking more direct ownership of risk management (such as maintaining government stockpiles, mandating or subsidising private stockpiles, or maintaining domestic production capacity).</w:t>
      </w:r>
    </w:p>
    <w:p w14:paraId="70794A06" w14:textId="28D5AC30" w:rsidR="007B0592" w:rsidRDefault="007B0592" w:rsidP="007B0592"/>
    <w:p w14:paraId="283B7020" w14:textId="4E1B2BEE" w:rsidR="00E43266" w:rsidRDefault="00E43266" w:rsidP="007B0592">
      <w:r>
        <w:t xml:space="preserve">We note the </w:t>
      </w:r>
      <w:r w:rsidR="005C44AB">
        <w:t xml:space="preserve">submission of Maritime Industry </w:t>
      </w:r>
      <w:r w:rsidR="0031626F">
        <w:t>Australia</w:t>
      </w:r>
      <w:r w:rsidR="005C44AB">
        <w:t xml:space="preserve"> Ltd (</w:t>
      </w:r>
      <w:r w:rsidR="00F1563E">
        <w:t>M</w:t>
      </w:r>
      <w:r w:rsidR="00794603">
        <w:t>IA</w:t>
      </w:r>
      <w:r w:rsidR="00F1563E">
        <w:t xml:space="preserve">L, </w:t>
      </w:r>
      <w:r w:rsidR="005C44AB">
        <w:t>the Australian shipo</w:t>
      </w:r>
      <w:r w:rsidR="0096093B">
        <w:t>wner/</w:t>
      </w:r>
      <w:r w:rsidR="007336B9">
        <w:t>operat</w:t>
      </w:r>
      <w:r w:rsidR="0096093B">
        <w:t>or</w:t>
      </w:r>
      <w:r w:rsidR="007336B9">
        <w:t xml:space="preserve"> in</w:t>
      </w:r>
      <w:r w:rsidR="00C467E6">
        <w:t>dustry</w:t>
      </w:r>
      <w:r w:rsidR="007336B9">
        <w:t xml:space="preserve"> </w:t>
      </w:r>
      <w:r w:rsidR="00C467E6">
        <w:t>association</w:t>
      </w:r>
      <w:r w:rsidR="0096093B">
        <w:t xml:space="preserve">) to the </w:t>
      </w:r>
      <w:r w:rsidR="00C467E6">
        <w:t>Department</w:t>
      </w:r>
      <w:r w:rsidR="00F1563E">
        <w:t xml:space="preserve"> </w:t>
      </w:r>
      <w:r w:rsidR="00C467E6">
        <w:t>of</w:t>
      </w:r>
      <w:r w:rsidR="00F1563E">
        <w:t xml:space="preserve"> Home Affairs </w:t>
      </w:r>
      <w:r w:rsidR="00556F1F">
        <w:t>regarding</w:t>
      </w:r>
      <w:r w:rsidR="006C1D2A">
        <w:t xml:space="preserve"> the </w:t>
      </w:r>
      <w:r w:rsidR="00F1563E" w:rsidRPr="00F1563E">
        <w:t>Exposure Draft Critical Infrastructure Bill 2020</w:t>
      </w:r>
      <w:r w:rsidR="00F1563E">
        <w:t xml:space="preserve"> that </w:t>
      </w:r>
      <w:r w:rsidR="009D3275">
        <w:t>concluded: “</w:t>
      </w:r>
      <w:r w:rsidR="00B124A3" w:rsidRPr="00F53AED">
        <w:rPr>
          <w:i/>
          <w:iCs/>
        </w:rPr>
        <w:t>In short, unless there is an understanding and acceptance within Government of the national vulnerability that exists</w:t>
      </w:r>
      <w:r w:rsidR="000B193F">
        <w:rPr>
          <w:i/>
          <w:iCs/>
        </w:rPr>
        <w:t xml:space="preserve"> </w:t>
      </w:r>
      <w:r w:rsidR="000B193F">
        <w:t>(</w:t>
      </w:r>
      <w:r w:rsidR="000B193F" w:rsidRPr="000B193F">
        <w:t>referring to shipping)</w:t>
      </w:r>
      <w:r w:rsidR="00B124A3" w:rsidRPr="000B193F">
        <w:t>,</w:t>
      </w:r>
      <w:r w:rsidR="00B124A3" w:rsidRPr="00F53AED">
        <w:rPr>
          <w:i/>
          <w:iCs/>
        </w:rPr>
        <w:t xml:space="preserve"> because the vast </w:t>
      </w:r>
      <w:r w:rsidR="00B124A3" w:rsidRPr="00F53AED">
        <w:rPr>
          <w:i/>
          <w:iCs/>
        </w:rPr>
        <w:lastRenderedPageBreak/>
        <w:t>majority of our sea transport capability is performed by foreign entities, and takes action</w:t>
      </w:r>
      <w:r w:rsidR="0028389D">
        <w:rPr>
          <w:i/>
          <w:iCs/>
        </w:rPr>
        <w:t xml:space="preserve"> ………</w:t>
      </w:r>
      <w:r w:rsidR="00B124A3" w:rsidRPr="00F53AED">
        <w:rPr>
          <w:i/>
          <w:iCs/>
        </w:rPr>
        <w:t>, then it is not considered possible to reliably state that critical supply chains will be</w:t>
      </w:r>
      <w:r w:rsidR="00F53AED" w:rsidRPr="00F53AED">
        <w:rPr>
          <w:i/>
          <w:iCs/>
        </w:rPr>
        <w:t xml:space="preserve"> </w:t>
      </w:r>
      <w:r w:rsidR="00B124A3" w:rsidRPr="00F53AED">
        <w:rPr>
          <w:i/>
          <w:iCs/>
        </w:rPr>
        <w:t>secured</w:t>
      </w:r>
      <w:r w:rsidR="00B124A3" w:rsidRPr="00B124A3">
        <w:t>.</w:t>
      </w:r>
      <w:r w:rsidR="00F53AED">
        <w:t>”</w:t>
      </w:r>
      <w:r w:rsidR="00556F1F">
        <w:rPr>
          <w:rStyle w:val="FootnoteReference"/>
        </w:rPr>
        <w:footnoteReference w:id="24"/>
      </w:r>
    </w:p>
    <w:p w14:paraId="4867D225" w14:textId="3C06CA9D" w:rsidR="002A46A0" w:rsidRDefault="002A46A0" w:rsidP="007B0592"/>
    <w:p w14:paraId="6B97BB01" w14:textId="11AC2DF0" w:rsidR="00F53AED" w:rsidRDefault="00F53AED" w:rsidP="007B0592">
      <w:r>
        <w:t xml:space="preserve">We concur </w:t>
      </w:r>
      <w:r w:rsidR="00181368">
        <w:t>with</w:t>
      </w:r>
      <w:r>
        <w:t xml:space="preserve"> that conclusion</w:t>
      </w:r>
      <w:r w:rsidR="00E90103">
        <w:t>.</w:t>
      </w:r>
    </w:p>
    <w:p w14:paraId="2B44FF7E" w14:textId="110A577F" w:rsidR="00E90103" w:rsidRDefault="00E90103" w:rsidP="007B0592"/>
    <w:p w14:paraId="471A7114" w14:textId="4452C296" w:rsidR="00A009E0" w:rsidRDefault="00A009E0" w:rsidP="00A009E0">
      <w:r>
        <w:t xml:space="preserve">We submit that a </w:t>
      </w:r>
      <w:r w:rsidR="000E72A8">
        <w:t xml:space="preserve">legitimate and practical mitigation strategy that could </w:t>
      </w:r>
      <w:r w:rsidR="00C467E6">
        <w:t>readily</w:t>
      </w:r>
      <w:r w:rsidR="000E72A8">
        <w:t xml:space="preserve"> be </w:t>
      </w:r>
      <w:r w:rsidR="007345C0">
        <w:t xml:space="preserve">supported by </w:t>
      </w:r>
      <w:r w:rsidR="00C467E6">
        <w:t>government</w:t>
      </w:r>
      <w:r w:rsidR="007345C0">
        <w:t xml:space="preserve"> is </w:t>
      </w:r>
      <w:r>
        <w:t>establish</w:t>
      </w:r>
      <w:r w:rsidR="007345C0">
        <w:t xml:space="preserve">ment of </w:t>
      </w:r>
      <w:r>
        <w:t xml:space="preserve">a </w:t>
      </w:r>
      <w:r w:rsidR="00291563">
        <w:t xml:space="preserve">national </w:t>
      </w:r>
      <w:r>
        <w:t>strategic fleet</w:t>
      </w:r>
      <w:r w:rsidR="00056A4E">
        <w:t xml:space="preserve">, that is, to develop </w:t>
      </w:r>
      <w:r w:rsidR="001F41EF">
        <w:t xml:space="preserve">domestic </w:t>
      </w:r>
      <w:r w:rsidR="004C7EE9">
        <w:t xml:space="preserve">shipping </w:t>
      </w:r>
      <w:r w:rsidR="001F41EF">
        <w:t>capability</w:t>
      </w:r>
      <w:r w:rsidR="007345C0">
        <w:t xml:space="preserve">.  A </w:t>
      </w:r>
      <w:r>
        <w:t xml:space="preserve">national strategic </w:t>
      </w:r>
      <w:r w:rsidR="00291563">
        <w:t xml:space="preserve">shipping </w:t>
      </w:r>
      <w:r>
        <w:t xml:space="preserve">fleet </w:t>
      </w:r>
      <w:r w:rsidR="007345C0">
        <w:t xml:space="preserve">would </w:t>
      </w:r>
      <w:r w:rsidR="00C467E6">
        <w:t>comprise</w:t>
      </w:r>
      <w:r>
        <w:t xml:space="preserve"> ships which are of strategic importance to the nation, contribute to national sovereignty and to maintaining supply chain security, assist in achieving national self-sufficiency in critical supplies required by businesses and citizens and provide a social and or community service benefit to the nation.</w:t>
      </w:r>
    </w:p>
    <w:p w14:paraId="54CB6AFE" w14:textId="1AD47388" w:rsidR="00E90103" w:rsidRDefault="00E90103" w:rsidP="007B0592"/>
    <w:p w14:paraId="2C9BDCEB" w14:textId="61E3C4A4" w:rsidR="00284F8D" w:rsidRDefault="00C467E6" w:rsidP="005043A3">
      <w:pPr>
        <w:rPr>
          <w:lang w:val="en-AU"/>
        </w:rPr>
      </w:pPr>
      <w:r>
        <w:rPr>
          <w:lang w:val="en-AU"/>
        </w:rPr>
        <w:t>Establishment</w:t>
      </w:r>
      <w:r w:rsidR="003F2C17">
        <w:rPr>
          <w:lang w:val="en-AU"/>
        </w:rPr>
        <w:t xml:space="preserve"> of a strategic fleet is now regarded by many security experts </w:t>
      </w:r>
      <w:r w:rsidR="00FB6133">
        <w:rPr>
          <w:lang w:val="en-AU"/>
        </w:rPr>
        <w:t xml:space="preserve">as an </w:t>
      </w:r>
      <w:r w:rsidR="005043A3">
        <w:rPr>
          <w:lang w:val="en-AU"/>
        </w:rPr>
        <w:t xml:space="preserve">essential part of the package for delivering </w:t>
      </w:r>
      <w:r w:rsidR="005043A3" w:rsidRPr="00171494">
        <w:rPr>
          <w:lang w:val="en-AU"/>
        </w:rPr>
        <w:t>energy security for Australia</w:t>
      </w:r>
      <w:r w:rsidR="00FB6133">
        <w:rPr>
          <w:lang w:val="en-AU"/>
        </w:rPr>
        <w:t xml:space="preserve">.  A strategic fleet would </w:t>
      </w:r>
      <w:r w:rsidR="005043A3">
        <w:rPr>
          <w:lang w:val="en-AU"/>
        </w:rPr>
        <w:t xml:space="preserve">ensure a proportion of the seaborne transportation needs for the movement of </w:t>
      </w:r>
      <w:r w:rsidR="003C767E">
        <w:rPr>
          <w:lang w:val="en-AU"/>
        </w:rPr>
        <w:t xml:space="preserve">critical energy </w:t>
      </w:r>
      <w:r w:rsidR="00284F8D">
        <w:rPr>
          <w:lang w:val="en-AU"/>
        </w:rPr>
        <w:t>supplies</w:t>
      </w:r>
      <w:r w:rsidR="006C63DD">
        <w:rPr>
          <w:lang w:val="en-AU"/>
        </w:rPr>
        <w:t xml:space="preserve"> are transported in </w:t>
      </w:r>
      <w:r w:rsidR="00334264">
        <w:rPr>
          <w:lang w:val="en-AU"/>
        </w:rPr>
        <w:t>Australian</w:t>
      </w:r>
      <w:r w:rsidR="006C63DD">
        <w:rPr>
          <w:lang w:val="en-AU"/>
        </w:rPr>
        <w:t xml:space="preserve"> ships.  Such </w:t>
      </w:r>
      <w:r w:rsidR="00334264">
        <w:rPr>
          <w:lang w:val="en-AU"/>
        </w:rPr>
        <w:t>ships</w:t>
      </w:r>
      <w:r w:rsidR="00734B98">
        <w:rPr>
          <w:lang w:val="en-AU"/>
        </w:rPr>
        <w:t xml:space="preserve"> would be available to transport </w:t>
      </w:r>
      <w:r w:rsidR="005043A3">
        <w:rPr>
          <w:lang w:val="en-AU"/>
        </w:rPr>
        <w:t xml:space="preserve">(i) oil for Australia’s remaining refineries; (ii) </w:t>
      </w:r>
      <w:r w:rsidR="003873CA">
        <w:rPr>
          <w:lang w:val="en-AU"/>
        </w:rPr>
        <w:t xml:space="preserve">refined petroleum </w:t>
      </w:r>
      <w:r>
        <w:rPr>
          <w:lang w:val="en-AU"/>
        </w:rPr>
        <w:t>products</w:t>
      </w:r>
      <w:r w:rsidR="003873CA">
        <w:rPr>
          <w:lang w:val="en-AU"/>
        </w:rPr>
        <w:t xml:space="preserve"> </w:t>
      </w:r>
      <w:r w:rsidR="005043A3">
        <w:rPr>
          <w:lang w:val="en-AU"/>
        </w:rPr>
        <w:t xml:space="preserve">from refineries and </w:t>
      </w:r>
      <w:r w:rsidR="003873CA">
        <w:rPr>
          <w:lang w:val="en-AU"/>
        </w:rPr>
        <w:t xml:space="preserve">refined petroleum products </w:t>
      </w:r>
      <w:r w:rsidR="005043A3">
        <w:rPr>
          <w:lang w:val="en-AU"/>
        </w:rPr>
        <w:t xml:space="preserve">import storage facilities to population centres around the Australian coast; (iii) </w:t>
      </w:r>
      <w:r w:rsidR="005043A3" w:rsidRPr="005608E6">
        <w:rPr>
          <w:lang w:val="en-AU"/>
        </w:rPr>
        <w:t>gas</w:t>
      </w:r>
      <w:r w:rsidR="005043A3">
        <w:rPr>
          <w:lang w:val="en-AU"/>
        </w:rPr>
        <w:t xml:space="preserve"> from gas producing areas for distribution to </w:t>
      </w:r>
      <w:r w:rsidR="005043A3" w:rsidRPr="00AB584F">
        <w:rPr>
          <w:lang w:val="en-AU"/>
        </w:rPr>
        <w:t>mobile floating storage and regassification units (FSRUs) located in regional ports and to supply imported gas (from Australian and international gas producing regions) to enter the domestic gas distribution network</w:t>
      </w:r>
      <w:r w:rsidR="005043A3">
        <w:rPr>
          <w:lang w:val="en-AU"/>
        </w:rPr>
        <w:t xml:space="preserve">; and for </w:t>
      </w:r>
      <w:r w:rsidR="005043A3" w:rsidRPr="005608E6">
        <w:rPr>
          <w:lang w:val="en-AU"/>
        </w:rPr>
        <w:t>offshore wind farm construction, supply and maintenance ships</w:t>
      </w:r>
      <w:r w:rsidR="005043A3">
        <w:rPr>
          <w:lang w:val="en-AU"/>
        </w:rPr>
        <w:t xml:space="preserve"> involved in expansion of Australian renewable energy production</w:t>
      </w:r>
      <w:r w:rsidR="00734B98">
        <w:rPr>
          <w:lang w:val="en-AU"/>
        </w:rPr>
        <w:t>.</w:t>
      </w:r>
    </w:p>
    <w:p w14:paraId="568CD870" w14:textId="77777777" w:rsidR="00284F8D" w:rsidRDefault="00284F8D" w:rsidP="005043A3">
      <w:pPr>
        <w:rPr>
          <w:lang w:val="en-AU"/>
        </w:rPr>
      </w:pPr>
    </w:p>
    <w:p w14:paraId="41639DD6" w14:textId="3D53AD4A" w:rsidR="005043A3" w:rsidRDefault="00284F8D" w:rsidP="005043A3">
      <w:pPr>
        <w:rPr>
          <w:lang w:val="en-AU"/>
        </w:rPr>
      </w:pPr>
      <w:r>
        <w:rPr>
          <w:lang w:val="en-AU"/>
        </w:rPr>
        <w:t xml:space="preserve">We </w:t>
      </w:r>
      <w:r w:rsidR="00533F76">
        <w:rPr>
          <w:lang w:val="en-AU"/>
        </w:rPr>
        <w:t xml:space="preserve">urge the PC’s </w:t>
      </w:r>
      <w:r w:rsidR="00334264">
        <w:rPr>
          <w:lang w:val="en-AU"/>
        </w:rPr>
        <w:t>Final</w:t>
      </w:r>
      <w:r w:rsidR="00533F76">
        <w:rPr>
          <w:lang w:val="en-AU"/>
        </w:rPr>
        <w:t xml:space="preserve"> Report to </w:t>
      </w:r>
      <w:r w:rsidR="00334264">
        <w:rPr>
          <w:lang w:val="en-AU"/>
        </w:rPr>
        <w:t>recommend</w:t>
      </w:r>
      <w:r w:rsidR="00533F76">
        <w:rPr>
          <w:lang w:val="en-AU"/>
        </w:rPr>
        <w:t xml:space="preserve"> that </w:t>
      </w:r>
      <w:r w:rsidR="00D5067D">
        <w:rPr>
          <w:lang w:val="en-AU"/>
        </w:rPr>
        <w:t xml:space="preserve">government commit </w:t>
      </w:r>
      <w:r w:rsidR="005043A3">
        <w:rPr>
          <w:lang w:val="en-AU"/>
        </w:rPr>
        <w:t>t</w:t>
      </w:r>
      <w:r w:rsidR="00D5067D">
        <w:rPr>
          <w:lang w:val="en-AU"/>
        </w:rPr>
        <w:t xml:space="preserve">o supporting a strategic fleet which would </w:t>
      </w:r>
      <w:r w:rsidR="00F70AA4">
        <w:rPr>
          <w:lang w:val="en-AU"/>
        </w:rPr>
        <w:t xml:space="preserve">involve the </w:t>
      </w:r>
      <w:r w:rsidR="005B42F2">
        <w:rPr>
          <w:lang w:val="en-AU"/>
        </w:rPr>
        <w:t>operation</w:t>
      </w:r>
      <w:r w:rsidR="00F70AA4">
        <w:rPr>
          <w:lang w:val="en-AU"/>
        </w:rPr>
        <w:t xml:space="preserve"> of</w:t>
      </w:r>
      <w:r w:rsidR="005043A3">
        <w:rPr>
          <w:lang w:val="en-AU"/>
        </w:rPr>
        <w:t xml:space="preserve"> dedicated Australian oil</w:t>
      </w:r>
      <w:r w:rsidR="00C026C3">
        <w:rPr>
          <w:lang w:val="en-AU"/>
        </w:rPr>
        <w:t xml:space="preserve"> tankers</w:t>
      </w:r>
      <w:r w:rsidR="005043A3">
        <w:rPr>
          <w:lang w:val="en-AU"/>
        </w:rPr>
        <w:t xml:space="preserve">, </w:t>
      </w:r>
      <w:r w:rsidR="003873CA">
        <w:rPr>
          <w:lang w:val="en-AU"/>
        </w:rPr>
        <w:t xml:space="preserve">refined petroleum product </w:t>
      </w:r>
      <w:r w:rsidR="005043A3">
        <w:rPr>
          <w:lang w:val="en-AU"/>
        </w:rPr>
        <w:t xml:space="preserve">tankers, gas ships and </w:t>
      </w:r>
      <w:r w:rsidR="005043A3" w:rsidRPr="00640863">
        <w:rPr>
          <w:lang w:val="en-AU"/>
        </w:rPr>
        <w:t>offshore wind farm construction, supply and maintenance ships</w:t>
      </w:r>
      <w:r w:rsidR="005043A3">
        <w:rPr>
          <w:lang w:val="en-AU"/>
        </w:rPr>
        <w:t>,</w:t>
      </w:r>
      <w:r w:rsidR="005043A3" w:rsidRPr="00640863">
        <w:rPr>
          <w:lang w:val="en-AU"/>
        </w:rPr>
        <w:t xml:space="preserve"> </w:t>
      </w:r>
      <w:r w:rsidR="00C026C3">
        <w:rPr>
          <w:lang w:val="en-AU"/>
        </w:rPr>
        <w:t>under</w:t>
      </w:r>
      <w:r w:rsidR="005043A3">
        <w:rPr>
          <w:lang w:val="en-AU"/>
        </w:rPr>
        <w:t xml:space="preserve"> Australian ship registration.</w:t>
      </w:r>
    </w:p>
    <w:p w14:paraId="25AAE1ED" w14:textId="77777777" w:rsidR="005043A3" w:rsidRDefault="005043A3" w:rsidP="005043A3">
      <w:pPr>
        <w:rPr>
          <w:lang w:val="en-AU"/>
        </w:rPr>
      </w:pPr>
    </w:p>
    <w:p w14:paraId="27AA0A01" w14:textId="4175DF6A" w:rsidR="005043A3" w:rsidRPr="00171494" w:rsidRDefault="005043A3" w:rsidP="005043A3">
      <w:pPr>
        <w:rPr>
          <w:lang w:val="en-AU"/>
        </w:rPr>
      </w:pPr>
      <w:r w:rsidRPr="00171494">
        <w:rPr>
          <w:lang w:val="en-AU"/>
        </w:rPr>
        <w:t xml:space="preserve">A strategic fleet of commercial Australian ships transporting </w:t>
      </w:r>
      <w:r>
        <w:rPr>
          <w:lang w:val="en-AU"/>
        </w:rPr>
        <w:t>oil, refined</w:t>
      </w:r>
      <w:r w:rsidRPr="00171494">
        <w:rPr>
          <w:lang w:val="en-AU"/>
        </w:rPr>
        <w:t xml:space="preserve"> petroleum products </w:t>
      </w:r>
      <w:r>
        <w:rPr>
          <w:lang w:val="en-AU"/>
        </w:rPr>
        <w:t xml:space="preserve">and gas </w:t>
      </w:r>
      <w:r w:rsidRPr="00171494">
        <w:rPr>
          <w:lang w:val="en-AU"/>
        </w:rPr>
        <w:t>will contribute to Australia’ energy security in several ways, including:</w:t>
      </w:r>
    </w:p>
    <w:p w14:paraId="414E9816" w14:textId="44FD8299" w:rsidR="005043A3" w:rsidRPr="00171494" w:rsidRDefault="005043A3" w:rsidP="005043A3">
      <w:pPr>
        <w:numPr>
          <w:ilvl w:val="0"/>
          <w:numId w:val="37"/>
        </w:numPr>
        <w:contextualSpacing/>
        <w:rPr>
          <w:lang w:val="en-AU"/>
        </w:rPr>
      </w:pPr>
      <w:r w:rsidRPr="00171494">
        <w:rPr>
          <w:lang w:val="en-AU"/>
        </w:rPr>
        <w:t xml:space="preserve">Contributing to Australia’s fuel security by ensuring Australian sovereignty over the shipping transportation aspects of international importation, and domestic distribution, </w:t>
      </w:r>
      <w:r w:rsidR="00542FB3" w:rsidRPr="00171494">
        <w:rPr>
          <w:lang w:val="en-AU"/>
        </w:rPr>
        <w:t xml:space="preserve">of </w:t>
      </w:r>
      <w:r w:rsidR="00542FB3">
        <w:rPr>
          <w:lang w:val="en-AU"/>
        </w:rPr>
        <w:t xml:space="preserve">refined petroleum </w:t>
      </w:r>
      <w:proofErr w:type="gramStart"/>
      <w:r w:rsidR="00542FB3">
        <w:rPr>
          <w:lang w:val="en-AU"/>
        </w:rPr>
        <w:t>products</w:t>
      </w:r>
      <w:r w:rsidRPr="00171494">
        <w:rPr>
          <w:lang w:val="en-AU"/>
        </w:rPr>
        <w:t>;</w:t>
      </w:r>
      <w:proofErr w:type="gramEnd"/>
    </w:p>
    <w:p w14:paraId="7F2D6805" w14:textId="77777777" w:rsidR="005043A3" w:rsidRPr="00171494" w:rsidRDefault="005043A3" w:rsidP="005043A3">
      <w:pPr>
        <w:numPr>
          <w:ilvl w:val="0"/>
          <w:numId w:val="37"/>
        </w:numPr>
        <w:contextualSpacing/>
        <w:rPr>
          <w:lang w:val="en-AU"/>
        </w:rPr>
      </w:pPr>
      <w:r w:rsidRPr="00171494">
        <w:rPr>
          <w:lang w:val="en-AU"/>
        </w:rPr>
        <w:t xml:space="preserve">Contributing to an increase in gas supply for households and manufacturing industry through provision of control over </w:t>
      </w:r>
      <w:bookmarkStart w:id="25" w:name="_Hlk55206576"/>
      <w:r w:rsidRPr="00171494">
        <w:rPr>
          <w:lang w:val="en-AU"/>
        </w:rPr>
        <w:t xml:space="preserve">mobile floating storage and regassification units (FSRUs) located in regional ports and to supply imported gas (from Australian and international gas producing regions) to enter the domestic gas distribution </w:t>
      </w:r>
      <w:proofErr w:type="gramStart"/>
      <w:r w:rsidRPr="00171494">
        <w:rPr>
          <w:lang w:val="en-AU"/>
        </w:rPr>
        <w:t>network</w:t>
      </w:r>
      <w:bookmarkEnd w:id="25"/>
      <w:r w:rsidRPr="00171494">
        <w:rPr>
          <w:lang w:val="en-AU"/>
        </w:rPr>
        <w:t>;</w:t>
      </w:r>
      <w:proofErr w:type="gramEnd"/>
    </w:p>
    <w:p w14:paraId="0BFC7477" w14:textId="4C592C1E" w:rsidR="005043A3" w:rsidRPr="00171494" w:rsidRDefault="005043A3" w:rsidP="005043A3">
      <w:pPr>
        <w:numPr>
          <w:ilvl w:val="0"/>
          <w:numId w:val="37"/>
        </w:numPr>
        <w:contextualSpacing/>
        <w:rPr>
          <w:lang w:val="en-AU"/>
        </w:rPr>
      </w:pPr>
      <w:r w:rsidRPr="00171494">
        <w:rPr>
          <w:lang w:val="en-AU"/>
        </w:rPr>
        <w:t xml:space="preserve">Providing a reliable supply of gas fuel for the next generation of ships powered by gas </w:t>
      </w:r>
      <w:r>
        <w:rPr>
          <w:lang w:val="en-AU"/>
        </w:rPr>
        <w:t>fired propulsion systems</w:t>
      </w:r>
      <w:r w:rsidRPr="00171494">
        <w:rPr>
          <w:lang w:val="en-AU"/>
        </w:rPr>
        <w:t xml:space="preserve"> that will enter service arising from implementation of the IMO sulphur emissions regulations, which </w:t>
      </w:r>
      <w:r>
        <w:rPr>
          <w:lang w:val="en-AU"/>
        </w:rPr>
        <w:t>saw</w:t>
      </w:r>
      <w:r w:rsidRPr="00171494">
        <w:rPr>
          <w:lang w:val="en-AU"/>
        </w:rPr>
        <w:t xml:space="preserve"> the global sulphur limit drop from 3.5% to 0.5% </w:t>
      </w:r>
      <w:r w:rsidR="00E64A27">
        <w:rPr>
          <w:lang w:val="en-AU"/>
        </w:rPr>
        <w:t>at</w:t>
      </w:r>
      <w:r w:rsidRPr="00171494">
        <w:rPr>
          <w:lang w:val="en-AU"/>
        </w:rPr>
        <w:t xml:space="preserve"> </w:t>
      </w:r>
      <w:r>
        <w:rPr>
          <w:lang w:val="en-AU"/>
        </w:rPr>
        <w:t xml:space="preserve">end </w:t>
      </w:r>
      <w:r w:rsidRPr="00171494">
        <w:rPr>
          <w:lang w:val="en-AU"/>
        </w:rPr>
        <w:t>2020; and</w:t>
      </w:r>
    </w:p>
    <w:p w14:paraId="6F0CBB64" w14:textId="5DD4AC61" w:rsidR="005043A3" w:rsidRPr="00171494" w:rsidRDefault="005043A3" w:rsidP="005043A3">
      <w:pPr>
        <w:numPr>
          <w:ilvl w:val="0"/>
          <w:numId w:val="37"/>
        </w:numPr>
        <w:contextualSpacing/>
        <w:rPr>
          <w:lang w:val="en-AU"/>
        </w:rPr>
      </w:pPr>
      <w:r w:rsidRPr="00171494">
        <w:rPr>
          <w:lang w:val="en-AU"/>
        </w:rPr>
        <w:t>Providing security of supply of high demand offshore wind farm ships that will be building the offshore wind farms to help Australia meet its renewable energy target, and Paris Climate Conference Agreement commitments on reducing carbon emissions</w:t>
      </w:r>
      <w:r w:rsidR="0061103C">
        <w:rPr>
          <w:lang w:val="en-AU"/>
        </w:rPr>
        <w:t xml:space="preserve">.  Wind farm energy </w:t>
      </w:r>
      <w:r w:rsidR="0061103C">
        <w:rPr>
          <w:lang w:val="en-AU"/>
        </w:rPr>
        <w:lastRenderedPageBreak/>
        <w:t xml:space="preserve">production is already being </w:t>
      </w:r>
      <w:r w:rsidR="001178D3">
        <w:rPr>
          <w:lang w:val="en-AU"/>
        </w:rPr>
        <w:t>planned as part of the regeneration of Austra</w:t>
      </w:r>
      <w:r w:rsidR="00C467E6">
        <w:rPr>
          <w:lang w:val="en-AU"/>
        </w:rPr>
        <w:t>lian</w:t>
      </w:r>
      <w:r w:rsidR="001178D3">
        <w:rPr>
          <w:lang w:val="en-AU"/>
        </w:rPr>
        <w:t xml:space="preserve"> </w:t>
      </w:r>
      <w:r w:rsidR="00C467E6">
        <w:rPr>
          <w:lang w:val="en-AU"/>
        </w:rPr>
        <w:t>manufacturing</w:t>
      </w:r>
      <w:r w:rsidR="001178D3">
        <w:rPr>
          <w:lang w:val="en-AU"/>
        </w:rPr>
        <w:t>, itself a</w:t>
      </w:r>
      <w:r w:rsidR="000C4C0D">
        <w:rPr>
          <w:lang w:val="en-AU"/>
        </w:rPr>
        <w:t xml:space="preserve">n important contribution to reducing supply chain </w:t>
      </w:r>
      <w:r w:rsidR="005B42F2">
        <w:rPr>
          <w:lang w:val="en-AU"/>
        </w:rPr>
        <w:t>vulnerability</w:t>
      </w:r>
      <w:r w:rsidR="000C4C0D">
        <w:rPr>
          <w:lang w:val="en-AU"/>
        </w:rPr>
        <w:t xml:space="preserve"> by increasing </w:t>
      </w:r>
      <w:r w:rsidR="00AB0044">
        <w:rPr>
          <w:lang w:val="en-AU"/>
        </w:rPr>
        <w:t>self-sufficiency</w:t>
      </w:r>
      <w:r w:rsidR="000C4C0D">
        <w:rPr>
          <w:lang w:val="en-AU"/>
        </w:rPr>
        <w:t xml:space="preserve"> </w:t>
      </w:r>
      <w:r w:rsidR="0008207B">
        <w:rPr>
          <w:lang w:val="en-AU"/>
        </w:rPr>
        <w:t xml:space="preserve">in major inputs to a productive economy </w:t>
      </w:r>
      <w:r w:rsidR="00C467E6">
        <w:rPr>
          <w:lang w:val="en-AU"/>
        </w:rPr>
        <w:t>such</w:t>
      </w:r>
      <w:r w:rsidR="0008207B">
        <w:rPr>
          <w:lang w:val="en-AU"/>
        </w:rPr>
        <w:t xml:space="preserve"> as steel.</w:t>
      </w:r>
    </w:p>
    <w:p w14:paraId="43FC2A9E" w14:textId="77777777" w:rsidR="005043A3" w:rsidRDefault="005043A3" w:rsidP="005043A3">
      <w:pPr>
        <w:rPr>
          <w:lang w:val="en-AU"/>
        </w:rPr>
      </w:pPr>
    </w:p>
    <w:p w14:paraId="3BFBD993" w14:textId="16609B23" w:rsidR="005043A3" w:rsidRPr="00171494" w:rsidRDefault="005043A3" w:rsidP="005043A3">
      <w:pPr>
        <w:rPr>
          <w:lang w:val="en-AU"/>
        </w:rPr>
      </w:pPr>
      <w:r>
        <w:rPr>
          <w:lang w:val="en-AU"/>
        </w:rPr>
        <w:t>The</w:t>
      </w:r>
      <w:r w:rsidR="00B9568E">
        <w:rPr>
          <w:lang w:val="en-AU"/>
        </w:rPr>
        <w:t>re</w:t>
      </w:r>
      <w:r>
        <w:rPr>
          <w:lang w:val="en-AU"/>
        </w:rPr>
        <w:t xml:space="preserve"> are several positive spin-offs to be gained from </w:t>
      </w:r>
      <w:r w:rsidR="00C96425">
        <w:rPr>
          <w:lang w:val="en-AU"/>
        </w:rPr>
        <w:t xml:space="preserve">establishment of </w:t>
      </w:r>
      <w:r>
        <w:rPr>
          <w:lang w:val="en-AU"/>
        </w:rPr>
        <w:t>a strategic fleet</w:t>
      </w:r>
      <w:r w:rsidR="00C96425">
        <w:rPr>
          <w:lang w:val="en-AU"/>
        </w:rPr>
        <w:t xml:space="preserve">, </w:t>
      </w:r>
      <w:r w:rsidR="00C467E6">
        <w:rPr>
          <w:lang w:val="en-AU"/>
        </w:rPr>
        <w:t>including</w:t>
      </w:r>
      <w:r w:rsidR="00C96425">
        <w:rPr>
          <w:lang w:val="en-AU"/>
        </w:rPr>
        <w:t>:</w:t>
      </w:r>
    </w:p>
    <w:p w14:paraId="47D69EA4" w14:textId="1202D6F5" w:rsidR="005043A3" w:rsidRPr="00171494" w:rsidRDefault="005043A3" w:rsidP="005043A3">
      <w:pPr>
        <w:numPr>
          <w:ilvl w:val="0"/>
          <w:numId w:val="38"/>
        </w:numPr>
        <w:contextualSpacing/>
        <w:rPr>
          <w:lang w:val="en-AU"/>
        </w:rPr>
      </w:pPr>
      <w:r w:rsidRPr="00171494">
        <w:rPr>
          <w:lang w:val="en-AU"/>
        </w:rPr>
        <w:t xml:space="preserve">Provision of </w:t>
      </w:r>
      <w:r w:rsidR="00C467E6">
        <w:rPr>
          <w:lang w:val="en-AU"/>
        </w:rPr>
        <w:t>additional</w:t>
      </w:r>
      <w:r w:rsidR="00C96425">
        <w:rPr>
          <w:lang w:val="en-AU"/>
        </w:rPr>
        <w:t xml:space="preserve"> </w:t>
      </w:r>
      <w:r w:rsidRPr="00171494">
        <w:rPr>
          <w:lang w:val="en-AU"/>
        </w:rPr>
        <w:t>ships on which seafarer training can take place, including mandatory sea time in gaining occupational licenses and VET qualifications</w:t>
      </w:r>
      <w:r w:rsidR="002400C0">
        <w:rPr>
          <w:lang w:val="en-AU"/>
        </w:rPr>
        <w:t xml:space="preserve"> (to overcome the </w:t>
      </w:r>
      <w:r w:rsidR="00FF0B8E">
        <w:rPr>
          <w:lang w:val="en-AU"/>
        </w:rPr>
        <w:t xml:space="preserve">declining  access to ship’s berths for </w:t>
      </w:r>
      <w:r w:rsidR="00C467E6">
        <w:rPr>
          <w:lang w:val="en-AU"/>
        </w:rPr>
        <w:t>trainee</w:t>
      </w:r>
      <w:r w:rsidR="00FF0B8E">
        <w:rPr>
          <w:lang w:val="en-AU"/>
        </w:rPr>
        <w:t xml:space="preserve"> ratings and cadet </w:t>
      </w:r>
      <w:r w:rsidR="00AC69D0">
        <w:rPr>
          <w:lang w:val="en-AU"/>
        </w:rPr>
        <w:t>engineers/</w:t>
      </w:r>
      <w:r w:rsidR="00C467E6">
        <w:rPr>
          <w:lang w:val="en-AU"/>
        </w:rPr>
        <w:t>officers</w:t>
      </w:r>
      <w:proofErr w:type="gramStart"/>
      <w:r w:rsidR="00FF0B8E">
        <w:rPr>
          <w:lang w:val="en-AU"/>
        </w:rPr>
        <w:t>)</w:t>
      </w:r>
      <w:r w:rsidRPr="00171494">
        <w:rPr>
          <w:lang w:val="en-AU"/>
        </w:rPr>
        <w:t>;</w:t>
      </w:r>
      <w:proofErr w:type="gramEnd"/>
    </w:p>
    <w:p w14:paraId="0F90C2F0" w14:textId="35DA4FBE" w:rsidR="005043A3" w:rsidRPr="00171494" w:rsidRDefault="00AC69D0" w:rsidP="005043A3">
      <w:pPr>
        <w:numPr>
          <w:ilvl w:val="0"/>
          <w:numId w:val="38"/>
        </w:numPr>
        <w:contextualSpacing/>
        <w:rPr>
          <w:lang w:val="en-AU"/>
        </w:rPr>
      </w:pPr>
      <w:r>
        <w:rPr>
          <w:lang w:val="en-AU"/>
        </w:rPr>
        <w:t>Improved r</w:t>
      </w:r>
      <w:r w:rsidR="005043A3" w:rsidRPr="00171494">
        <w:rPr>
          <w:lang w:val="en-AU"/>
        </w:rPr>
        <w:t>eliability of supply of gas as a transitional fuel to keep Australia’s manufacturing plants open with positive consequences for well-paid secure jobs – in industries such as steel, cement and other building products, aluminium, fertiliser and other chemicals/explosives etc;</w:t>
      </w:r>
      <w:r w:rsidR="005043A3">
        <w:rPr>
          <w:lang w:val="en-AU"/>
        </w:rPr>
        <w:t xml:space="preserve"> and</w:t>
      </w:r>
    </w:p>
    <w:p w14:paraId="3F931DFF" w14:textId="7D4E1583" w:rsidR="005043A3" w:rsidRPr="00171494" w:rsidRDefault="0060625F" w:rsidP="005043A3">
      <w:pPr>
        <w:numPr>
          <w:ilvl w:val="0"/>
          <w:numId w:val="38"/>
        </w:numPr>
        <w:contextualSpacing/>
        <w:rPr>
          <w:lang w:val="en-AU"/>
        </w:rPr>
      </w:pPr>
      <w:r>
        <w:rPr>
          <w:lang w:val="en-AU"/>
        </w:rPr>
        <w:t>A vastly increased</w:t>
      </w:r>
      <w:r w:rsidR="005043A3" w:rsidRPr="00171494">
        <w:rPr>
          <w:lang w:val="en-AU"/>
        </w:rPr>
        <w:t xml:space="preserve"> capacity for the Defence forces </w:t>
      </w:r>
      <w:r w:rsidR="005043A3">
        <w:rPr>
          <w:lang w:val="en-AU"/>
        </w:rPr>
        <w:t xml:space="preserve">and emergency management agencies </w:t>
      </w:r>
      <w:r w:rsidR="005043A3" w:rsidRPr="00171494">
        <w:rPr>
          <w:lang w:val="en-AU"/>
        </w:rPr>
        <w:t>to requisition ships to supplement Navy ships in times of national emergency.</w:t>
      </w:r>
    </w:p>
    <w:p w14:paraId="33D1B733" w14:textId="4499ED5E" w:rsidR="00CF3457" w:rsidRDefault="00CF3457">
      <w:pPr>
        <w:rPr>
          <w:lang w:val="en-AU"/>
        </w:rPr>
      </w:pPr>
    </w:p>
    <w:p w14:paraId="60340D1B" w14:textId="47414631" w:rsidR="003D5843" w:rsidRDefault="00B25CFB">
      <w:pPr>
        <w:rPr>
          <w:lang w:val="en-AU"/>
        </w:rPr>
      </w:pPr>
      <w:r>
        <w:rPr>
          <w:lang w:val="en-AU"/>
        </w:rPr>
        <w:t xml:space="preserve">We refer the PC to the </w:t>
      </w:r>
      <w:r w:rsidR="006C3217" w:rsidRPr="006C3217">
        <w:rPr>
          <w:lang w:val="en-AU"/>
        </w:rPr>
        <w:t>shipping reform agenda that was recently laid out in the Report of the Senate Rural and Regional Affairs and Transport References Committee Inquiry into the Policy, regulatory, taxation, administrative and funding priorities for Australian shipping tabled in the Parliament on 15 December 2020.  That report emphasises the need for policy and regulatory certainty to create the conditions for investment in Australian ships, as well as creation of a level playing field between transport modes to deliver fair competition and effective modal choice for shippers (freight interests)</w:t>
      </w:r>
      <w:r w:rsidR="0069431D">
        <w:rPr>
          <w:lang w:val="en-AU"/>
        </w:rPr>
        <w:t xml:space="preserve">, all practical and efficient measures that would mitigate the risk </w:t>
      </w:r>
      <w:r w:rsidR="00A720C8">
        <w:rPr>
          <w:lang w:val="en-AU"/>
        </w:rPr>
        <w:t xml:space="preserve">to Australia’s supply chains through the vulnerability of </w:t>
      </w:r>
      <w:r w:rsidR="002F07E9">
        <w:rPr>
          <w:lang w:val="en-AU"/>
        </w:rPr>
        <w:t xml:space="preserve">ship </w:t>
      </w:r>
      <w:r w:rsidR="00C467E6">
        <w:rPr>
          <w:lang w:val="en-AU"/>
        </w:rPr>
        <w:t>infrastructure</w:t>
      </w:r>
      <w:r w:rsidR="002F07E9">
        <w:rPr>
          <w:lang w:val="en-AU"/>
        </w:rPr>
        <w:t>.</w:t>
      </w:r>
    </w:p>
    <w:p w14:paraId="20362482" w14:textId="303ED784" w:rsidR="003D5843" w:rsidRDefault="003D5843">
      <w:pPr>
        <w:rPr>
          <w:lang w:val="en-AU"/>
        </w:rPr>
      </w:pPr>
    </w:p>
    <w:p w14:paraId="4B61AE9C" w14:textId="1846F6E8" w:rsidR="006A112D" w:rsidRDefault="0091115F" w:rsidP="0091115F">
      <w:pPr>
        <w:rPr>
          <w:rFonts w:ascii="Calibri" w:hAnsi="Calibri" w:cs="Calibri"/>
          <w:lang w:val="en-AU"/>
        </w:rPr>
      </w:pPr>
      <w:r>
        <w:rPr>
          <w:lang w:val="en-AU"/>
        </w:rPr>
        <w:t xml:space="preserve">Additionally, </w:t>
      </w:r>
      <w:r w:rsidR="00C467E6">
        <w:rPr>
          <w:lang w:val="en-AU"/>
        </w:rPr>
        <w:t>Australia</w:t>
      </w:r>
      <w:r>
        <w:rPr>
          <w:lang w:val="en-AU"/>
        </w:rPr>
        <w:t xml:space="preserve"> should be seeking to reduce its </w:t>
      </w:r>
      <w:r w:rsidR="00C467E6">
        <w:rPr>
          <w:lang w:val="en-AU"/>
        </w:rPr>
        <w:t>dependency</w:t>
      </w:r>
      <w:r>
        <w:rPr>
          <w:lang w:val="en-AU"/>
        </w:rPr>
        <w:t xml:space="preserve"> on non-national seafarers in the </w:t>
      </w:r>
      <w:r w:rsidR="00C467E6">
        <w:rPr>
          <w:lang w:val="en-AU"/>
        </w:rPr>
        <w:t>domestic</w:t>
      </w:r>
      <w:r w:rsidR="00B137DD">
        <w:rPr>
          <w:lang w:val="en-AU"/>
        </w:rPr>
        <w:t xml:space="preserve"> sea freight market.  </w:t>
      </w:r>
      <w:r w:rsidRPr="00EC4BF9">
        <w:rPr>
          <w:rFonts w:ascii="Calibri" w:hAnsi="Calibri" w:cs="Calibri"/>
          <w:lang w:val="en-AU"/>
        </w:rPr>
        <w:t xml:space="preserve">There are a large number of seafarers </w:t>
      </w:r>
      <w:r w:rsidR="00433840">
        <w:rPr>
          <w:rFonts w:ascii="Calibri" w:hAnsi="Calibri" w:cs="Calibri"/>
          <w:lang w:val="en-AU"/>
        </w:rPr>
        <w:t xml:space="preserve">entering </w:t>
      </w:r>
      <w:r w:rsidR="00146CF1">
        <w:rPr>
          <w:rFonts w:ascii="Calibri" w:hAnsi="Calibri" w:cs="Calibri"/>
          <w:lang w:val="en-AU"/>
        </w:rPr>
        <w:t>Australian</w:t>
      </w:r>
      <w:r w:rsidR="00E818C2">
        <w:rPr>
          <w:rFonts w:ascii="Calibri" w:hAnsi="Calibri" w:cs="Calibri"/>
          <w:lang w:val="en-AU"/>
        </w:rPr>
        <w:t xml:space="preserve"> on foreign registered </w:t>
      </w:r>
      <w:r w:rsidR="00B61C61">
        <w:rPr>
          <w:rFonts w:ascii="Calibri" w:hAnsi="Calibri" w:cs="Calibri"/>
          <w:lang w:val="en-AU"/>
        </w:rPr>
        <w:t xml:space="preserve">ships </w:t>
      </w:r>
      <w:r w:rsidR="00146CF1">
        <w:rPr>
          <w:rFonts w:ascii="Calibri" w:hAnsi="Calibri" w:cs="Calibri"/>
          <w:lang w:val="en-AU"/>
        </w:rPr>
        <w:t>annually</w:t>
      </w:r>
      <w:r w:rsidR="00433840">
        <w:rPr>
          <w:rFonts w:ascii="Calibri" w:hAnsi="Calibri" w:cs="Calibri"/>
          <w:lang w:val="en-AU"/>
        </w:rPr>
        <w:t xml:space="preserve"> </w:t>
      </w:r>
      <w:r w:rsidRPr="00EC4BF9">
        <w:rPr>
          <w:rFonts w:ascii="Calibri" w:hAnsi="Calibri" w:cs="Calibri"/>
          <w:lang w:val="en-AU"/>
        </w:rPr>
        <w:t>(approximately 138,000</w:t>
      </w:r>
      <w:r w:rsidR="00B61C61">
        <w:rPr>
          <w:rFonts w:ascii="Calibri" w:hAnsi="Calibri" w:cs="Calibri"/>
          <w:lang w:val="en-AU"/>
        </w:rPr>
        <w:t>)</w:t>
      </w:r>
      <w:r w:rsidRPr="00EC4BF9">
        <w:rPr>
          <w:rFonts w:ascii="Calibri" w:hAnsi="Calibri" w:cs="Calibri"/>
          <w:lang w:val="en-AU"/>
        </w:rPr>
        <w:t xml:space="preserve">, some entering Australia on multiple occasions, </w:t>
      </w:r>
      <w:r w:rsidR="00B61C61">
        <w:rPr>
          <w:rFonts w:ascii="Calibri" w:hAnsi="Calibri" w:cs="Calibri"/>
          <w:lang w:val="en-AU"/>
        </w:rPr>
        <w:t xml:space="preserve">a figure </w:t>
      </w:r>
      <w:r w:rsidRPr="00EC4BF9">
        <w:rPr>
          <w:rFonts w:ascii="Calibri" w:hAnsi="Calibri" w:cs="Calibri"/>
          <w:lang w:val="en-AU"/>
        </w:rPr>
        <w:t>which is not that far below Australia’s net overseas annual migration [around 180,000 in recent years]</w:t>
      </w:r>
      <w:r w:rsidR="00C911F0">
        <w:rPr>
          <w:rFonts w:ascii="Calibri" w:hAnsi="Calibri" w:cs="Calibri"/>
          <w:lang w:val="en-AU"/>
        </w:rPr>
        <w:t xml:space="preserve">.  </w:t>
      </w:r>
    </w:p>
    <w:p w14:paraId="753B7836" w14:textId="77777777" w:rsidR="006A112D" w:rsidRDefault="006A112D" w:rsidP="0091115F">
      <w:pPr>
        <w:rPr>
          <w:rFonts w:ascii="Calibri" w:hAnsi="Calibri" w:cs="Calibri"/>
          <w:lang w:val="en-AU"/>
        </w:rPr>
      </w:pPr>
    </w:p>
    <w:p w14:paraId="0C66A96D" w14:textId="0C773CB8" w:rsidR="00C911F0" w:rsidRDefault="00C911F0" w:rsidP="0091115F">
      <w:pPr>
        <w:rPr>
          <w:rFonts w:ascii="Calibri" w:hAnsi="Calibri" w:cs="Calibri"/>
          <w:lang w:val="en-AU"/>
        </w:rPr>
      </w:pPr>
      <w:r>
        <w:rPr>
          <w:rFonts w:ascii="Calibri" w:hAnsi="Calibri" w:cs="Calibri"/>
          <w:lang w:val="en-AU"/>
        </w:rPr>
        <w:t xml:space="preserve">Of those </w:t>
      </w:r>
      <w:r w:rsidR="006A112D">
        <w:rPr>
          <w:rFonts w:ascii="Calibri" w:hAnsi="Calibri" w:cs="Calibri"/>
          <w:lang w:val="en-AU"/>
        </w:rPr>
        <w:t>non-</w:t>
      </w:r>
      <w:r w:rsidR="00C467E6">
        <w:rPr>
          <w:rFonts w:ascii="Calibri" w:hAnsi="Calibri" w:cs="Calibri"/>
          <w:lang w:val="en-AU"/>
        </w:rPr>
        <w:t>national</w:t>
      </w:r>
      <w:r w:rsidR="006A112D">
        <w:rPr>
          <w:rFonts w:ascii="Calibri" w:hAnsi="Calibri" w:cs="Calibri"/>
          <w:lang w:val="en-AU"/>
        </w:rPr>
        <w:t xml:space="preserve"> </w:t>
      </w:r>
      <w:r>
        <w:rPr>
          <w:rFonts w:ascii="Calibri" w:hAnsi="Calibri" w:cs="Calibri"/>
          <w:lang w:val="en-AU"/>
        </w:rPr>
        <w:t xml:space="preserve">seafarers that remain in </w:t>
      </w:r>
      <w:r w:rsidR="00C467E6">
        <w:rPr>
          <w:rFonts w:ascii="Calibri" w:hAnsi="Calibri" w:cs="Calibri"/>
          <w:lang w:val="en-AU"/>
        </w:rPr>
        <w:t>Australia</w:t>
      </w:r>
      <w:r>
        <w:rPr>
          <w:rFonts w:ascii="Calibri" w:hAnsi="Calibri" w:cs="Calibri"/>
          <w:lang w:val="en-AU"/>
        </w:rPr>
        <w:t xml:space="preserve"> working </w:t>
      </w:r>
      <w:r w:rsidR="00C467E6">
        <w:rPr>
          <w:rFonts w:ascii="Calibri" w:hAnsi="Calibri" w:cs="Calibri"/>
          <w:lang w:val="en-AU"/>
        </w:rPr>
        <w:t>regularly</w:t>
      </w:r>
      <w:r>
        <w:rPr>
          <w:rFonts w:ascii="Calibri" w:hAnsi="Calibri" w:cs="Calibri"/>
          <w:lang w:val="en-AU"/>
        </w:rPr>
        <w:t xml:space="preserve"> in </w:t>
      </w:r>
      <w:r w:rsidR="00EB5ED6">
        <w:rPr>
          <w:rFonts w:ascii="Calibri" w:hAnsi="Calibri" w:cs="Calibri"/>
          <w:lang w:val="en-AU"/>
        </w:rPr>
        <w:t xml:space="preserve">the </w:t>
      </w:r>
      <w:r w:rsidR="00C467E6">
        <w:rPr>
          <w:rFonts w:ascii="Calibri" w:hAnsi="Calibri" w:cs="Calibri"/>
          <w:lang w:val="en-AU"/>
        </w:rPr>
        <w:t>domestic</w:t>
      </w:r>
      <w:r w:rsidR="00EB5ED6">
        <w:rPr>
          <w:rFonts w:ascii="Calibri" w:hAnsi="Calibri" w:cs="Calibri"/>
          <w:lang w:val="en-AU"/>
        </w:rPr>
        <w:t xml:space="preserve"> freight </w:t>
      </w:r>
      <w:r w:rsidR="00C028AC">
        <w:rPr>
          <w:rFonts w:ascii="Calibri" w:hAnsi="Calibri" w:cs="Calibri"/>
          <w:lang w:val="en-AU"/>
        </w:rPr>
        <w:t>market</w:t>
      </w:r>
      <w:r w:rsidR="00EB5ED6">
        <w:rPr>
          <w:rFonts w:ascii="Calibri" w:hAnsi="Calibri" w:cs="Calibri"/>
          <w:lang w:val="en-AU"/>
        </w:rPr>
        <w:t xml:space="preserve"> in </w:t>
      </w:r>
      <w:r w:rsidR="00C028AC">
        <w:rPr>
          <w:rFonts w:ascii="Calibri" w:hAnsi="Calibri" w:cs="Calibri"/>
          <w:lang w:val="en-AU"/>
        </w:rPr>
        <w:t>areas</w:t>
      </w:r>
      <w:r w:rsidR="00EB5ED6">
        <w:rPr>
          <w:rFonts w:ascii="Calibri" w:hAnsi="Calibri" w:cs="Calibri"/>
          <w:lang w:val="en-AU"/>
        </w:rPr>
        <w:t xml:space="preserve"> such as the transportation of bauxite, alumina, iron ore</w:t>
      </w:r>
      <w:r w:rsidR="008D1192">
        <w:rPr>
          <w:rFonts w:ascii="Calibri" w:hAnsi="Calibri" w:cs="Calibri"/>
          <w:lang w:val="en-AU"/>
        </w:rPr>
        <w:t xml:space="preserve"> and other ferrous metals,</w:t>
      </w:r>
      <w:r w:rsidR="00F357C8">
        <w:rPr>
          <w:rFonts w:ascii="Calibri" w:hAnsi="Calibri" w:cs="Calibri"/>
          <w:lang w:val="en-AU"/>
        </w:rPr>
        <w:t xml:space="preserve"> building products (cement, potash etc), ammonium nitrate, LPG</w:t>
      </w:r>
      <w:r w:rsidR="006A112D">
        <w:rPr>
          <w:rFonts w:ascii="Calibri" w:hAnsi="Calibri" w:cs="Calibri"/>
          <w:lang w:val="en-AU"/>
        </w:rPr>
        <w:t xml:space="preserve"> and </w:t>
      </w:r>
      <w:r w:rsidR="008D1192">
        <w:rPr>
          <w:rFonts w:ascii="Calibri" w:hAnsi="Calibri" w:cs="Calibri"/>
          <w:lang w:val="en-AU"/>
        </w:rPr>
        <w:t>containers</w:t>
      </w:r>
      <w:r w:rsidR="000C49D0">
        <w:rPr>
          <w:rFonts w:ascii="Calibri" w:hAnsi="Calibri" w:cs="Calibri"/>
          <w:lang w:val="en-AU"/>
        </w:rPr>
        <w:t xml:space="preserve">, </w:t>
      </w:r>
      <w:r w:rsidR="00C028AC">
        <w:rPr>
          <w:rFonts w:ascii="Calibri" w:hAnsi="Calibri" w:cs="Calibri"/>
          <w:lang w:val="en-AU"/>
        </w:rPr>
        <w:t>largely</w:t>
      </w:r>
      <w:r w:rsidR="000C49D0">
        <w:rPr>
          <w:rFonts w:ascii="Calibri" w:hAnsi="Calibri" w:cs="Calibri"/>
          <w:lang w:val="en-AU"/>
        </w:rPr>
        <w:t xml:space="preserve"> free of </w:t>
      </w:r>
      <w:r w:rsidR="00C028AC">
        <w:rPr>
          <w:rFonts w:ascii="Calibri" w:hAnsi="Calibri" w:cs="Calibri"/>
          <w:lang w:val="en-AU"/>
        </w:rPr>
        <w:t>domestic</w:t>
      </w:r>
      <w:r w:rsidR="000C49D0">
        <w:rPr>
          <w:rFonts w:ascii="Calibri" w:hAnsi="Calibri" w:cs="Calibri"/>
          <w:lang w:val="en-AU"/>
        </w:rPr>
        <w:t xml:space="preserve"> labour relations, </w:t>
      </w:r>
      <w:r w:rsidR="00C028AC">
        <w:rPr>
          <w:rFonts w:ascii="Calibri" w:hAnsi="Calibri" w:cs="Calibri"/>
          <w:lang w:val="en-AU"/>
        </w:rPr>
        <w:t>work health and safety</w:t>
      </w:r>
      <w:r w:rsidR="000C49D0">
        <w:rPr>
          <w:rFonts w:ascii="Calibri" w:hAnsi="Calibri" w:cs="Calibri"/>
          <w:lang w:val="en-AU"/>
        </w:rPr>
        <w:t>, workers</w:t>
      </w:r>
      <w:r w:rsidR="006A112D">
        <w:rPr>
          <w:rFonts w:ascii="Calibri" w:hAnsi="Calibri" w:cs="Calibri"/>
          <w:lang w:val="en-AU"/>
        </w:rPr>
        <w:t>’</w:t>
      </w:r>
      <w:r w:rsidR="000C49D0">
        <w:rPr>
          <w:rFonts w:ascii="Calibri" w:hAnsi="Calibri" w:cs="Calibri"/>
          <w:lang w:val="en-AU"/>
        </w:rPr>
        <w:t xml:space="preserve"> </w:t>
      </w:r>
      <w:r w:rsidR="00C028AC">
        <w:rPr>
          <w:rFonts w:ascii="Calibri" w:hAnsi="Calibri" w:cs="Calibri"/>
          <w:lang w:val="en-AU"/>
        </w:rPr>
        <w:t>compensation</w:t>
      </w:r>
      <w:r w:rsidR="000C49D0">
        <w:rPr>
          <w:rFonts w:ascii="Calibri" w:hAnsi="Calibri" w:cs="Calibri"/>
          <w:lang w:val="en-AU"/>
        </w:rPr>
        <w:t xml:space="preserve">, </w:t>
      </w:r>
      <w:r w:rsidR="00EC7DEF">
        <w:rPr>
          <w:rFonts w:ascii="Calibri" w:hAnsi="Calibri" w:cs="Calibri"/>
          <w:lang w:val="en-AU"/>
        </w:rPr>
        <w:t xml:space="preserve">personal taxation </w:t>
      </w:r>
      <w:r w:rsidR="00D516BE">
        <w:rPr>
          <w:rFonts w:ascii="Calibri" w:hAnsi="Calibri" w:cs="Calibri"/>
          <w:lang w:val="en-AU"/>
        </w:rPr>
        <w:t xml:space="preserve">laws are replacing the </w:t>
      </w:r>
      <w:r w:rsidR="00C028AC">
        <w:rPr>
          <w:rFonts w:ascii="Calibri" w:hAnsi="Calibri" w:cs="Calibri"/>
          <w:lang w:val="en-AU"/>
        </w:rPr>
        <w:t>employment</w:t>
      </w:r>
      <w:r w:rsidR="00D516BE">
        <w:rPr>
          <w:rFonts w:ascii="Calibri" w:hAnsi="Calibri" w:cs="Calibri"/>
          <w:lang w:val="en-AU"/>
        </w:rPr>
        <w:t xml:space="preserve"> of Australian</w:t>
      </w:r>
      <w:r w:rsidR="00A97AEC">
        <w:rPr>
          <w:rFonts w:ascii="Calibri" w:hAnsi="Calibri" w:cs="Calibri"/>
          <w:lang w:val="en-AU"/>
        </w:rPr>
        <w:t xml:space="preserve"> seafarers, a number of </w:t>
      </w:r>
      <w:r w:rsidR="00C028AC">
        <w:rPr>
          <w:rFonts w:ascii="Calibri" w:hAnsi="Calibri" w:cs="Calibri"/>
          <w:lang w:val="en-AU"/>
        </w:rPr>
        <w:t>occupations</w:t>
      </w:r>
      <w:r w:rsidR="00A97AEC">
        <w:rPr>
          <w:rFonts w:ascii="Calibri" w:hAnsi="Calibri" w:cs="Calibri"/>
          <w:lang w:val="en-AU"/>
        </w:rPr>
        <w:t xml:space="preserve"> of which are in </w:t>
      </w:r>
      <w:r w:rsidR="00C028AC">
        <w:rPr>
          <w:rFonts w:ascii="Calibri" w:hAnsi="Calibri" w:cs="Calibri"/>
          <w:lang w:val="en-AU"/>
        </w:rPr>
        <w:t>short</w:t>
      </w:r>
      <w:r w:rsidR="00A97AEC">
        <w:rPr>
          <w:rFonts w:ascii="Calibri" w:hAnsi="Calibri" w:cs="Calibri"/>
          <w:lang w:val="en-AU"/>
        </w:rPr>
        <w:t xml:space="preserve"> supply, not just to crew </w:t>
      </w:r>
      <w:r w:rsidR="00C028AC">
        <w:rPr>
          <w:rFonts w:ascii="Calibri" w:hAnsi="Calibri" w:cs="Calibri"/>
          <w:lang w:val="en-AU"/>
        </w:rPr>
        <w:t>Australian</w:t>
      </w:r>
      <w:r w:rsidR="00A97AEC">
        <w:rPr>
          <w:rFonts w:ascii="Calibri" w:hAnsi="Calibri" w:cs="Calibri"/>
          <w:lang w:val="en-AU"/>
        </w:rPr>
        <w:t xml:space="preserve"> ships, but to </w:t>
      </w:r>
      <w:r w:rsidR="00C028AC">
        <w:rPr>
          <w:rFonts w:ascii="Calibri" w:hAnsi="Calibri" w:cs="Calibri"/>
          <w:lang w:val="en-AU"/>
        </w:rPr>
        <w:t>provide</w:t>
      </w:r>
      <w:r w:rsidR="00A97AEC">
        <w:rPr>
          <w:rFonts w:ascii="Calibri" w:hAnsi="Calibri" w:cs="Calibri"/>
          <w:lang w:val="en-AU"/>
        </w:rPr>
        <w:t xml:space="preserve"> the supply of </w:t>
      </w:r>
      <w:r w:rsidR="008A2F1F">
        <w:rPr>
          <w:rFonts w:ascii="Calibri" w:hAnsi="Calibri" w:cs="Calibri"/>
          <w:lang w:val="en-AU"/>
        </w:rPr>
        <w:t>seafar</w:t>
      </w:r>
      <w:r w:rsidR="004E4D06">
        <w:rPr>
          <w:rFonts w:ascii="Calibri" w:hAnsi="Calibri" w:cs="Calibri"/>
          <w:lang w:val="en-AU"/>
        </w:rPr>
        <w:t>ing skills</w:t>
      </w:r>
      <w:r w:rsidR="008A2F1F">
        <w:rPr>
          <w:rFonts w:ascii="Calibri" w:hAnsi="Calibri" w:cs="Calibri"/>
          <w:lang w:val="en-AU"/>
        </w:rPr>
        <w:t xml:space="preserve"> required for a range of on-shore maritime roles.  By </w:t>
      </w:r>
      <w:r w:rsidR="00543344">
        <w:rPr>
          <w:rFonts w:ascii="Calibri" w:hAnsi="Calibri" w:cs="Calibri"/>
          <w:lang w:val="en-AU"/>
        </w:rPr>
        <w:t xml:space="preserve">failing to guarantee the supply of highly skilled </w:t>
      </w:r>
      <w:r w:rsidR="005B42F2">
        <w:rPr>
          <w:rFonts w:ascii="Calibri" w:hAnsi="Calibri" w:cs="Calibri"/>
          <w:lang w:val="en-AU"/>
        </w:rPr>
        <w:t>seafarers</w:t>
      </w:r>
      <w:r w:rsidR="00543344">
        <w:rPr>
          <w:rFonts w:ascii="Calibri" w:hAnsi="Calibri" w:cs="Calibri"/>
          <w:lang w:val="en-AU"/>
        </w:rPr>
        <w:t xml:space="preserve"> to the IMO STCW st</w:t>
      </w:r>
      <w:r w:rsidR="004E4D06">
        <w:rPr>
          <w:rFonts w:ascii="Calibri" w:hAnsi="Calibri" w:cs="Calibri"/>
          <w:lang w:val="en-AU"/>
        </w:rPr>
        <w:t>an</w:t>
      </w:r>
      <w:r w:rsidR="00543344">
        <w:rPr>
          <w:rFonts w:ascii="Calibri" w:hAnsi="Calibri" w:cs="Calibri"/>
          <w:lang w:val="en-AU"/>
        </w:rPr>
        <w:t xml:space="preserve">dards, </w:t>
      </w:r>
      <w:r w:rsidR="004E4D06">
        <w:rPr>
          <w:rFonts w:ascii="Calibri" w:hAnsi="Calibri" w:cs="Calibri"/>
          <w:lang w:val="en-AU"/>
        </w:rPr>
        <w:t>Australia’s</w:t>
      </w:r>
      <w:r w:rsidR="00543344">
        <w:rPr>
          <w:rFonts w:ascii="Calibri" w:hAnsi="Calibri" w:cs="Calibri"/>
          <w:lang w:val="en-AU"/>
        </w:rPr>
        <w:t xml:space="preserve"> shipping supply chains are made more vulnerable and </w:t>
      </w:r>
      <w:r w:rsidR="004E4D06">
        <w:rPr>
          <w:rFonts w:ascii="Calibri" w:hAnsi="Calibri" w:cs="Calibri"/>
          <w:lang w:val="en-AU"/>
        </w:rPr>
        <w:t>dependant</w:t>
      </w:r>
      <w:r w:rsidR="00543344">
        <w:rPr>
          <w:rFonts w:ascii="Calibri" w:hAnsi="Calibri" w:cs="Calibri"/>
          <w:lang w:val="en-AU"/>
        </w:rPr>
        <w:t xml:space="preserve"> on non-national workers.</w:t>
      </w:r>
    </w:p>
    <w:p w14:paraId="62883E1D" w14:textId="77777777" w:rsidR="00C911F0" w:rsidRDefault="00C911F0" w:rsidP="0091115F">
      <w:pPr>
        <w:rPr>
          <w:rFonts w:ascii="Calibri" w:hAnsi="Calibri" w:cs="Calibri"/>
          <w:lang w:val="en-AU"/>
        </w:rPr>
      </w:pPr>
    </w:p>
    <w:p w14:paraId="1EE0C6FF" w14:textId="112815B7" w:rsidR="0091115F" w:rsidRPr="00EC4BF9" w:rsidRDefault="008A2F1F" w:rsidP="0091115F">
      <w:pPr>
        <w:rPr>
          <w:lang w:val="en-AU"/>
        </w:rPr>
      </w:pPr>
      <w:r>
        <w:rPr>
          <w:rFonts w:ascii="Calibri" w:hAnsi="Calibri" w:cs="Calibri"/>
          <w:lang w:val="en-AU"/>
        </w:rPr>
        <w:t xml:space="preserve">Furthermore, those </w:t>
      </w:r>
      <w:r w:rsidR="00543344">
        <w:rPr>
          <w:rFonts w:ascii="Calibri" w:hAnsi="Calibri" w:cs="Calibri"/>
          <w:lang w:val="en-AU"/>
        </w:rPr>
        <w:t xml:space="preserve">non-national </w:t>
      </w:r>
      <w:r w:rsidR="004E4D06">
        <w:rPr>
          <w:rFonts w:ascii="Calibri" w:hAnsi="Calibri" w:cs="Calibri"/>
          <w:lang w:val="en-AU"/>
        </w:rPr>
        <w:t>seafarers</w:t>
      </w:r>
      <w:r w:rsidR="00543344">
        <w:rPr>
          <w:rFonts w:ascii="Calibri" w:hAnsi="Calibri" w:cs="Calibri"/>
          <w:lang w:val="en-AU"/>
        </w:rPr>
        <w:t xml:space="preserve"> remaining in </w:t>
      </w:r>
      <w:r w:rsidR="004E4D06">
        <w:rPr>
          <w:rFonts w:ascii="Calibri" w:hAnsi="Calibri" w:cs="Calibri"/>
          <w:lang w:val="en-AU"/>
        </w:rPr>
        <w:t>Australia</w:t>
      </w:r>
      <w:r w:rsidR="00543344">
        <w:rPr>
          <w:rFonts w:ascii="Calibri" w:hAnsi="Calibri" w:cs="Calibri"/>
          <w:lang w:val="en-AU"/>
        </w:rPr>
        <w:t xml:space="preserve"> </w:t>
      </w:r>
      <w:r w:rsidR="000516D7">
        <w:rPr>
          <w:rFonts w:ascii="Calibri" w:hAnsi="Calibri" w:cs="Calibri"/>
          <w:lang w:val="en-AU"/>
        </w:rPr>
        <w:t xml:space="preserve">to work in the </w:t>
      </w:r>
      <w:r w:rsidR="004E4D06">
        <w:rPr>
          <w:rFonts w:ascii="Calibri" w:hAnsi="Calibri" w:cs="Calibri"/>
          <w:lang w:val="en-AU"/>
        </w:rPr>
        <w:t>domestic</w:t>
      </w:r>
      <w:r w:rsidR="000516D7">
        <w:rPr>
          <w:rFonts w:ascii="Calibri" w:hAnsi="Calibri" w:cs="Calibri"/>
          <w:lang w:val="en-AU"/>
        </w:rPr>
        <w:t xml:space="preserve"> </w:t>
      </w:r>
      <w:r w:rsidR="004E4D06">
        <w:rPr>
          <w:rFonts w:ascii="Calibri" w:hAnsi="Calibri" w:cs="Calibri"/>
          <w:lang w:val="en-AU"/>
        </w:rPr>
        <w:t>sea freight</w:t>
      </w:r>
      <w:r w:rsidR="000516D7">
        <w:rPr>
          <w:rFonts w:ascii="Calibri" w:hAnsi="Calibri" w:cs="Calibri"/>
          <w:lang w:val="en-AU"/>
        </w:rPr>
        <w:t xml:space="preserve"> </w:t>
      </w:r>
      <w:r w:rsidR="00B73C6E">
        <w:rPr>
          <w:rFonts w:ascii="Calibri" w:hAnsi="Calibri" w:cs="Calibri"/>
          <w:lang w:val="en-AU"/>
        </w:rPr>
        <w:t>market</w:t>
      </w:r>
      <w:r w:rsidR="000516D7">
        <w:rPr>
          <w:rFonts w:ascii="Calibri" w:hAnsi="Calibri" w:cs="Calibri"/>
          <w:lang w:val="en-AU"/>
        </w:rPr>
        <w:t xml:space="preserve"> </w:t>
      </w:r>
      <w:r w:rsidR="00543344">
        <w:rPr>
          <w:rFonts w:ascii="Calibri" w:hAnsi="Calibri" w:cs="Calibri"/>
          <w:lang w:val="en-AU"/>
        </w:rPr>
        <w:t xml:space="preserve">are </w:t>
      </w:r>
      <w:r w:rsidR="0091115F" w:rsidRPr="00EC4BF9">
        <w:rPr>
          <w:rFonts w:ascii="Calibri" w:hAnsi="Calibri" w:cs="Calibri"/>
          <w:lang w:val="en-AU"/>
        </w:rPr>
        <w:t>accessing critical infrastructure (ports) using only a Subclass 988 Maritime Crew visa</w:t>
      </w:r>
      <w:r w:rsidR="00193525">
        <w:rPr>
          <w:rFonts w:ascii="Calibri" w:hAnsi="Calibri" w:cs="Calibri"/>
          <w:lang w:val="en-AU"/>
        </w:rPr>
        <w:t xml:space="preserve"> (MCV)</w:t>
      </w:r>
      <w:r w:rsidR="0091115F" w:rsidRPr="00EC4BF9">
        <w:rPr>
          <w:rFonts w:ascii="Calibri" w:hAnsi="Calibri" w:cs="Calibri"/>
          <w:lang w:val="en-AU"/>
        </w:rPr>
        <w:t>.  Many of those foreign seafarers holding a MCV remain in Australia in coastal trade for long periods (up to 11 months, and in the current COVID-19 pandemic for up to 14 months or longer), without the requirement to transfer to a genuine work visa for employment in a domestic industry, like the Temporary Skill Shortage visa (subclass 482).</w:t>
      </w:r>
    </w:p>
    <w:p w14:paraId="2045AF21" w14:textId="77777777" w:rsidR="00C76839" w:rsidRDefault="00C76839">
      <w:pPr>
        <w:rPr>
          <w:lang w:val="en-AU"/>
        </w:rPr>
      </w:pPr>
    </w:p>
    <w:p w14:paraId="1276AB4E" w14:textId="6C8AE8BB" w:rsidR="00EC4BF9" w:rsidRPr="00EC4BF9" w:rsidRDefault="00EC4BF9" w:rsidP="00EC4BF9">
      <w:pPr>
        <w:rPr>
          <w:rFonts w:ascii="Calibri" w:hAnsi="Calibri" w:cs="Calibri"/>
          <w:lang w:val="en-AU"/>
        </w:rPr>
      </w:pPr>
      <w:r w:rsidRPr="00EC4BF9">
        <w:rPr>
          <w:rFonts w:ascii="Calibri" w:hAnsi="Calibri" w:cs="Calibri"/>
          <w:lang w:val="en-AU"/>
        </w:rPr>
        <w:t xml:space="preserve">Securing a MCV for a foreign seafarer requires only the flimsiest of checking which does not match the requirements of Australian nationals who require access a port (defined as critical infrastructure in the </w:t>
      </w:r>
      <w:r w:rsidR="00A85B97" w:rsidRPr="00A85B97">
        <w:rPr>
          <w:rFonts w:ascii="Calibri" w:hAnsi="Calibri" w:cs="Calibri"/>
          <w:lang w:val="en-AU"/>
        </w:rPr>
        <w:lastRenderedPageBreak/>
        <w:t xml:space="preserve">Security of Critical Infrastructure Act 2018 </w:t>
      </w:r>
      <w:r w:rsidR="00606961">
        <w:rPr>
          <w:rFonts w:ascii="Calibri" w:hAnsi="Calibri" w:cs="Calibri"/>
          <w:lang w:val="en-AU"/>
        </w:rPr>
        <w:t>(</w:t>
      </w:r>
      <w:r w:rsidRPr="00EC4BF9">
        <w:rPr>
          <w:rFonts w:ascii="Calibri" w:hAnsi="Calibri" w:cs="Calibri"/>
          <w:lang w:val="en-AU"/>
        </w:rPr>
        <w:t>SOCI Act)</w:t>
      </w:r>
      <w:r w:rsidR="00606961">
        <w:rPr>
          <w:rFonts w:ascii="Calibri" w:hAnsi="Calibri" w:cs="Calibri"/>
          <w:lang w:val="en-AU"/>
        </w:rPr>
        <w:t>)</w:t>
      </w:r>
      <w:r w:rsidRPr="00EC4BF9">
        <w:rPr>
          <w:rFonts w:ascii="Calibri" w:hAnsi="Calibri" w:cs="Calibri"/>
          <w:lang w:val="en-AU"/>
        </w:rPr>
        <w:t xml:space="preserve"> for employment and other purposes.  All that is required to obtain a MCV is an identification document, name of ship, a maritime occupational licence and meeting a character check.  The MCV is granted within two to four days.</w:t>
      </w:r>
    </w:p>
    <w:p w14:paraId="6D96880E" w14:textId="77777777" w:rsidR="00EC4BF9" w:rsidRPr="00EC4BF9" w:rsidRDefault="00EC4BF9" w:rsidP="00EC4BF9">
      <w:pPr>
        <w:rPr>
          <w:rFonts w:ascii="Calibri" w:hAnsi="Calibri" w:cs="Calibri"/>
          <w:lang w:val="en-AU"/>
        </w:rPr>
      </w:pPr>
    </w:p>
    <w:p w14:paraId="42EE6E2F" w14:textId="77777777" w:rsidR="00EC4BF9" w:rsidRPr="00EC4BF9" w:rsidRDefault="00EC4BF9" w:rsidP="00EC4BF9">
      <w:pPr>
        <w:rPr>
          <w:rFonts w:ascii="Calibri" w:hAnsi="Calibri" w:cs="Calibri"/>
          <w:lang w:val="en-AU"/>
        </w:rPr>
      </w:pPr>
      <w:r w:rsidRPr="00EC4BF9">
        <w:rPr>
          <w:rFonts w:ascii="Calibri" w:hAnsi="Calibri" w:cs="Calibri"/>
          <w:lang w:val="en-AU"/>
        </w:rPr>
        <w:t xml:space="preserve">In contrast, Australian nationals wishing to access a port are required to hold a Maritime Security Identification Card (MSIC) consistent with the provisions of the </w:t>
      </w:r>
      <w:r w:rsidRPr="00EC4BF9">
        <w:rPr>
          <w:rFonts w:ascii="Calibri" w:hAnsi="Calibri" w:cs="Calibri"/>
          <w:i/>
          <w:iCs/>
          <w:lang w:val="en-AU"/>
        </w:rPr>
        <w:t>Maritime Transport and Offshore Facilities Security Act 2003</w:t>
      </w:r>
      <w:r w:rsidRPr="00EC4BF9">
        <w:rPr>
          <w:rFonts w:ascii="Calibri" w:hAnsi="Calibri" w:cs="Calibri"/>
          <w:lang w:val="en-AU"/>
        </w:rPr>
        <w:t xml:space="preserve">.  The AusCheck scheme established in relation MSICs includes an identity check, a criminal history check, an immigration status check, and a security assessment conducted by the Australian Security Intelligence Organisation (ASIO) under Part IV of the </w:t>
      </w:r>
      <w:r w:rsidRPr="00EC4BF9">
        <w:rPr>
          <w:rFonts w:ascii="Calibri" w:hAnsi="Calibri" w:cs="Calibri"/>
          <w:i/>
          <w:iCs/>
          <w:lang w:val="en-AU"/>
        </w:rPr>
        <w:t>Australian Security Intelligence Organisation Act 1979</w:t>
      </w:r>
      <w:r w:rsidRPr="00EC4BF9">
        <w:rPr>
          <w:rFonts w:ascii="Calibri" w:hAnsi="Calibri" w:cs="Calibri"/>
          <w:lang w:val="en-AU"/>
        </w:rPr>
        <w:t>.  This process can sometimes take weeks or longer, often jeopardising continuity of employment of Australian nationals.</w:t>
      </w:r>
    </w:p>
    <w:p w14:paraId="5005C688" w14:textId="77777777" w:rsidR="00EC4BF9" w:rsidRPr="00EC4BF9" w:rsidRDefault="00EC4BF9" w:rsidP="00EC4BF9">
      <w:pPr>
        <w:rPr>
          <w:rFonts w:ascii="Calibri" w:hAnsi="Calibri" w:cs="Calibri"/>
          <w:lang w:val="en-AU"/>
        </w:rPr>
      </w:pPr>
    </w:p>
    <w:p w14:paraId="089E37DC" w14:textId="77777777" w:rsidR="00EC4BF9" w:rsidRPr="00EC4BF9" w:rsidRDefault="00EC4BF9" w:rsidP="00EC4BF9">
      <w:pPr>
        <w:rPr>
          <w:rFonts w:ascii="Calibri" w:hAnsi="Calibri" w:cs="Calibri"/>
          <w:lang w:val="en-AU"/>
        </w:rPr>
      </w:pPr>
      <w:r w:rsidRPr="00EC4BF9">
        <w:rPr>
          <w:rFonts w:ascii="Calibri" w:hAnsi="Calibri" w:cs="Calibri"/>
          <w:lang w:val="en-AU"/>
        </w:rPr>
        <w:t>No such checks are required for non-national seafarers to secure a Subclass 988 Maritime Crew visa, yet those non-national seafarers are entering the same ports and often working side by side with Australian port workers who require an MSIC.</w:t>
      </w:r>
    </w:p>
    <w:p w14:paraId="38D1AE57" w14:textId="77777777" w:rsidR="00EC4BF9" w:rsidRPr="00EC4BF9" w:rsidRDefault="00EC4BF9" w:rsidP="00EC4BF9">
      <w:pPr>
        <w:rPr>
          <w:rFonts w:ascii="Calibri" w:hAnsi="Calibri" w:cs="Calibri"/>
          <w:lang w:val="en-AU"/>
        </w:rPr>
      </w:pPr>
    </w:p>
    <w:p w14:paraId="5F1A1B04" w14:textId="327AAE7D" w:rsidR="00EC4BF9" w:rsidRPr="00EC4BF9" w:rsidRDefault="00EC4BF9" w:rsidP="00EC4BF9">
      <w:pPr>
        <w:rPr>
          <w:rFonts w:ascii="Calibri" w:hAnsi="Calibri" w:cs="Calibri"/>
          <w:lang w:val="en-AU"/>
        </w:rPr>
      </w:pPr>
      <w:r w:rsidRPr="00EC4BF9">
        <w:rPr>
          <w:rFonts w:ascii="Calibri" w:hAnsi="Calibri" w:cs="Calibri"/>
          <w:lang w:val="en-AU"/>
        </w:rPr>
        <w:t xml:space="preserve">We submit that this should be rectified as one of the key risk mitigation strategies in minimising threats to national critical </w:t>
      </w:r>
      <w:r w:rsidR="00CA6B92">
        <w:rPr>
          <w:rFonts w:ascii="Calibri" w:hAnsi="Calibri" w:cs="Calibri"/>
          <w:lang w:val="en-AU"/>
        </w:rPr>
        <w:t xml:space="preserve">infrastructure and to </w:t>
      </w:r>
      <w:r w:rsidR="004E4D06">
        <w:rPr>
          <w:rFonts w:ascii="Calibri" w:hAnsi="Calibri" w:cs="Calibri"/>
          <w:lang w:val="en-AU"/>
        </w:rPr>
        <w:t>mitigate</w:t>
      </w:r>
      <w:r w:rsidR="00CA6B92">
        <w:rPr>
          <w:rFonts w:ascii="Calibri" w:hAnsi="Calibri" w:cs="Calibri"/>
          <w:lang w:val="en-AU"/>
        </w:rPr>
        <w:t xml:space="preserve"> the vulnerability of </w:t>
      </w:r>
      <w:r w:rsidR="004E4D06">
        <w:rPr>
          <w:rFonts w:ascii="Calibri" w:hAnsi="Calibri" w:cs="Calibri"/>
          <w:lang w:val="en-AU"/>
        </w:rPr>
        <w:t>Australia’s</w:t>
      </w:r>
      <w:r w:rsidR="00CA6B92">
        <w:rPr>
          <w:rFonts w:ascii="Calibri" w:hAnsi="Calibri" w:cs="Calibri"/>
          <w:lang w:val="en-AU"/>
        </w:rPr>
        <w:t xml:space="preserve"> supply chains</w:t>
      </w:r>
      <w:r w:rsidRPr="00EC4BF9">
        <w:rPr>
          <w:rFonts w:ascii="Calibri" w:hAnsi="Calibri" w:cs="Calibri"/>
          <w:lang w:val="en-AU"/>
        </w:rPr>
        <w:t>.</w:t>
      </w:r>
    </w:p>
    <w:p w14:paraId="5D1BB58B" w14:textId="17F9A740" w:rsidR="003D5843" w:rsidRDefault="003D5843">
      <w:pPr>
        <w:rPr>
          <w:lang w:val="en-AU"/>
        </w:rPr>
      </w:pPr>
    </w:p>
    <w:p w14:paraId="5F91FAE5" w14:textId="389A7B30" w:rsidR="009A2F84" w:rsidRDefault="009A2F84" w:rsidP="007F779D">
      <w:pPr>
        <w:pStyle w:val="Heading1"/>
      </w:pPr>
      <w:bookmarkStart w:id="26" w:name="_Toc70691696"/>
      <w:r>
        <w:t>Recommendations</w:t>
      </w:r>
      <w:bookmarkEnd w:id="26"/>
    </w:p>
    <w:p w14:paraId="1974B389" w14:textId="61FD6A59" w:rsidR="009A2F84" w:rsidRDefault="009A2F84">
      <w:pPr>
        <w:rPr>
          <w:lang w:val="en-AU"/>
        </w:rPr>
      </w:pPr>
    </w:p>
    <w:p w14:paraId="3FA6583C" w14:textId="5CCEE078" w:rsidR="00586BA2" w:rsidRPr="000A1FA5" w:rsidRDefault="00586BA2" w:rsidP="00586BA2">
      <w:pPr>
        <w:pStyle w:val="ListParagraph"/>
        <w:numPr>
          <w:ilvl w:val="0"/>
          <w:numId w:val="41"/>
        </w:numPr>
        <w:rPr>
          <w:lang w:val="en-AU"/>
        </w:rPr>
      </w:pPr>
      <w:r w:rsidRPr="00586BA2">
        <w:rPr>
          <w:lang w:val="en-AU"/>
        </w:rPr>
        <w:t>That the Productivity Commission</w:t>
      </w:r>
      <w:r>
        <w:rPr>
          <w:lang w:val="en-AU"/>
        </w:rPr>
        <w:t xml:space="preserve"> acknowledge </w:t>
      </w:r>
      <w:r w:rsidRPr="00586BA2">
        <w:rPr>
          <w:lang w:val="en-AU"/>
        </w:rPr>
        <w:t>that ships are the overwhelming or critical vulnerability point that underpins all other supply chain vulnerabilities</w:t>
      </w:r>
      <w:r>
        <w:rPr>
          <w:lang w:val="en-AU"/>
        </w:rPr>
        <w:t xml:space="preserve"> and that </w:t>
      </w:r>
      <w:r w:rsidRPr="00586BA2">
        <w:rPr>
          <w:lang w:val="en-AU"/>
        </w:rPr>
        <w:t>the role of ships</w:t>
      </w:r>
      <w:r w:rsidR="00491303">
        <w:rPr>
          <w:lang w:val="en-AU"/>
        </w:rPr>
        <w:t xml:space="preserve"> </w:t>
      </w:r>
      <w:r w:rsidRPr="000A1FA5">
        <w:rPr>
          <w:lang w:val="en-AU"/>
        </w:rPr>
        <w:t>be given far greater attention in the Final Report.</w:t>
      </w:r>
    </w:p>
    <w:p w14:paraId="41AB27C6" w14:textId="77777777" w:rsidR="00AD6837" w:rsidRPr="000A1FA5" w:rsidRDefault="00AD6837" w:rsidP="00AD6837">
      <w:pPr>
        <w:rPr>
          <w:lang w:val="en-AU"/>
        </w:rPr>
      </w:pPr>
    </w:p>
    <w:p w14:paraId="20A9356A" w14:textId="07865222" w:rsidR="005F0B4E" w:rsidRPr="000A1FA5" w:rsidRDefault="005F0B4E" w:rsidP="00AD6837">
      <w:pPr>
        <w:pStyle w:val="ListParagraph"/>
        <w:numPr>
          <w:ilvl w:val="0"/>
          <w:numId w:val="41"/>
        </w:numPr>
        <w:rPr>
          <w:lang w:val="en-AU"/>
        </w:rPr>
      </w:pPr>
      <w:r w:rsidRPr="000A1FA5">
        <w:rPr>
          <w:lang w:val="en-AU"/>
        </w:rPr>
        <w:t xml:space="preserve">That the Productivity Commission undertake a specific stakeholder engagement on the supply, suitability and pricing of ships, and to undertake more detailed research on the </w:t>
      </w:r>
      <w:r w:rsidR="003463EE" w:rsidRPr="000A1FA5">
        <w:rPr>
          <w:lang w:val="en-AU"/>
        </w:rPr>
        <w:t xml:space="preserve">vulnerability of the </w:t>
      </w:r>
      <w:r w:rsidRPr="000A1FA5">
        <w:rPr>
          <w:lang w:val="en-AU"/>
        </w:rPr>
        <w:t>ship</w:t>
      </w:r>
      <w:r w:rsidR="003463EE" w:rsidRPr="000A1FA5">
        <w:rPr>
          <w:lang w:val="en-AU"/>
        </w:rPr>
        <w:t>ping</w:t>
      </w:r>
      <w:r w:rsidRPr="000A1FA5">
        <w:rPr>
          <w:lang w:val="en-AU"/>
        </w:rPr>
        <w:t xml:space="preserve"> component of supply chain </w:t>
      </w:r>
      <w:r w:rsidR="003463EE" w:rsidRPr="000A1FA5">
        <w:rPr>
          <w:lang w:val="en-AU"/>
        </w:rPr>
        <w:t xml:space="preserve">policies that could mitigate that </w:t>
      </w:r>
      <w:r w:rsidR="00D17AF4" w:rsidRPr="000A1FA5">
        <w:rPr>
          <w:lang w:val="en-AU"/>
        </w:rPr>
        <w:t>vulnerability, prior</w:t>
      </w:r>
      <w:r w:rsidRPr="000A1FA5">
        <w:rPr>
          <w:lang w:val="en-AU"/>
        </w:rPr>
        <w:t xml:space="preserve"> to releasing an Interim Report on exports and prior to issuing a Final Report.</w:t>
      </w:r>
    </w:p>
    <w:p w14:paraId="514A1970" w14:textId="66A30275" w:rsidR="007E51F7" w:rsidRPr="000A1FA5" w:rsidRDefault="007E51F7">
      <w:pPr>
        <w:rPr>
          <w:lang w:val="en-AU"/>
        </w:rPr>
      </w:pPr>
    </w:p>
    <w:p w14:paraId="79E573C1" w14:textId="3E2D81E3" w:rsidR="00143E3F" w:rsidRPr="002A5E8E" w:rsidRDefault="00AD6837" w:rsidP="002A5E8E">
      <w:pPr>
        <w:pStyle w:val="ListParagraph"/>
        <w:numPr>
          <w:ilvl w:val="0"/>
          <w:numId w:val="41"/>
        </w:numPr>
        <w:rPr>
          <w:lang w:val="en-AU"/>
        </w:rPr>
      </w:pPr>
      <w:r w:rsidRPr="000A1FA5">
        <w:rPr>
          <w:lang w:val="en-AU"/>
        </w:rPr>
        <w:t>That the Productivity Commission review its</w:t>
      </w:r>
      <w:r w:rsidR="00143E3F" w:rsidRPr="000A1FA5">
        <w:rPr>
          <w:lang w:val="en-AU"/>
        </w:rPr>
        <w:t xml:space="preserve"> decision to</w:t>
      </w:r>
      <w:r w:rsidR="00D252AF" w:rsidRPr="000A1FA5">
        <w:rPr>
          <w:lang w:val="en-AU"/>
        </w:rPr>
        <w:t xml:space="preserve"> not </w:t>
      </w:r>
      <w:r w:rsidR="00143E3F" w:rsidRPr="000A1FA5">
        <w:rPr>
          <w:lang w:val="en-AU"/>
        </w:rPr>
        <w:t>include food</w:t>
      </w:r>
      <w:r w:rsidR="00E34F73">
        <w:rPr>
          <w:lang w:val="en-AU"/>
        </w:rPr>
        <w:t>,</w:t>
      </w:r>
      <w:r w:rsidR="00143E3F" w:rsidRPr="000A1FA5">
        <w:rPr>
          <w:lang w:val="en-AU"/>
        </w:rPr>
        <w:t xml:space="preserve"> </w:t>
      </w:r>
      <w:r w:rsidR="002A5E8E" w:rsidRPr="000A1FA5">
        <w:rPr>
          <w:lang w:val="en-AU"/>
        </w:rPr>
        <w:t xml:space="preserve">given that </w:t>
      </w:r>
      <w:r w:rsidR="00143E3F" w:rsidRPr="000A1FA5">
        <w:rPr>
          <w:lang w:val="en-AU"/>
        </w:rPr>
        <w:t xml:space="preserve">food </w:t>
      </w:r>
      <w:r w:rsidR="00143E3F" w:rsidRPr="002A5E8E">
        <w:rPr>
          <w:lang w:val="en-AU"/>
        </w:rPr>
        <w:t>production is critically dependant on fuel, fertiliser and chemicals, largely imported and transported by ships.</w:t>
      </w:r>
    </w:p>
    <w:p w14:paraId="01DEC31B" w14:textId="52639991" w:rsidR="00143E3F" w:rsidRPr="00AF364B" w:rsidRDefault="00143E3F">
      <w:pPr>
        <w:rPr>
          <w:lang w:val="en-AU"/>
        </w:rPr>
      </w:pPr>
    </w:p>
    <w:p w14:paraId="52072505" w14:textId="0664FC0E" w:rsidR="00F62E41" w:rsidRPr="00AF364B" w:rsidRDefault="00F62E41" w:rsidP="00F62E41">
      <w:pPr>
        <w:pStyle w:val="ListParagraph"/>
        <w:numPr>
          <w:ilvl w:val="0"/>
          <w:numId w:val="41"/>
        </w:numPr>
        <w:rPr>
          <w:lang w:val="en-AU"/>
        </w:rPr>
      </w:pPr>
      <w:r w:rsidRPr="00AF364B">
        <w:rPr>
          <w:lang w:val="en-AU"/>
        </w:rPr>
        <w:t xml:space="preserve">That the Productivity Commission recommend </w:t>
      </w:r>
      <w:r w:rsidR="00AF364B">
        <w:rPr>
          <w:lang w:val="en-AU"/>
        </w:rPr>
        <w:t xml:space="preserve">in its </w:t>
      </w:r>
      <w:r w:rsidR="00D17AF4">
        <w:rPr>
          <w:lang w:val="en-AU"/>
        </w:rPr>
        <w:t>Final</w:t>
      </w:r>
      <w:r w:rsidR="00AF364B">
        <w:rPr>
          <w:lang w:val="en-AU"/>
        </w:rPr>
        <w:t xml:space="preserve"> </w:t>
      </w:r>
      <w:r w:rsidR="00D17AF4">
        <w:rPr>
          <w:lang w:val="en-AU"/>
        </w:rPr>
        <w:t>Report</w:t>
      </w:r>
      <w:r w:rsidR="00AF364B">
        <w:rPr>
          <w:lang w:val="en-AU"/>
        </w:rPr>
        <w:t xml:space="preserve"> </w:t>
      </w:r>
      <w:r w:rsidRPr="00AF364B">
        <w:rPr>
          <w:lang w:val="en-AU"/>
        </w:rPr>
        <w:t xml:space="preserve">that </w:t>
      </w:r>
      <w:r w:rsidR="004B33AD" w:rsidRPr="00AF364B">
        <w:rPr>
          <w:lang w:val="en-AU"/>
        </w:rPr>
        <w:t>the G</w:t>
      </w:r>
      <w:r w:rsidRPr="00AF364B">
        <w:rPr>
          <w:lang w:val="en-AU"/>
        </w:rPr>
        <w:t>overnment commit to supporting a strategic fleet</w:t>
      </w:r>
      <w:r w:rsidR="004B33AD" w:rsidRPr="00AF364B">
        <w:rPr>
          <w:lang w:val="en-AU"/>
        </w:rPr>
        <w:t xml:space="preserve"> as a key </w:t>
      </w:r>
      <w:r w:rsidR="00D17AF4" w:rsidRPr="00AF364B">
        <w:rPr>
          <w:lang w:val="en-AU"/>
        </w:rPr>
        <w:t>mitigation</w:t>
      </w:r>
      <w:r w:rsidR="004B33AD" w:rsidRPr="00AF364B">
        <w:rPr>
          <w:lang w:val="en-AU"/>
        </w:rPr>
        <w:t xml:space="preserve"> strategy to improve Australia</w:t>
      </w:r>
      <w:r w:rsidR="00E34F73">
        <w:rPr>
          <w:lang w:val="en-AU"/>
        </w:rPr>
        <w:t>’s</w:t>
      </w:r>
      <w:r w:rsidR="004B33AD" w:rsidRPr="00AF364B">
        <w:rPr>
          <w:lang w:val="en-AU"/>
        </w:rPr>
        <w:t xml:space="preserve"> supply </w:t>
      </w:r>
      <w:r w:rsidR="00AF364B" w:rsidRPr="00AF364B">
        <w:rPr>
          <w:lang w:val="en-AU"/>
        </w:rPr>
        <w:t>supply chain security.</w:t>
      </w:r>
    </w:p>
    <w:p w14:paraId="55DB7D68" w14:textId="6066EB5A" w:rsidR="00143E3F" w:rsidRPr="00AF364B" w:rsidRDefault="00143E3F">
      <w:pPr>
        <w:rPr>
          <w:lang w:val="en-AU"/>
        </w:rPr>
      </w:pPr>
    </w:p>
    <w:sectPr w:rsidR="00143E3F" w:rsidRPr="00AF364B" w:rsidSect="00E950EC">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738FB" w14:textId="77777777" w:rsidR="00C63E06" w:rsidRDefault="00C63E06" w:rsidP="005E46E3">
      <w:r>
        <w:separator/>
      </w:r>
    </w:p>
  </w:endnote>
  <w:endnote w:type="continuationSeparator" w:id="0">
    <w:p w14:paraId="08091326" w14:textId="77777777" w:rsidR="00C63E06" w:rsidRDefault="00C63E06" w:rsidP="005E4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2981285"/>
      <w:docPartObj>
        <w:docPartGallery w:val="Page Numbers (Bottom of Page)"/>
        <w:docPartUnique/>
      </w:docPartObj>
    </w:sdtPr>
    <w:sdtEndPr>
      <w:rPr>
        <w:noProof/>
      </w:rPr>
    </w:sdtEndPr>
    <w:sdtContent>
      <w:p w14:paraId="3D79CC44" w14:textId="3F6514C2" w:rsidR="00F5446F" w:rsidRDefault="00F544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42868E" w14:textId="77777777" w:rsidR="00F5446F" w:rsidRDefault="00F54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BA3379" w14:textId="77777777" w:rsidR="00C63E06" w:rsidRDefault="00C63E06" w:rsidP="005E46E3">
      <w:r>
        <w:separator/>
      </w:r>
    </w:p>
  </w:footnote>
  <w:footnote w:type="continuationSeparator" w:id="0">
    <w:p w14:paraId="417EFE2B" w14:textId="77777777" w:rsidR="00C63E06" w:rsidRDefault="00C63E06" w:rsidP="005E46E3">
      <w:r>
        <w:continuationSeparator/>
      </w:r>
    </w:p>
  </w:footnote>
  <w:footnote w:id="1">
    <w:p w14:paraId="37C9A585" w14:textId="52299B72" w:rsidR="00E63344" w:rsidRPr="00566AF3" w:rsidRDefault="00E63344">
      <w:pPr>
        <w:pStyle w:val="FootnoteText"/>
        <w:rPr>
          <w:sz w:val="20"/>
          <w:lang w:val="en-AU"/>
        </w:rPr>
      </w:pPr>
      <w:r w:rsidRPr="00566AF3">
        <w:rPr>
          <w:rStyle w:val="FootnoteReference"/>
          <w:sz w:val="20"/>
        </w:rPr>
        <w:footnoteRef/>
      </w:r>
      <w:r w:rsidRPr="00566AF3">
        <w:rPr>
          <w:sz w:val="20"/>
        </w:rPr>
        <w:t xml:space="preserve"> Since </w:t>
      </w:r>
      <w:r w:rsidR="00045A66">
        <w:rPr>
          <w:sz w:val="20"/>
        </w:rPr>
        <w:t>FY</w:t>
      </w:r>
      <w:r w:rsidR="00C7128F" w:rsidRPr="00566AF3">
        <w:rPr>
          <w:sz w:val="20"/>
        </w:rPr>
        <w:t>201</w:t>
      </w:r>
      <w:r w:rsidR="00BF5E7A">
        <w:rPr>
          <w:sz w:val="20"/>
        </w:rPr>
        <w:t>9-20</w:t>
      </w:r>
      <w:r w:rsidR="00C7128F" w:rsidRPr="00566AF3">
        <w:rPr>
          <w:sz w:val="20"/>
        </w:rPr>
        <w:t>,</w:t>
      </w:r>
      <w:r w:rsidRPr="00566AF3">
        <w:rPr>
          <w:sz w:val="20"/>
        </w:rPr>
        <w:t xml:space="preserve"> BP announced in </w:t>
      </w:r>
      <w:r w:rsidR="00082960" w:rsidRPr="00566AF3">
        <w:rPr>
          <w:sz w:val="20"/>
        </w:rPr>
        <w:t>October</w:t>
      </w:r>
      <w:r w:rsidRPr="00566AF3">
        <w:rPr>
          <w:sz w:val="20"/>
        </w:rPr>
        <w:t xml:space="preserve"> 2020 that it intends closing its Kwinana Perth refinery, and in February 2021 ExxonMobil announced it intends closing its Altona refinery in Melbourne, </w:t>
      </w:r>
      <w:r w:rsidR="001345D7">
        <w:rPr>
          <w:sz w:val="20"/>
        </w:rPr>
        <w:t xml:space="preserve">a loss of </w:t>
      </w:r>
      <w:r w:rsidR="00631EEB">
        <w:rPr>
          <w:sz w:val="20"/>
        </w:rPr>
        <w:t xml:space="preserve">50 per cent of its current refining </w:t>
      </w:r>
      <w:r w:rsidR="001C5341">
        <w:rPr>
          <w:sz w:val="20"/>
        </w:rPr>
        <w:t>capacity</w:t>
      </w:r>
      <w:r w:rsidR="00631EEB">
        <w:rPr>
          <w:sz w:val="20"/>
        </w:rPr>
        <w:t xml:space="preserve">, </w:t>
      </w:r>
      <w:r w:rsidRPr="00566AF3">
        <w:rPr>
          <w:sz w:val="20"/>
        </w:rPr>
        <w:t xml:space="preserve">leaving Australia with only two refineries with a combined capacity of </w:t>
      </w:r>
      <w:r w:rsidR="00B619CE">
        <w:rPr>
          <w:sz w:val="20"/>
        </w:rPr>
        <w:t>13,770 ml/annu</w:t>
      </w:r>
      <w:r w:rsidR="001C5341">
        <w:rPr>
          <w:sz w:val="20"/>
        </w:rPr>
        <w:t>m</w:t>
      </w:r>
      <w:r w:rsidRPr="00566AF3">
        <w:rPr>
          <w:sz w:val="20"/>
        </w:rPr>
        <w:t xml:space="preserve">, down from </w:t>
      </w:r>
      <w:r w:rsidR="00B619CE">
        <w:rPr>
          <w:sz w:val="20"/>
        </w:rPr>
        <w:t>27,820</w:t>
      </w:r>
      <w:r w:rsidRPr="00566AF3">
        <w:rPr>
          <w:sz w:val="20"/>
        </w:rPr>
        <w:t xml:space="preserve"> </w:t>
      </w:r>
      <w:r w:rsidR="000D35A2">
        <w:rPr>
          <w:sz w:val="20"/>
        </w:rPr>
        <w:t>in 2019 [IPA]</w:t>
      </w:r>
      <w:r w:rsidRPr="00566AF3">
        <w:rPr>
          <w:sz w:val="20"/>
        </w:rPr>
        <w:t xml:space="preserve">.  Ampol, which owns the Lytton refinery in Brisbane is reviewing whether to keep its refinery open or convert it into a fuel import terminal, with a decision expected in the June quarter 2021.  If the Lytton </w:t>
      </w:r>
      <w:r w:rsidR="00082960" w:rsidRPr="00566AF3">
        <w:rPr>
          <w:sz w:val="20"/>
        </w:rPr>
        <w:t>refinery</w:t>
      </w:r>
      <w:r w:rsidRPr="00566AF3">
        <w:rPr>
          <w:sz w:val="20"/>
        </w:rPr>
        <w:t xml:space="preserve"> closes, Australia will then be left with just one refinery, Viva Energy's refinery in Geelong, Victoria</w:t>
      </w:r>
      <w:r w:rsidR="00CF41F5">
        <w:rPr>
          <w:sz w:val="20"/>
        </w:rPr>
        <w:t xml:space="preserve">.  Its future </w:t>
      </w:r>
      <w:r w:rsidR="00E14CC4" w:rsidRPr="00566AF3">
        <w:rPr>
          <w:sz w:val="20"/>
        </w:rPr>
        <w:t xml:space="preserve">remains </w:t>
      </w:r>
      <w:r w:rsidR="00082960" w:rsidRPr="00566AF3">
        <w:rPr>
          <w:sz w:val="20"/>
        </w:rPr>
        <w:t>dependent</w:t>
      </w:r>
      <w:r w:rsidR="00E14CC4" w:rsidRPr="00566AF3">
        <w:rPr>
          <w:sz w:val="20"/>
        </w:rPr>
        <w:t xml:space="preserve"> on the Federal Government’s </w:t>
      </w:r>
      <w:r w:rsidRPr="00566AF3">
        <w:rPr>
          <w:sz w:val="20"/>
        </w:rPr>
        <w:t>Refinery Production Payment</w:t>
      </w:r>
      <w:r w:rsidR="00234518" w:rsidRPr="00566AF3">
        <w:rPr>
          <w:sz w:val="20"/>
        </w:rPr>
        <w:t xml:space="preserve"> currently in place for </w:t>
      </w:r>
      <w:r w:rsidRPr="00566AF3">
        <w:rPr>
          <w:sz w:val="20"/>
        </w:rPr>
        <w:t>six months from January-July 2021</w:t>
      </w:r>
      <w:r w:rsidR="00234518" w:rsidRPr="00566AF3">
        <w:rPr>
          <w:sz w:val="20"/>
        </w:rPr>
        <w:t xml:space="preserve">, requiring Viva </w:t>
      </w:r>
      <w:r w:rsidRPr="00566AF3">
        <w:rPr>
          <w:sz w:val="20"/>
        </w:rPr>
        <w:t>to maintain operations at least during the tenure of the program</w:t>
      </w:r>
      <w:r w:rsidR="00952F8D" w:rsidRPr="00566AF3">
        <w:rPr>
          <w:sz w:val="20"/>
        </w:rPr>
        <w:t>.  Viva has stated that s</w:t>
      </w:r>
      <w:r w:rsidRPr="00566AF3">
        <w:rPr>
          <w:sz w:val="20"/>
        </w:rPr>
        <w:t xml:space="preserve">hould refining margins stay on an upward trajectory, the </w:t>
      </w:r>
      <w:r w:rsidR="00566AF3" w:rsidRPr="00566AF3">
        <w:rPr>
          <w:sz w:val="20"/>
        </w:rPr>
        <w:t>c</w:t>
      </w:r>
      <w:r w:rsidRPr="00566AF3">
        <w:rPr>
          <w:sz w:val="20"/>
        </w:rPr>
        <w:t>ompany expects to be able to maintain refining operations once the interim Refinery Production Payment concludes at the end of June 2021.</w:t>
      </w:r>
    </w:p>
  </w:footnote>
  <w:footnote w:id="2">
    <w:p w14:paraId="0F65D841" w14:textId="1DE92E6F" w:rsidR="00A3393D" w:rsidRPr="000B179C" w:rsidRDefault="00A3393D">
      <w:pPr>
        <w:pStyle w:val="FootnoteText"/>
        <w:rPr>
          <w:sz w:val="20"/>
          <w:lang w:val="en-AU"/>
        </w:rPr>
      </w:pPr>
      <w:r w:rsidRPr="000B179C">
        <w:rPr>
          <w:rStyle w:val="FootnoteReference"/>
          <w:sz w:val="20"/>
        </w:rPr>
        <w:footnoteRef/>
      </w:r>
      <w:r w:rsidRPr="000B179C">
        <w:rPr>
          <w:sz w:val="20"/>
        </w:rPr>
        <w:t xml:space="preserve"> </w:t>
      </w:r>
      <w:bookmarkStart w:id="12" w:name="_Hlk68694809"/>
      <w:r w:rsidR="00B54A08" w:rsidRPr="000B179C">
        <w:rPr>
          <w:sz w:val="20"/>
        </w:rPr>
        <w:t xml:space="preserve">HIS Markit, </w:t>
      </w:r>
      <w:r w:rsidR="001B5F32" w:rsidRPr="000B179C">
        <w:rPr>
          <w:i/>
          <w:iCs/>
          <w:sz w:val="20"/>
        </w:rPr>
        <w:t xml:space="preserve">Crude Oil Trade: South Korea importing more US barrels, mitigating potential disruption through the Strait of Hormuz, </w:t>
      </w:r>
      <w:r w:rsidR="000B179C" w:rsidRPr="000B179C">
        <w:rPr>
          <w:sz w:val="20"/>
        </w:rPr>
        <w:t>16 January 2020</w:t>
      </w:r>
      <w:bookmarkEnd w:id="12"/>
      <w:r w:rsidR="000B179C" w:rsidRPr="000B179C">
        <w:rPr>
          <w:sz w:val="20"/>
        </w:rPr>
        <w:t xml:space="preserve">, </w:t>
      </w:r>
      <w:hyperlink r:id="rId1" w:history="1">
        <w:r w:rsidR="000B179C" w:rsidRPr="000B179C">
          <w:rPr>
            <w:rStyle w:val="Hyperlink"/>
            <w:sz w:val="20"/>
          </w:rPr>
          <w:t>https://ihsmarkit.com/research-analysis/crude-oil-trade-south-korea-importing-more-us-barrels.html</w:t>
        </w:r>
      </w:hyperlink>
      <w:r w:rsidR="000B179C" w:rsidRPr="000B179C">
        <w:rPr>
          <w:sz w:val="20"/>
        </w:rPr>
        <w:t xml:space="preserve"> </w:t>
      </w:r>
    </w:p>
  </w:footnote>
  <w:footnote w:id="3">
    <w:p w14:paraId="3895D1CC" w14:textId="727BF09E" w:rsidR="00FC587D" w:rsidRPr="00FC5D5F" w:rsidRDefault="008D71D3" w:rsidP="00FC587D">
      <w:pPr>
        <w:pStyle w:val="FootnoteText"/>
        <w:rPr>
          <w:sz w:val="20"/>
        </w:rPr>
      </w:pPr>
      <w:r w:rsidRPr="00FC5D5F">
        <w:rPr>
          <w:rStyle w:val="FootnoteReference"/>
          <w:sz w:val="20"/>
        </w:rPr>
        <w:footnoteRef/>
      </w:r>
      <w:r w:rsidRPr="00FC5D5F">
        <w:rPr>
          <w:sz w:val="20"/>
        </w:rPr>
        <w:t xml:space="preserve"> </w:t>
      </w:r>
      <w:r w:rsidR="00FC587D" w:rsidRPr="00FC5D5F">
        <w:rPr>
          <w:sz w:val="20"/>
        </w:rPr>
        <w:t xml:space="preserve">Workman Daniel, </w:t>
      </w:r>
      <w:r w:rsidR="00FC587D" w:rsidRPr="00FC5D5F">
        <w:rPr>
          <w:i/>
          <w:iCs/>
          <w:sz w:val="20"/>
        </w:rPr>
        <w:t>Top 15 Crude Oil Suppliers to China</w:t>
      </w:r>
      <w:r w:rsidR="00FC587D" w:rsidRPr="00FC5D5F">
        <w:rPr>
          <w:sz w:val="20"/>
        </w:rPr>
        <w:t xml:space="preserve">, </w:t>
      </w:r>
      <w:hyperlink r:id="rId2" w:history="1">
        <w:r w:rsidR="00FC5D5F" w:rsidRPr="00FC5D5F">
          <w:rPr>
            <w:rStyle w:val="Hyperlink"/>
            <w:sz w:val="20"/>
          </w:rPr>
          <w:t>http://www.worldstopexports.com/top-15-crude-oil-suppliers-to-china/</w:t>
        </w:r>
      </w:hyperlink>
      <w:r w:rsidR="00FC5D5F" w:rsidRPr="00FC5D5F">
        <w:rPr>
          <w:sz w:val="20"/>
        </w:rPr>
        <w:t xml:space="preserve"> </w:t>
      </w:r>
    </w:p>
    <w:p w14:paraId="72A6DFD5" w14:textId="17131DDF" w:rsidR="008D71D3" w:rsidRPr="008D71D3" w:rsidRDefault="008D71D3" w:rsidP="00FC587D">
      <w:pPr>
        <w:pStyle w:val="FootnoteText"/>
        <w:rPr>
          <w:lang w:val="en-AU"/>
        </w:rPr>
      </w:pPr>
    </w:p>
  </w:footnote>
  <w:footnote w:id="4">
    <w:p w14:paraId="197400A8" w14:textId="14D579F8" w:rsidR="00305515" w:rsidRPr="00747AF1" w:rsidRDefault="00305515">
      <w:pPr>
        <w:pStyle w:val="FootnoteText"/>
        <w:rPr>
          <w:sz w:val="20"/>
          <w:lang w:val="en-AU"/>
        </w:rPr>
      </w:pPr>
      <w:r w:rsidRPr="00747AF1">
        <w:rPr>
          <w:rStyle w:val="FootnoteReference"/>
          <w:sz w:val="20"/>
        </w:rPr>
        <w:footnoteRef/>
      </w:r>
      <w:r w:rsidRPr="00747AF1">
        <w:rPr>
          <w:sz w:val="20"/>
        </w:rPr>
        <w:t xml:space="preserve"> </w:t>
      </w:r>
      <w:r w:rsidRPr="00747AF1">
        <w:rPr>
          <w:sz w:val="20"/>
          <w:lang w:val="en-AU"/>
        </w:rPr>
        <w:t xml:space="preserve">The Conversation, Australia imports almost all of its oil, and there are pitfalls all over the globe, </w:t>
      </w:r>
      <w:r w:rsidR="00747AF1" w:rsidRPr="00747AF1">
        <w:rPr>
          <w:sz w:val="20"/>
          <w:lang w:val="en-AU"/>
        </w:rPr>
        <w:t xml:space="preserve">24 May 2018, </w:t>
      </w:r>
      <w:hyperlink r:id="rId3" w:anchor=":~:text=Currently%2C%2051%2D53%25%20of,of%20production%20and%20transport%20costs" w:history="1">
        <w:r w:rsidR="00747AF1" w:rsidRPr="00747AF1">
          <w:rPr>
            <w:rStyle w:val="Hyperlink"/>
            <w:sz w:val="20"/>
            <w:lang w:val="en-AU"/>
          </w:rPr>
          <w:t>https://theconversation.com/australia-imports-almost-all-of-its-oil-and-there-are-pitfalls-all-over-the-globe-97070#:~:text=Currently%2C%2051%2D53%25%20of,of%20production%20and%20transport%20costs</w:t>
        </w:r>
      </w:hyperlink>
      <w:r w:rsidR="00747AF1" w:rsidRPr="00747AF1">
        <w:rPr>
          <w:sz w:val="20"/>
          <w:lang w:val="en-AU"/>
        </w:rPr>
        <w:t xml:space="preserve"> </w:t>
      </w:r>
    </w:p>
  </w:footnote>
  <w:footnote w:id="5">
    <w:p w14:paraId="5DE10D92" w14:textId="249F93CD" w:rsidR="007E6CA6" w:rsidRPr="0069682C" w:rsidRDefault="007E6CA6">
      <w:pPr>
        <w:pStyle w:val="FootnoteText"/>
        <w:rPr>
          <w:sz w:val="20"/>
          <w:lang w:val="en-AU"/>
        </w:rPr>
      </w:pPr>
      <w:r w:rsidRPr="0069682C">
        <w:rPr>
          <w:rStyle w:val="FootnoteReference"/>
          <w:sz w:val="20"/>
        </w:rPr>
        <w:footnoteRef/>
      </w:r>
      <w:r w:rsidRPr="0069682C">
        <w:rPr>
          <w:sz w:val="20"/>
        </w:rPr>
        <w:t xml:space="preserve"> </w:t>
      </w:r>
      <w:r w:rsidR="00197B49" w:rsidRPr="00197B49">
        <w:rPr>
          <w:sz w:val="20"/>
        </w:rPr>
        <w:t>Laidlaw</w:t>
      </w:r>
      <w:r w:rsidR="00197B49">
        <w:rPr>
          <w:sz w:val="20"/>
        </w:rPr>
        <w:t xml:space="preserve">, </w:t>
      </w:r>
      <w:r w:rsidR="00197B49" w:rsidRPr="00197B49">
        <w:rPr>
          <w:sz w:val="20"/>
        </w:rPr>
        <w:t>Dr Hunter</w:t>
      </w:r>
      <w:r w:rsidR="00197B49">
        <w:rPr>
          <w:sz w:val="20"/>
        </w:rPr>
        <w:t>,</w:t>
      </w:r>
      <w:r w:rsidR="00197B49" w:rsidRPr="00197B49">
        <w:rPr>
          <w:sz w:val="20"/>
        </w:rPr>
        <w:t xml:space="preserve"> </w:t>
      </w:r>
      <w:r w:rsidRPr="0069682C">
        <w:rPr>
          <w:sz w:val="20"/>
        </w:rPr>
        <w:t xml:space="preserve">Parliamentary Library, </w:t>
      </w:r>
      <w:r w:rsidRPr="0069682C">
        <w:rPr>
          <w:i/>
          <w:iCs/>
          <w:sz w:val="20"/>
        </w:rPr>
        <w:t>Australian oil refineries and fuel securit</w:t>
      </w:r>
      <w:r w:rsidRPr="0069682C">
        <w:rPr>
          <w:sz w:val="20"/>
        </w:rPr>
        <w:t xml:space="preserve">y, 17 December 2020, </w:t>
      </w:r>
      <w:hyperlink r:id="rId4" w:history="1">
        <w:r w:rsidR="0069682C" w:rsidRPr="0069682C">
          <w:rPr>
            <w:rStyle w:val="Hyperlink"/>
            <w:sz w:val="20"/>
          </w:rPr>
          <w:t>https://www.aph.gov.au/About_Parliament/Parliamentary_Departments/Parliamentary_Library/FlagPost/2020/December/Oil_refineries_and_fuel_security</w:t>
        </w:r>
      </w:hyperlink>
      <w:r w:rsidR="0069682C" w:rsidRPr="0069682C">
        <w:rPr>
          <w:sz w:val="20"/>
        </w:rPr>
        <w:t xml:space="preserve"> </w:t>
      </w:r>
    </w:p>
  </w:footnote>
  <w:footnote w:id="6">
    <w:p w14:paraId="740433A6" w14:textId="4D6CB9DF" w:rsidR="00A908FB" w:rsidRPr="00465A24" w:rsidRDefault="00A908FB">
      <w:pPr>
        <w:pStyle w:val="FootnoteText"/>
        <w:rPr>
          <w:sz w:val="20"/>
          <w:lang w:val="en-AU"/>
        </w:rPr>
      </w:pPr>
      <w:r w:rsidRPr="00465A24">
        <w:rPr>
          <w:rStyle w:val="FootnoteReference"/>
          <w:sz w:val="20"/>
        </w:rPr>
        <w:footnoteRef/>
      </w:r>
      <w:r w:rsidRPr="00465A24">
        <w:rPr>
          <w:sz w:val="20"/>
        </w:rPr>
        <w:t xml:space="preserve"> </w:t>
      </w:r>
      <w:r w:rsidRPr="00465A24">
        <w:rPr>
          <w:sz w:val="20"/>
          <w:lang w:val="en-AU"/>
        </w:rPr>
        <w:t xml:space="preserve">ABC, </w:t>
      </w:r>
      <w:r w:rsidRPr="00465A24">
        <w:rPr>
          <w:i/>
          <w:iCs/>
          <w:sz w:val="20"/>
          <w:lang w:val="en-AU"/>
        </w:rPr>
        <w:t>Australia's fuel supplies vulnerable if Middle East conflict cuts supply</w:t>
      </w:r>
      <w:r w:rsidRPr="00465A24">
        <w:rPr>
          <w:sz w:val="20"/>
          <w:lang w:val="en-AU"/>
        </w:rPr>
        <w:t xml:space="preserve">, 19 September 2019, </w:t>
      </w:r>
      <w:hyperlink r:id="rId5" w:history="1">
        <w:r w:rsidR="00465A24" w:rsidRPr="00465A24">
          <w:rPr>
            <w:rStyle w:val="Hyperlink"/>
            <w:sz w:val="20"/>
            <w:lang w:val="en-AU"/>
          </w:rPr>
          <w:t>https://www.abc.net.au/news/2019-09-19/australia-remains-vulnerable-to-running-out-of-fuel/11527492</w:t>
        </w:r>
      </w:hyperlink>
      <w:r w:rsidR="00465A24" w:rsidRPr="00465A24">
        <w:rPr>
          <w:sz w:val="20"/>
          <w:lang w:val="en-AU"/>
        </w:rPr>
        <w:t xml:space="preserve"> </w:t>
      </w:r>
    </w:p>
  </w:footnote>
  <w:footnote w:id="7">
    <w:p w14:paraId="7928D573" w14:textId="5D68BD99" w:rsidR="00C34A08" w:rsidRPr="00B142BE" w:rsidRDefault="00C34A08">
      <w:pPr>
        <w:pStyle w:val="FootnoteText"/>
        <w:rPr>
          <w:sz w:val="20"/>
          <w:lang w:val="en-AU"/>
        </w:rPr>
      </w:pPr>
      <w:r w:rsidRPr="00B142BE">
        <w:rPr>
          <w:rStyle w:val="FootnoteReference"/>
          <w:sz w:val="20"/>
        </w:rPr>
        <w:footnoteRef/>
      </w:r>
      <w:r w:rsidRPr="00B142BE">
        <w:rPr>
          <w:sz w:val="20"/>
        </w:rPr>
        <w:t xml:space="preserve"> </w:t>
      </w:r>
      <w:r w:rsidRPr="00B142BE">
        <w:rPr>
          <w:sz w:val="20"/>
          <w:lang w:val="en-AU"/>
        </w:rPr>
        <w:t xml:space="preserve">On an alternative </w:t>
      </w:r>
      <w:r w:rsidR="003824EC" w:rsidRPr="00B142BE">
        <w:rPr>
          <w:sz w:val="20"/>
          <w:lang w:val="en-AU"/>
        </w:rPr>
        <w:t xml:space="preserve">size </w:t>
      </w:r>
      <w:r w:rsidRPr="00B142BE">
        <w:rPr>
          <w:sz w:val="20"/>
          <w:lang w:val="en-AU"/>
        </w:rPr>
        <w:t xml:space="preserve">measure, </w:t>
      </w:r>
      <w:r w:rsidR="003824EC" w:rsidRPr="00B142BE">
        <w:rPr>
          <w:sz w:val="20"/>
          <w:lang w:val="en-AU"/>
        </w:rPr>
        <w:t>by 12-month trailing (TTM) revenue</w:t>
      </w:r>
      <w:r w:rsidR="00681A61" w:rsidRPr="00B142BE">
        <w:rPr>
          <w:sz w:val="20"/>
          <w:lang w:val="en-AU"/>
        </w:rPr>
        <w:t xml:space="preserve"> (</w:t>
      </w:r>
      <w:r w:rsidR="00D26CA2">
        <w:rPr>
          <w:sz w:val="20"/>
          <w:lang w:val="en-AU"/>
        </w:rPr>
        <w:t xml:space="preserve">of shipowner companies </w:t>
      </w:r>
      <w:r w:rsidR="003824EC" w:rsidRPr="00B142BE">
        <w:rPr>
          <w:sz w:val="20"/>
          <w:lang w:val="en-AU"/>
        </w:rPr>
        <w:t>that are publicly traded in the U</w:t>
      </w:r>
      <w:r w:rsidR="00D26CA2">
        <w:rPr>
          <w:sz w:val="20"/>
          <w:lang w:val="en-AU"/>
        </w:rPr>
        <w:t>S</w:t>
      </w:r>
      <w:r w:rsidR="003824EC" w:rsidRPr="00B142BE">
        <w:rPr>
          <w:sz w:val="20"/>
          <w:lang w:val="en-AU"/>
        </w:rPr>
        <w:t xml:space="preserve"> and Canada, either directly or through </w:t>
      </w:r>
      <w:r w:rsidR="00FA0832">
        <w:rPr>
          <w:sz w:val="20"/>
          <w:lang w:val="en-AU"/>
        </w:rPr>
        <w:t>American Depository Receipts (</w:t>
      </w:r>
      <w:r w:rsidR="003824EC" w:rsidRPr="00B142BE">
        <w:rPr>
          <w:sz w:val="20"/>
          <w:lang w:val="en-AU"/>
        </w:rPr>
        <w:t>ADRs</w:t>
      </w:r>
      <w:r w:rsidR="00FA0832">
        <w:rPr>
          <w:sz w:val="20"/>
          <w:lang w:val="en-AU"/>
        </w:rPr>
        <w:t xml:space="preserve"> - </w:t>
      </w:r>
      <w:r w:rsidR="00FA0832" w:rsidRPr="00FA0832">
        <w:rPr>
          <w:sz w:val="20"/>
          <w:lang w:val="en-AU"/>
        </w:rPr>
        <w:t>a form of equity security created to simplify foreign investing for American investors</w:t>
      </w:r>
      <w:r w:rsidR="00681A61" w:rsidRPr="00B142BE">
        <w:rPr>
          <w:sz w:val="20"/>
          <w:lang w:val="en-AU"/>
        </w:rPr>
        <w:t xml:space="preserve">), the top 5 oil tanker owning </w:t>
      </w:r>
      <w:r w:rsidR="00674EA5" w:rsidRPr="00B142BE">
        <w:rPr>
          <w:sz w:val="20"/>
          <w:lang w:val="en-AU"/>
        </w:rPr>
        <w:t>companies</w:t>
      </w:r>
      <w:r w:rsidR="00681A61" w:rsidRPr="00B142BE">
        <w:rPr>
          <w:sz w:val="20"/>
          <w:lang w:val="en-AU"/>
        </w:rPr>
        <w:t xml:space="preserve"> are: (i) Teekay Tankers</w:t>
      </w:r>
      <w:r w:rsidR="00EC4D9D" w:rsidRPr="00B142BE">
        <w:rPr>
          <w:sz w:val="20"/>
          <w:lang w:val="en-AU"/>
        </w:rPr>
        <w:t xml:space="preserve"> Canada</w:t>
      </w:r>
      <w:r w:rsidR="00681A61" w:rsidRPr="00B142BE">
        <w:rPr>
          <w:sz w:val="20"/>
          <w:lang w:val="en-AU"/>
        </w:rPr>
        <w:t>; (ii) Euronav</w:t>
      </w:r>
      <w:r w:rsidR="00EC4D9D" w:rsidRPr="00B142BE">
        <w:rPr>
          <w:sz w:val="20"/>
          <w:lang w:val="en-AU"/>
        </w:rPr>
        <w:t xml:space="preserve">, </w:t>
      </w:r>
      <w:r w:rsidR="00674EA5" w:rsidRPr="00B142BE">
        <w:rPr>
          <w:sz w:val="20"/>
          <w:lang w:val="en-AU"/>
        </w:rPr>
        <w:t>Belgium</w:t>
      </w:r>
      <w:r w:rsidR="00EC4D9D" w:rsidRPr="00B142BE">
        <w:rPr>
          <w:sz w:val="20"/>
          <w:lang w:val="en-AU"/>
        </w:rPr>
        <w:t xml:space="preserve">; </w:t>
      </w:r>
      <w:r w:rsidR="00B142BE" w:rsidRPr="00B142BE">
        <w:rPr>
          <w:sz w:val="20"/>
          <w:lang w:val="en-AU"/>
        </w:rPr>
        <w:t xml:space="preserve">(iii) </w:t>
      </w:r>
      <w:r w:rsidR="00EC4D9D" w:rsidRPr="00B142BE">
        <w:rPr>
          <w:sz w:val="20"/>
          <w:lang w:val="en-AU"/>
        </w:rPr>
        <w:t>Scorpio Tankers Inc</w:t>
      </w:r>
      <w:r w:rsidR="00BD2B9C" w:rsidRPr="00B142BE">
        <w:rPr>
          <w:sz w:val="20"/>
          <w:lang w:val="en-AU"/>
        </w:rPr>
        <w:t>, Monac</w:t>
      </w:r>
      <w:r w:rsidR="00123E89">
        <w:rPr>
          <w:sz w:val="20"/>
          <w:lang w:val="en-AU"/>
        </w:rPr>
        <w:t>o</w:t>
      </w:r>
      <w:r w:rsidR="00E00AF5">
        <w:rPr>
          <w:sz w:val="20"/>
          <w:lang w:val="en-AU"/>
        </w:rPr>
        <w:t xml:space="preserve"> (</w:t>
      </w:r>
      <w:r w:rsidR="00E00AF5" w:rsidRPr="00E00AF5">
        <w:rPr>
          <w:sz w:val="20"/>
          <w:lang w:val="en-AU"/>
        </w:rPr>
        <w:t>owns or finance leases 128 product tankers (42 LR2 tankers, 12 LR1 tankers, 56 MR tankers including 4 newbuilds and 14 Handymax tankers) and time or bareboat charters-in 10 product tankers (three MR tankers and seven Handymax tankers)</w:t>
      </w:r>
      <w:r w:rsidR="00BD2B9C" w:rsidRPr="00B142BE">
        <w:rPr>
          <w:sz w:val="20"/>
          <w:lang w:val="en-AU"/>
        </w:rPr>
        <w:t xml:space="preserve">; </w:t>
      </w:r>
      <w:r w:rsidR="00B142BE" w:rsidRPr="00B142BE">
        <w:rPr>
          <w:sz w:val="20"/>
          <w:lang w:val="en-AU"/>
        </w:rPr>
        <w:t xml:space="preserve">(iv) </w:t>
      </w:r>
      <w:r w:rsidR="00D30635" w:rsidRPr="00B142BE">
        <w:rPr>
          <w:sz w:val="20"/>
          <w:lang w:val="en-AU"/>
        </w:rPr>
        <w:t xml:space="preserve">Frontline Inc, </w:t>
      </w:r>
      <w:r w:rsidR="00674EA5" w:rsidRPr="00B142BE">
        <w:rPr>
          <w:sz w:val="20"/>
          <w:lang w:val="en-AU"/>
        </w:rPr>
        <w:t>Bermuda</w:t>
      </w:r>
      <w:r w:rsidR="00F33B19">
        <w:rPr>
          <w:sz w:val="20"/>
          <w:lang w:val="en-AU"/>
        </w:rPr>
        <w:t>/Sweden</w:t>
      </w:r>
      <w:r w:rsidR="00354776">
        <w:rPr>
          <w:sz w:val="20"/>
          <w:lang w:val="en-AU"/>
        </w:rPr>
        <w:t xml:space="preserve"> (60 ships) </w:t>
      </w:r>
      <w:r w:rsidR="00D30635" w:rsidRPr="00B142BE">
        <w:rPr>
          <w:sz w:val="20"/>
          <w:lang w:val="en-AU"/>
        </w:rPr>
        <w:t xml:space="preserve">; and </w:t>
      </w:r>
      <w:r w:rsidR="00B142BE" w:rsidRPr="00B142BE">
        <w:rPr>
          <w:sz w:val="20"/>
          <w:lang w:val="en-AU"/>
        </w:rPr>
        <w:t xml:space="preserve">(v) DHT Holdings Inc, </w:t>
      </w:r>
      <w:r w:rsidR="00674EA5" w:rsidRPr="00B142BE">
        <w:rPr>
          <w:sz w:val="20"/>
          <w:lang w:val="en-AU"/>
        </w:rPr>
        <w:t>Bermuda</w:t>
      </w:r>
      <w:r w:rsidR="00C450CE">
        <w:rPr>
          <w:sz w:val="20"/>
          <w:lang w:val="en-AU"/>
        </w:rPr>
        <w:t xml:space="preserve"> </w:t>
      </w:r>
      <w:r w:rsidR="00D72FD1">
        <w:rPr>
          <w:sz w:val="20"/>
          <w:lang w:val="en-AU"/>
        </w:rPr>
        <w:t>(28 VLCCs),</w:t>
      </w:r>
      <w:r w:rsidR="008B466D">
        <w:rPr>
          <w:sz w:val="20"/>
          <w:lang w:val="en-AU"/>
        </w:rPr>
        <w:t xml:space="preserve"> </w:t>
      </w:r>
      <w:r w:rsidR="00C450CE">
        <w:rPr>
          <w:sz w:val="20"/>
          <w:lang w:val="en-AU"/>
        </w:rPr>
        <w:t>-</w:t>
      </w:r>
      <w:r w:rsidR="00B142BE">
        <w:rPr>
          <w:sz w:val="20"/>
          <w:lang w:val="en-AU"/>
        </w:rPr>
        <w:t xml:space="preserve"> </w:t>
      </w:r>
      <w:r w:rsidR="002825D0">
        <w:rPr>
          <w:sz w:val="20"/>
          <w:lang w:val="en-AU"/>
        </w:rPr>
        <w:t xml:space="preserve">Investopedia, </w:t>
      </w:r>
      <w:r w:rsidR="002825D0" w:rsidRPr="008B466D">
        <w:rPr>
          <w:i/>
          <w:iCs/>
          <w:sz w:val="20"/>
          <w:lang w:val="en-AU"/>
        </w:rPr>
        <w:t>5 Biggest Oil Tanker Companies</w:t>
      </w:r>
      <w:r w:rsidR="002825D0">
        <w:rPr>
          <w:sz w:val="20"/>
          <w:lang w:val="en-AU"/>
        </w:rPr>
        <w:t xml:space="preserve">, September 2020, </w:t>
      </w:r>
      <w:hyperlink r:id="rId6" w:history="1">
        <w:r w:rsidR="00C15556" w:rsidRPr="00FC7AE9">
          <w:rPr>
            <w:rStyle w:val="Hyperlink"/>
            <w:sz w:val="20"/>
            <w:lang w:val="en-AU"/>
          </w:rPr>
          <w:t>https://www.investopedia.com/articles/investing/123115/top-6-companies-crude-tanker-business.asp</w:t>
        </w:r>
      </w:hyperlink>
      <w:r w:rsidR="00C15556">
        <w:rPr>
          <w:sz w:val="20"/>
          <w:lang w:val="en-AU"/>
        </w:rPr>
        <w:t xml:space="preserve"> </w:t>
      </w:r>
    </w:p>
  </w:footnote>
  <w:footnote w:id="8">
    <w:p w14:paraId="53C8DF99" w14:textId="7BB8F4A2" w:rsidR="00F776E2" w:rsidRPr="0053190F" w:rsidRDefault="00F776E2">
      <w:pPr>
        <w:pStyle w:val="FootnoteText"/>
        <w:rPr>
          <w:sz w:val="20"/>
          <w:lang w:val="en-AU"/>
        </w:rPr>
      </w:pPr>
      <w:r w:rsidRPr="0053190F">
        <w:rPr>
          <w:rStyle w:val="FootnoteReference"/>
          <w:sz w:val="20"/>
        </w:rPr>
        <w:footnoteRef/>
      </w:r>
      <w:r w:rsidRPr="0053190F">
        <w:rPr>
          <w:sz w:val="20"/>
        </w:rPr>
        <w:t xml:space="preserve"> </w:t>
      </w:r>
      <w:r w:rsidR="0053190F">
        <w:rPr>
          <w:sz w:val="20"/>
        </w:rPr>
        <w:t xml:space="preserve">The market </w:t>
      </w:r>
      <w:r w:rsidR="00890DEB">
        <w:rPr>
          <w:sz w:val="20"/>
        </w:rPr>
        <w:t xml:space="preserve">and rankings </w:t>
      </w:r>
      <w:proofErr w:type="gramStart"/>
      <w:r w:rsidR="0053190F">
        <w:rPr>
          <w:sz w:val="20"/>
        </w:rPr>
        <w:t>remains</w:t>
      </w:r>
      <w:proofErr w:type="gramEnd"/>
      <w:r w:rsidR="0053190F">
        <w:rPr>
          <w:sz w:val="20"/>
        </w:rPr>
        <w:t xml:space="preserve"> fluid.  O</w:t>
      </w:r>
      <w:r w:rsidR="0053190F" w:rsidRPr="0053190F">
        <w:rPr>
          <w:sz w:val="20"/>
        </w:rPr>
        <w:t xml:space="preserve">n 31 March 2021 International Seaways and Diamond S Shipping </w:t>
      </w:r>
      <w:r w:rsidR="00C467E6" w:rsidRPr="0053190F">
        <w:rPr>
          <w:sz w:val="20"/>
        </w:rPr>
        <w:t>announced</w:t>
      </w:r>
      <w:r w:rsidR="0053190F" w:rsidRPr="0053190F">
        <w:rPr>
          <w:sz w:val="20"/>
        </w:rPr>
        <w:t xml:space="preserve"> a merger. </w:t>
      </w:r>
      <w:r w:rsidR="00890DEB">
        <w:rPr>
          <w:sz w:val="20"/>
        </w:rPr>
        <w:t xml:space="preserve"> </w:t>
      </w:r>
      <w:r w:rsidRPr="0053190F">
        <w:rPr>
          <w:sz w:val="20"/>
        </w:rPr>
        <w:t xml:space="preserve">The merger will create the second largest US-listed tanker company by vessel count and the third largest by deadweight </w:t>
      </w:r>
      <w:r w:rsidR="0053190F" w:rsidRPr="0053190F">
        <w:rPr>
          <w:sz w:val="20"/>
        </w:rPr>
        <w:t>tonnage</w:t>
      </w:r>
      <w:r w:rsidRPr="0053190F">
        <w:rPr>
          <w:sz w:val="20"/>
        </w:rPr>
        <w:t xml:space="preserve">. </w:t>
      </w:r>
      <w:r w:rsidR="00890DEB">
        <w:rPr>
          <w:sz w:val="20"/>
        </w:rPr>
        <w:t xml:space="preserve"> T</w:t>
      </w:r>
      <w:r w:rsidRPr="0053190F">
        <w:rPr>
          <w:sz w:val="20"/>
        </w:rPr>
        <w:t>he combined company will have 100 vessels, shipping revenues of over $1 billion, over 2,200 employees, and an enterprise value of approximately $2 billion.</w:t>
      </w:r>
    </w:p>
  </w:footnote>
  <w:footnote w:id="9">
    <w:p w14:paraId="01359D04" w14:textId="4258B05B" w:rsidR="00C966FD" w:rsidRPr="00871B92" w:rsidRDefault="00C966FD">
      <w:pPr>
        <w:pStyle w:val="FootnoteText"/>
        <w:rPr>
          <w:sz w:val="20"/>
          <w:lang w:val="en-AU"/>
        </w:rPr>
      </w:pPr>
      <w:r w:rsidRPr="00871B92">
        <w:rPr>
          <w:rStyle w:val="FootnoteReference"/>
          <w:sz w:val="20"/>
        </w:rPr>
        <w:footnoteRef/>
      </w:r>
      <w:r w:rsidRPr="00871B92">
        <w:rPr>
          <w:sz w:val="20"/>
        </w:rPr>
        <w:t xml:space="preserve"> MOL Annual Report 2020, P</w:t>
      </w:r>
      <w:r w:rsidR="00871B92" w:rsidRPr="00871B92">
        <w:rPr>
          <w:sz w:val="20"/>
        </w:rPr>
        <w:t xml:space="preserve">24, </w:t>
      </w:r>
      <w:hyperlink r:id="rId7" w:history="1">
        <w:r w:rsidR="00871B92" w:rsidRPr="00871B92">
          <w:rPr>
            <w:rStyle w:val="Hyperlink"/>
            <w:sz w:val="20"/>
          </w:rPr>
          <w:t>https://www.mol.co.jp/en/ir/data/annual/pdf/ar-e2020.pdf</w:t>
        </w:r>
      </w:hyperlink>
      <w:r w:rsidR="00871B92" w:rsidRPr="00871B92">
        <w:rPr>
          <w:sz w:val="20"/>
        </w:rPr>
        <w:t xml:space="preserve"> </w:t>
      </w:r>
    </w:p>
  </w:footnote>
  <w:footnote w:id="10">
    <w:p w14:paraId="0E0E9868" w14:textId="0DC93E37" w:rsidR="005C367D" w:rsidRPr="00A02E1A" w:rsidRDefault="005C367D">
      <w:pPr>
        <w:pStyle w:val="FootnoteText"/>
      </w:pPr>
      <w:r>
        <w:rPr>
          <w:rStyle w:val="FootnoteReference"/>
        </w:rPr>
        <w:footnoteRef/>
      </w:r>
      <w:r>
        <w:t xml:space="preserve"> </w:t>
      </w:r>
      <w:hyperlink r:id="rId8" w:history="1">
        <w:r w:rsidRPr="00FC7AE9">
          <w:rPr>
            <w:rStyle w:val="Hyperlink"/>
          </w:rPr>
          <w:t>http://www.levantnetworks.com/2020/05/07/national-iranian-tanker-company-shuffling-front-companies-for-tanker-fleet/</w:t>
        </w:r>
      </w:hyperlink>
    </w:p>
  </w:footnote>
  <w:footnote w:id="11">
    <w:p w14:paraId="57C28642" w14:textId="66082AD9" w:rsidR="00A02E1A" w:rsidRPr="00242C0B" w:rsidRDefault="00A02E1A">
      <w:pPr>
        <w:pStyle w:val="FootnoteText"/>
        <w:rPr>
          <w:sz w:val="20"/>
          <w:lang w:val="en-AU"/>
        </w:rPr>
      </w:pPr>
      <w:r w:rsidRPr="00242C0B">
        <w:rPr>
          <w:rStyle w:val="FootnoteReference"/>
          <w:sz w:val="20"/>
        </w:rPr>
        <w:footnoteRef/>
      </w:r>
      <w:r w:rsidRPr="00242C0B">
        <w:rPr>
          <w:sz w:val="20"/>
        </w:rPr>
        <w:t xml:space="preserve"> </w:t>
      </w:r>
      <w:hyperlink r:id="rId9" w:anchor="google_vignette" w:history="1">
        <w:r w:rsidR="00242C0B" w:rsidRPr="00242C0B">
          <w:rPr>
            <w:rStyle w:val="Hyperlink"/>
            <w:sz w:val="20"/>
          </w:rPr>
          <w:t>https://pdf4pro.com/view/top-30-tanker-companies-tankeroperator-s-59f4c7.html#google_vignette</w:t>
        </w:r>
      </w:hyperlink>
      <w:r w:rsidR="00242C0B" w:rsidRPr="00242C0B">
        <w:rPr>
          <w:sz w:val="20"/>
        </w:rPr>
        <w:t xml:space="preserve"> </w:t>
      </w:r>
    </w:p>
  </w:footnote>
  <w:footnote w:id="12">
    <w:p w14:paraId="64C060AA" w14:textId="6883E554" w:rsidR="0097071B" w:rsidRPr="0074310A" w:rsidRDefault="0097071B">
      <w:pPr>
        <w:pStyle w:val="FootnoteText"/>
        <w:rPr>
          <w:sz w:val="20"/>
          <w:lang w:val="en-AU"/>
        </w:rPr>
      </w:pPr>
      <w:r w:rsidRPr="0074310A">
        <w:rPr>
          <w:rStyle w:val="FootnoteReference"/>
          <w:sz w:val="20"/>
        </w:rPr>
        <w:footnoteRef/>
      </w:r>
      <w:r w:rsidRPr="0074310A">
        <w:rPr>
          <w:sz w:val="20"/>
        </w:rPr>
        <w:t xml:space="preserve"> </w:t>
      </w:r>
      <w:r w:rsidR="00951E58" w:rsidRPr="0074310A">
        <w:rPr>
          <w:sz w:val="20"/>
        </w:rPr>
        <w:t xml:space="preserve">Maran Tankers Management Inc, </w:t>
      </w:r>
      <w:r w:rsidR="00951E58" w:rsidRPr="0074310A">
        <w:rPr>
          <w:i/>
          <w:iCs/>
          <w:sz w:val="20"/>
        </w:rPr>
        <w:t>Our Fleet</w:t>
      </w:r>
      <w:r w:rsidR="00951E58" w:rsidRPr="0074310A">
        <w:rPr>
          <w:sz w:val="20"/>
        </w:rPr>
        <w:t xml:space="preserve">, </w:t>
      </w:r>
      <w:hyperlink r:id="rId10" w:history="1">
        <w:r w:rsidR="00951E58" w:rsidRPr="0074310A">
          <w:rPr>
            <w:rStyle w:val="Hyperlink"/>
            <w:sz w:val="20"/>
          </w:rPr>
          <w:t>https://marantankers.gr/our-fleet/</w:t>
        </w:r>
      </w:hyperlink>
      <w:r w:rsidR="00951E58" w:rsidRPr="0074310A">
        <w:rPr>
          <w:sz w:val="20"/>
        </w:rPr>
        <w:t xml:space="preserve"> </w:t>
      </w:r>
    </w:p>
  </w:footnote>
  <w:footnote w:id="13">
    <w:p w14:paraId="34E74403" w14:textId="4963CF2F" w:rsidR="00672040" w:rsidRPr="00672040" w:rsidRDefault="00672040" w:rsidP="00672040">
      <w:pPr>
        <w:rPr>
          <w:sz w:val="20"/>
          <w:szCs w:val="20"/>
          <w:lang w:val="en-AU"/>
        </w:rPr>
      </w:pPr>
      <w:r w:rsidRPr="00672040">
        <w:rPr>
          <w:rStyle w:val="FootnoteReference"/>
          <w:sz w:val="20"/>
          <w:szCs w:val="20"/>
        </w:rPr>
        <w:footnoteRef/>
      </w:r>
      <w:r w:rsidRPr="00672040">
        <w:rPr>
          <w:sz w:val="20"/>
          <w:szCs w:val="20"/>
        </w:rPr>
        <w:t xml:space="preserve"> Bureau of Infrastructure, Transport and Regional Economics (BITRE), 2019, </w:t>
      </w:r>
      <w:r w:rsidRPr="00672040">
        <w:rPr>
          <w:i/>
          <w:iCs/>
          <w:sz w:val="20"/>
          <w:szCs w:val="20"/>
        </w:rPr>
        <w:t>Australian sea freight 2016–17</w:t>
      </w:r>
      <w:r w:rsidRPr="00672040">
        <w:rPr>
          <w:sz w:val="20"/>
          <w:szCs w:val="20"/>
        </w:rPr>
        <w:t xml:space="preserve">, Canberra, ACT </w:t>
      </w:r>
      <w:r>
        <w:rPr>
          <w:sz w:val="20"/>
          <w:szCs w:val="20"/>
        </w:rPr>
        <w:t xml:space="preserve">(derived from Tables 4.5 and 4.9) </w:t>
      </w:r>
      <w:hyperlink r:id="rId11" w:history="1">
        <w:r w:rsidRPr="00FD1586">
          <w:rPr>
            <w:rStyle w:val="Hyperlink"/>
            <w:sz w:val="20"/>
            <w:szCs w:val="20"/>
            <w:lang w:val="en-AU"/>
          </w:rPr>
          <w:t>https://www.bitre.gov.au/sites/default/files/documents/asf_2016_17.pdf</w:t>
        </w:r>
      </w:hyperlink>
    </w:p>
    <w:p w14:paraId="5C8327DB" w14:textId="7398C717" w:rsidR="00672040" w:rsidRPr="00672040" w:rsidRDefault="00672040">
      <w:pPr>
        <w:pStyle w:val="FootnoteText"/>
        <w:rPr>
          <w:lang w:val="en-AU"/>
        </w:rPr>
      </w:pPr>
    </w:p>
  </w:footnote>
  <w:footnote w:id="14">
    <w:p w14:paraId="10FE6160" w14:textId="49AE13B2" w:rsidR="006D086A" w:rsidRPr="007B478B" w:rsidRDefault="006D086A">
      <w:pPr>
        <w:pStyle w:val="FootnoteText"/>
        <w:rPr>
          <w:sz w:val="20"/>
          <w:lang w:val="en-AU"/>
        </w:rPr>
      </w:pPr>
      <w:r w:rsidRPr="007B478B">
        <w:rPr>
          <w:rStyle w:val="FootnoteReference"/>
          <w:sz w:val="20"/>
        </w:rPr>
        <w:footnoteRef/>
      </w:r>
      <w:r w:rsidRPr="007B478B">
        <w:rPr>
          <w:sz w:val="20"/>
        </w:rPr>
        <w:t xml:space="preserve"> </w:t>
      </w:r>
      <w:r w:rsidR="007F0309" w:rsidRPr="007B478B">
        <w:rPr>
          <w:sz w:val="20"/>
        </w:rPr>
        <w:t xml:space="preserve">International Crisis Group, Strait of Hormuz, 7 April 2021, </w:t>
      </w:r>
      <w:hyperlink r:id="rId12" w:history="1">
        <w:r w:rsidR="007B478B" w:rsidRPr="007B478B">
          <w:rPr>
            <w:rStyle w:val="Hyperlink"/>
            <w:sz w:val="20"/>
          </w:rPr>
          <w:t>https://www.crisisgroup.org/trigger-list/iran-us-trigger-list/flashpoints/hormuz</w:t>
        </w:r>
      </w:hyperlink>
      <w:r w:rsidR="007B478B" w:rsidRPr="007B478B">
        <w:rPr>
          <w:sz w:val="20"/>
        </w:rPr>
        <w:t xml:space="preserve"> </w:t>
      </w:r>
    </w:p>
  </w:footnote>
  <w:footnote w:id="15">
    <w:p w14:paraId="26F1585C" w14:textId="16FB0055" w:rsidR="00775D72" w:rsidRPr="009F7944" w:rsidRDefault="00775D72" w:rsidP="001214CA">
      <w:pPr>
        <w:pStyle w:val="FootnoteText"/>
        <w:rPr>
          <w:sz w:val="20"/>
        </w:rPr>
      </w:pPr>
      <w:r w:rsidRPr="009F7944">
        <w:rPr>
          <w:rStyle w:val="FootnoteReference"/>
          <w:sz w:val="20"/>
        </w:rPr>
        <w:footnoteRef/>
      </w:r>
      <w:r w:rsidRPr="009F7944">
        <w:rPr>
          <w:sz w:val="20"/>
        </w:rPr>
        <w:t xml:space="preserve"> Economic Research Institute for ASEAN and East Asia (ERIA)</w:t>
      </w:r>
      <w:r w:rsidR="00AD0213" w:rsidRPr="009F7944">
        <w:rPr>
          <w:sz w:val="20"/>
        </w:rPr>
        <w:t xml:space="preserve">, </w:t>
      </w:r>
      <w:r w:rsidR="00AD0213" w:rsidRPr="009F7944">
        <w:rPr>
          <w:i/>
          <w:iCs/>
          <w:sz w:val="20"/>
        </w:rPr>
        <w:t>Sea lane security in the selected EAS countries</w:t>
      </w:r>
      <w:r w:rsidR="00AD0213" w:rsidRPr="009F7944">
        <w:rPr>
          <w:sz w:val="20"/>
        </w:rPr>
        <w:t xml:space="preserve">, </w:t>
      </w:r>
      <w:r w:rsidR="001214CA" w:rsidRPr="009F7944">
        <w:rPr>
          <w:sz w:val="20"/>
        </w:rPr>
        <w:t xml:space="preserve">November 2016, derived from Kimura, S., T. Morikawa and S. Singh (eds.), </w:t>
      </w:r>
      <w:r w:rsidR="001214CA" w:rsidRPr="009F7944">
        <w:rPr>
          <w:i/>
          <w:iCs/>
          <w:sz w:val="20"/>
        </w:rPr>
        <w:t>Sea Lane Security of Oil and Liquefied Natural Gas in the EAS Region</w:t>
      </w:r>
      <w:r w:rsidR="001214CA" w:rsidRPr="009F7944">
        <w:rPr>
          <w:sz w:val="20"/>
        </w:rPr>
        <w:t xml:space="preserve">. ERIA Research Project Report 2015-14, Jakarta: ERIA, pp.41-55, </w:t>
      </w:r>
      <w:hyperlink r:id="rId13" w:history="1">
        <w:r w:rsidR="009F7944" w:rsidRPr="009F7944">
          <w:rPr>
            <w:rStyle w:val="Hyperlink"/>
            <w:sz w:val="20"/>
          </w:rPr>
          <w:t>https://www.eria.org/RPR_FY2015_No.14_Chapter_4.pdf</w:t>
        </w:r>
      </w:hyperlink>
      <w:r w:rsidR="009F7944" w:rsidRPr="009F7944">
        <w:rPr>
          <w:sz w:val="20"/>
        </w:rPr>
        <w:t xml:space="preserve"> </w:t>
      </w:r>
    </w:p>
  </w:footnote>
  <w:footnote w:id="16">
    <w:p w14:paraId="21653615" w14:textId="57949C62" w:rsidR="00DB29B5" w:rsidRPr="00DB29B5" w:rsidRDefault="00DB29B5">
      <w:pPr>
        <w:pStyle w:val="FootnoteText"/>
        <w:rPr>
          <w:sz w:val="20"/>
          <w:lang w:val="en-AU"/>
        </w:rPr>
      </w:pPr>
      <w:r w:rsidRPr="00DB29B5">
        <w:rPr>
          <w:rStyle w:val="FootnoteReference"/>
          <w:sz w:val="20"/>
        </w:rPr>
        <w:footnoteRef/>
      </w:r>
      <w:r w:rsidRPr="00DB29B5">
        <w:rPr>
          <w:sz w:val="20"/>
        </w:rPr>
        <w:t xml:space="preserve"> </w:t>
      </w:r>
      <w:r w:rsidRPr="00DB29B5">
        <w:rPr>
          <w:sz w:val="20"/>
          <w:lang w:val="en-AU"/>
        </w:rPr>
        <w:t>Ibid P43</w:t>
      </w:r>
    </w:p>
  </w:footnote>
  <w:footnote w:id="17">
    <w:p w14:paraId="16EEB4EA" w14:textId="0E757530" w:rsidR="00757DAE" w:rsidRPr="008974EA" w:rsidRDefault="00757DAE" w:rsidP="00757DAE">
      <w:pPr>
        <w:pStyle w:val="FootnoteText"/>
        <w:rPr>
          <w:sz w:val="20"/>
        </w:rPr>
      </w:pPr>
      <w:r w:rsidRPr="008974EA">
        <w:rPr>
          <w:rStyle w:val="FootnoteReference"/>
          <w:sz w:val="20"/>
        </w:rPr>
        <w:footnoteRef/>
      </w:r>
      <w:r w:rsidRPr="008974EA">
        <w:rPr>
          <w:sz w:val="20"/>
        </w:rPr>
        <w:t xml:space="preserve"> Dupont. Alan</w:t>
      </w:r>
      <w:r w:rsidR="003E2A18" w:rsidRPr="008974EA">
        <w:rPr>
          <w:sz w:val="20"/>
        </w:rPr>
        <w:t xml:space="preserve">, </w:t>
      </w:r>
      <w:r w:rsidR="001C5341" w:rsidRPr="008974EA">
        <w:rPr>
          <w:sz w:val="20"/>
        </w:rPr>
        <w:t>Australian</w:t>
      </w:r>
      <w:r w:rsidR="000825B5" w:rsidRPr="008974EA">
        <w:rPr>
          <w:sz w:val="20"/>
        </w:rPr>
        <w:t>,</w:t>
      </w:r>
      <w:r w:rsidR="003E2A18" w:rsidRPr="008974EA">
        <w:rPr>
          <w:sz w:val="20"/>
        </w:rPr>
        <w:t xml:space="preserve"> </w:t>
      </w:r>
      <w:r w:rsidR="000825B5" w:rsidRPr="008974EA">
        <w:rPr>
          <w:i/>
          <w:iCs/>
          <w:sz w:val="20"/>
        </w:rPr>
        <w:t>Australia needs its own fuel reserves</w:t>
      </w:r>
      <w:r w:rsidR="000825B5" w:rsidRPr="008974EA">
        <w:rPr>
          <w:sz w:val="20"/>
        </w:rPr>
        <w:t xml:space="preserve">, </w:t>
      </w:r>
      <w:r w:rsidR="003E2A18" w:rsidRPr="008974EA">
        <w:rPr>
          <w:sz w:val="20"/>
        </w:rPr>
        <w:t xml:space="preserve">5 October 2019, </w:t>
      </w:r>
      <w:r w:rsidRPr="008974EA">
        <w:rPr>
          <w:sz w:val="20"/>
        </w:rPr>
        <w:t xml:space="preserve"> </w:t>
      </w:r>
      <w:hyperlink r:id="rId14" w:history="1">
        <w:r w:rsidR="00106366" w:rsidRPr="00AE660F">
          <w:rPr>
            <w:rStyle w:val="Hyperlink"/>
            <w:sz w:val="20"/>
          </w:rPr>
          <w:t>https://www.theaustralian.com.au/inquirer/australia-needs-its-own-fuelreserves/newsstory/8a5b2bb595a0de268ed270868e6dcdef</w:t>
        </w:r>
      </w:hyperlink>
      <w:r w:rsidR="009B3F1E" w:rsidRPr="008974EA">
        <w:rPr>
          <w:sz w:val="20"/>
        </w:rPr>
        <w:t xml:space="preserve"> </w:t>
      </w:r>
      <w:r w:rsidR="003E2A18" w:rsidRPr="008974EA">
        <w:rPr>
          <w:sz w:val="20"/>
        </w:rPr>
        <w:t>.Alan Dupont i</w:t>
      </w:r>
      <w:r w:rsidRPr="008974EA">
        <w:rPr>
          <w:sz w:val="20"/>
        </w:rPr>
        <w:t>s a Nonresident Fellow at the Lowy</w:t>
      </w:r>
      <w:r>
        <w:t xml:space="preserve"> </w:t>
      </w:r>
      <w:r w:rsidRPr="008974EA">
        <w:rPr>
          <w:sz w:val="20"/>
        </w:rPr>
        <w:t>Institute for International Policy, and a professor of International Security at the University of New South Wales.</w:t>
      </w:r>
    </w:p>
  </w:footnote>
  <w:footnote w:id="18">
    <w:p w14:paraId="7BB0D065" w14:textId="1B365774" w:rsidR="004F2A93" w:rsidRPr="00D41782" w:rsidRDefault="004F2A93">
      <w:pPr>
        <w:pStyle w:val="FootnoteText"/>
        <w:rPr>
          <w:sz w:val="20"/>
          <w:lang w:val="en-AU"/>
        </w:rPr>
      </w:pPr>
      <w:r w:rsidRPr="00D41782">
        <w:rPr>
          <w:rStyle w:val="FootnoteReference"/>
          <w:sz w:val="20"/>
        </w:rPr>
        <w:footnoteRef/>
      </w:r>
      <w:r w:rsidRPr="00D41782">
        <w:rPr>
          <w:sz w:val="20"/>
        </w:rPr>
        <w:t xml:space="preserve"> </w:t>
      </w:r>
      <w:r w:rsidR="00D41782" w:rsidRPr="00D41782">
        <w:rPr>
          <w:sz w:val="20"/>
        </w:rPr>
        <w:t xml:space="preserve">Freightwaves, </w:t>
      </w:r>
      <w:r w:rsidRPr="00D41782">
        <w:rPr>
          <w:i/>
          <w:iCs/>
          <w:sz w:val="20"/>
        </w:rPr>
        <w:t>Tanker veteran warns on rates: The storm is coming</w:t>
      </w:r>
      <w:r w:rsidRPr="00D41782">
        <w:rPr>
          <w:sz w:val="20"/>
        </w:rPr>
        <w:t>, 8 May 2020</w:t>
      </w:r>
      <w:r w:rsidR="00D41782" w:rsidRPr="00D41782">
        <w:rPr>
          <w:sz w:val="20"/>
        </w:rPr>
        <w:t xml:space="preserve"> </w:t>
      </w:r>
      <w:hyperlink r:id="rId15" w:history="1">
        <w:r w:rsidR="00D41782" w:rsidRPr="00D41782">
          <w:rPr>
            <w:rStyle w:val="Hyperlink"/>
            <w:sz w:val="20"/>
          </w:rPr>
          <w:t>https://www.freightwaves.com/news/tanker-veteran-warns-on-rates-the-storm-is-coming</w:t>
        </w:r>
      </w:hyperlink>
      <w:r w:rsidR="00D41782" w:rsidRPr="00D41782">
        <w:rPr>
          <w:sz w:val="20"/>
        </w:rPr>
        <w:t xml:space="preserve"> </w:t>
      </w:r>
    </w:p>
  </w:footnote>
  <w:footnote w:id="19">
    <w:p w14:paraId="2A6CECFB" w14:textId="5001E519" w:rsidR="00B9325C" w:rsidRPr="0039238E" w:rsidRDefault="00B9325C">
      <w:pPr>
        <w:pStyle w:val="FootnoteText"/>
        <w:rPr>
          <w:sz w:val="20"/>
          <w:lang w:val="en-AU"/>
        </w:rPr>
      </w:pPr>
      <w:r w:rsidRPr="0039238E">
        <w:rPr>
          <w:rStyle w:val="FootnoteReference"/>
          <w:sz w:val="20"/>
        </w:rPr>
        <w:footnoteRef/>
      </w:r>
      <w:r w:rsidRPr="0039238E">
        <w:rPr>
          <w:sz w:val="20"/>
        </w:rPr>
        <w:t xml:space="preserve"> </w:t>
      </w:r>
      <w:r w:rsidRPr="0039238E">
        <w:rPr>
          <w:sz w:val="20"/>
          <w:lang w:val="en-AU"/>
        </w:rPr>
        <w:t xml:space="preserve">ABC, </w:t>
      </w:r>
      <w:r w:rsidRPr="0039238E">
        <w:rPr>
          <w:i/>
          <w:iCs/>
          <w:sz w:val="20"/>
          <w:lang w:val="en-AU"/>
        </w:rPr>
        <w:t xml:space="preserve">Is Australia's fuel supply about to be cut </w:t>
      </w:r>
      <w:proofErr w:type="gramStart"/>
      <w:r w:rsidRPr="0039238E">
        <w:rPr>
          <w:i/>
          <w:iCs/>
          <w:sz w:val="20"/>
          <w:lang w:val="en-AU"/>
        </w:rPr>
        <w:t>off?</w:t>
      </w:r>
      <w:r w:rsidRPr="0039238E">
        <w:rPr>
          <w:sz w:val="20"/>
          <w:lang w:val="en-AU"/>
        </w:rPr>
        <w:t>,</w:t>
      </w:r>
      <w:proofErr w:type="gramEnd"/>
      <w:r w:rsidRPr="0039238E">
        <w:rPr>
          <w:sz w:val="20"/>
          <w:lang w:val="en-AU"/>
        </w:rPr>
        <w:t xml:space="preserve"> </w:t>
      </w:r>
      <w:r w:rsidR="00870BE0">
        <w:rPr>
          <w:sz w:val="20"/>
          <w:lang w:val="en-AU"/>
        </w:rPr>
        <w:t xml:space="preserve">7 May 2018, </w:t>
      </w:r>
      <w:hyperlink r:id="rId16" w:history="1">
        <w:r w:rsidR="00E756CF" w:rsidRPr="00AE660F">
          <w:rPr>
            <w:rStyle w:val="Hyperlink"/>
            <w:sz w:val="20"/>
            <w:lang w:val="en-AU"/>
          </w:rPr>
          <w:t>https://www.sbs.com.au/news/is-australia-s-fuel-supply-about-to-be-cut-off</w:t>
        </w:r>
      </w:hyperlink>
      <w:r w:rsidR="0039238E" w:rsidRPr="0039238E">
        <w:rPr>
          <w:sz w:val="20"/>
          <w:lang w:val="en-AU"/>
        </w:rPr>
        <w:t xml:space="preserve"> </w:t>
      </w:r>
    </w:p>
  </w:footnote>
  <w:footnote w:id="20">
    <w:p w14:paraId="3B77DAC9" w14:textId="69923EF9" w:rsidR="00F6329E" w:rsidRPr="00EC4BF9" w:rsidRDefault="00F6329E" w:rsidP="00F6329E">
      <w:pPr>
        <w:contextualSpacing/>
        <w:rPr>
          <w:rFonts w:ascii="Calibri" w:hAnsi="Calibri" w:cs="Calibri"/>
          <w:sz w:val="20"/>
          <w:szCs w:val="20"/>
          <w:lang w:val="en-AU"/>
        </w:rPr>
      </w:pPr>
      <w:r>
        <w:rPr>
          <w:rStyle w:val="FootnoteReference"/>
        </w:rPr>
        <w:footnoteRef/>
      </w:r>
      <w:r>
        <w:t xml:space="preserve"> </w:t>
      </w:r>
      <w:r w:rsidRPr="00EC4BF9">
        <w:rPr>
          <w:rFonts w:ascii="Calibri" w:hAnsi="Calibri" w:cs="Calibri"/>
          <w:sz w:val="20"/>
          <w:szCs w:val="20"/>
          <w:lang w:val="en-AU"/>
        </w:rPr>
        <w:t>Au</w:t>
      </w:r>
      <w:r w:rsidRPr="007C715E">
        <w:rPr>
          <w:rFonts w:ascii="Calibri" w:hAnsi="Calibri" w:cs="Calibri"/>
          <w:sz w:val="20"/>
          <w:szCs w:val="20"/>
          <w:lang w:val="en-AU"/>
        </w:rPr>
        <w:t>stralia’s f</w:t>
      </w:r>
      <w:r w:rsidRPr="00EC4BF9">
        <w:rPr>
          <w:rFonts w:ascii="Calibri" w:hAnsi="Calibri" w:cs="Calibri"/>
          <w:sz w:val="20"/>
          <w:szCs w:val="20"/>
          <w:lang w:val="en-AU"/>
        </w:rPr>
        <w:t>oreign owned and operated shi</w:t>
      </w:r>
      <w:r w:rsidR="007C715E">
        <w:rPr>
          <w:rFonts w:ascii="Calibri" w:hAnsi="Calibri" w:cs="Calibri"/>
          <w:sz w:val="20"/>
          <w:szCs w:val="20"/>
          <w:lang w:val="en-AU"/>
        </w:rPr>
        <w:t>p</w:t>
      </w:r>
      <w:r w:rsidRPr="007C715E">
        <w:rPr>
          <w:rFonts w:ascii="Calibri" w:hAnsi="Calibri" w:cs="Calibri"/>
          <w:sz w:val="20"/>
          <w:szCs w:val="20"/>
          <w:lang w:val="en-AU"/>
        </w:rPr>
        <w:t xml:space="preserve"> </w:t>
      </w:r>
      <w:r w:rsidR="004E4D06" w:rsidRPr="007C715E">
        <w:rPr>
          <w:rFonts w:ascii="Calibri" w:hAnsi="Calibri" w:cs="Calibri"/>
          <w:sz w:val="20"/>
          <w:szCs w:val="20"/>
          <w:lang w:val="en-AU"/>
        </w:rPr>
        <w:t>dependency</w:t>
      </w:r>
      <w:r w:rsidRPr="007C715E">
        <w:rPr>
          <w:rFonts w:ascii="Calibri" w:hAnsi="Calibri" w:cs="Calibri"/>
          <w:sz w:val="20"/>
          <w:szCs w:val="20"/>
          <w:lang w:val="en-AU"/>
        </w:rPr>
        <w:t xml:space="preserve"> is best illu</w:t>
      </w:r>
      <w:r w:rsidR="007C715E" w:rsidRPr="007C715E">
        <w:rPr>
          <w:rFonts w:ascii="Calibri" w:hAnsi="Calibri" w:cs="Calibri"/>
          <w:sz w:val="20"/>
          <w:szCs w:val="20"/>
          <w:lang w:val="en-AU"/>
        </w:rPr>
        <w:t xml:space="preserve">strated by the fact that only </w:t>
      </w:r>
      <w:r w:rsidRPr="00EC4BF9">
        <w:rPr>
          <w:rFonts w:ascii="Calibri" w:hAnsi="Calibri" w:cs="Calibri"/>
          <w:sz w:val="20"/>
          <w:szCs w:val="20"/>
          <w:lang w:val="en-AU"/>
        </w:rPr>
        <w:t>(only 4 [or 0.06 per cent] of the nearly 6,000 different ships annually involved in Australia’s imports and exports, offshore oil and gas operations and large cruise ship trades are Australian registered ships crewed by Australian nationals</w:t>
      </w:r>
      <w:r w:rsidR="000A29A5">
        <w:rPr>
          <w:rFonts w:ascii="Calibri" w:hAnsi="Calibri" w:cs="Calibri"/>
          <w:sz w:val="20"/>
          <w:szCs w:val="20"/>
          <w:lang w:val="en-AU"/>
        </w:rPr>
        <w:t>.</w:t>
      </w:r>
    </w:p>
    <w:p w14:paraId="1EBBC05A" w14:textId="00111A14" w:rsidR="00F6329E" w:rsidRPr="00F6329E" w:rsidRDefault="00F6329E">
      <w:pPr>
        <w:pStyle w:val="FootnoteText"/>
        <w:rPr>
          <w:lang w:val="en-AU"/>
        </w:rPr>
      </w:pPr>
    </w:p>
  </w:footnote>
  <w:footnote w:id="21">
    <w:p w14:paraId="44B1E72F" w14:textId="004D6530" w:rsidR="006507D7" w:rsidRPr="00550B16" w:rsidRDefault="006507D7" w:rsidP="00390B52">
      <w:pPr>
        <w:pStyle w:val="FootnoteText"/>
        <w:rPr>
          <w:sz w:val="20"/>
        </w:rPr>
      </w:pPr>
      <w:r>
        <w:rPr>
          <w:rStyle w:val="FootnoteReference"/>
        </w:rPr>
        <w:footnoteRef/>
      </w:r>
      <w:r>
        <w:t xml:space="preserve"> </w:t>
      </w:r>
      <w:r w:rsidRPr="00550B16">
        <w:rPr>
          <w:sz w:val="20"/>
        </w:rPr>
        <w:t xml:space="preserve">NWSSSC is the </w:t>
      </w:r>
      <w:r w:rsidR="00390B52" w:rsidRPr="00550B16">
        <w:rPr>
          <w:sz w:val="20"/>
        </w:rPr>
        <w:t>North West Shelf Shipping Service Company Pty Ltd (NWSSSC), the shipping adviser to International Gas Transportation Company Limited (IGTC), a Bermuda registered shipping company responsible for providing shipping LNG capacity to the North West Shelf Project participants.</w:t>
      </w:r>
      <w:r w:rsidR="00550B16" w:rsidRPr="00550B16">
        <w:rPr>
          <w:sz w:val="20"/>
        </w:rPr>
        <w:t xml:space="preserve">  </w:t>
      </w:r>
      <w:r w:rsidR="00390B52" w:rsidRPr="00550B16">
        <w:rPr>
          <w:sz w:val="20"/>
        </w:rPr>
        <w:t>Both IGTC and NWSSSC are equally owned by the North West Shelf Project participants: BHP Billiton Petroleum (North West Shelf) Pty Ltd, BP Developments Australia Pty Ltd, Chevron Australia Pty Ltd, Japan Australia LNG (MIMI) Pty Ltd, Shell Australia Pty Ltd and Woodside Energy Ltd.</w:t>
      </w:r>
      <w:r w:rsidR="00550B16" w:rsidRPr="00550B16">
        <w:rPr>
          <w:sz w:val="20"/>
        </w:rPr>
        <w:t xml:space="preserve">  </w:t>
      </w:r>
      <w:r w:rsidR="00390B52" w:rsidRPr="00550B16">
        <w:rPr>
          <w:sz w:val="20"/>
        </w:rPr>
        <w:t xml:space="preserve">Whilst IGTC is responsible for making key commercial decisions in relation to the North West Shelf Project's fleet of owned and time-chartered LNG vessels, NWSSSC provides advise and expertise to support IGTC is assuring the safe, environmentally </w:t>
      </w:r>
      <w:proofErr w:type="gramStart"/>
      <w:r w:rsidR="00390B52" w:rsidRPr="00550B16">
        <w:rPr>
          <w:sz w:val="20"/>
        </w:rPr>
        <w:t>responsible</w:t>
      </w:r>
      <w:proofErr w:type="gramEnd"/>
      <w:r w:rsidR="00390B52" w:rsidRPr="00550B16">
        <w:rPr>
          <w:sz w:val="20"/>
        </w:rPr>
        <w:t xml:space="preserve"> and reliable transportation of LNG from Australia's North West Shelf to long-term customers in the Asia Pacific region.</w:t>
      </w:r>
    </w:p>
  </w:footnote>
  <w:footnote w:id="22">
    <w:p w14:paraId="4E4135EC" w14:textId="3FAE8336" w:rsidR="003F4F14" w:rsidRPr="0056178B" w:rsidRDefault="003F4F14" w:rsidP="00837E0F">
      <w:pPr>
        <w:pStyle w:val="FootnoteText"/>
        <w:rPr>
          <w:sz w:val="20"/>
        </w:rPr>
      </w:pPr>
      <w:r w:rsidRPr="0056178B">
        <w:rPr>
          <w:rStyle w:val="FootnoteReference"/>
          <w:sz w:val="20"/>
        </w:rPr>
        <w:footnoteRef/>
      </w:r>
      <w:r w:rsidRPr="0056178B">
        <w:rPr>
          <w:sz w:val="20"/>
        </w:rPr>
        <w:t xml:space="preserve"> </w:t>
      </w:r>
      <w:r w:rsidR="001D384E" w:rsidRPr="0056178B">
        <w:rPr>
          <w:sz w:val="20"/>
        </w:rPr>
        <w:t xml:space="preserve">ILO Special Tripartite Committee (STC) of the Maritime Labour Convention, 2006, </w:t>
      </w:r>
      <w:r w:rsidR="00837E0F" w:rsidRPr="0056178B">
        <w:rPr>
          <w:i/>
          <w:iCs/>
          <w:sz w:val="20"/>
        </w:rPr>
        <w:t>Information note on maritime labour issues and coronavirus (COVID-19) Revised version 3.0</w:t>
      </w:r>
      <w:r w:rsidR="00837E0F" w:rsidRPr="0056178B">
        <w:rPr>
          <w:sz w:val="20"/>
        </w:rPr>
        <w:t>,</w:t>
      </w:r>
      <w:r w:rsidR="00FE6A79" w:rsidRPr="0056178B">
        <w:rPr>
          <w:sz w:val="20"/>
        </w:rPr>
        <w:t xml:space="preserve"> 3 February 2021, </w:t>
      </w:r>
      <w:r w:rsidR="00F17946" w:rsidRPr="0056178B">
        <w:rPr>
          <w:sz w:val="20"/>
        </w:rPr>
        <w:t xml:space="preserve">Clause 31, </w:t>
      </w:r>
      <w:hyperlink r:id="rId17" w:history="1">
        <w:r w:rsidR="004E79D9" w:rsidRPr="0056178B">
          <w:rPr>
            <w:rStyle w:val="Hyperlink"/>
            <w:sz w:val="20"/>
          </w:rPr>
          <w:t>https://www.ilo.org/wcmsp5/groups/public/---ed_norm/---normes/documents/genericdocument/wcms_741024.pdf</w:t>
        </w:r>
      </w:hyperlink>
      <w:r w:rsidR="004E79D9" w:rsidRPr="0056178B">
        <w:rPr>
          <w:sz w:val="20"/>
        </w:rPr>
        <w:t xml:space="preserve"> </w:t>
      </w:r>
    </w:p>
  </w:footnote>
  <w:footnote w:id="23">
    <w:p w14:paraId="1AF7ACE4" w14:textId="163A47A6" w:rsidR="008A75CD" w:rsidRPr="00F93509" w:rsidRDefault="008A75CD" w:rsidP="001A5436">
      <w:pPr>
        <w:pStyle w:val="FootnoteText"/>
        <w:rPr>
          <w:i/>
          <w:iCs/>
          <w:sz w:val="20"/>
          <w:lang w:val="en-AU"/>
        </w:rPr>
      </w:pPr>
      <w:r w:rsidRPr="00F93509">
        <w:rPr>
          <w:rStyle w:val="FootnoteReference"/>
          <w:sz w:val="20"/>
        </w:rPr>
        <w:footnoteRef/>
      </w:r>
      <w:r w:rsidRPr="00F93509">
        <w:rPr>
          <w:sz w:val="20"/>
        </w:rPr>
        <w:t xml:space="preserve"> </w:t>
      </w:r>
      <w:r w:rsidRPr="00F93509">
        <w:rPr>
          <w:sz w:val="20"/>
          <w:lang w:val="en-AU"/>
        </w:rPr>
        <w:t xml:space="preserve">ILO, </w:t>
      </w:r>
      <w:r w:rsidR="00BE6DA5" w:rsidRPr="00F93509">
        <w:rPr>
          <w:sz w:val="20"/>
          <w:lang w:val="en-AU"/>
        </w:rPr>
        <w:t xml:space="preserve">Fourth Meeting of the Special Tripartite Committee of the Maritime Labour Convention, 2006 (MLC, 2006), 19–23 April 2021, </w:t>
      </w:r>
      <w:r w:rsidR="001A5436" w:rsidRPr="00F93509">
        <w:rPr>
          <w:i/>
          <w:iCs/>
          <w:sz w:val="20"/>
          <w:lang w:val="en-AU"/>
        </w:rPr>
        <w:t>Resolution concerning the implementation and practical application of the MLC, 2006 during the COVID-19 pandemic</w:t>
      </w:r>
      <w:r w:rsidR="001A5436" w:rsidRPr="00F93509">
        <w:rPr>
          <w:sz w:val="20"/>
          <w:lang w:val="en-AU"/>
        </w:rPr>
        <w:t xml:space="preserve">, and </w:t>
      </w:r>
      <w:r w:rsidR="001A5436" w:rsidRPr="00F93509">
        <w:rPr>
          <w:i/>
          <w:iCs/>
          <w:sz w:val="20"/>
          <w:lang w:val="en-AU"/>
        </w:rPr>
        <w:t xml:space="preserve">Resolution concerning COVID-19 vaccination for seafarers, </w:t>
      </w:r>
      <w:hyperlink r:id="rId18" w:history="1">
        <w:r w:rsidR="00F93509" w:rsidRPr="00F93509">
          <w:rPr>
            <w:rStyle w:val="Hyperlink"/>
            <w:i/>
            <w:iCs/>
            <w:sz w:val="20"/>
            <w:lang w:val="en-AU"/>
          </w:rPr>
          <w:t>https://www.ilo.org/global/standards/maritime-labour-convention/events/WCMS_679152/lang--en/index.htm</w:t>
        </w:r>
      </w:hyperlink>
      <w:r w:rsidR="00F93509" w:rsidRPr="00F93509">
        <w:rPr>
          <w:i/>
          <w:iCs/>
          <w:sz w:val="20"/>
          <w:lang w:val="en-AU"/>
        </w:rPr>
        <w:t xml:space="preserve"> </w:t>
      </w:r>
    </w:p>
  </w:footnote>
  <w:footnote w:id="24">
    <w:p w14:paraId="055A3872" w14:textId="60D69D5B" w:rsidR="00556F1F" w:rsidRPr="00556F1F" w:rsidRDefault="00556F1F">
      <w:pPr>
        <w:pStyle w:val="FootnoteText"/>
        <w:rPr>
          <w:lang w:val="en-AU"/>
        </w:rPr>
      </w:pPr>
      <w:r w:rsidRPr="0056178B">
        <w:rPr>
          <w:rStyle w:val="FootnoteReference"/>
          <w:sz w:val="20"/>
        </w:rPr>
        <w:footnoteRef/>
      </w:r>
      <w:r w:rsidRPr="0056178B">
        <w:rPr>
          <w:sz w:val="20"/>
        </w:rPr>
        <w:t xml:space="preserve"> </w:t>
      </w:r>
      <w:r w:rsidR="006C5B95" w:rsidRPr="0056178B">
        <w:rPr>
          <w:sz w:val="20"/>
        </w:rPr>
        <w:t xml:space="preserve">Maritime Industry Australia Ltd (MAIL), Submission to the Department of Home Affairs regarding the Exposure Draft Critical Infrastructure Bill 2020, </w:t>
      </w:r>
      <w:hyperlink r:id="rId19" w:history="1">
        <w:r w:rsidR="0056178B" w:rsidRPr="0056178B">
          <w:rPr>
            <w:rStyle w:val="Hyperlink"/>
            <w:sz w:val="20"/>
          </w:rPr>
          <w:t>https://www.homeaffairs.gov.au/reports-and-pubs/files/critical-infrastructure-consultation-submissions/EDS095-CISoNS-MaritimeIndustryAustraliaLimited.PDF</w:t>
        </w:r>
      </w:hyperlink>
      <w:r w:rsidR="0056178B">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F3AFE"/>
    <w:multiLevelType w:val="hybridMultilevel"/>
    <w:tmpl w:val="D83C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8A42828"/>
    <w:multiLevelType w:val="hybridMultilevel"/>
    <w:tmpl w:val="93025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9DF3F56"/>
    <w:multiLevelType w:val="multilevel"/>
    <w:tmpl w:val="FE70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3A13EE"/>
    <w:multiLevelType w:val="hybridMultilevel"/>
    <w:tmpl w:val="A64A1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7E791A"/>
    <w:multiLevelType w:val="hybridMultilevel"/>
    <w:tmpl w:val="4FF03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5D7B71"/>
    <w:multiLevelType w:val="multilevel"/>
    <w:tmpl w:val="D4F6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7D38C7"/>
    <w:multiLevelType w:val="multilevel"/>
    <w:tmpl w:val="DC1C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D6F34CF"/>
    <w:multiLevelType w:val="hybridMultilevel"/>
    <w:tmpl w:val="6FDE3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26D2BEE"/>
    <w:multiLevelType w:val="hybridMultilevel"/>
    <w:tmpl w:val="1512D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2263AA"/>
    <w:multiLevelType w:val="hybridMultilevel"/>
    <w:tmpl w:val="7B248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300B81"/>
    <w:multiLevelType w:val="hybridMultilevel"/>
    <w:tmpl w:val="153C1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6C52F51"/>
    <w:multiLevelType w:val="hybridMultilevel"/>
    <w:tmpl w:val="06649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4A4616ED"/>
    <w:multiLevelType w:val="hybridMultilevel"/>
    <w:tmpl w:val="564AE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BA641C"/>
    <w:multiLevelType w:val="hybridMultilevel"/>
    <w:tmpl w:val="AC328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AD01D2C"/>
    <w:multiLevelType w:val="hybridMultilevel"/>
    <w:tmpl w:val="CA7A4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97A3157"/>
    <w:multiLevelType w:val="multilevel"/>
    <w:tmpl w:val="14B2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684AB6"/>
    <w:multiLevelType w:val="hybridMultilevel"/>
    <w:tmpl w:val="DF3EF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8C1C1F"/>
    <w:multiLevelType w:val="hybridMultilevel"/>
    <w:tmpl w:val="7D824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3"/>
  </w:num>
  <w:num w:numId="2">
    <w:abstractNumId w:val="14"/>
  </w:num>
  <w:num w:numId="3">
    <w:abstractNumId w:val="11"/>
  </w:num>
  <w:num w:numId="4">
    <w:abstractNumId w:val="38"/>
  </w:num>
  <w:num w:numId="5">
    <w:abstractNumId w:val="15"/>
  </w:num>
  <w:num w:numId="6">
    <w:abstractNumId w:val="27"/>
  </w:num>
  <w:num w:numId="7">
    <w:abstractNumId w:val="3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1"/>
  </w:num>
  <w:num w:numId="19">
    <w:abstractNumId w:val="23"/>
  </w:num>
  <w:num w:numId="20">
    <w:abstractNumId w:val="35"/>
  </w:num>
  <w:num w:numId="21">
    <w:abstractNumId w:val="28"/>
  </w:num>
  <w:num w:numId="22">
    <w:abstractNumId w:val="12"/>
  </w:num>
  <w:num w:numId="23">
    <w:abstractNumId w:val="40"/>
  </w:num>
  <w:num w:numId="24">
    <w:abstractNumId w:val="20"/>
  </w:num>
  <w:num w:numId="25">
    <w:abstractNumId w:val="36"/>
  </w:num>
  <w:num w:numId="26">
    <w:abstractNumId w:val="16"/>
  </w:num>
  <w:num w:numId="27">
    <w:abstractNumId w:val="19"/>
  </w:num>
  <w:num w:numId="28">
    <w:abstractNumId w:val="29"/>
  </w:num>
  <w:num w:numId="29">
    <w:abstractNumId w:val="17"/>
  </w:num>
  <w:num w:numId="30">
    <w:abstractNumId w:val="37"/>
  </w:num>
  <w:num w:numId="31">
    <w:abstractNumId w:val="18"/>
  </w:num>
  <w:num w:numId="32">
    <w:abstractNumId w:val="24"/>
  </w:num>
  <w:num w:numId="33">
    <w:abstractNumId w:val="26"/>
  </w:num>
  <w:num w:numId="34">
    <w:abstractNumId w:val="25"/>
  </w:num>
  <w:num w:numId="35">
    <w:abstractNumId w:val="32"/>
  </w:num>
  <w:num w:numId="36">
    <w:abstractNumId w:val="10"/>
  </w:num>
  <w:num w:numId="37">
    <w:abstractNumId w:val="13"/>
  </w:num>
  <w:num w:numId="38">
    <w:abstractNumId w:val="31"/>
  </w:num>
  <w:num w:numId="39">
    <w:abstractNumId w:val="22"/>
  </w:num>
  <w:num w:numId="40">
    <w:abstractNumId w:val="34"/>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A13"/>
    <w:rsid w:val="00002A81"/>
    <w:rsid w:val="00002EB9"/>
    <w:rsid w:val="00004B6B"/>
    <w:rsid w:val="00004F02"/>
    <w:rsid w:val="000050F2"/>
    <w:rsid w:val="0000743C"/>
    <w:rsid w:val="000112F3"/>
    <w:rsid w:val="000137DA"/>
    <w:rsid w:val="000176CB"/>
    <w:rsid w:val="00017941"/>
    <w:rsid w:val="00021D5C"/>
    <w:rsid w:val="00023041"/>
    <w:rsid w:val="00023F82"/>
    <w:rsid w:val="00027BB6"/>
    <w:rsid w:val="00027E5F"/>
    <w:rsid w:val="0003182C"/>
    <w:rsid w:val="000326AF"/>
    <w:rsid w:val="00032B5B"/>
    <w:rsid w:val="00033415"/>
    <w:rsid w:val="00034903"/>
    <w:rsid w:val="0003502A"/>
    <w:rsid w:val="00035733"/>
    <w:rsid w:val="00037FA9"/>
    <w:rsid w:val="000413B5"/>
    <w:rsid w:val="0004397E"/>
    <w:rsid w:val="000448E8"/>
    <w:rsid w:val="000455B1"/>
    <w:rsid w:val="00045627"/>
    <w:rsid w:val="00045A66"/>
    <w:rsid w:val="00046BEA"/>
    <w:rsid w:val="000516D7"/>
    <w:rsid w:val="000542E8"/>
    <w:rsid w:val="00054342"/>
    <w:rsid w:val="00054CC6"/>
    <w:rsid w:val="00054EED"/>
    <w:rsid w:val="000551B6"/>
    <w:rsid w:val="000555C6"/>
    <w:rsid w:val="00056A4E"/>
    <w:rsid w:val="00057331"/>
    <w:rsid w:val="00060794"/>
    <w:rsid w:val="000614FB"/>
    <w:rsid w:val="000631B0"/>
    <w:rsid w:val="000642A3"/>
    <w:rsid w:val="0006623F"/>
    <w:rsid w:val="00066B7A"/>
    <w:rsid w:val="000677E6"/>
    <w:rsid w:val="00070308"/>
    <w:rsid w:val="00071A5D"/>
    <w:rsid w:val="00071EE0"/>
    <w:rsid w:val="00071F69"/>
    <w:rsid w:val="00072248"/>
    <w:rsid w:val="00073547"/>
    <w:rsid w:val="000749AF"/>
    <w:rsid w:val="00075036"/>
    <w:rsid w:val="000778F8"/>
    <w:rsid w:val="000812E0"/>
    <w:rsid w:val="0008207B"/>
    <w:rsid w:val="000825B5"/>
    <w:rsid w:val="00082960"/>
    <w:rsid w:val="00082BC8"/>
    <w:rsid w:val="00083699"/>
    <w:rsid w:val="0008620C"/>
    <w:rsid w:val="00090CEE"/>
    <w:rsid w:val="000977E8"/>
    <w:rsid w:val="000A1FA5"/>
    <w:rsid w:val="000A29A5"/>
    <w:rsid w:val="000A3A67"/>
    <w:rsid w:val="000A64AD"/>
    <w:rsid w:val="000A662B"/>
    <w:rsid w:val="000A7B3B"/>
    <w:rsid w:val="000B08C7"/>
    <w:rsid w:val="000B1559"/>
    <w:rsid w:val="000B179C"/>
    <w:rsid w:val="000B193F"/>
    <w:rsid w:val="000B4865"/>
    <w:rsid w:val="000C1DF2"/>
    <w:rsid w:val="000C1E82"/>
    <w:rsid w:val="000C2E04"/>
    <w:rsid w:val="000C49D0"/>
    <w:rsid w:val="000C4C0D"/>
    <w:rsid w:val="000C56D1"/>
    <w:rsid w:val="000C5964"/>
    <w:rsid w:val="000C684A"/>
    <w:rsid w:val="000C6CBF"/>
    <w:rsid w:val="000D027D"/>
    <w:rsid w:val="000D35A2"/>
    <w:rsid w:val="000D35C5"/>
    <w:rsid w:val="000D4FB7"/>
    <w:rsid w:val="000D60EB"/>
    <w:rsid w:val="000E071C"/>
    <w:rsid w:val="000E2A6A"/>
    <w:rsid w:val="000E2F16"/>
    <w:rsid w:val="000E2F7B"/>
    <w:rsid w:val="000E3F78"/>
    <w:rsid w:val="000E494A"/>
    <w:rsid w:val="000E5083"/>
    <w:rsid w:val="000E57B1"/>
    <w:rsid w:val="000E72A8"/>
    <w:rsid w:val="000E79B5"/>
    <w:rsid w:val="000F1EB5"/>
    <w:rsid w:val="000F2427"/>
    <w:rsid w:val="000F6460"/>
    <w:rsid w:val="000F73EE"/>
    <w:rsid w:val="001001D4"/>
    <w:rsid w:val="00102861"/>
    <w:rsid w:val="0010377E"/>
    <w:rsid w:val="001043A1"/>
    <w:rsid w:val="00104F13"/>
    <w:rsid w:val="00104FEE"/>
    <w:rsid w:val="00106366"/>
    <w:rsid w:val="00110040"/>
    <w:rsid w:val="00112C90"/>
    <w:rsid w:val="00113D06"/>
    <w:rsid w:val="00113E73"/>
    <w:rsid w:val="001176A9"/>
    <w:rsid w:val="001178D3"/>
    <w:rsid w:val="0012088A"/>
    <w:rsid w:val="001214CA"/>
    <w:rsid w:val="00122964"/>
    <w:rsid w:val="00123E89"/>
    <w:rsid w:val="00127471"/>
    <w:rsid w:val="00127EF7"/>
    <w:rsid w:val="00130DE6"/>
    <w:rsid w:val="00131CF4"/>
    <w:rsid w:val="00131F38"/>
    <w:rsid w:val="00131FB8"/>
    <w:rsid w:val="00132566"/>
    <w:rsid w:val="00133145"/>
    <w:rsid w:val="001345D7"/>
    <w:rsid w:val="00134E26"/>
    <w:rsid w:val="00136CD4"/>
    <w:rsid w:val="00137351"/>
    <w:rsid w:val="001419E4"/>
    <w:rsid w:val="00142F74"/>
    <w:rsid w:val="00143E3F"/>
    <w:rsid w:val="001444BF"/>
    <w:rsid w:val="00145AA0"/>
    <w:rsid w:val="00146CF1"/>
    <w:rsid w:val="00147E60"/>
    <w:rsid w:val="00157D3E"/>
    <w:rsid w:val="001602E1"/>
    <w:rsid w:val="001614F5"/>
    <w:rsid w:val="00162955"/>
    <w:rsid w:val="00164989"/>
    <w:rsid w:val="00164E1B"/>
    <w:rsid w:val="00166464"/>
    <w:rsid w:val="00166942"/>
    <w:rsid w:val="001707CF"/>
    <w:rsid w:val="00171874"/>
    <w:rsid w:val="00172B0F"/>
    <w:rsid w:val="00173398"/>
    <w:rsid w:val="00175BC5"/>
    <w:rsid w:val="00177612"/>
    <w:rsid w:val="00177D25"/>
    <w:rsid w:val="00180A50"/>
    <w:rsid w:val="00181368"/>
    <w:rsid w:val="00184FB3"/>
    <w:rsid w:val="0018550F"/>
    <w:rsid w:val="00185AF8"/>
    <w:rsid w:val="001919A8"/>
    <w:rsid w:val="00193525"/>
    <w:rsid w:val="001949EC"/>
    <w:rsid w:val="00194AB8"/>
    <w:rsid w:val="00194FBB"/>
    <w:rsid w:val="00196BF4"/>
    <w:rsid w:val="001970EF"/>
    <w:rsid w:val="0019743D"/>
    <w:rsid w:val="00197B49"/>
    <w:rsid w:val="00197E13"/>
    <w:rsid w:val="001A0366"/>
    <w:rsid w:val="001A0C7E"/>
    <w:rsid w:val="001A1329"/>
    <w:rsid w:val="001A2DB3"/>
    <w:rsid w:val="001A2E21"/>
    <w:rsid w:val="001A31E3"/>
    <w:rsid w:val="001A36E6"/>
    <w:rsid w:val="001A3E88"/>
    <w:rsid w:val="001A45F8"/>
    <w:rsid w:val="001A5436"/>
    <w:rsid w:val="001A66A0"/>
    <w:rsid w:val="001A798B"/>
    <w:rsid w:val="001B1738"/>
    <w:rsid w:val="001B1FE3"/>
    <w:rsid w:val="001B202D"/>
    <w:rsid w:val="001B2979"/>
    <w:rsid w:val="001B44E1"/>
    <w:rsid w:val="001B5291"/>
    <w:rsid w:val="001B5F32"/>
    <w:rsid w:val="001B682B"/>
    <w:rsid w:val="001B6925"/>
    <w:rsid w:val="001C2E38"/>
    <w:rsid w:val="001C2FDB"/>
    <w:rsid w:val="001C41F9"/>
    <w:rsid w:val="001C487E"/>
    <w:rsid w:val="001C5341"/>
    <w:rsid w:val="001C58DE"/>
    <w:rsid w:val="001C7444"/>
    <w:rsid w:val="001C79D9"/>
    <w:rsid w:val="001D29FD"/>
    <w:rsid w:val="001D384E"/>
    <w:rsid w:val="001D4B8F"/>
    <w:rsid w:val="001D687D"/>
    <w:rsid w:val="001D6A1F"/>
    <w:rsid w:val="001D738E"/>
    <w:rsid w:val="001D75D2"/>
    <w:rsid w:val="001E08AA"/>
    <w:rsid w:val="001E0E6C"/>
    <w:rsid w:val="001E18D4"/>
    <w:rsid w:val="001E29A7"/>
    <w:rsid w:val="001E3594"/>
    <w:rsid w:val="001E4956"/>
    <w:rsid w:val="001E6189"/>
    <w:rsid w:val="001E6626"/>
    <w:rsid w:val="001F1EA3"/>
    <w:rsid w:val="001F38DF"/>
    <w:rsid w:val="001F40C7"/>
    <w:rsid w:val="001F41EF"/>
    <w:rsid w:val="001F5896"/>
    <w:rsid w:val="001F71B7"/>
    <w:rsid w:val="00201DFE"/>
    <w:rsid w:val="0020310A"/>
    <w:rsid w:val="00204910"/>
    <w:rsid w:val="00204ECB"/>
    <w:rsid w:val="00207AA1"/>
    <w:rsid w:val="0021092E"/>
    <w:rsid w:val="002142E5"/>
    <w:rsid w:val="002204E9"/>
    <w:rsid w:val="00220A71"/>
    <w:rsid w:val="00222B21"/>
    <w:rsid w:val="00223F14"/>
    <w:rsid w:val="00225AC2"/>
    <w:rsid w:val="00225E78"/>
    <w:rsid w:val="002268FC"/>
    <w:rsid w:val="002319D2"/>
    <w:rsid w:val="00233725"/>
    <w:rsid w:val="00233DF5"/>
    <w:rsid w:val="00234518"/>
    <w:rsid w:val="00234BF9"/>
    <w:rsid w:val="002400C0"/>
    <w:rsid w:val="00241B48"/>
    <w:rsid w:val="002426D6"/>
    <w:rsid w:val="00242C0B"/>
    <w:rsid w:val="002433B8"/>
    <w:rsid w:val="00244B30"/>
    <w:rsid w:val="00244E9D"/>
    <w:rsid w:val="00246504"/>
    <w:rsid w:val="00246B32"/>
    <w:rsid w:val="0024714D"/>
    <w:rsid w:val="00252352"/>
    <w:rsid w:val="00254B89"/>
    <w:rsid w:val="00257C4F"/>
    <w:rsid w:val="00261E63"/>
    <w:rsid w:val="00263FAE"/>
    <w:rsid w:val="002647EE"/>
    <w:rsid w:val="00264A21"/>
    <w:rsid w:val="00265C75"/>
    <w:rsid w:val="00266DE5"/>
    <w:rsid w:val="0026742D"/>
    <w:rsid w:val="00267495"/>
    <w:rsid w:val="002704DC"/>
    <w:rsid w:val="002738B5"/>
    <w:rsid w:val="00273B21"/>
    <w:rsid w:val="002825D0"/>
    <w:rsid w:val="0028389D"/>
    <w:rsid w:val="00284F8D"/>
    <w:rsid w:val="002851F4"/>
    <w:rsid w:val="00285E81"/>
    <w:rsid w:val="002860E4"/>
    <w:rsid w:val="00287487"/>
    <w:rsid w:val="00291563"/>
    <w:rsid w:val="0029301D"/>
    <w:rsid w:val="0029343D"/>
    <w:rsid w:val="00293874"/>
    <w:rsid w:val="00294B16"/>
    <w:rsid w:val="00294D7F"/>
    <w:rsid w:val="002953EB"/>
    <w:rsid w:val="002958D7"/>
    <w:rsid w:val="00295ADC"/>
    <w:rsid w:val="00295B15"/>
    <w:rsid w:val="002A3182"/>
    <w:rsid w:val="002A46A0"/>
    <w:rsid w:val="002A5CD0"/>
    <w:rsid w:val="002A5D8A"/>
    <w:rsid w:val="002A5E8E"/>
    <w:rsid w:val="002A695B"/>
    <w:rsid w:val="002B0EC0"/>
    <w:rsid w:val="002B153F"/>
    <w:rsid w:val="002B20F8"/>
    <w:rsid w:val="002B39FD"/>
    <w:rsid w:val="002B4108"/>
    <w:rsid w:val="002B71C0"/>
    <w:rsid w:val="002C0EBD"/>
    <w:rsid w:val="002C2C78"/>
    <w:rsid w:val="002C3835"/>
    <w:rsid w:val="002C4007"/>
    <w:rsid w:val="002C40E4"/>
    <w:rsid w:val="002C7B97"/>
    <w:rsid w:val="002C7DF2"/>
    <w:rsid w:val="002D0A37"/>
    <w:rsid w:val="002D1C3F"/>
    <w:rsid w:val="002D39E7"/>
    <w:rsid w:val="002D5E7E"/>
    <w:rsid w:val="002D6EB1"/>
    <w:rsid w:val="002D7C11"/>
    <w:rsid w:val="002E1626"/>
    <w:rsid w:val="002E2490"/>
    <w:rsid w:val="002E30E8"/>
    <w:rsid w:val="002E473A"/>
    <w:rsid w:val="002E783F"/>
    <w:rsid w:val="002F07E9"/>
    <w:rsid w:val="002F151D"/>
    <w:rsid w:val="002F6423"/>
    <w:rsid w:val="002F6B6C"/>
    <w:rsid w:val="00301B1A"/>
    <w:rsid w:val="00301B78"/>
    <w:rsid w:val="00305515"/>
    <w:rsid w:val="003072DA"/>
    <w:rsid w:val="003109D3"/>
    <w:rsid w:val="00311F83"/>
    <w:rsid w:val="00312EF6"/>
    <w:rsid w:val="00314617"/>
    <w:rsid w:val="0031626F"/>
    <w:rsid w:val="003173EE"/>
    <w:rsid w:val="00320ED7"/>
    <w:rsid w:val="00321257"/>
    <w:rsid w:val="003224DA"/>
    <w:rsid w:val="00323342"/>
    <w:rsid w:val="00326139"/>
    <w:rsid w:val="00331B64"/>
    <w:rsid w:val="00331FA2"/>
    <w:rsid w:val="0033259B"/>
    <w:rsid w:val="00334264"/>
    <w:rsid w:val="00334503"/>
    <w:rsid w:val="00334510"/>
    <w:rsid w:val="003353CC"/>
    <w:rsid w:val="003355C0"/>
    <w:rsid w:val="00335FE0"/>
    <w:rsid w:val="0033664A"/>
    <w:rsid w:val="00337A5E"/>
    <w:rsid w:val="00340308"/>
    <w:rsid w:val="003418E7"/>
    <w:rsid w:val="003423C9"/>
    <w:rsid w:val="003426F3"/>
    <w:rsid w:val="0034401B"/>
    <w:rsid w:val="0034493F"/>
    <w:rsid w:val="00344DAE"/>
    <w:rsid w:val="003459D4"/>
    <w:rsid w:val="003463EE"/>
    <w:rsid w:val="003500A3"/>
    <w:rsid w:val="00350BF4"/>
    <w:rsid w:val="0035129F"/>
    <w:rsid w:val="00352150"/>
    <w:rsid w:val="0035453E"/>
    <w:rsid w:val="00354776"/>
    <w:rsid w:val="00354C42"/>
    <w:rsid w:val="0035563D"/>
    <w:rsid w:val="00357F4D"/>
    <w:rsid w:val="00363040"/>
    <w:rsid w:val="00363CC6"/>
    <w:rsid w:val="00364D03"/>
    <w:rsid w:val="00366C38"/>
    <w:rsid w:val="00366C7E"/>
    <w:rsid w:val="00366FFC"/>
    <w:rsid w:val="00367714"/>
    <w:rsid w:val="003708A3"/>
    <w:rsid w:val="00371D2A"/>
    <w:rsid w:val="0037566C"/>
    <w:rsid w:val="0037620B"/>
    <w:rsid w:val="003809EF"/>
    <w:rsid w:val="00380BD0"/>
    <w:rsid w:val="003824EC"/>
    <w:rsid w:val="003845B0"/>
    <w:rsid w:val="003851A1"/>
    <w:rsid w:val="003867EB"/>
    <w:rsid w:val="003873CA"/>
    <w:rsid w:val="003879CB"/>
    <w:rsid w:val="00390B52"/>
    <w:rsid w:val="00390D68"/>
    <w:rsid w:val="00390D81"/>
    <w:rsid w:val="0039238E"/>
    <w:rsid w:val="003924FA"/>
    <w:rsid w:val="00393C97"/>
    <w:rsid w:val="00395919"/>
    <w:rsid w:val="003964F3"/>
    <w:rsid w:val="00397DB3"/>
    <w:rsid w:val="003A0D9C"/>
    <w:rsid w:val="003A162E"/>
    <w:rsid w:val="003A2C9E"/>
    <w:rsid w:val="003A30B2"/>
    <w:rsid w:val="003A43AC"/>
    <w:rsid w:val="003A4E5A"/>
    <w:rsid w:val="003A5D23"/>
    <w:rsid w:val="003A6398"/>
    <w:rsid w:val="003A7AC4"/>
    <w:rsid w:val="003B09DF"/>
    <w:rsid w:val="003B2209"/>
    <w:rsid w:val="003B31F1"/>
    <w:rsid w:val="003B4650"/>
    <w:rsid w:val="003B5109"/>
    <w:rsid w:val="003B53ED"/>
    <w:rsid w:val="003B6F40"/>
    <w:rsid w:val="003B769A"/>
    <w:rsid w:val="003B78F4"/>
    <w:rsid w:val="003C0128"/>
    <w:rsid w:val="003C172C"/>
    <w:rsid w:val="003C3081"/>
    <w:rsid w:val="003C326D"/>
    <w:rsid w:val="003C55DF"/>
    <w:rsid w:val="003C767E"/>
    <w:rsid w:val="003D0A14"/>
    <w:rsid w:val="003D217A"/>
    <w:rsid w:val="003D5843"/>
    <w:rsid w:val="003D5E01"/>
    <w:rsid w:val="003D663C"/>
    <w:rsid w:val="003D6B46"/>
    <w:rsid w:val="003E2A18"/>
    <w:rsid w:val="003E4749"/>
    <w:rsid w:val="003E5434"/>
    <w:rsid w:val="003E6E82"/>
    <w:rsid w:val="003F2C17"/>
    <w:rsid w:val="003F2DF9"/>
    <w:rsid w:val="003F4F14"/>
    <w:rsid w:val="003F6EC3"/>
    <w:rsid w:val="00401BED"/>
    <w:rsid w:val="00402274"/>
    <w:rsid w:val="00402A33"/>
    <w:rsid w:val="00406687"/>
    <w:rsid w:val="00406C69"/>
    <w:rsid w:val="00407BCC"/>
    <w:rsid w:val="00410766"/>
    <w:rsid w:val="00413027"/>
    <w:rsid w:val="00413D6A"/>
    <w:rsid w:val="004140E7"/>
    <w:rsid w:val="004221D9"/>
    <w:rsid w:val="004221E4"/>
    <w:rsid w:val="00423753"/>
    <w:rsid w:val="00425C81"/>
    <w:rsid w:val="00425E76"/>
    <w:rsid w:val="004300FA"/>
    <w:rsid w:val="004316C7"/>
    <w:rsid w:val="00432BDF"/>
    <w:rsid w:val="00432D25"/>
    <w:rsid w:val="00433840"/>
    <w:rsid w:val="00435BC7"/>
    <w:rsid w:val="00436AFE"/>
    <w:rsid w:val="00437291"/>
    <w:rsid w:val="00440544"/>
    <w:rsid w:val="004427ED"/>
    <w:rsid w:val="004457E3"/>
    <w:rsid w:val="0044653A"/>
    <w:rsid w:val="00450704"/>
    <w:rsid w:val="004524E7"/>
    <w:rsid w:val="0045488C"/>
    <w:rsid w:val="004552AC"/>
    <w:rsid w:val="0045568C"/>
    <w:rsid w:val="00455C35"/>
    <w:rsid w:val="00456038"/>
    <w:rsid w:val="00456146"/>
    <w:rsid w:val="0046046A"/>
    <w:rsid w:val="004626A3"/>
    <w:rsid w:val="00462C31"/>
    <w:rsid w:val="00465A24"/>
    <w:rsid w:val="004662B5"/>
    <w:rsid w:val="00466C53"/>
    <w:rsid w:val="00470403"/>
    <w:rsid w:val="00471434"/>
    <w:rsid w:val="004742EC"/>
    <w:rsid w:val="00475547"/>
    <w:rsid w:val="0047674A"/>
    <w:rsid w:val="0047767F"/>
    <w:rsid w:val="00481419"/>
    <w:rsid w:val="00483CEA"/>
    <w:rsid w:val="00486DBE"/>
    <w:rsid w:val="00491303"/>
    <w:rsid w:val="0049333E"/>
    <w:rsid w:val="00493569"/>
    <w:rsid w:val="00493953"/>
    <w:rsid w:val="004958AD"/>
    <w:rsid w:val="00495A6A"/>
    <w:rsid w:val="00496175"/>
    <w:rsid w:val="004A05F3"/>
    <w:rsid w:val="004A0B6E"/>
    <w:rsid w:val="004A0E3C"/>
    <w:rsid w:val="004A3863"/>
    <w:rsid w:val="004A45C6"/>
    <w:rsid w:val="004A5B25"/>
    <w:rsid w:val="004A67AD"/>
    <w:rsid w:val="004A7777"/>
    <w:rsid w:val="004B33AD"/>
    <w:rsid w:val="004B43E0"/>
    <w:rsid w:val="004B569E"/>
    <w:rsid w:val="004C256D"/>
    <w:rsid w:val="004C5BD0"/>
    <w:rsid w:val="004C797C"/>
    <w:rsid w:val="004C7EE9"/>
    <w:rsid w:val="004D0463"/>
    <w:rsid w:val="004D079D"/>
    <w:rsid w:val="004D3846"/>
    <w:rsid w:val="004D3CBA"/>
    <w:rsid w:val="004D4E7A"/>
    <w:rsid w:val="004D6BFE"/>
    <w:rsid w:val="004D6FBF"/>
    <w:rsid w:val="004D71CC"/>
    <w:rsid w:val="004E02E1"/>
    <w:rsid w:val="004E1B61"/>
    <w:rsid w:val="004E279E"/>
    <w:rsid w:val="004E4D06"/>
    <w:rsid w:val="004E610A"/>
    <w:rsid w:val="004E79D9"/>
    <w:rsid w:val="004F0719"/>
    <w:rsid w:val="004F137C"/>
    <w:rsid w:val="004F2A93"/>
    <w:rsid w:val="004F33C2"/>
    <w:rsid w:val="004F6B7F"/>
    <w:rsid w:val="004F6DFA"/>
    <w:rsid w:val="004F7B2C"/>
    <w:rsid w:val="00501059"/>
    <w:rsid w:val="005043A3"/>
    <w:rsid w:val="00507EB4"/>
    <w:rsid w:val="00510089"/>
    <w:rsid w:val="00512989"/>
    <w:rsid w:val="00513639"/>
    <w:rsid w:val="005136A4"/>
    <w:rsid w:val="005147F3"/>
    <w:rsid w:val="0051561C"/>
    <w:rsid w:val="005178E3"/>
    <w:rsid w:val="0051790D"/>
    <w:rsid w:val="00517E35"/>
    <w:rsid w:val="00525FB3"/>
    <w:rsid w:val="005261ED"/>
    <w:rsid w:val="00526D4D"/>
    <w:rsid w:val="005273BA"/>
    <w:rsid w:val="0053190F"/>
    <w:rsid w:val="00531D43"/>
    <w:rsid w:val="00533CB0"/>
    <w:rsid w:val="00533F76"/>
    <w:rsid w:val="00534916"/>
    <w:rsid w:val="005364E5"/>
    <w:rsid w:val="0054084C"/>
    <w:rsid w:val="0054257B"/>
    <w:rsid w:val="00542FB3"/>
    <w:rsid w:val="00543344"/>
    <w:rsid w:val="00547DF1"/>
    <w:rsid w:val="00550B16"/>
    <w:rsid w:val="00552E69"/>
    <w:rsid w:val="00553E09"/>
    <w:rsid w:val="00555B34"/>
    <w:rsid w:val="00555F47"/>
    <w:rsid w:val="0055693F"/>
    <w:rsid w:val="00556F1F"/>
    <w:rsid w:val="005573F0"/>
    <w:rsid w:val="005607B4"/>
    <w:rsid w:val="00560C8A"/>
    <w:rsid w:val="0056178B"/>
    <w:rsid w:val="005669DE"/>
    <w:rsid w:val="00566AF3"/>
    <w:rsid w:val="00570BC2"/>
    <w:rsid w:val="00571E0E"/>
    <w:rsid w:val="00572788"/>
    <w:rsid w:val="0057781E"/>
    <w:rsid w:val="0058036C"/>
    <w:rsid w:val="005819E8"/>
    <w:rsid w:val="0058335B"/>
    <w:rsid w:val="00584B05"/>
    <w:rsid w:val="00584FB0"/>
    <w:rsid w:val="00585964"/>
    <w:rsid w:val="00586BA2"/>
    <w:rsid w:val="00587B35"/>
    <w:rsid w:val="00590210"/>
    <w:rsid w:val="00591811"/>
    <w:rsid w:val="00593EF9"/>
    <w:rsid w:val="0059518F"/>
    <w:rsid w:val="005973C4"/>
    <w:rsid w:val="005A0EFE"/>
    <w:rsid w:val="005A205E"/>
    <w:rsid w:val="005A2753"/>
    <w:rsid w:val="005A3AF9"/>
    <w:rsid w:val="005A430E"/>
    <w:rsid w:val="005A614E"/>
    <w:rsid w:val="005A7485"/>
    <w:rsid w:val="005A7491"/>
    <w:rsid w:val="005A75A2"/>
    <w:rsid w:val="005B184F"/>
    <w:rsid w:val="005B2573"/>
    <w:rsid w:val="005B337C"/>
    <w:rsid w:val="005B42F2"/>
    <w:rsid w:val="005B525B"/>
    <w:rsid w:val="005B57B3"/>
    <w:rsid w:val="005B5E82"/>
    <w:rsid w:val="005B5E83"/>
    <w:rsid w:val="005C0125"/>
    <w:rsid w:val="005C2248"/>
    <w:rsid w:val="005C367D"/>
    <w:rsid w:val="005C44AB"/>
    <w:rsid w:val="005C4B76"/>
    <w:rsid w:val="005C4EFF"/>
    <w:rsid w:val="005C7A25"/>
    <w:rsid w:val="005D1B28"/>
    <w:rsid w:val="005D3B14"/>
    <w:rsid w:val="005D5A29"/>
    <w:rsid w:val="005D73B0"/>
    <w:rsid w:val="005D7E4A"/>
    <w:rsid w:val="005E0382"/>
    <w:rsid w:val="005E310E"/>
    <w:rsid w:val="005E3328"/>
    <w:rsid w:val="005E399E"/>
    <w:rsid w:val="005E46E3"/>
    <w:rsid w:val="005F0101"/>
    <w:rsid w:val="005F0B41"/>
    <w:rsid w:val="005F0B4E"/>
    <w:rsid w:val="005F22D6"/>
    <w:rsid w:val="005F2396"/>
    <w:rsid w:val="005F5360"/>
    <w:rsid w:val="005F5CEE"/>
    <w:rsid w:val="005F6701"/>
    <w:rsid w:val="005F6FDD"/>
    <w:rsid w:val="00600BE5"/>
    <w:rsid w:val="00600D99"/>
    <w:rsid w:val="00601C12"/>
    <w:rsid w:val="00604F96"/>
    <w:rsid w:val="0060625F"/>
    <w:rsid w:val="00606961"/>
    <w:rsid w:val="00607A8A"/>
    <w:rsid w:val="0061067E"/>
    <w:rsid w:val="0061103C"/>
    <w:rsid w:val="00612605"/>
    <w:rsid w:val="00613807"/>
    <w:rsid w:val="00613D49"/>
    <w:rsid w:val="00616A26"/>
    <w:rsid w:val="00625675"/>
    <w:rsid w:val="00631EEB"/>
    <w:rsid w:val="00632F6B"/>
    <w:rsid w:val="00634440"/>
    <w:rsid w:val="0064043D"/>
    <w:rsid w:val="006405DF"/>
    <w:rsid w:val="00641626"/>
    <w:rsid w:val="0064432F"/>
    <w:rsid w:val="00645252"/>
    <w:rsid w:val="00646072"/>
    <w:rsid w:val="00646F7D"/>
    <w:rsid w:val="00647459"/>
    <w:rsid w:val="006507D7"/>
    <w:rsid w:val="0065138D"/>
    <w:rsid w:val="006516EE"/>
    <w:rsid w:val="00651CD8"/>
    <w:rsid w:val="00652458"/>
    <w:rsid w:val="00652E16"/>
    <w:rsid w:val="00654DF0"/>
    <w:rsid w:val="0066029B"/>
    <w:rsid w:val="00660E2A"/>
    <w:rsid w:val="0066133A"/>
    <w:rsid w:val="00661E86"/>
    <w:rsid w:val="00663543"/>
    <w:rsid w:val="00665A10"/>
    <w:rsid w:val="00665B4C"/>
    <w:rsid w:val="00670619"/>
    <w:rsid w:val="0067093F"/>
    <w:rsid w:val="00670DF6"/>
    <w:rsid w:val="006716ED"/>
    <w:rsid w:val="00671731"/>
    <w:rsid w:val="00672040"/>
    <w:rsid w:val="00673829"/>
    <w:rsid w:val="00674DC5"/>
    <w:rsid w:val="00674EA5"/>
    <w:rsid w:val="00675D6B"/>
    <w:rsid w:val="006803FD"/>
    <w:rsid w:val="00681A61"/>
    <w:rsid w:val="00682186"/>
    <w:rsid w:val="0068400E"/>
    <w:rsid w:val="00685823"/>
    <w:rsid w:val="00685A00"/>
    <w:rsid w:val="00691B24"/>
    <w:rsid w:val="0069431D"/>
    <w:rsid w:val="0069559D"/>
    <w:rsid w:val="006956F2"/>
    <w:rsid w:val="00695907"/>
    <w:rsid w:val="0069682C"/>
    <w:rsid w:val="006968DA"/>
    <w:rsid w:val="006A112D"/>
    <w:rsid w:val="006A1949"/>
    <w:rsid w:val="006A69F4"/>
    <w:rsid w:val="006A6D97"/>
    <w:rsid w:val="006B19CF"/>
    <w:rsid w:val="006B3330"/>
    <w:rsid w:val="006B3913"/>
    <w:rsid w:val="006B5E90"/>
    <w:rsid w:val="006B6D73"/>
    <w:rsid w:val="006B72E5"/>
    <w:rsid w:val="006C090D"/>
    <w:rsid w:val="006C1571"/>
    <w:rsid w:val="006C1C15"/>
    <w:rsid w:val="006C1D2A"/>
    <w:rsid w:val="006C3217"/>
    <w:rsid w:val="006C40B6"/>
    <w:rsid w:val="006C53C7"/>
    <w:rsid w:val="006C5507"/>
    <w:rsid w:val="006C5816"/>
    <w:rsid w:val="006C5B95"/>
    <w:rsid w:val="006C63DD"/>
    <w:rsid w:val="006C787A"/>
    <w:rsid w:val="006C7EA1"/>
    <w:rsid w:val="006D086A"/>
    <w:rsid w:val="006D1E4A"/>
    <w:rsid w:val="006D230E"/>
    <w:rsid w:val="006D25B0"/>
    <w:rsid w:val="006D2E51"/>
    <w:rsid w:val="006D3D74"/>
    <w:rsid w:val="006D439C"/>
    <w:rsid w:val="006D4534"/>
    <w:rsid w:val="006D4B59"/>
    <w:rsid w:val="006D533B"/>
    <w:rsid w:val="006D557A"/>
    <w:rsid w:val="006D5E40"/>
    <w:rsid w:val="006D7B63"/>
    <w:rsid w:val="006D7B6A"/>
    <w:rsid w:val="006E2D59"/>
    <w:rsid w:val="006E41EF"/>
    <w:rsid w:val="006E5EF8"/>
    <w:rsid w:val="006E657A"/>
    <w:rsid w:val="006E67F3"/>
    <w:rsid w:val="006E6C44"/>
    <w:rsid w:val="006E7D8F"/>
    <w:rsid w:val="006F10D1"/>
    <w:rsid w:val="006F1292"/>
    <w:rsid w:val="006F24E6"/>
    <w:rsid w:val="006F4659"/>
    <w:rsid w:val="006F4684"/>
    <w:rsid w:val="006F685D"/>
    <w:rsid w:val="007015AE"/>
    <w:rsid w:val="00702AD9"/>
    <w:rsid w:val="007038BE"/>
    <w:rsid w:val="00703B8F"/>
    <w:rsid w:val="00703D3D"/>
    <w:rsid w:val="00704BC2"/>
    <w:rsid w:val="00704C98"/>
    <w:rsid w:val="00707144"/>
    <w:rsid w:val="007109E3"/>
    <w:rsid w:val="00711BED"/>
    <w:rsid w:val="0071448F"/>
    <w:rsid w:val="00714F2B"/>
    <w:rsid w:val="00722DFF"/>
    <w:rsid w:val="00724BF3"/>
    <w:rsid w:val="007256CD"/>
    <w:rsid w:val="00726A51"/>
    <w:rsid w:val="00727B18"/>
    <w:rsid w:val="00730F0F"/>
    <w:rsid w:val="007315D5"/>
    <w:rsid w:val="00733580"/>
    <w:rsid w:val="007335FC"/>
    <w:rsid w:val="007336B9"/>
    <w:rsid w:val="00733FC2"/>
    <w:rsid w:val="007345C0"/>
    <w:rsid w:val="00734B98"/>
    <w:rsid w:val="00734F44"/>
    <w:rsid w:val="00735E12"/>
    <w:rsid w:val="00737A5D"/>
    <w:rsid w:val="007414C7"/>
    <w:rsid w:val="0074248C"/>
    <w:rsid w:val="00742EF1"/>
    <w:rsid w:val="0074310A"/>
    <w:rsid w:val="0074585F"/>
    <w:rsid w:val="00747AF1"/>
    <w:rsid w:val="00751CAA"/>
    <w:rsid w:val="00757091"/>
    <w:rsid w:val="00757DAE"/>
    <w:rsid w:val="00763B76"/>
    <w:rsid w:val="00764228"/>
    <w:rsid w:val="007642F8"/>
    <w:rsid w:val="00765A01"/>
    <w:rsid w:val="00765D8F"/>
    <w:rsid w:val="0076713A"/>
    <w:rsid w:val="007703AF"/>
    <w:rsid w:val="00770B2C"/>
    <w:rsid w:val="00774711"/>
    <w:rsid w:val="00775A8A"/>
    <w:rsid w:val="00775D72"/>
    <w:rsid w:val="007803B1"/>
    <w:rsid w:val="00785857"/>
    <w:rsid w:val="00786A12"/>
    <w:rsid w:val="00787DE2"/>
    <w:rsid w:val="007908C7"/>
    <w:rsid w:val="00791561"/>
    <w:rsid w:val="007930A1"/>
    <w:rsid w:val="00794603"/>
    <w:rsid w:val="007A4B6D"/>
    <w:rsid w:val="007A547E"/>
    <w:rsid w:val="007A7C1E"/>
    <w:rsid w:val="007B00B3"/>
    <w:rsid w:val="007B0592"/>
    <w:rsid w:val="007B1BC2"/>
    <w:rsid w:val="007B237D"/>
    <w:rsid w:val="007B29E7"/>
    <w:rsid w:val="007B478B"/>
    <w:rsid w:val="007B60C8"/>
    <w:rsid w:val="007C0295"/>
    <w:rsid w:val="007C05FC"/>
    <w:rsid w:val="007C0C42"/>
    <w:rsid w:val="007C318F"/>
    <w:rsid w:val="007C3270"/>
    <w:rsid w:val="007C3934"/>
    <w:rsid w:val="007C62AB"/>
    <w:rsid w:val="007C6CC1"/>
    <w:rsid w:val="007C6ED3"/>
    <w:rsid w:val="007C715E"/>
    <w:rsid w:val="007C7B15"/>
    <w:rsid w:val="007D070B"/>
    <w:rsid w:val="007D2C6C"/>
    <w:rsid w:val="007D3FD4"/>
    <w:rsid w:val="007D4152"/>
    <w:rsid w:val="007E0941"/>
    <w:rsid w:val="007E23FA"/>
    <w:rsid w:val="007E33E5"/>
    <w:rsid w:val="007E3D74"/>
    <w:rsid w:val="007E4309"/>
    <w:rsid w:val="007E51F7"/>
    <w:rsid w:val="007E6CA6"/>
    <w:rsid w:val="007E7CEA"/>
    <w:rsid w:val="007F0309"/>
    <w:rsid w:val="007F03AC"/>
    <w:rsid w:val="007F10A9"/>
    <w:rsid w:val="007F336D"/>
    <w:rsid w:val="007F5455"/>
    <w:rsid w:val="007F58CF"/>
    <w:rsid w:val="007F5AFA"/>
    <w:rsid w:val="007F779D"/>
    <w:rsid w:val="00802959"/>
    <w:rsid w:val="008049E8"/>
    <w:rsid w:val="00805ED8"/>
    <w:rsid w:val="00810211"/>
    <w:rsid w:val="00811A7C"/>
    <w:rsid w:val="00812659"/>
    <w:rsid w:val="008128AC"/>
    <w:rsid w:val="00814DAC"/>
    <w:rsid w:val="008154BF"/>
    <w:rsid w:val="00815D30"/>
    <w:rsid w:val="008167FC"/>
    <w:rsid w:val="00817406"/>
    <w:rsid w:val="008176CE"/>
    <w:rsid w:val="00820B4F"/>
    <w:rsid w:val="00820BB6"/>
    <w:rsid w:val="008238A1"/>
    <w:rsid w:val="00824F64"/>
    <w:rsid w:val="00825ADE"/>
    <w:rsid w:val="00831696"/>
    <w:rsid w:val="0083294A"/>
    <w:rsid w:val="00834587"/>
    <w:rsid w:val="0083569A"/>
    <w:rsid w:val="008370E0"/>
    <w:rsid w:val="00837E0F"/>
    <w:rsid w:val="0084183B"/>
    <w:rsid w:val="00843D46"/>
    <w:rsid w:val="0084504A"/>
    <w:rsid w:val="00845571"/>
    <w:rsid w:val="008459F8"/>
    <w:rsid w:val="00845D3B"/>
    <w:rsid w:val="00846328"/>
    <w:rsid w:val="00850182"/>
    <w:rsid w:val="00851F36"/>
    <w:rsid w:val="008529B0"/>
    <w:rsid w:val="008559B6"/>
    <w:rsid w:val="008600F7"/>
    <w:rsid w:val="008611B5"/>
    <w:rsid w:val="008616BA"/>
    <w:rsid w:val="0086248A"/>
    <w:rsid w:val="00864482"/>
    <w:rsid w:val="00867229"/>
    <w:rsid w:val="0087076A"/>
    <w:rsid w:val="00870BE0"/>
    <w:rsid w:val="00870D47"/>
    <w:rsid w:val="00871B92"/>
    <w:rsid w:val="008750D6"/>
    <w:rsid w:val="00875D9B"/>
    <w:rsid w:val="00880732"/>
    <w:rsid w:val="008809A3"/>
    <w:rsid w:val="0088270A"/>
    <w:rsid w:val="00882F50"/>
    <w:rsid w:val="00883DDD"/>
    <w:rsid w:val="008840AF"/>
    <w:rsid w:val="00884EE7"/>
    <w:rsid w:val="0088624C"/>
    <w:rsid w:val="00886258"/>
    <w:rsid w:val="00890DEB"/>
    <w:rsid w:val="00891872"/>
    <w:rsid w:val="008974EA"/>
    <w:rsid w:val="00897CAB"/>
    <w:rsid w:val="008A0E50"/>
    <w:rsid w:val="008A2F1F"/>
    <w:rsid w:val="008A7026"/>
    <w:rsid w:val="008A75CD"/>
    <w:rsid w:val="008B16F6"/>
    <w:rsid w:val="008B2D8B"/>
    <w:rsid w:val="008B466D"/>
    <w:rsid w:val="008B58A4"/>
    <w:rsid w:val="008C0579"/>
    <w:rsid w:val="008C0C2F"/>
    <w:rsid w:val="008C128A"/>
    <w:rsid w:val="008C4656"/>
    <w:rsid w:val="008C4A20"/>
    <w:rsid w:val="008C5082"/>
    <w:rsid w:val="008C7EBA"/>
    <w:rsid w:val="008D0DAE"/>
    <w:rsid w:val="008D1192"/>
    <w:rsid w:val="008D1839"/>
    <w:rsid w:val="008D2091"/>
    <w:rsid w:val="008D367C"/>
    <w:rsid w:val="008D50EF"/>
    <w:rsid w:val="008D514A"/>
    <w:rsid w:val="008D5552"/>
    <w:rsid w:val="008D71D3"/>
    <w:rsid w:val="008E0DE9"/>
    <w:rsid w:val="008E1101"/>
    <w:rsid w:val="008E2023"/>
    <w:rsid w:val="008E28EC"/>
    <w:rsid w:val="008E447E"/>
    <w:rsid w:val="008E5582"/>
    <w:rsid w:val="008E74AA"/>
    <w:rsid w:val="008E75BD"/>
    <w:rsid w:val="008E7CA0"/>
    <w:rsid w:val="008F2165"/>
    <w:rsid w:val="008F2357"/>
    <w:rsid w:val="008F25C1"/>
    <w:rsid w:val="008F4293"/>
    <w:rsid w:val="008F48FE"/>
    <w:rsid w:val="008F56D8"/>
    <w:rsid w:val="009005AA"/>
    <w:rsid w:val="00900D84"/>
    <w:rsid w:val="00901DF5"/>
    <w:rsid w:val="00903B15"/>
    <w:rsid w:val="009052A3"/>
    <w:rsid w:val="00906568"/>
    <w:rsid w:val="009072AC"/>
    <w:rsid w:val="0091115F"/>
    <w:rsid w:val="0091396C"/>
    <w:rsid w:val="00915491"/>
    <w:rsid w:val="00916952"/>
    <w:rsid w:val="00921823"/>
    <w:rsid w:val="00921C9D"/>
    <w:rsid w:val="00923F76"/>
    <w:rsid w:val="00924350"/>
    <w:rsid w:val="00924EC6"/>
    <w:rsid w:val="00925080"/>
    <w:rsid w:val="0092581A"/>
    <w:rsid w:val="009267AD"/>
    <w:rsid w:val="009300C2"/>
    <w:rsid w:val="00931CD0"/>
    <w:rsid w:val="00933D24"/>
    <w:rsid w:val="00934EF5"/>
    <w:rsid w:val="00935076"/>
    <w:rsid w:val="0093517E"/>
    <w:rsid w:val="00937592"/>
    <w:rsid w:val="009375B1"/>
    <w:rsid w:val="009419AD"/>
    <w:rsid w:val="00943FDE"/>
    <w:rsid w:val="0094454B"/>
    <w:rsid w:val="009446ED"/>
    <w:rsid w:val="00945522"/>
    <w:rsid w:val="00950155"/>
    <w:rsid w:val="00950ACE"/>
    <w:rsid w:val="00950E35"/>
    <w:rsid w:val="00951CD1"/>
    <w:rsid w:val="00951E58"/>
    <w:rsid w:val="00952F8D"/>
    <w:rsid w:val="00953247"/>
    <w:rsid w:val="00953477"/>
    <w:rsid w:val="00953F65"/>
    <w:rsid w:val="00954507"/>
    <w:rsid w:val="0095466C"/>
    <w:rsid w:val="009560E4"/>
    <w:rsid w:val="009563C5"/>
    <w:rsid w:val="00956473"/>
    <w:rsid w:val="0095652B"/>
    <w:rsid w:val="00957034"/>
    <w:rsid w:val="0096093B"/>
    <w:rsid w:val="00962BFE"/>
    <w:rsid w:val="00962DED"/>
    <w:rsid w:val="00962E2D"/>
    <w:rsid w:val="009643AB"/>
    <w:rsid w:val="00964DDA"/>
    <w:rsid w:val="0097071B"/>
    <w:rsid w:val="009720D6"/>
    <w:rsid w:val="0097258D"/>
    <w:rsid w:val="0097269D"/>
    <w:rsid w:val="00973B60"/>
    <w:rsid w:val="00975EB0"/>
    <w:rsid w:val="009769CC"/>
    <w:rsid w:val="009770E3"/>
    <w:rsid w:val="009802B1"/>
    <w:rsid w:val="00980CB5"/>
    <w:rsid w:val="009817DF"/>
    <w:rsid w:val="00982FAC"/>
    <w:rsid w:val="009832CC"/>
    <w:rsid w:val="00983AD7"/>
    <w:rsid w:val="00983E59"/>
    <w:rsid w:val="00984878"/>
    <w:rsid w:val="0099091E"/>
    <w:rsid w:val="00991A42"/>
    <w:rsid w:val="009922A7"/>
    <w:rsid w:val="00992654"/>
    <w:rsid w:val="009929E0"/>
    <w:rsid w:val="00994559"/>
    <w:rsid w:val="00997295"/>
    <w:rsid w:val="009A0A8C"/>
    <w:rsid w:val="009A1604"/>
    <w:rsid w:val="009A1CC9"/>
    <w:rsid w:val="009A1D52"/>
    <w:rsid w:val="009A2F84"/>
    <w:rsid w:val="009A3F3C"/>
    <w:rsid w:val="009B24C0"/>
    <w:rsid w:val="009B3F1E"/>
    <w:rsid w:val="009B3FEC"/>
    <w:rsid w:val="009B45FB"/>
    <w:rsid w:val="009B7B87"/>
    <w:rsid w:val="009B7C75"/>
    <w:rsid w:val="009C06F1"/>
    <w:rsid w:val="009C09B2"/>
    <w:rsid w:val="009C0C88"/>
    <w:rsid w:val="009C2014"/>
    <w:rsid w:val="009C2355"/>
    <w:rsid w:val="009C6CB6"/>
    <w:rsid w:val="009D0398"/>
    <w:rsid w:val="009D11F9"/>
    <w:rsid w:val="009D3275"/>
    <w:rsid w:val="009D32DD"/>
    <w:rsid w:val="009D5040"/>
    <w:rsid w:val="009D57F9"/>
    <w:rsid w:val="009D5DFC"/>
    <w:rsid w:val="009E128E"/>
    <w:rsid w:val="009E15DF"/>
    <w:rsid w:val="009E20CA"/>
    <w:rsid w:val="009E455F"/>
    <w:rsid w:val="009E713D"/>
    <w:rsid w:val="009E7971"/>
    <w:rsid w:val="009F0CFE"/>
    <w:rsid w:val="009F20EC"/>
    <w:rsid w:val="009F22DD"/>
    <w:rsid w:val="009F3008"/>
    <w:rsid w:val="009F5602"/>
    <w:rsid w:val="009F56AF"/>
    <w:rsid w:val="009F69DB"/>
    <w:rsid w:val="009F7944"/>
    <w:rsid w:val="00A009E0"/>
    <w:rsid w:val="00A016E7"/>
    <w:rsid w:val="00A01B23"/>
    <w:rsid w:val="00A02C72"/>
    <w:rsid w:val="00A02E1A"/>
    <w:rsid w:val="00A043B2"/>
    <w:rsid w:val="00A04E14"/>
    <w:rsid w:val="00A07AD5"/>
    <w:rsid w:val="00A102AB"/>
    <w:rsid w:val="00A110C5"/>
    <w:rsid w:val="00A1229A"/>
    <w:rsid w:val="00A12858"/>
    <w:rsid w:val="00A13244"/>
    <w:rsid w:val="00A13412"/>
    <w:rsid w:val="00A14C22"/>
    <w:rsid w:val="00A157B1"/>
    <w:rsid w:val="00A1596C"/>
    <w:rsid w:val="00A15B5B"/>
    <w:rsid w:val="00A20E7D"/>
    <w:rsid w:val="00A23108"/>
    <w:rsid w:val="00A24541"/>
    <w:rsid w:val="00A259A3"/>
    <w:rsid w:val="00A3037A"/>
    <w:rsid w:val="00A3070A"/>
    <w:rsid w:val="00A30AD0"/>
    <w:rsid w:val="00A3164C"/>
    <w:rsid w:val="00A3393D"/>
    <w:rsid w:val="00A34DB8"/>
    <w:rsid w:val="00A40300"/>
    <w:rsid w:val="00A40482"/>
    <w:rsid w:val="00A41553"/>
    <w:rsid w:val="00A41B26"/>
    <w:rsid w:val="00A42203"/>
    <w:rsid w:val="00A424E2"/>
    <w:rsid w:val="00A43787"/>
    <w:rsid w:val="00A4575C"/>
    <w:rsid w:val="00A521FB"/>
    <w:rsid w:val="00A53B4E"/>
    <w:rsid w:val="00A5435D"/>
    <w:rsid w:val="00A57045"/>
    <w:rsid w:val="00A60FAF"/>
    <w:rsid w:val="00A62573"/>
    <w:rsid w:val="00A654EC"/>
    <w:rsid w:val="00A65C3F"/>
    <w:rsid w:val="00A66270"/>
    <w:rsid w:val="00A720C8"/>
    <w:rsid w:val="00A724FA"/>
    <w:rsid w:val="00A733D4"/>
    <w:rsid w:val="00A73DB7"/>
    <w:rsid w:val="00A74587"/>
    <w:rsid w:val="00A7534C"/>
    <w:rsid w:val="00A8005B"/>
    <w:rsid w:val="00A8104B"/>
    <w:rsid w:val="00A811DA"/>
    <w:rsid w:val="00A852D1"/>
    <w:rsid w:val="00A85B97"/>
    <w:rsid w:val="00A8619F"/>
    <w:rsid w:val="00A908FB"/>
    <w:rsid w:val="00A9204E"/>
    <w:rsid w:val="00A95AF6"/>
    <w:rsid w:val="00A97AEC"/>
    <w:rsid w:val="00AA18FA"/>
    <w:rsid w:val="00AA2A6D"/>
    <w:rsid w:val="00AA4020"/>
    <w:rsid w:val="00AA603F"/>
    <w:rsid w:val="00AA60F2"/>
    <w:rsid w:val="00AA6B65"/>
    <w:rsid w:val="00AA7715"/>
    <w:rsid w:val="00AB0044"/>
    <w:rsid w:val="00AB2413"/>
    <w:rsid w:val="00AB4E6D"/>
    <w:rsid w:val="00AB59C5"/>
    <w:rsid w:val="00AB5B8E"/>
    <w:rsid w:val="00AB7053"/>
    <w:rsid w:val="00AB7AE2"/>
    <w:rsid w:val="00AC0208"/>
    <w:rsid w:val="00AC180E"/>
    <w:rsid w:val="00AC1AB8"/>
    <w:rsid w:val="00AC1C2A"/>
    <w:rsid w:val="00AC69D0"/>
    <w:rsid w:val="00AC7D42"/>
    <w:rsid w:val="00AD0213"/>
    <w:rsid w:val="00AD3C0A"/>
    <w:rsid w:val="00AD50BA"/>
    <w:rsid w:val="00AD5656"/>
    <w:rsid w:val="00AD6524"/>
    <w:rsid w:val="00AD6837"/>
    <w:rsid w:val="00AD6C65"/>
    <w:rsid w:val="00AD7FF2"/>
    <w:rsid w:val="00AE02AA"/>
    <w:rsid w:val="00AE2BBB"/>
    <w:rsid w:val="00AE2C3C"/>
    <w:rsid w:val="00AE2E09"/>
    <w:rsid w:val="00AE3C05"/>
    <w:rsid w:val="00AE4FA1"/>
    <w:rsid w:val="00AE72D0"/>
    <w:rsid w:val="00AE773A"/>
    <w:rsid w:val="00AE7C0B"/>
    <w:rsid w:val="00AF2B86"/>
    <w:rsid w:val="00AF364B"/>
    <w:rsid w:val="00AF3792"/>
    <w:rsid w:val="00AF5124"/>
    <w:rsid w:val="00AF62B8"/>
    <w:rsid w:val="00AF6FCF"/>
    <w:rsid w:val="00AF7080"/>
    <w:rsid w:val="00B0048D"/>
    <w:rsid w:val="00B0193C"/>
    <w:rsid w:val="00B047C4"/>
    <w:rsid w:val="00B05802"/>
    <w:rsid w:val="00B06187"/>
    <w:rsid w:val="00B0620B"/>
    <w:rsid w:val="00B07320"/>
    <w:rsid w:val="00B124A3"/>
    <w:rsid w:val="00B12599"/>
    <w:rsid w:val="00B137DD"/>
    <w:rsid w:val="00B142BE"/>
    <w:rsid w:val="00B14348"/>
    <w:rsid w:val="00B15920"/>
    <w:rsid w:val="00B176AD"/>
    <w:rsid w:val="00B21D0D"/>
    <w:rsid w:val="00B22E0A"/>
    <w:rsid w:val="00B2369A"/>
    <w:rsid w:val="00B249DA"/>
    <w:rsid w:val="00B24D2C"/>
    <w:rsid w:val="00B25CFB"/>
    <w:rsid w:val="00B261EE"/>
    <w:rsid w:val="00B26227"/>
    <w:rsid w:val="00B2721B"/>
    <w:rsid w:val="00B27424"/>
    <w:rsid w:val="00B310D0"/>
    <w:rsid w:val="00B31B42"/>
    <w:rsid w:val="00B34678"/>
    <w:rsid w:val="00B35633"/>
    <w:rsid w:val="00B4023D"/>
    <w:rsid w:val="00B40B41"/>
    <w:rsid w:val="00B4194E"/>
    <w:rsid w:val="00B42C40"/>
    <w:rsid w:val="00B42FA6"/>
    <w:rsid w:val="00B447B6"/>
    <w:rsid w:val="00B44E1F"/>
    <w:rsid w:val="00B45966"/>
    <w:rsid w:val="00B5045D"/>
    <w:rsid w:val="00B507FC"/>
    <w:rsid w:val="00B5171A"/>
    <w:rsid w:val="00B51924"/>
    <w:rsid w:val="00B52009"/>
    <w:rsid w:val="00B53E03"/>
    <w:rsid w:val="00B54A08"/>
    <w:rsid w:val="00B55261"/>
    <w:rsid w:val="00B56390"/>
    <w:rsid w:val="00B565B0"/>
    <w:rsid w:val="00B56F4A"/>
    <w:rsid w:val="00B60FB2"/>
    <w:rsid w:val="00B6115E"/>
    <w:rsid w:val="00B619CE"/>
    <w:rsid w:val="00B61C61"/>
    <w:rsid w:val="00B62AE9"/>
    <w:rsid w:val="00B650E4"/>
    <w:rsid w:val="00B66669"/>
    <w:rsid w:val="00B66CA7"/>
    <w:rsid w:val="00B675E0"/>
    <w:rsid w:val="00B70BF6"/>
    <w:rsid w:val="00B72FA7"/>
    <w:rsid w:val="00B73C6E"/>
    <w:rsid w:val="00B767A8"/>
    <w:rsid w:val="00B811EC"/>
    <w:rsid w:val="00B82866"/>
    <w:rsid w:val="00B876AD"/>
    <w:rsid w:val="00B87989"/>
    <w:rsid w:val="00B90D57"/>
    <w:rsid w:val="00B9325C"/>
    <w:rsid w:val="00B9461C"/>
    <w:rsid w:val="00B9568E"/>
    <w:rsid w:val="00B9596B"/>
    <w:rsid w:val="00B9652C"/>
    <w:rsid w:val="00B97EB1"/>
    <w:rsid w:val="00BA1240"/>
    <w:rsid w:val="00BB2209"/>
    <w:rsid w:val="00BB2454"/>
    <w:rsid w:val="00BB3DEB"/>
    <w:rsid w:val="00BB41ED"/>
    <w:rsid w:val="00BB436F"/>
    <w:rsid w:val="00BB4BFA"/>
    <w:rsid w:val="00BB69B8"/>
    <w:rsid w:val="00BC136D"/>
    <w:rsid w:val="00BC1DF2"/>
    <w:rsid w:val="00BC39CE"/>
    <w:rsid w:val="00BC6DE0"/>
    <w:rsid w:val="00BC6EFA"/>
    <w:rsid w:val="00BC7F9D"/>
    <w:rsid w:val="00BD046D"/>
    <w:rsid w:val="00BD04CD"/>
    <w:rsid w:val="00BD1873"/>
    <w:rsid w:val="00BD18DB"/>
    <w:rsid w:val="00BD2B9C"/>
    <w:rsid w:val="00BD772E"/>
    <w:rsid w:val="00BE01E7"/>
    <w:rsid w:val="00BE01FE"/>
    <w:rsid w:val="00BE0A7A"/>
    <w:rsid w:val="00BE2E42"/>
    <w:rsid w:val="00BE6A98"/>
    <w:rsid w:val="00BE6DA5"/>
    <w:rsid w:val="00BE6ECD"/>
    <w:rsid w:val="00BE7A6B"/>
    <w:rsid w:val="00BE7D2B"/>
    <w:rsid w:val="00BF2B05"/>
    <w:rsid w:val="00BF2D03"/>
    <w:rsid w:val="00BF4415"/>
    <w:rsid w:val="00BF592F"/>
    <w:rsid w:val="00BF5E7A"/>
    <w:rsid w:val="00BF6156"/>
    <w:rsid w:val="00BF7DA0"/>
    <w:rsid w:val="00C00046"/>
    <w:rsid w:val="00C00208"/>
    <w:rsid w:val="00C0028D"/>
    <w:rsid w:val="00C016DF"/>
    <w:rsid w:val="00C026C3"/>
    <w:rsid w:val="00C028AC"/>
    <w:rsid w:val="00C05545"/>
    <w:rsid w:val="00C0612A"/>
    <w:rsid w:val="00C06444"/>
    <w:rsid w:val="00C06E49"/>
    <w:rsid w:val="00C07791"/>
    <w:rsid w:val="00C11712"/>
    <w:rsid w:val="00C1286B"/>
    <w:rsid w:val="00C137BD"/>
    <w:rsid w:val="00C137D8"/>
    <w:rsid w:val="00C14632"/>
    <w:rsid w:val="00C146A6"/>
    <w:rsid w:val="00C1528E"/>
    <w:rsid w:val="00C15556"/>
    <w:rsid w:val="00C15570"/>
    <w:rsid w:val="00C20039"/>
    <w:rsid w:val="00C22CF4"/>
    <w:rsid w:val="00C23680"/>
    <w:rsid w:val="00C240F3"/>
    <w:rsid w:val="00C24C10"/>
    <w:rsid w:val="00C25687"/>
    <w:rsid w:val="00C25AA2"/>
    <w:rsid w:val="00C2604F"/>
    <w:rsid w:val="00C3002C"/>
    <w:rsid w:val="00C34A08"/>
    <w:rsid w:val="00C34A8E"/>
    <w:rsid w:val="00C36572"/>
    <w:rsid w:val="00C365BE"/>
    <w:rsid w:val="00C37518"/>
    <w:rsid w:val="00C37608"/>
    <w:rsid w:val="00C41A4F"/>
    <w:rsid w:val="00C4499F"/>
    <w:rsid w:val="00C44D3B"/>
    <w:rsid w:val="00C450CE"/>
    <w:rsid w:val="00C467E6"/>
    <w:rsid w:val="00C47668"/>
    <w:rsid w:val="00C5032F"/>
    <w:rsid w:val="00C51BCD"/>
    <w:rsid w:val="00C51C92"/>
    <w:rsid w:val="00C526A8"/>
    <w:rsid w:val="00C5369A"/>
    <w:rsid w:val="00C56B0D"/>
    <w:rsid w:val="00C6038A"/>
    <w:rsid w:val="00C61787"/>
    <w:rsid w:val="00C627F0"/>
    <w:rsid w:val="00C635BD"/>
    <w:rsid w:val="00C6372A"/>
    <w:rsid w:val="00C63D41"/>
    <w:rsid w:val="00C63E06"/>
    <w:rsid w:val="00C64DBB"/>
    <w:rsid w:val="00C64FDB"/>
    <w:rsid w:val="00C651F8"/>
    <w:rsid w:val="00C66C57"/>
    <w:rsid w:val="00C6724B"/>
    <w:rsid w:val="00C7128F"/>
    <w:rsid w:val="00C72013"/>
    <w:rsid w:val="00C732DB"/>
    <w:rsid w:val="00C748E9"/>
    <w:rsid w:val="00C76839"/>
    <w:rsid w:val="00C779B5"/>
    <w:rsid w:val="00C85942"/>
    <w:rsid w:val="00C86C4F"/>
    <w:rsid w:val="00C911F0"/>
    <w:rsid w:val="00C92CEA"/>
    <w:rsid w:val="00C930FC"/>
    <w:rsid w:val="00C94B17"/>
    <w:rsid w:val="00C96425"/>
    <w:rsid w:val="00C966FD"/>
    <w:rsid w:val="00CA16FA"/>
    <w:rsid w:val="00CA24AB"/>
    <w:rsid w:val="00CA285A"/>
    <w:rsid w:val="00CA2B8D"/>
    <w:rsid w:val="00CA5E84"/>
    <w:rsid w:val="00CA633C"/>
    <w:rsid w:val="00CA6B92"/>
    <w:rsid w:val="00CA7385"/>
    <w:rsid w:val="00CA7E85"/>
    <w:rsid w:val="00CB0879"/>
    <w:rsid w:val="00CB2E58"/>
    <w:rsid w:val="00CB49D0"/>
    <w:rsid w:val="00CC2705"/>
    <w:rsid w:val="00CD099E"/>
    <w:rsid w:val="00CD0D4C"/>
    <w:rsid w:val="00CD1486"/>
    <w:rsid w:val="00CD20D5"/>
    <w:rsid w:val="00CD2727"/>
    <w:rsid w:val="00CD30AA"/>
    <w:rsid w:val="00CD4046"/>
    <w:rsid w:val="00CD4581"/>
    <w:rsid w:val="00CD64F9"/>
    <w:rsid w:val="00CD6871"/>
    <w:rsid w:val="00CD7868"/>
    <w:rsid w:val="00CE0B75"/>
    <w:rsid w:val="00CE3652"/>
    <w:rsid w:val="00CE4097"/>
    <w:rsid w:val="00CE4AEF"/>
    <w:rsid w:val="00CF1880"/>
    <w:rsid w:val="00CF276F"/>
    <w:rsid w:val="00CF342B"/>
    <w:rsid w:val="00CF3457"/>
    <w:rsid w:val="00CF3B80"/>
    <w:rsid w:val="00CF41F5"/>
    <w:rsid w:val="00CF60FB"/>
    <w:rsid w:val="00CF68E8"/>
    <w:rsid w:val="00CF6F3F"/>
    <w:rsid w:val="00D00245"/>
    <w:rsid w:val="00D01C05"/>
    <w:rsid w:val="00D023DE"/>
    <w:rsid w:val="00D0269C"/>
    <w:rsid w:val="00D027AA"/>
    <w:rsid w:val="00D02D9A"/>
    <w:rsid w:val="00D0446F"/>
    <w:rsid w:val="00D07489"/>
    <w:rsid w:val="00D106FE"/>
    <w:rsid w:val="00D127E4"/>
    <w:rsid w:val="00D1448A"/>
    <w:rsid w:val="00D144C8"/>
    <w:rsid w:val="00D146D0"/>
    <w:rsid w:val="00D149BB"/>
    <w:rsid w:val="00D15187"/>
    <w:rsid w:val="00D17AF4"/>
    <w:rsid w:val="00D17F8A"/>
    <w:rsid w:val="00D21FF7"/>
    <w:rsid w:val="00D2250A"/>
    <w:rsid w:val="00D22549"/>
    <w:rsid w:val="00D22B5D"/>
    <w:rsid w:val="00D23103"/>
    <w:rsid w:val="00D24942"/>
    <w:rsid w:val="00D252AF"/>
    <w:rsid w:val="00D26CA2"/>
    <w:rsid w:val="00D30635"/>
    <w:rsid w:val="00D3114E"/>
    <w:rsid w:val="00D314B1"/>
    <w:rsid w:val="00D31FB5"/>
    <w:rsid w:val="00D32886"/>
    <w:rsid w:val="00D32D1B"/>
    <w:rsid w:val="00D36D4C"/>
    <w:rsid w:val="00D4005C"/>
    <w:rsid w:val="00D415AF"/>
    <w:rsid w:val="00D416AC"/>
    <w:rsid w:val="00D41782"/>
    <w:rsid w:val="00D41B1C"/>
    <w:rsid w:val="00D45F0B"/>
    <w:rsid w:val="00D464CE"/>
    <w:rsid w:val="00D46CFE"/>
    <w:rsid w:val="00D47359"/>
    <w:rsid w:val="00D47A9D"/>
    <w:rsid w:val="00D5010C"/>
    <w:rsid w:val="00D5067D"/>
    <w:rsid w:val="00D516BE"/>
    <w:rsid w:val="00D5191F"/>
    <w:rsid w:val="00D54036"/>
    <w:rsid w:val="00D543A8"/>
    <w:rsid w:val="00D5478B"/>
    <w:rsid w:val="00D55184"/>
    <w:rsid w:val="00D60C87"/>
    <w:rsid w:val="00D619DA"/>
    <w:rsid w:val="00D62AF1"/>
    <w:rsid w:val="00D63378"/>
    <w:rsid w:val="00D712EE"/>
    <w:rsid w:val="00D71C2D"/>
    <w:rsid w:val="00D72FD1"/>
    <w:rsid w:val="00D73EB7"/>
    <w:rsid w:val="00D82CA9"/>
    <w:rsid w:val="00D84C0E"/>
    <w:rsid w:val="00D85E38"/>
    <w:rsid w:val="00D86E2D"/>
    <w:rsid w:val="00D90589"/>
    <w:rsid w:val="00D91FE3"/>
    <w:rsid w:val="00D92B69"/>
    <w:rsid w:val="00D92CDD"/>
    <w:rsid w:val="00D9481A"/>
    <w:rsid w:val="00D968FE"/>
    <w:rsid w:val="00D96BD0"/>
    <w:rsid w:val="00D9711B"/>
    <w:rsid w:val="00DA153B"/>
    <w:rsid w:val="00DA1C47"/>
    <w:rsid w:val="00DA3DD0"/>
    <w:rsid w:val="00DA4D60"/>
    <w:rsid w:val="00DA61B8"/>
    <w:rsid w:val="00DA61C8"/>
    <w:rsid w:val="00DB1238"/>
    <w:rsid w:val="00DB2900"/>
    <w:rsid w:val="00DB29B5"/>
    <w:rsid w:val="00DB306F"/>
    <w:rsid w:val="00DB39C8"/>
    <w:rsid w:val="00DB3A65"/>
    <w:rsid w:val="00DB7A9F"/>
    <w:rsid w:val="00DC5295"/>
    <w:rsid w:val="00DC7294"/>
    <w:rsid w:val="00DD0469"/>
    <w:rsid w:val="00DD0C12"/>
    <w:rsid w:val="00DD5089"/>
    <w:rsid w:val="00DD7C9F"/>
    <w:rsid w:val="00DE42D4"/>
    <w:rsid w:val="00DE75F0"/>
    <w:rsid w:val="00DF026C"/>
    <w:rsid w:val="00DF1094"/>
    <w:rsid w:val="00DF2B61"/>
    <w:rsid w:val="00DF2E98"/>
    <w:rsid w:val="00DF352D"/>
    <w:rsid w:val="00DF36B9"/>
    <w:rsid w:val="00DF4D2E"/>
    <w:rsid w:val="00DF5CDF"/>
    <w:rsid w:val="00DF70EF"/>
    <w:rsid w:val="00DF7153"/>
    <w:rsid w:val="00DF75F6"/>
    <w:rsid w:val="00E00AF5"/>
    <w:rsid w:val="00E00FD1"/>
    <w:rsid w:val="00E0171C"/>
    <w:rsid w:val="00E01AC7"/>
    <w:rsid w:val="00E021A9"/>
    <w:rsid w:val="00E023AF"/>
    <w:rsid w:val="00E024CE"/>
    <w:rsid w:val="00E031CF"/>
    <w:rsid w:val="00E05589"/>
    <w:rsid w:val="00E05F4B"/>
    <w:rsid w:val="00E06954"/>
    <w:rsid w:val="00E06DCA"/>
    <w:rsid w:val="00E11537"/>
    <w:rsid w:val="00E12E48"/>
    <w:rsid w:val="00E14CC4"/>
    <w:rsid w:val="00E1500A"/>
    <w:rsid w:val="00E16510"/>
    <w:rsid w:val="00E168F0"/>
    <w:rsid w:val="00E1712D"/>
    <w:rsid w:val="00E1720A"/>
    <w:rsid w:val="00E219DD"/>
    <w:rsid w:val="00E23967"/>
    <w:rsid w:val="00E2605A"/>
    <w:rsid w:val="00E27F9A"/>
    <w:rsid w:val="00E3135A"/>
    <w:rsid w:val="00E3211B"/>
    <w:rsid w:val="00E32198"/>
    <w:rsid w:val="00E34F73"/>
    <w:rsid w:val="00E3706B"/>
    <w:rsid w:val="00E4255E"/>
    <w:rsid w:val="00E43266"/>
    <w:rsid w:val="00E43345"/>
    <w:rsid w:val="00E44DDC"/>
    <w:rsid w:val="00E47217"/>
    <w:rsid w:val="00E504F0"/>
    <w:rsid w:val="00E50DF4"/>
    <w:rsid w:val="00E52A26"/>
    <w:rsid w:val="00E5459E"/>
    <w:rsid w:val="00E5625E"/>
    <w:rsid w:val="00E56FFE"/>
    <w:rsid w:val="00E57026"/>
    <w:rsid w:val="00E61C54"/>
    <w:rsid w:val="00E62B02"/>
    <w:rsid w:val="00E62DAD"/>
    <w:rsid w:val="00E63344"/>
    <w:rsid w:val="00E64A27"/>
    <w:rsid w:val="00E675C4"/>
    <w:rsid w:val="00E67665"/>
    <w:rsid w:val="00E71FEA"/>
    <w:rsid w:val="00E74ECC"/>
    <w:rsid w:val="00E756CF"/>
    <w:rsid w:val="00E75A71"/>
    <w:rsid w:val="00E8061C"/>
    <w:rsid w:val="00E818C2"/>
    <w:rsid w:val="00E84E71"/>
    <w:rsid w:val="00E87200"/>
    <w:rsid w:val="00E9009C"/>
    <w:rsid w:val="00E90103"/>
    <w:rsid w:val="00E908C3"/>
    <w:rsid w:val="00E90913"/>
    <w:rsid w:val="00E90B80"/>
    <w:rsid w:val="00E90C88"/>
    <w:rsid w:val="00E91B05"/>
    <w:rsid w:val="00E92DF2"/>
    <w:rsid w:val="00E93372"/>
    <w:rsid w:val="00E950EC"/>
    <w:rsid w:val="00E97AFA"/>
    <w:rsid w:val="00EA1B5E"/>
    <w:rsid w:val="00EA39B6"/>
    <w:rsid w:val="00EA6429"/>
    <w:rsid w:val="00EB033C"/>
    <w:rsid w:val="00EB0C58"/>
    <w:rsid w:val="00EB1FB6"/>
    <w:rsid w:val="00EB2DF1"/>
    <w:rsid w:val="00EB59A5"/>
    <w:rsid w:val="00EB5ED6"/>
    <w:rsid w:val="00EB69A8"/>
    <w:rsid w:val="00EB7268"/>
    <w:rsid w:val="00EC1546"/>
    <w:rsid w:val="00EC32F2"/>
    <w:rsid w:val="00EC4BF9"/>
    <w:rsid w:val="00EC4D9D"/>
    <w:rsid w:val="00EC51F6"/>
    <w:rsid w:val="00EC7BB5"/>
    <w:rsid w:val="00EC7DEF"/>
    <w:rsid w:val="00ED0FB9"/>
    <w:rsid w:val="00ED1016"/>
    <w:rsid w:val="00ED26D5"/>
    <w:rsid w:val="00ED2C52"/>
    <w:rsid w:val="00ED3801"/>
    <w:rsid w:val="00ED5601"/>
    <w:rsid w:val="00ED6571"/>
    <w:rsid w:val="00ED690C"/>
    <w:rsid w:val="00EE094B"/>
    <w:rsid w:val="00EE4948"/>
    <w:rsid w:val="00EE5A43"/>
    <w:rsid w:val="00EE6935"/>
    <w:rsid w:val="00EF1B06"/>
    <w:rsid w:val="00EF2E97"/>
    <w:rsid w:val="00EF33DE"/>
    <w:rsid w:val="00EF62F3"/>
    <w:rsid w:val="00EF6562"/>
    <w:rsid w:val="00EF70CE"/>
    <w:rsid w:val="00EF7610"/>
    <w:rsid w:val="00F03266"/>
    <w:rsid w:val="00F14183"/>
    <w:rsid w:val="00F148B7"/>
    <w:rsid w:val="00F1563E"/>
    <w:rsid w:val="00F15ED2"/>
    <w:rsid w:val="00F171AA"/>
    <w:rsid w:val="00F17946"/>
    <w:rsid w:val="00F20EA3"/>
    <w:rsid w:val="00F25B3E"/>
    <w:rsid w:val="00F33B19"/>
    <w:rsid w:val="00F3454C"/>
    <w:rsid w:val="00F357C8"/>
    <w:rsid w:val="00F35E84"/>
    <w:rsid w:val="00F37740"/>
    <w:rsid w:val="00F40712"/>
    <w:rsid w:val="00F41199"/>
    <w:rsid w:val="00F4146F"/>
    <w:rsid w:val="00F440AE"/>
    <w:rsid w:val="00F441FE"/>
    <w:rsid w:val="00F450ED"/>
    <w:rsid w:val="00F45684"/>
    <w:rsid w:val="00F47981"/>
    <w:rsid w:val="00F527D7"/>
    <w:rsid w:val="00F53AED"/>
    <w:rsid w:val="00F5446F"/>
    <w:rsid w:val="00F547F7"/>
    <w:rsid w:val="00F57FC7"/>
    <w:rsid w:val="00F62E41"/>
    <w:rsid w:val="00F6329E"/>
    <w:rsid w:val="00F64D1A"/>
    <w:rsid w:val="00F65D74"/>
    <w:rsid w:val="00F66470"/>
    <w:rsid w:val="00F67592"/>
    <w:rsid w:val="00F70AA4"/>
    <w:rsid w:val="00F71531"/>
    <w:rsid w:val="00F7167B"/>
    <w:rsid w:val="00F73191"/>
    <w:rsid w:val="00F739A3"/>
    <w:rsid w:val="00F763BD"/>
    <w:rsid w:val="00F774F5"/>
    <w:rsid w:val="00F776E2"/>
    <w:rsid w:val="00F80EAA"/>
    <w:rsid w:val="00F817FA"/>
    <w:rsid w:val="00F834FA"/>
    <w:rsid w:val="00F83616"/>
    <w:rsid w:val="00F84E2B"/>
    <w:rsid w:val="00F853CC"/>
    <w:rsid w:val="00F86B7A"/>
    <w:rsid w:val="00F90B30"/>
    <w:rsid w:val="00F93509"/>
    <w:rsid w:val="00F93F77"/>
    <w:rsid w:val="00F96D19"/>
    <w:rsid w:val="00FA0832"/>
    <w:rsid w:val="00FA304A"/>
    <w:rsid w:val="00FA5593"/>
    <w:rsid w:val="00FA682C"/>
    <w:rsid w:val="00FA69EA"/>
    <w:rsid w:val="00FA7F62"/>
    <w:rsid w:val="00FB0949"/>
    <w:rsid w:val="00FB0CF4"/>
    <w:rsid w:val="00FB2DC1"/>
    <w:rsid w:val="00FB34F8"/>
    <w:rsid w:val="00FB385D"/>
    <w:rsid w:val="00FB5077"/>
    <w:rsid w:val="00FB6133"/>
    <w:rsid w:val="00FB6E3B"/>
    <w:rsid w:val="00FB703E"/>
    <w:rsid w:val="00FC2886"/>
    <w:rsid w:val="00FC3607"/>
    <w:rsid w:val="00FC3A13"/>
    <w:rsid w:val="00FC4A35"/>
    <w:rsid w:val="00FC587D"/>
    <w:rsid w:val="00FC5D5F"/>
    <w:rsid w:val="00FC60B6"/>
    <w:rsid w:val="00FC6352"/>
    <w:rsid w:val="00FC6C02"/>
    <w:rsid w:val="00FD06DA"/>
    <w:rsid w:val="00FD4940"/>
    <w:rsid w:val="00FD7713"/>
    <w:rsid w:val="00FE27E7"/>
    <w:rsid w:val="00FE3B6B"/>
    <w:rsid w:val="00FE45FC"/>
    <w:rsid w:val="00FE4889"/>
    <w:rsid w:val="00FE51F4"/>
    <w:rsid w:val="00FE6A79"/>
    <w:rsid w:val="00FE71FD"/>
    <w:rsid w:val="00FF0B8E"/>
    <w:rsid w:val="00FF24AD"/>
    <w:rsid w:val="00FF32D2"/>
    <w:rsid w:val="00FF4134"/>
    <w:rsid w:val="00FF6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BE3C4"/>
  <w15:chartTrackingRefBased/>
  <w15:docId w15:val="{D6EEBEE8-8177-4859-BC49-093A64276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autoRedefine/>
    <w:uiPriority w:val="9"/>
    <w:qFormat/>
    <w:rsid w:val="008F4293"/>
    <w:pPr>
      <w:keepNext/>
      <w:keepLines/>
      <w:spacing w:before="240"/>
      <w:outlineLvl w:val="0"/>
    </w:pPr>
    <w:rPr>
      <w:rFonts w:asciiTheme="majorHAnsi" w:eastAsiaTheme="majorEastAsia" w:hAnsiTheme="majorHAnsi" w:cstheme="majorBidi"/>
      <w:b/>
      <w:bCs/>
      <w:color w:val="0070C0"/>
      <w:sz w:val="28"/>
      <w:szCs w:val="32"/>
      <w:lang w:val="en-AU"/>
    </w:rPr>
  </w:style>
  <w:style w:type="paragraph" w:styleId="Heading2">
    <w:name w:val="heading 2"/>
    <w:basedOn w:val="Normal"/>
    <w:next w:val="Normal"/>
    <w:link w:val="Heading2Char"/>
    <w:autoRedefine/>
    <w:uiPriority w:val="9"/>
    <w:unhideWhenUsed/>
    <w:qFormat/>
    <w:rsid w:val="00493953"/>
    <w:pPr>
      <w:keepNext/>
      <w:keepLines/>
      <w:spacing w:before="40"/>
      <w:outlineLvl w:val="1"/>
    </w:pPr>
    <w:rPr>
      <w:rFonts w:asciiTheme="majorHAnsi" w:eastAsiaTheme="majorEastAsia" w:hAnsiTheme="majorHAnsi" w:cstheme="majorBidi"/>
      <w:b/>
      <w:color w:val="1F4E79" w:themeColor="accent1" w:themeShade="80"/>
      <w:sz w:val="24"/>
      <w:szCs w:val="26"/>
    </w:rPr>
  </w:style>
  <w:style w:type="paragraph" w:styleId="Heading3">
    <w:name w:val="heading 3"/>
    <w:basedOn w:val="Normal"/>
    <w:next w:val="Normal"/>
    <w:link w:val="Heading3Char"/>
    <w:uiPriority w:val="9"/>
    <w:unhideWhenUsed/>
    <w:qFormat/>
    <w:rsid w:val="0084504A"/>
    <w:pPr>
      <w:keepNext/>
      <w:keepLines/>
      <w:spacing w:before="40"/>
      <w:outlineLvl w:val="2"/>
    </w:pPr>
    <w:rPr>
      <w:rFonts w:asciiTheme="majorHAnsi" w:eastAsiaTheme="majorEastAsia" w:hAnsiTheme="majorHAnsi" w:cstheme="majorBidi"/>
      <w:b/>
      <w:color w:val="1F4D78" w:themeColor="accent1" w:themeShade="7F"/>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293"/>
    <w:rPr>
      <w:rFonts w:asciiTheme="majorHAnsi" w:eastAsiaTheme="majorEastAsia" w:hAnsiTheme="majorHAnsi" w:cstheme="majorBidi"/>
      <w:b/>
      <w:bCs/>
      <w:color w:val="0070C0"/>
      <w:sz w:val="28"/>
      <w:szCs w:val="32"/>
      <w:lang w:val="en-AU"/>
    </w:rPr>
  </w:style>
  <w:style w:type="character" w:customStyle="1" w:styleId="Heading2Char">
    <w:name w:val="Heading 2 Char"/>
    <w:basedOn w:val="DefaultParagraphFont"/>
    <w:link w:val="Heading2"/>
    <w:uiPriority w:val="9"/>
    <w:rsid w:val="00493953"/>
    <w:rPr>
      <w:rFonts w:asciiTheme="majorHAnsi" w:eastAsiaTheme="majorEastAsia" w:hAnsiTheme="majorHAnsi" w:cstheme="majorBidi"/>
      <w:b/>
      <w:color w:val="1F4E79" w:themeColor="accent1" w:themeShade="80"/>
      <w:sz w:val="24"/>
      <w:szCs w:val="26"/>
    </w:rPr>
  </w:style>
  <w:style w:type="character" w:customStyle="1" w:styleId="Heading3Char">
    <w:name w:val="Heading 3 Char"/>
    <w:basedOn w:val="DefaultParagraphFont"/>
    <w:link w:val="Heading3"/>
    <w:uiPriority w:val="9"/>
    <w:rsid w:val="0084504A"/>
    <w:rPr>
      <w:rFonts w:asciiTheme="majorHAnsi" w:eastAsiaTheme="majorEastAsia" w:hAnsiTheme="majorHAnsi" w:cstheme="majorBidi"/>
      <w:b/>
      <w:color w:val="1F4D78" w:themeColor="accent1" w:themeShade="7F"/>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4767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7A6B"/>
    <w:rPr>
      <w:color w:val="605E5C"/>
      <w:shd w:val="clear" w:color="auto" w:fill="E1DFDD"/>
    </w:rPr>
  </w:style>
  <w:style w:type="character" w:styleId="FootnoteReference">
    <w:name w:val="footnote reference"/>
    <w:basedOn w:val="DefaultParagraphFont"/>
    <w:uiPriority w:val="99"/>
    <w:semiHidden/>
    <w:unhideWhenUsed/>
    <w:rsid w:val="005E46E3"/>
    <w:rPr>
      <w:vertAlign w:val="superscript"/>
    </w:rPr>
  </w:style>
  <w:style w:type="paragraph" w:styleId="ListParagraph">
    <w:name w:val="List Paragraph"/>
    <w:basedOn w:val="Normal"/>
    <w:uiPriority w:val="34"/>
    <w:unhideWhenUsed/>
    <w:qFormat/>
    <w:rsid w:val="00EF70CE"/>
    <w:pPr>
      <w:ind w:left="720"/>
      <w:contextualSpacing/>
    </w:pPr>
  </w:style>
  <w:style w:type="paragraph" w:styleId="TOCHeading">
    <w:name w:val="TOC Heading"/>
    <w:basedOn w:val="Heading1"/>
    <w:next w:val="Normal"/>
    <w:uiPriority w:val="39"/>
    <w:unhideWhenUsed/>
    <w:qFormat/>
    <w:rsid w:val="00F25B3E"/>
    <w:pPr>
      <w:spacing w:line="259" w:lineRule="auto"/>
      <w:outlineLvl w:val="9"/>
    </w:pPr>
    <w:rPr>
      <w:b w:val="0"/>
      <w:bCs w:val="0"/>
      <w:color w:val="2E74B5" w:themeColor="accent1" w:themeShade="BF"/>
      <w:sz w:val="32"/>
      <w:lang w:val="en-US"/>
    </w:rPr>
  </w:style>
  <w:style w:type="paragraph" w:styleId="TOC1">
    <w:name w:val="toc 1"/>
    <w:basedOn w:val="Normal"/>
    <w:next w:val="Normal"/>
    <w:autoRedefine/>
    <w:uiPriority w:val="39"/>
    <w:unhideWhenUsed/>
    <w:rsid w:val="00F25B3E"/>
    <w:pPr>
      <w:spacing w:after="100"/>
    </w:pPr>
  </w:style>
  <w:style w:type="paragraph" w:styleId="TOC2">
    <w:name w:val="toc 2"/>
    <w:basedOn w:val="Normal"/>
    <w:next w:val="Normal"/>
    <w:autoRedefine/>
    <w:uiPriority w:val="39"/>
    <w:unhideWhenUsed/>
    <w:rsid w:val="00F25B3E"/>
    <w:pPr>
      <w:spacing w:after="100"/>
      <w:ind w:left="220"/>
    </w:pPr>
  </w:style>
  <w:style w:type="paragraph" w:styleId="TOC3">
    <w:name w:val="toc 3"/>
    <w:basedOn w:val="Normal"/>
    <w:next w:val="Normal"/>
    <w:autoRedefine/>
    <w:uiPriority w:val="39"/>
    <w:unhideWhenUsed/>
    <w:rsid w:val="00F25B3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61360">
      <w:bodyDiv w:val="1"/>
      <w:marLeft w:val="0"/>
      <w:marRight w:val="0"/>
      <w:marTop w:val="0"/>
      <w:marBottom w:val="0"/>
      <w:divBdr>
        <w:top w:val="none" w:sz="0" w:space="0" w:color="auto"/>
        <w:left w:val="none" w:sz="0" w:space="0" w:color="auto"/>
        <w:bottom w:val="none" w:sz="0" w:space="0" w:color="auto"/>
        <w:right w:val="none" w:sz="0" w:space="0" w:color="auto"/>
      </w:divBdr>
    </w:div>
    <w:div w:id="116071889">
      <w:bodyDiv w:val="1"/>
      <w:marLeft w:val="0"/>
      <w:marRight w:val="0"/>
      <w:marTop w:val="0"/>
      <w:marBottom w:val="0"/>
      <w:divBdr>
        <w:top w:val="none" w:sz="0" w:space="0" w:color="auto"/>
        <w:left w:val="none" w:sz="0" w:space="0" w:color="auto"/>
        <w:bottom w:val="none" w:sz="0" w:space="0" w:color="auto"/>
        <w:right w:val="none" w:sz="0" w:space="0" w:color="auto"/>
      </w:divBdr>
    </w:div>
    <w:div w:id="225803256">
      <w:bodyDiv w:val="1"/>
      <w:marLeft w:val="0"/>
      <w:marRight w:val="0"/>
      <w:marTop w:val="0"/>
      <w:marBottom w:val="0"/>
      <w:divBdr>
        <w:top w:val="none" w:sz="0" w:space="0" w:color="auto"/>
        <w:left w:val="none" w:sz="0" w:space="0" w:color="auto"/>
        <w:bottom w:val="none" w:sz="0" w:space="0" w:color="auto"/>
        <w:right w:val="none" w:sz="0" w:space="0" w:color="auto"/>
      </w:divBdr>
    </w:div>
    <w:div w:id="336428351">
      <w:bodyDiv w:val="1"/>
      <w:marLeft w:val="0"/>
      <w:marRight w:val="0"/>
      <w:marTop w:val="0"/>
      <w:marBottom w:val="0"/>
      <w:divBdr>
        <w:top w:val="none" w:sz="0" w:space="0" w:color="auto"/>
        <w:left w:val="none" w:sz="0" w:space="0" w:color="auto"/>
        <w:bottom w:val="none" w:sz="0" w:space="0" w:color="auto"/>
        <w:right w:val="none" w:sz="0" w:space="0" w:color="auto"/>
      </w:divBdr>
    </w:div>
    <w:div w:id="404961852">
      <w:bodyDiv w:val="1"/>
      <w:marLeft w:val="0"/>
      <w:marRight w:val="0"/>
      <w:marTop w:val="0"/>
      <w:marBottom w:val="0"/>
      <w:divBdr>
        <w:top w:val="none" w:sz="0" w:space="0" w:color="auto"/>
        <w:left w:val="none" w:sz="0" w:space="0" w:color="auto"/>
        <w:bottom w:val="none" w:sz="0" w:space="0" w:color="auto"/>
        <w:right w:val="none" w:sz="0" w:space="0" w:color="auto"/>
      </w:divBdr>
    </w:div>
    <w:div w:id="618488879">
      <w:bodyDiv w:val="1"/>
      <w:marLeft w:val="0"/>
      <w:marRight w:val="0"/>
      <w:marTop w:val="0"/>
      <w:marBottom w:val="0"/>
      <w:divBdr>
        <w:top w:val="none" w:sz="0" w:space="0" w:color="auto"/>
        <w:left w:val="none" w:sz="0" w:space="0" w:color="auto"/>
        <w:bottom w:val="none" w:sz="0" w:space="0" w:color="auto"/>
        <w:right w:val="none" w:sz="0" w:space="0" w:color="auto"/>
      </w:divBdr>
    </w:div>
    <w:div w:id="701319641">
      <w:bodyDiv w:val="1"/>
      <w:marLeft w:val="0"/>
      <w:marRight w:val="0"/>
      <w:marTop w:val="0"/>
      <w:marBottom w:val="0"/>
      <w:divBdr>
        <w:top w:val="none" w:sz="0" w:space="0" w:color="auto"/>
        <w:left w:val="none" w:sz="0" w:space="0" w:color="auto"/>
        <w:bottom w:val="none" w:sz="0" w:space="0" w:color="auto"/>
        <w:right w:val="none" w:sz="0" w:space="0" w:color="auto"/>
      </w:divBdr>
    </w:div>
    <w:div w:id="817914054">
      <w:bodyDiv w:val="1"/>
      <w:marLeft w:val="0"/>
      <w:marRight w:val="0"/>
      <w:marTop w:val="0"/>
      <w:marBottom w:val="0"/>
      <w:divBdr>
        <w:top w:val="none" w:sz="0" w:space="0" w:color="auto"/>
        <w:left w:val="none" w:sz="0" w:space="0" w:color="auto"/>
        <w:bottom w:val="none" w:sz="0" w:space="0" w:color="auto"/>
        <w:right w:val="none" w:sz="0" w:space="0" w:color="auto"/>
      </w:divBdr>
    </w:div>
    <w:div w:id="826290622">
      <w:bodyDiv w:val="1"/>
      <w:marLeft w:val="0"/>
      <w:marRight w:val="0"/>
      <w:marTop w:val="0"/>
      <w:marBottom w:val="0"/>
      <w:divBdr>
        <w:top w:val="none" w:sz="0" w:space="0" w:color="auto"/>
        <w:left w:val="none" w:sz="0" w:space="0" w:color="auto"/>
        <w:bottom w:val="none" w:sz="0" w:space="0" w:color="auto"/>
        <w:right w:val="none" w:sz="0" w:space="0" w:color="auto"/>
      </w:divBdr>
      <w:divsChild>
        <w:div w:id="23215740">
          <w:marLeft w:val="0"/>
          <w:marRight w:val="0"/>
          <w:marTop w:val="0"/>
          <w:marBottom w:val="0"/>
          <w:divBdr>
            <w:top w:val="none" w:sz="0" w:space="0" w:color="auto"/>
            <w:left w:val="none" w:sz="0" w:space="0" w:color="auto"/>
            <w:bottom w:val="none" w:sz="0" w:space="0" w:color="auto"/>
            <w:right w:val="none" w:sz="0" w:space="0" w:color="auto"/>
          </w:divBdr>
        </w:div>
        <w:div w:id="793330697">
          <w:marLeft w:val="0"/>
          <w:marRight w:val="0"/>
          <w:marTop w:val="150"/>
          <w:marBottom w:val="0"/>
          <w:divBdr>
            <w:top w:val="none" w:sz="0" w:space="0" w:color="auto"/>
            <w:left w:val="none" w:sz="0" w:space="0" w:color="auto"/>
            <w:bottom w:val="none" w:sz="0" w:space="0" w:color="auto"/>
            <w:right w:val="none" w:sz="0" w:space="0" w:color="auto"/>
          </w:divBdr>
        </w:div>
      </w:divsChild>
    </w:div>
    <w:div w:id="869608547">
      <w:bodyDiv w:val="1"/>
      <w:marLeft w:val="0"/>
      <w:marRight w:val="0"/>
      <w:marTop w:val="0"/>
      <w:marBottom w:val="0"/>
      <w:divBdr>
        <w:top w:val="none" w:sz="0" w:space="0" w:color="auto"/>
        <w:left w:val="none" w:sz="0" w:space="0" w:color="auto"/>
        <w:bottom w:val="none" w:sz="0" w:space="0" w:color="auto"/>
        <w:right w:val="none" w:sz="0" w:space="0" w:color="auto"/>
      </w:divBdr>
      <w:divsChild>
        <w:div w:id="1510951504">
          <w:marLeft w:val="0"/>
          <w:marRight w:val="0"/>
          <w:marTop w:val="0"/>
          <w:marBottom w:val="0"/>
          <w:divBdr>
            <w:top w:val="none" w:sz="0" w:space="0" w:color="auto"/>
            <w:left w:val="none" w:sz="0" w:space="0" w:color="auto"/>
            <w:bottom w:val="none" w:sz="0" w:space="0" w:color="auto"/>
            <w:right w:val="none" w:sz="0" w:space="0" w:color="auto"/>
          </w:divBdr>
          <w:divsChild>
            <w:div w:id="1265260192">
              <w:marLeft w:val="0"/>
              <w:marRight w:val="0"/>
              <w:marTop w:val="0"/>
              <w:marBottom w:val="0"/>
              <w:divBdr>
                <w:top w:val="none" w:sz="0" w:space="0" w:color="auto"/>
                <w:left w:val="none" w:sz="0" w:space="0" w:color="auto"/>
                <w:bottom w:val="none" w:sz="0" w:space="0" w:color="auto"/>
                <w:right w:val="none" w:sz="0" w:space="0" w:color="auto"/>
              </w:divBdr>
              <w:divsChild>
                <w:div w:id="1327901501">
                  <w:marLeft w:val="0"/>
                  <w:marRight w:val="0"/>
                  <w:marTop w:val="0"/>
                  <w:marBottom w:val="0"/>
                  <w:divBdr>
                    <w:top w:val="none" w:sz="0" w:space="0" w:color="auto"/>
                    <w:left w:val="none" w:sz="0" w:space="0" w:color="auto"/>
                    <w:bottom w:val="none" w:sz="0" w:space="0" w:color="auto"/>
                    <w:right w:val="none" w:sz="0" w:space="0" w:color="auto"/>
                  </w:divBdr>
                  <w:divsChild>
                    <w:div w:id="19961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5249">
          <w:marLeft w:val="0"/>
          <w:marRight w:val="0"/>
          <w:marTop w:val="0"/>
          <w:marBottom w:val="0"/>
          <w:divBdr>
            <w:top w:val="none" w:sz="0" w:space="0" w:color="auto"/>
            <w:left w:val="none" w:sz="0" w:space="0" w:color="auto"/>
            <w:bottom w:val="none" w:sz="0" w:space="0" w:color="auto"/>
            <w:right w:val="none" w:sz="0" w:space="0" w:color="auto"/>
          </w:divBdr>
          <w:divsChild>
            <w:div w:id="18093247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96451208">
      <w:bodyDiv w:val="1"/>
      <w:marLeft w:val="0"/>
      <w:marRight w:val="0"/>
      <w:marTop w:val="0"/>
      <w:marBottom w:val="0"/>
      <w:divBdr>
        <w:top w:val="none" w:sz="0" w:space="0" w:color="auto"/>
        <w:left w:val="none" w:sz="0" w:space="0" w:color="auto"/>
        <w:bottom w:val="none" w:sz="0" w:space="0" w:color="auto"/>
        <w:right w:val="none" w:sz="0" w:space="0" w:color="auto"/>
      </w:divBdr>
    </w:div>
    <w:div w:id="1324313659">
      <w:bodyDiv w:val="1"/>
      <w:marLeft w:val="0"/>
      <w:marRight w:val="0"/>
      <w:marTop w:val="0"/>
      <w:marBottom w:val="0"/>
      <w:divBdr>
        <w:top w:val="none" w:sz="0" w:space="0" w:color="auto"/>
        <w:left w:val="none" w:sz="0" w:space="0" w:color="auto"/>
        <w:bottom w:val="none" w:sz="0" w:space="0" w:color="auto"/>
        <w:right w:val="none" w:sz="0" w:space="0" w:color="auto"/>
      </w:divBdr>
    </w:div>
    <w:div w:id="1367678298">
      <w:bodyDiv w:val="1"/>
      <w:marLeft w:val="0"/>
      <w:marRight w:val="0"/>
      <w:marTop w:val="0"/>
      <w:marBottom w:val="0"/>
      <w:divBdr>
        <w:top w:val="none" w:sz="0" w:space="0" w:color="auto"/>
        <w:left w:val="none" w:sz="0" w:space="0" w:color="auto"/>
        <w:bottom w:val="none" w:sz="0" w:space="0" w:color="auto"/>
        <w:right w:val="none" w:sz="0" w:space="0" w:color="auto"/>
      </w:divBdr>
    </w:div>
    <w:div w:id="1451702791">
      <w:bodyDiv w:val="1"/>
      <w:marLeft w:val="0"/>
      <w:marRight w:val="0"/>
      <w:marTop w:val="0"/>
      <w:marBottom w:val="0"/>
      <w:divBdr>
        <w:top w:val="none" w:sz="0" w:space="0" w:color="auto"/>
        <w:left w:val="none" w:sz="0" w:space="0" w:color="auto"/>
        <w:bottom w:val="none" w:sz="0" w:space="0" w:color="auto"/>
        <w:right w:val="none" w:sz="0" w:space="0" w:color="auto"/>
      </w:divBdr>
    </w:div>
    <w:div w:id="1545436824">
      <w:bodyDiv w:val="1"/>
      <w:marLeft w:val="0"/>
      <w:marRight w:val="0"/>
      <w:marTop w:val="0"/>
      <w:marBottom w:val="0"/>
      <w:divBdr>
        <w:top w:val="none" w:sz="0" w:space="0" w:color="auto"/>
        <w:left w:val="none" w:sz="0" w:space="0" w:color="auto"/>
        <w:bottom w:val="none" w:sz="0" w:space="0" w:color="auto"/>
        <w:right w:val="none" w:sz="0" w:space="0" w:color="auto"/>
      </w:divBdr>
      <w:divsChild>
        <w:div w:id="1428236342">
          <w:marLeft w:val="2880"/>
          <w:marRight w:val="0"/>
          <w:marTop w:val="0"/>
          <w:marBottom w:val="0"/>
          <w:divBdr>
            <w:top w:val="none" w:sz="0" w:space="0" w:color="auto"/>
            <w:left w:val="none" w:sz="0" w:space="0" w:color="auto"/>
            <w:bottom w:val="none" w:sz="0" w:space="0" w:color="auto"/>
            <w:right w:val="none" w:sz="0" w:space="0" w:color="auto"/>
          </w:divBdr>
        </w:div>
        <w:div w:id="690033609">
          <w:marLeft w:val="4320"/>
          <w:marRight w:val="0"/>
          <w:marTop w:val="0"/>
          <w:marBottom w:val="0"/>
          <w:divBdr>
            <w:top w:val="none" w:sz="0" w:space="0" w:color="auto"/>
            <w:left w:val="none" w:sz="0" w:space="0" w:color="auto"/>
            <w:bottom w:val="none" w:sz="0" w:space="0" w:color="auto"/>
            <w:right w:val="none" w:sz="0" w:space="0" w:color="auto"/>
          </w:divBdr>
        </w:div>
        <w:div w:id="193540966">
          <w:marLeft w:val="1440"/>
          <w:marRight w:val="0"/>
          <w:marTop w:val="0"/>
          <w:marBottom w:val="480"/>
          <w:divBdr>
            <w:top w:val="none" w:sz="0" w:space="0" w:color="auto"/>
            <w:left w:val="none" w:sz="0" w:space="0" w:color="auto"/>
            <w:bottom w:val="none" w:sz="0" w:space="0" w:color="auto"/>
            <w:right w:val="none" w:sz="0" w:space="0" w:color="auto"/>
          </w:divBdr>
        </w:div>
      </w:divsChild>
    </w:div>
    <w:div w:id="1629895374">
      <w:bodyDiv w:val="1"/>
      <w:marLeft w:val="0"/>
      <w:marRight w:val="0"/>
      <w:marTop w:val="0"/>
      <w:marBottom w:val="0"/>
      <w:divBdr>
        <w:top w:val="none" w:sz="0" w:space="0" w:color="auto"/>
        <w:left w:val="none" w:sz="0" w:space="0" w:color="auto"/>
        <w:bottom w:val="none" w:sz="0" w:space="0" w:color="auto"/>
        <w:right w:val="none" w:sz="0" w:space="0" w:color="auto"/>
      </w:divBdr>
    </w:div>
    <w:div w:id="1643579884">
      <w:bodyDiv w:val="1"/>
      <w:marLeft w:val="0"/>
      <w:marRight w:val="0"/>
      <w:marTop w:val="0"/>
      <w:marBottom w:val="0"/>
      <w:divBdr>
        <w:top w:val="none" w:sz="0" w:space="0" w:color="auto"/>
        <w:left w:val="none" w:sz="0" w:space="0" w:color="auto"/>
        <w:bottom w:val="none" w:sz="0" w:space="0" w:color="auto"/>
        <w:right w:val="none" w:sz="0" w:space="0" w:color="auto"/>
      </w:divBdr>
    </w:div>
    <w:div w:id="1661735006">
      <w:bodyDiv w:val="1"/>
      <w:marLeft w:val="0"/>
      <w:marRight w:val="0"/>
      <w:marTop w:val="0"/>
      <w:marBottom w:val="0"/>
      <w:divBdr>
        <w:top w:val="none" w:sz="0" w:space="0" w:color="auto"/>
        <w:left w:val="none" w:sz="0" w:space="0" w:color="auto"/>
        <w:bottom w:val="none" w:sz="0" w:space="0" w:color="auto"/>
        <w:right w:val="none" w:sz="0" w:space="0" w:color="auto"/>
      </w:divBdr>
    </w:div>
    <w:div w:id="1679581984">
      <w:bodyDiv w:val="1"/>
      <w:marLeft w:val="0"/>
      <w:marRight w:val="0"/>
      <w:marTop w:val="0"/>
      <w:marBottom w:val="0"/>
      <w:divBdr>
        <w:top w:val="none" w:sz="0" w:space="0" w:color="auto"/>
        <w:left w:val="none" w:sz="0" w:space="0" w:color="auto"/>
        <w:bottom w:val="none" w:sz="0" w:space="0" w:color="auto"/>
        <w:right w:val="none" w:sz="0" w:space="0" w:color="auto"/>
      </w:divBdr>
    </w:div>
    <w:div w:id="1799252465">
      <w:bodyDiv w:val="1"/>
      <w:marLeft w:val="0"/>
      <w:marRight w:val="0"/>
      <w:marTop w:val="0"/>
      <w:marBottom w:val="0"/>
      <w:divBdr>
        <w:top w:val="none" w:sz="0" w:space="0" w:color="auto"/>
        <w:left w:val="none" w:sz="0" w:space="0" w:color="auto"/>
        <w:bottom w:val="none" w:sz="0" w:space="0" w:color="auto"/>
        <w:right w:val="none" w:sz="0" w:space="0" w:color="auto"/>
      </w:divBdr>
    </w:div>
    <w:div w:id="1826900060">
      <w:bodyDiv w:val="1"/>
      <w:marLeft w:val="0"/>
      <w:marRight w:val="0"/>
      <w:marTop w:val="0"/>
      <w:marBottom w:val="0"/>
      <w:divBdr>
        <w:top w:val="none" w:sz="0" w:space="0" w:color="auto"/>
        <w:left w:val="none" w:sz="0" w:space="0" w:color="auto"/>
        <w:bottom w:val="none" w:sz="0" w:space="0" w:color="auto"/>
        <w:right w:val="none" w:sz="0" w:space="0" w:color="auto"/>
      </w:divBdr>
    </w:div>
    <w:div w:id="1861819983">
      <w:bodyDiv w:val="1"/>
      <w:marLeft w:val="0"/>
      <w:marRight w:val="0"/>
      <w:marTop w:val="0"/>
      <w:marBottom w:val="0"/>
      <w:divBdr>
        <w:top w:val="none" w:sz="0" w:space="0" w:color="auto"/>
        <w:left w:val="none" w:sz="0" w:space="0" w:color="auto"/>
        <w:bottom w:val="none" w:sz="0" w:space="0" w:color="auto"/>
        <w:right w:val="none" w:sz="0" w:space="0" w:color="auto"/>
      </w:divBdr>
    </w:div>
    <w:div w:id="1872372935">
      <w:bodyDiv w:val="1"/>
      <w:marLeft w:val="0"/>
      <w:marRight w:val="0"/>
      <w:marTop w:val="0"/>
      <w:marBottom w:val="0"/>
      <w:divBdr>
        <w:top w:val="none" w:sz="0" w:space="0" w:color="auto"/>
        <w:left w:val="none" w:sz="0" w:space="0" w:color="auto"/>
        <w:bottom w:val="none" w:sz="0" w:space="0" w:color="auto"/>
        <w:right w:val="none" w:sz="0" w:space="0" w:color="auto"/>
      </w:divBdr>
      <w:divsChild>
        <w:div w:id="56050753">
          <w:marLeft w:val="0"/>
          <w:marRight w:val="0"/>
          <w:marTop w:val="0"/>
          <w:marBottom w:val="0"/>
          <w:divBdr>
            <w:top w:val="none" w:sz="0" w:space="0" w:color="auto"/>
            <w:left w:val="none" w:sz="0" w:space="0" w:color="auto"/>
            <w:bottom w:val="none" w:sz="0" w:space="0" w:color="auto"/>
            <w:right w:val="none" w:sz="0" w:space="0" w:color="auto"/>
          </w:divBdr>
        </w:div>
        <w:div w:id="157885589">
          <w:marLeft w:val="0"/>
          <w:marRight w:val="0"/>
          <w:marTop w:val="0"/>
          <w:marBottom w:val="450"/>
          <w:divBdr>
            <w:top w:val="none" w:sz="0" w:space="0" w:color="auto"/>
            <w:left w:val="none" w:sz="0" w:space="0" w:color="auto"/>
            <w:bottom w:val="single" w:sz="6" w:space="11" w:color="ECECEC"/>
            <w:right w:val="none" w:sz="0" w:space="0" w:color="auto"/>
          </w:divBdr>
        </w:div>
      </w:divsChild>
    </w:div>
    <w:div w:id="1964801557">
      <w:bodyDiv w:val="1"/>
      <w:marLeft w:val="0"/>
      <w:marRight w:val="0"/>
      <w:marTop w:val="0"/>
      <w:marBottom w:val="0"/>
      <w:divBdr>
        <w:top w:val="none" w:sz="0" w:space="0" w:color="auto"/>
        <w:left w:val="none" w:sz="0" w:space="0" w:color="auto"/>
        <w:bottom w:val="none" w:sz="0" w:space="0" w:color="auto"/>
        <w:right w:val="none" w:sz="0" w:space="0" w:color="auto"/>
      </w:divBdr>
    </w:div>
    <w:div w:id="1979844718">
      <w:bodyDiv w:val="1"/>
      <w:marLeft w:val="0"/>
      <w:marRight w:val="0"/>
      <w:marTop w:val="0"/>
      <w:marBottom w:val="0"/>
      <w:divBdr>
        <w:top w:val="none" w:sz="0" w:space="0" w:color="auto"/>
        <w:left w:val="none" w:sz="0" w:space="0" w:color="auto"/>
        <w:bottom w:val="none" w:sz="0" w:space="0" w:color="auto"/>
        <w:right w:val="none" w:sz="0" w:space="0" w:color="auto"/>
      </w:divBdr>
    </w:div>
    <w:div w:id="1989937846">
      <w:bodyDiv w:val="1"/>
      <w:marLeft w:val="0"/>
      <w:marRight w:val="0"/>
      <w:marTop w:val="0"/>
      <w:marBottom w:val="0"/>
      <w:divBdr>
        <w:top w:val="none" w:sz="0" w:space="0" w:color="auto"/>
        <w:left w:val="none" w:sz="0" w:space="0" w:color="auto"/>
        <w:bottom w:val="none" w:sz="0" w:space="0" w:color="auto"/>
        <w:right w:val="none" w:sz="0" w:space="0" w:color="auto"/>
      </w:divBdr>
      <w:divsChild>
        <w:div w:id="1851215402">
          <w:marLeft w:val="0"/>
          <w:marRight w:val="0"/>
          <w:marTop w:val="0"/>
          <w:marBottom w:val="0"/>
          <w:divBdr>
            <w:top w:val="none" w:sz="0" w:space="0" w:color="auto"/>
            <w:left w:val="none" w:sz="0" w:space="0" w:color="auto"/>
            <w:bottom w:val="none" w:sz="0" w:space="0" w:color="auto"/>
            <w:right w:val="none" w:sz="0" w:space="0" w:color="auto"/>
          </w:divBdr>
          <w:divsChild>
            <w:div w:id="1510632795">
              <w:marLeft w:val="0"/>
              <w:marRight w:val="0"/>
              <w:marTop w:val="0"/>
              <w:marBottom w:val="0"/>
              <w:divBdr>
                <w:top w:val="none" w:sz="0" w:space="0" w:color="auto"/>
                <w:left w:val="none" w:sz="0" w:space="0" w:color="auto"/>
                <w:bottom w:val="none" w:sz="0" w:space="0" w:color="auto"/>
                <w:right w:val="none" w:sz="0" w:space="0" w:color="auto"/>
              </w:divBdr>
              <w:divsChild>
                <w:div w:id="507138052">
                  <w:marLeft w:val="0"/>
                  <w:marRight w:val="0"/>
                  <w:marTop w:val="0"/>
                  <w:marBottom w:val="0"/>
                  <w:divBdr>
                    <w:top w:val="none" w:sz="0" w:space="0" w:color="auto"/>
                    <w:left w:val="none" w:sz="0" w:space="0" w:color="auto"/>
                    <w:bottom w:val="none" w:sz="0" w:space="0" w:color="auto"/>
                    <w:right w:val="none" w:sz="0" w:space="0" w:color="auto"/>
                  </w:divBdr>
                  <w:divsChild>
                    <w:div w:id="1481772177">
                      <w:marLeft w:val="0"/>
                      <w:marRight w:val="0"/>
                      <w:marTop w:val="0"/>
                      <w:marBottom w:val="0"/>
                      <w:divBdr>
                        <w:top w:val="none" w:sz="0" w:space="0" w:color="auto"/>
                        <w:left w:val="none" w:sz="0" w:space="0" w:color="auto"/>
                        <w:bottom w:val="none" w:sz="0" w:space="0" w:color="auto"/>
                        <w:right w:val="none" w:sz="0" w:space="0" w:color="auto"/>
                      </w:divBdr>
                      <w:divsChild>
                        <w:div w:id="1596599096">
                          <w:marLeft w:val="0"/>
                          <w:marRight w:val="0"/>
                          <w:marTop w:val="0"/>
                          <w:marBottom w:val="0"/>
                          <w:divBdr>
                            <w:top w:val="none" w:sz="0" w:space="0" w:color="auto"/>
                            <w:left w:val="none" w:sz="0" w:space="0" w:color="auto"/>
                            <w:bottom w:val="none" w:sz="0" w:space="0" w:color="auto"/>
                            <w:right w:val="none" w:sz="0" w:space="0" w:color="auto"/>
                          </w:divBdr>
                          <w:divsChild>
                            <w:div w:id="1286501590">
                              <w:marLeft w:val="0"/>
                              <w:marRight w:val="0"/>
                              <w:marTop w:val="0"/>
                              <w:marBottom w:val="0"/>
                              <w:divBdr>
                                <w:top w:val="none" w:sz="0" w:space="0" w:color="auto"/>
                                <w:left w:val="none" w:sz="0" w:space="0" w:color="auto"/>
                                <w:bottom w:val="none" w:sz="0" w:space="0" w:color="auto"/>
                                <w:right w:val="none" w:sz="0" w:space="0" w:color="auto"/>
                              </w:divBdr>
                              <w:divsChild>
                                <w:div w:id="1694261330">
                                  <w:marLeft w:val="0"/>
                                  <w:marRight w:val="0"/>
                                  <w:marTop w:val="0"/>
                                  <w:marBottom w:val="90"/>
                                  <w:divBdr>
                                    <w:top w:val="none" w:sz="0" w:space="0" w:color="auto"/>
                                    <w:left w:val="none" w:sz="0" w:space="0" w:color="auto"/>
                                    <w:bottom w:val="none" w:sz="0" w:space="0" w:color="auto"/>
                                    <w:right w:val="none" w:sz="0" w:space="0" w:color="auto"/>
                                  </w:divBdr>
                                  <w:divsChild>
                                    <w:div w:id="7838910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292253603">
                          <w:marLeft w:val="0"/>
                          <w:marRight w:val="0"/>
                          <w:marTop w:val="0"/>
                          <w:marBottom w:val="90"/>
                          <w:divBdr>
                            <w:top w:val="none" w:sz="0" w:space="0" w:color="auto"/>
                            <w:left w:val="none" w:sz="0" w:space="0" w:color="auto"/>
                            <w:bottom w:val="none" w:sz="0" w:space="0" w:color="auto"/>
                            <w:right w:val="none" w:sz="0" w:space="0" w:color="auto"/>
                          </w:divBdr>
                          <w:divsChild>
                            <w:div w:id="391393940">
                              <w:marLeft w:val="0"/>
                              <w:marRight w:val="0"/>
                              <w:marTop w:val="0"/>
                              <w:marBottom w:val="0"/>
                              <w:divBdr>
                                <w:top w:val="single" w:sz="6" w:space="5" w:color="DCDCDC"/>
                                <w:left w:val="none" w:sz="0" w:space="0" w:color="auto"/>
                                <w:bottom w:val="none" w:sz="0" w:space="0" w:color="auto"/>
                                <w:right w:val="none" w:sz="0" w:space="0" w:color="auto"/>
                              </w:divBdr>
                            </w:div>
                            <w:div w:id="1683585213">
                              <w:marLeft w:val="0"/>
                              <w:marRight w:val="0"/>
                              <w:marTop w:val="0"/>
                              <w:marBottom w:val="0"/>
                              <w:divBdr>
                                <w:top w:val="single" w:sz="6" w:space="0" w:color="DCDCDC"/>
                                <w:left w:val="none" w:sz="0" w:space="0" w:color="auto"/>
                                <w:bottom w:val="none" w:sz="0" w:space="0" w:color="auto"/>
                                <w:right w:val="none" w:sz="0" w:space="0" w:color="auto"/>
                              </w:divBdr>
                              <w:divsChild>
                                <w:div w:id="927077950">
                                  <w:marLeft w:val="0"/>
                                  <w:marRight w:val="0"/>
                                  <w:marTop w:val="0"/>
                                  <w:marBottom w:val="0"/>
                                  <w:divBdr>
                                    <w:top w:val="none" w:sz="0" w:space="0" w:color="auto"/>
                                    <w:left w:val="none" w:sz="0" w:space="0" w:color="auto"/>
                                    <w:bottom w:val="none" w:sz="0" w:space="0" w:color="auto"/>
                                    <w:right w:val="none" w:sz="0" w:space="0" w:color="auto"/>
                                  </w:divBdr>
                                  <w:divsChild>
                                    <w:div w:id="61605016">
                                      <w:marLeft w:val="0"/>
                                      <w:marRight w:val="0"/>
                                      <w:marTop w:val="0"/>
                                      <w:marBottom w:val="0"/>
                                      <w:divBdr>
                                        <w:top w:val="none" w:sz="0" w:space="0" w:color="auto"/>
                                        <w:left w:val="none" w:sz="0" w:space="0" w:color="auto"/>
                                        <w:bottom w:val="none" w:sz="0" w:space="0" w:color="auto"/>
                                        <w:right w:val="none" w:sz="0" w:space="0" w:color="auto"/>
                                      </w:divBdr>
                                      <w:divsChild>
                                        <w:div w:id="217782794">
                                          <w:marLeft w:val="0"/>
                                          <w:marRight w:val="0"/>
                                          <w:marTop w:val="0"/>
                                          <w:marBottom w:val="0"/>
                                          <w:divBdr>
                                            <w:top w:val="none" w:sz="0" w:space="0" w:color="auto"/>
                                            <w:left w:val="none" w:sz="0" w:space="0" w:color="auto"/>
                                            <w:bottom w:val="none" w:sz="0" w:space="0" w:color="auto"/>
                                            <w:right w:val="none" w:sz="0" w:space="0" w:color="auto"/>
                                          </w:divBdr>
                                          <w:divsChild>
                                            <w:div w:id="16662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563545">
          <w:marLeft w:val="0"/>
          <w:marRight w:val="0"/>
          <w:marTop w:val="0"/>
          <w:marBottom w:val="0"/>
          <w:divBdr>
            <w:top w:val="none" w:sz="0" w:space="0" w:color="auto"/>
            <w:left w:val="none" w:sz="0" w:space="0" w:color="auto"/>
            <w:bottom w:val="none" w:sz="0" w:space="0" w:color="auto"/>
            <w:right w:val="none" w:sz="0" w:space="0" w:color="auto"/>
          </w:divBdr>
          <w:divsChild>
            <w:div w:id="2045132528">
              <w:marLeft w:val="0"/>
              <w:marRight w:val="0"/>
              <w:marTop w:val="0"/>
              <w:marBottom w:val="0"/>
              <w:divBdr>
                <w:top w:val="none" w:sz="0" w:space="0" w:color="auto"/>
                <w:left w:val="none" w:sz="0" w:space="0" w:color="auto"/>
                <w:bottom w:val="none" w:sz="0" w:space="0" w:color="auto"/>
                <w:right w:val="none" w:sz="0" w:space="0" w:color="auto"/>
              </w:divBdr>
              <w:divsChild>
                <w:div w:id="1459832820">
                  <w:marLeft w:val="0"/>
                  <w:marRight w:val="0"/>
                  <w:marTop w:val="0"/>
                  <w:marBottom w:val="0"/>
                  <w:divBdr>
                    <w:top w:val="none" w:sz="0" w:space="0" w:color="auto"/>
                    <w:left w:val="none" w:sz="0" w:space="0" w:color="auto"/>
                    <w:bottom w:val="none" w:sz="0" w:space="0" w:color="auto"/>
                    <w:right w:val="none" w:sz="0" w:space="0" w:color="auto"/>
                  </w:divBdr>
                  <w:divsChild>
                    <w:div w:id="2071540458">
                      <w:marLeft w:val="0"/>
                      <w:marRight w:val="0"/>
                      <w:marTop w:val="0"/>
                      <w:marBottom w:val="0"/>
                      <w:divBdr>
                        <w:top w:val="none" w:sz="0" w:space="0" w:color="auto"/>
                        <w:left w:val="none" w:sz="0" w:space="0" w:color="auto"/>
                        <w:bottom w:val="none" w:sz="0" w:space="0" w:color="auto"/>
                        <w:right w:val="none" w:sz="0" w:space="0" w:color="auto"/>
                      </w:divBdr>
                      <w:divsChild>
                        <w:div w:id="1132400477">
                          <w:marLeft w:val="0"/>
                          <w:marRight w:val="0"/>
                          <w:marTop w:val="0"/>
                          <w:marBottom w:val="0"/>
                          <w:divBdr>
                            <w:top w:val="none" w:sz="0" w:space="0" w:color="auto"/>
                            <w:left w:val="none" w:sz="0" w:space="0" w:color="auto"/>
                            <w:bottom w:val="none" w:sz="0" w:space="0" w:color="auto"/>
                            <w:right w:val="none" w:sz="0" w:space="0" w:color="auto"/>
                          </w:divBdr>
                          <w:divsChild>
                            <w:div w:id="582757981">
                              <w:marLeft w:val="0"/>
                              <w:marRight w:val="0"/>
                              <w:marTop w:val="0"/>
                              <w:marBottom w:val="0"/>
                              <w:divBdr>
                                <w:top w:val="none" w:sz="0" w:space="0" w:color="auto"/>
                                <w:left w:val="none" w:sz="0" w:space="0" w:color="auto"/>
                                <w:bottom w:val="none" w:sz="0" w:space="0" w:color="auto"/>
                                <w:right w:val="none" w:sz="0" w:space="0" w:color="auto"/>
                              </w:divBdr>
                            </w:div>
                            <w:div w:id="633681095">
                              <w:marLeft w:val="0"/>
                              <w:marRight w:val="0"/>
                              <w:marTop w:val="0"/>
                              <w:marBottom w:val="0"/>
                              <w:divBdr>
                                <w:top w:val="none" w:sz="0" w:space="0" w:color="auto"/>
                                <w:left w:val="none" w:sz="0" w:space="0" w:color="auto"/>
                                <w:bottom w:val="none" w:sz="0" w:space="0" w:color="auto"/>
                                <w:right w:val="none" w:sz="0" w:space="0" w:color="auto"/>
                              </w:divBdr>
                              <w:divsChild>
                                <w:div w:id="422386414">
                                  <w:marLeft w:val="0"/>
                                  <w:marRight w:val="0"/>
                                  <w:marTop w:val="0"/>
                                  <w:marBottom w:val="0"/>
                                  <w:divBdr>
                                    <w:top w:val="none" w:sz="0" w:space="0" w:color="auto"/>
                                    <w:left w:val="none" w:sz="0" w:space="0" w:color="auto"/>
                                    <w:bottom w:val="none" w:sz="0" w:space="0" w:color="auto"/>
                                    <w:right w:val="none" w:sz="0" w:space="0" w:color="auto"/>
                                  </w:divBdr>
                                  <w:divsChild>
                                    <w:div w:id="577835630">
                                      <w:marLeft w:val="0"/>
                                      <w:marRight w:val="0"/>
                                      <w:marTop w:val="0"/>
                                      <w:marBottom w:val="0"/>
                                      <w:divBdr>
                                        <w:top w:val="none" w:sz="0" w:space="0" w:color="auto"/>
                                        <w:left w:val="none" w:sz="0" w:space="0" w:color="auto"/>
                                        <w:bottom w:val="none" w:sz="0" w:space="0" w:color="auto"/>
                                        <w:right w:val="none" w:sz="0" w:space="0" w:color="auto"/>
                                      </w:divBdr>
                                    </w:div>
                                  </w:divsChild>
                                </w:div>
                                <w:div w:id="932280796">
                                  <w:marLeft w:val="0"/>
                                  <w:marRight w:val="0"/>
                                  <w:marTop w:val="0"/>
                                  <w:marBottom w:val="0"/>
                                  <w:divBdr>
                                    <w:top w:val="none" w:sz="0" w:space="0" w:color="auto"/>
                                    <w:left w:val="none" w:sz="0" w:space="0" w:color="auto"/>
                                    <w:bottom w:val="none" w:sz="0" w:space="0" w:color="auto"/>
                                    <w:right w:val="none" w:sz="0" w:space="0" w:color="auto"/>
                                  </w:divBdr>
                                  <w:divsChild>
                                    <w:div w:id="17597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297884">
              <w:marLeft w:val="0"/>
              <w:marRight w:val="0"/>
              <w:marTop w:val="0"/>
              <w:marBottom w:val="0"/>
              <w:divBdr>
                <w:top w:val="none" w:sz="0" w:space="0" w:color="auto"/>
                <w:left w:val="none" w:sz="0" w:space="0" w:color="auto"/>
                <w:bottom w:val="none" w:sz="0" w:space="0" w:color="auto"/>
                <w:right w:val="none" w:sz="0" w:space="0" w:color="auto"/>
              </w:divBdr>
              <w:divsChild>
                <w:div w:id="1590386484">
                  <w:marLeft w:val="0"/>
                  <w:marRight w:val="0"/>
                  <w:marTop w:val="0"/>
                  <w:marBottom w:val="0"/>
                  <w:divBdr>
                    <w:top w:val="none" w:sz="0" w:space="0" w:color="auto"/>
                    <w:left w:val="none" w:sz="0" w:space="0" w:color="auto"/>
                    <w:bottom w:val="none" w:sz="0" w:space="0" w:color="auto"/>
                    <w:right w:val="none" w:sz="0" w:space="0" w:color="auto"/>
                  </w:divBdr>
                  <w:divsChild>
                    <w:div w:id="1331711958">
                      <w:marLeft w:val="0"/>
                      <w:marRight w:val="0"/>
                      <w:marTop w:val="0"/>
                      <w:marBottom w:val="0"/>
                      <w:divBdr>
                        <w:top w:val="none" w:sz="0" w:space="0" w:color="auto"/>
                        <w:left w:val="none" w:sz="0" w:space="0" w:color="auto"/>
                        <w:bottom w:val="none" w:sz="0" w:space="0" w:color="auto"/>
                        <w:right w:val="none" w:sz="0" w:space="0" w:color="auto"/>
                      </w:divBdr>
                      <w:divsChild>
                        <w:div w:id="880022808">
                          <w:marLeft w:val="0"/>
                          <w:marRight w:val="240"/>
                          <w:marTop w:val="90"/>
                          <w:marBottom w:val="0"/>
                          <w:divBdr>
                            <w:top w:val="none" w:sz="0" w:space="0" w:color="auto"/>
                            <w:left w:val="none" w:sz="0" w:space="0" w:color="auto"/>
                            <w:bottom w:val="none" w:sz="0" w:space="0" w:color="auto"/>
                            <w:right w:val="none" w:sz="0" w:space="0" w:color="auto"/>
                          </w:divBdr>
                          <w:divsChild>
                            <w:div w:id="1494832545">
                              <w:marLeft w:val="0"/>
                              <w:marRight w:val="0"/>
                              <w:marTop w:val="0"/>
                              <w:marBottom w:val="0"/>
                              <w:divBdr>
                                <w:top w:val="single" w:sz="6" w:space="3" w:color="000000"/>
                                <w:left w:val="none" w:sz="0" w:space="0" w:color="auto"/>
                                <w:bottom w:val="single" w:sz="6" w:space="3" w:color="000000"/>
                                <w:right w:val="single" w:sz="6" w:space="6" w:color="000000"/>
                              </w:divBdr>
                              <w:divsChild>
                                <w:div w:id="298073231">
                                  <w:marLeft w:val="0"/>
                                  <w:marRight w:val="0"/>
                                  <w:marTop w:val="0"/>
                                  <w:marBottom w:val="0"/>
                                  <w:divBdr>
                                    <w:top w:val="none" w:sz="0" w:space="0" w:color="auto"/>
                                    <w:left w:val="none" w:sz="0" w:space="0" w:color="auto"/>
                                    <w:bottom w:val="none" w:sz="0" w:space="0" w:color="auto"/>
                                    <w:right w:val="none" w:sz="0" w:space="0" w:color="auto"/>
                                  </w:divBdr>
                                </w:div>
                                <w:div w:id="1508785786">
                                  <w:marLeft w:val="0"/>
                                  <w:marRight w:val="0"/>
                                  <w:marTop w:val="0"/>
                                  <w:marBottom w:val="0"/>
                                  <w:divBdr>
                                    <w:top w:val="none" w:sz="0" w:space="0" w:color="auto"/>
                                    <w:left w:val="none" w:sz="0" w:space="0" w:color="auto"/>
                                    <w:bottom w:val="none" w:sz="0" w:space="0" w:color="auto"/>
                                    <w:right w:val="none" w:sz="0" w:space="0" w:color="auto"/>
                                  </w:divBdr>
                                </w:div>
                                <w:div w:id="432017651">
                                  <w:marLeft w:val="0"/>
                                  <w:marRight w:val="0"/>
                                  <w:marTop w:val="0"/>
                                  <w:marBottom w:val="0"/>
                                  <w:divBdr>
                                    <w:top w:val="none" w:sz="0" w:space="0" w:color="auto"/>
                                    <w:left w:val="none" w:sz="0" w:space="0" w:color="auto"/>
                                    <w:bottom w:val="none" w:sz="0" w:space="0" w:color="auto"/>
                                    <w:right w:val="none" w:sz="0" w:space="0" w:color="auto"/>
                                  </w:divBdr>
                                  <w:divsChild>
                                    <w:div w:id="1792701849">
                                      <w:marLeft w:val="0"/>
                                      <w:marRight w:val="0"/>
                                      <w:marTop w:val="0"/>
                                      <w:marBottom w:val="0"/>
                                      <w:divBdr>
                                        <w:top w:val="none" w:sz="0" w:space="0" w:color="auto"/>
                                        <w:left w:val="none" w:sz="0" w:space="0" w:color="auto"/>
                                        <w:bottom w:val="none" w:sz="0" w:space="0" w:color="auto"/>
                                        <w:right w:val="none" w:sz="0" w:space="0" w:color="auto"/>
                                      </w:divBdr>
                                    </w:div>
                                  </w:divsChild>
                                </w:div>
                                <w:div w:id="10679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5374">
                      <w:marLeft w:val="0"/>
                      <w:marRight w:val="120"/>
                      <w:marTop w:val="360"/>
                      <w:marBottom w:val="60"/>
                      <w:divBdr>
                        <w:top w:val="none" w:sz="0" w:space="0" w:color="auto"/>
                        <w:left w:val="none" w:sz="0" w:space="0" w:color="auto"/>
                        <w:bottom w:val="none" w:sz="0" w:space="0" w:color="auto"/>
                        <w:right w:val="none" w:sz="0" w:space="0" w:color="auto"/>
                      </w:divBdr>
                      <w:divsChild>
                        <w:div w:id="1355686839">
                          <w:marLeft w:val="0"/>
                          <w:marRight w:val="120"/>
                          <w:marTop w:val="60"/>
                          <w:marBottom w:val="60"/>
                          <w:divBdr>
                            <w:top w:val="none" w:sz="0" w:space="0" w:color="auto"/>
                            <w:left w:val="none" w:sz="0" w:space="0" w:color="auto"/>
                            <w:bottom w:val="none" w:sz="0" w:space="0" w:color="auto"/>
                            <w:right w:val="none" w:sz="0" w:space="0" w:color="auto"/>
                          </w:divBdr>
                        </w:div>
                        <w:div w:id="1193347756">
                          <w:marLeft w:val="0"/>
                          <w:marRight w:val="120"/>
                          <w:marTop w:val="60"/>
                          <w:marBottom w:val="60"/>
                          <w:divBdr>
                            <w:top w:val="none" w:sz="0" w:space="0" w:color="auto"/>
                            <w:left w:val="none" w:sz="0" w:space="0" w:color="auto"/>
                            <w:bottom w:val="none" w:sz="0" w:space="0" w:color="auto"/>
                            <w:right w:val="none" w:sz="0" w:space="0" w:color="auto"/>
                          </w:divBdr>
                        </w:div>
                      </w:divsChild>
                    </w:div>
                  </w:divsChild>
                </w:div>
              </w:divsChild>
            </w:div>
            <w:div w:id="1454865096">
              <w:marLeft w:val="0"/>
              <w:marRight w:val="0"/>
              <w:marTop w:val="0"/>
              <w:marBottom w:val="0"/>
              <w:divBdr>
                <w:top w:val="none" w:sz="0" w:space="0" w:color="auto"/>
                <w:left w:val="none" w:sz="0" w:space="0" w:color="auto"/>
                <w:bottom w:val="none" w:sz="0" w:space="0" w:color="auto"/>
                <w:right w:val="none" w:sz="0" w:space="0" w:color="auto"/>
              </w:divBdr>
              <w:divsChild>
                <w:div w:id="990401152">
                  <w:marLeft w:val="0"/>
                  <w:marRight w:val="0"/>
                  <w:marTop w:val="0"/>
                  <w:marBottom w:val="90"/>
                  <w:divBdr>
                    <w:top w:val="none" w:sz="0" w:space="0" w:color="auto"/>
                    <w:left w:val="none" w:sz="0" w:space="0" w:color="auto"/>
                    <w:bottom w:val="single" w:sz="6" w:space="9" w:color="DCDCDC"/>
                    <w:right w:val="none" w:sz="0" w:space="0" w:color="auto"/>
                  </w:divBdr>
                </w:div>
                <w:div w:id="1999185268">
                  <w:marLeft w:val="0"/>
                  <w:marRight w:val="0"/>
                  <w:marTop w:val="0"/>
                  <w:marBottom w:val="0"/>
                  <w:divBdr>
                    <w:top w:val="none" w:sz="0" w:space="0" w:color="auto"/>
                    <w:left w:val="none" w:sz="0" w:space="0" w:color="auto"/>
                    <w:bottom w:val="none" w:sz="0" w:space="0" w:color="auto"/>
                    <w:right w:val="none" w:sz="0" w:space="0" w:color="auto"/>
                  </w:divBdr>
                  <w:divsChild>
                    <w:div w:id="12657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6065">
          <w:marLeft w:val="0"/>
          <w:marRight w:val="0"/>
          <w:marTop w:val="0"/>
          <w:marBottom w:val="0"/>
          <w:divBdr>
            <w:top w:val="none" w:sz="0" w:space="0" w:color="auto"/>
            <w:left w:val="none" w:sz="0" w:space="0" w:color="auto"/>
            <w:bottom w:val="none" w:sz="0" w:space="0" w:color="auto"/>
            <w:right w:val="none" w:sz="0" w:space="0" w:color="auto"/>
          </w:divBdr>
          <w:divsChild>
            <w:div w:id="1392269882">
              <w:marLeft w:val="0"/>
              <w:marRight w:val="0"/>
              <w:marTop w:val="0"/>
              <w:marBottom w:val="0"/>
              <w:divBdr>
                <w:top w:val="none" w:sz="0" w:space="0" w:color="auto"/>
                <w:left w:val="none" w:sz="0" w:space="0" w:color="auto"/>
                <w:bottom w:val="none" w:sz="0" w:space="0" w:color="auto"/>
                <w:right w:val="none" w:sz="0" w:space="0" w:color="auto"/>
              </w:divBdr>
              <w:divsChild>
                <w:div w:id="36902258">
                  <w:marLeft w:val="0"/>
                  <w:marRight w:val="0"/>
                  <w:marTop w:val="0"/>
                  <w:marBottom w:val="0"/>
                  <w:divBdr>
                    <w:top w:val="none" w:sz="0" w:space="0" w:color="auto"/>
                    <w:left w:val="none" w:sz="0" w:space="0" w:color="auto"/>
                    <w:bottom w:val="none" w:sz="0" w:space="0" w:color="auto"/>
                    <w:right w:val="none" w:sz="0" w:space="0" w:color="auto"/>
                  </w:divBdr>
                  <w:divsChild>
                    <w:div w:id="1151023698">
                      <w:marLeft w:val="0"/>
                      <w:marRight w:val="0"/>
                      <w:marTop w:val="0"/>
                      <w:marBottom w:val="0"/>
                      <w:divBdr>
                        <w:top w:val="none" w:sz="0" w:space="0" w:color="auto"/>
                        <w:left w:val="none" w:sz="0" w:space="0" w:color="auto"/>
                        <w:bottom w:val="none" w:sz="0" w:space="0" w:color="auto"/>
                        <w:right w:val="none" w:sz="0" w:space="0" w:color="auto"/>
                      </w:divBdr>
                      <w:divsChild>
                        <w:div w:id="2071877013">
                          <w:marLeft w:val="0"/>
                          <w:marRight w:val="0"/>
                          <w:marTop w:val="0"/>
                          <w:marBottom w:val="0"/>
                          <w:divBdr>
                            <w:top w:val="single" w:sz="6" w:space="0" w:color="DCDCDC"/>
                            <w:left w:val="none" w:sz="0" w:space="6" w:color="auto"/>
                            <w:bottom w:val="none" w:sz="0" w:space="0" w:color="auto"/>
                            <w:right w:val="none" w:sz="0" w:space="6" w:color="auto"/>
                          </w:divBdr>
                        </w:div>
                      </w:divsChild>
                    </w:div>
                  </w:divsChild>
                </w:div>
              </w:divsChild>
            </w:div>
          </w:divsChild>
        </w:div>
      </w:divsChild>
    </w:div>
    <w:div w:id="210318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ua.org.au" TargetMode="External"/><Relationship Id="rId18" Type="http://schemas.openxmlformats.org/officeDocument/2006/relationships/hyperlink" Target="https://www.energy.gov.au/sites/default/files/Australian%20Petroleum%20Statistics%20-%20Issue%20293%20December%202020.pdf" TargetMode="External"/><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hyperlink" Target="https://www.energy.gov.au/sites/default/files/Australian%20Petroleum%20Statistics%20-%20Issue%20293%20December%202020.pdf" TargetMode="External"/><Relationship Id="rId34" Type="http://schemas.openxmlformats.org/officeDocument/2006/relationships/hyperlink" Target="https://www.energy.gov.au/sites/default/files/aust-maritime-petroleum-supply-chain-report-2013.pdf" TargetMode="External"/><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aip.com.au/sites/default/files/download-files/2020-04/Downstream%20Petroleum.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www.aip.com.au/sites/default/files/download-files/2017-09/Report_into_Australias_Maritime_Petroleum_Supply_Chain.pdf" TargetMode="External"/><Relationship Id="rId37" Type="http://schemas.openxmlformats.org/officeDocument/2006/relationships/image" Target="media/image13.png"/><Relationship Id="rId40" Type="http://schemas.openxmlformats.org/officeDocument/2006/relationships/hyperlink" Target="https://www.isesassociation.com/top-10-ship-owning-nations/"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sea-connect.com/uploads/pdf/f1e2680d9cf34f844bd9318f494d3fbd.pdf" TargetMode="External"/><Relationship Id="rId28" Type="http://schemas.openxmlformats.org/officeDocument/2006/relationships/image" Target="media/image8.png"/><Relationship Id="rId36" Type="http://schemas.openxmlformats.org/officeDocument/2006/relationships/hyperlink" Target="https://lloydslist.maritimeintelligence.informa.com/LL1129517/VLCC-spot-charter-breaks-300000-level-on-market-disruption"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s://www.ilo.org/wcmsp5/groups/public/---ed_norm/---normes/documents/genericdocument/wcms_741024.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itre.gov.au/publications/2020/australian-infrastructure-statistics-yearbook-2020" TargetMode="External"/><Relationship Id="rId22" Type="http://schemas.openxmlformats.org/officeDocument/2006/relationships/image" Target="media/image5.png"/><Relationship Id="rId27" Type="http://schemas.openxmlformats.org/officeDocument/2006/relationships/hyperlink" Target="https://fertilizer.org.au/Fertilizer-Industry/Supply-Sources" TargetMode="External"/><Relationship Id="rId30" Type="http://schemas.openxmlformats.org/officeDocument/2006/relationships/hyperlink" Target="https://www.aip.com.au/sites/default/files/download-files/2017-09/Report_into_Australias_Maritime_Petroleum_Supply_Chain.pdf" TargetMode="External"/><Relationship Id="rId35" Type="http://schemas.openxmlformats.org/officeDocument/2006/relationships/image" Target="media/image12.png"/><Relationship Id="rId43" Type="http://schemas.openxmlformats.org/officeDocument/2006/relationships/hyperlink" Target="https://blog.bizvibe.com/blog/top-shipbuilding-companies-world"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energy.gov.au/sites/default/files/Australian%20Petroleum%20Statistics%20-%20Issue%20293%20December%202020.pdf" TargetMode="External"/><Relationship Id="rId25" Type="http://schemas.openxmlformats.org/officeDocument/2006/relationships/hyperlink" Target="https://www.accc.gov.au/system/files/ACCC%20examination%20of%20fertiliser%20prices.pdf" TargetMode="External"/><Relationship Id="rId33" Type="http://schemas.openxmlformats.org/officeDocument/2006/relationships/image" Target="media/image11.png"/><Relationship Id="rId38" Type="http://schemas.openxmlformats.org/officeDocument/2006/relationships/hyperlink" Target="https://www.aip.com.au/sites/default/files/download-files/2017-09/Report_into_Australias_Maritime_Petroleum_Supply_Chain.pdf" TargetMode="Externa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www.levantnetworks.com/2020/05/07/national-iranian-tanker-company-shuffling-front-companies-for-tanker-fleet/" TargetMode="External"/><Relationship Id="rId13" Type="http://schemas.openxmlformats.org/officeDocument/2006/relationships/hyperlink" Target="https://www.eria.org/RPR_FY2015_No.14_Chapter_4.pdf" TargetMode="External"/><Relationship Id="rId18" Type="http://schemas.openxmlformats.org/officeDocument/2006/relationships/hyperlink" Target="https://www.ilo.org/global/standards/maritime-labour-convention/events/WCMS_679152/lang--en/index.htm" TargetMode="External"/><Relationship Id="rId3" Type="http://schemas.openxmlformats.org/officeDocument/2006/relationships/hyperlink" Target="https://theconversation.com/australia-imports-almost-all-of-its-oil-and-there-are-pitfalls-all-over-the-globe-97070" TargetMode="External"/><Relationship Id="rId7" Type="http://schemas.openxmlformats.org/officeDocument/2006/relationships/hyperlink" Target="https://www.mol.co.jp/en/ir/data/annual/pdf/ar-e2020.pdf" TargetMode="External"/><Relationship Id="rId12" Type="http://schemas.openxmlformats.org/officeDocument/2006/relationships/hyperlink" Target="https://www.crisisgroup.org/trigger-list/iran-us-trigger-list/flashpoints/hormuz" TargetMode="External"/><Relationship Id="rId17" Type="http://schemas.openxmlformats.org/officeDocument/2006/relationships/hyperlink" Target="https://www.ilo.org/wcmsp5/groups/public/---ed_norm/---normes/documents/genericdocument/wcms_741024.pdf" TargetMode="External"/><Relationship Id="rId2" Type="http://schemas.openxmlformats.org/officeDocument/2006/relationships/hyperlink" Target="http://www.worldstopexports.com/top-15-crude-oil-suppliers-to-china/" TargetMode="External"/><Relationship Id="rId16" Type="http://schemas.openxmlformats.org/officeDocument/2006/relationships/hyperlink" Target="https://www.sbs.com.au/news/is-australia-s-fuel-supply-about-to-be-cut-off" TargetMode="External"/><Relationship Id="rId1" Type="http://schemas.openxmlformats.org/officeDocument/2006/relationships/hyperlink" Target="https://ihsmarkit.com/research-analysis/crude-oil-trade-south-korea-importing-more-us-barrels.html" TargetMode="External"/><Relationship Id="rId6" Type="http://schemas.openxmlformats.org/officeDocument/2006/relationships/hyperlink" Target="https://www.investopedia.com/articles/investing/123115/top-6-companies-crude-tanker-business.asp" TargetMode="External"/><Relationship Id="rId11" Type="http://schemas.openxmlformats.org/officeDocument/2006/relationships/hyperlink" Target="https://www.bitre.gov.au/sites/default/files/documents/asf_2016_17.pdf" TargetMode="External"/><Relationship Id="rId5" Type="http://schemas.openxmlformats.org/officeDocument/2006/relationships/hyperlink" Target="https://www.abc.net.au/news/2019-09-19/australia-remains-vulnerable-to-running-out-of-fuel/11527492" TargetMode="External"/><Relationship Id="rId15" Type="http://schemas.openxmlformats.org/officeDocument/2006/relationships/hyperlink" Target="https://www.freightwaves.com/news/tanker-veteran-warns-on-rates-the-storm-is-coming" TargetMode="External"/><Relationship Id="rId10" Type="http://schemas.openxmlformats.org/officeDocument/2006/relationships/hyperlink" Target="https://marantankers.gr/our-fleet/" TargetMode="External"/><Relationship Id="rId19" Type="http://schemas.openxmlformats.org/officeDocument/2006/relationships/hyperlink" Target="https://www.homeaffairs.gov.au/reports-and-pubs/files/critical-infrastructure-consultation-submissions/EDS095-CISoNS-MaritimeIndustryAustraliaLimited.PDF" TargetMode="External"/><Relationship Id="rId4" Type="http://schemas.openxmlformats.org/officeDocument/2006/relationships/hyperlink" Target="https://www.aph.gov.au/About_Parliament/Parliamentary_Departments/Parliamentary_Library/FlagPost/2020/December/Oil_refineries_and_fuel_security" TargetMode="External"/><Relationship Id="rId9" Type="http://schemas.openxmlformats.org/officeDocument/2006/relationships/hyperlink" Target="https://pdf4pro.com/view/top-30-tanker-companies-tankeroperator-s-59f4c7.html" TargetMode="External"/><Relationship Id="rId14" Type="http://schemas.openxmlformats.org/officeDocument/2006/relationships/hyperlink" Target="https://www.theaustralian.com.au/inquirer/australia-needs-its-own-fuelreserves/newsstory/8a5b2bb595a0de268ed270868e6dcde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20Pickette\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40d4860-0312-4a89-a1e3-9327ab9a6d82">
      <Value>1</Value>
    </TaxCatchAll>
    <i0f84bba906045b4af568ee102a52dcb xmlns="140d4860-0312-4a89-a1e3-9327ab9a6d8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_dlc_DocId xmlns="140d4860-0312-4a89-a1e3-9327ab9a6d82">VSUP-1971294616-990</_dlc_DocId>
    <_dlc_DocIdUrl xmlns="140d4860-0312-4a89-a1e3-9327ab9a6d82">
      <Url>https://pcgov.sharepoint.com/teams/supplychains/_layouts/15/DocIdRedir.aspx?ID=VSUP-1971294616-990</Url>
      <Description>VSUP-1971294616-990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PC Document" ma:contentTypeID="0x0101000CF261AFF4884B45AB14E7659487A4F800FFE11CB599C95143BFC1CEDC9D39173B" ma:contentTypeVersion="16" ma:contentTypeDescription="" ma:contentTypeScope="" ma:versionID="a8325b91c09b60f6aa20f976c13e6f7d">
  <xsd:schema xmlns:xsd="http://www.w3.org/2001/XMLSchema" xmlns:xs="http://www.w3.org/2001/XMLSchema" xmlns:p="http://schemas.microsoft.com/office/2006/metadata/properties" xmlns:ns2="140d4860-0312-4a89-a1e3-9327ab9a6d82" xmlns:ns3="afeeec1a-ad45-45ee-82fb-e6365fada49a" targetNamespace="http://schemas.microsoft.com/office/2006/metadata/properties" ma:root="true" ma:fieldsID="d25c2e795d028b6699559d8f2da91982" ns2:_="" ns3:_="">
    <xsd:import namespace="140d4860-0312-4a89-a1e3-9327ab9a6d82"/>
    <xsd:import namespace="afeeec1a-ad45-45ee-82fb-e6365fada49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2:i0f84bba906045b4af568ee102a52dcb" minOccurs="0"/>
                <xsd:element ref="ns2:TaxCatchAll"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d4860-0312-4a89-a1e3-9327ab9a6d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i0f84bba906045b4af568ee102a52dcb" ma:index="18"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9caf1ae5-69fb-4e74-9d60-937945151dd7}" ma:internalName="TaxCatchAll" ma:showField="CatchAllData" ma:web="140d4860-0312-4a89-a1e3-9327ab9a6d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eec1a-ad45-45ee-82fb-e6365fada4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51427F-E8BC-485C-91B6-F43F35CD989E}">
  <ds:schemaRefs>
    <ds:schemaRef ds:uri="http://schemas.openxmlformats.org/officeDocument/2006/bibliography"/>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140d4860-0312-4a89-a1e3-9327ab9a6d82"/>
  </ds:schemaRefs>
</ds:datastoreItem>
</file>

<file path=customXml/itemProps3.xml><?xml version="1.0" encoding="utf-8"?>
<ds:datastoreItem xmlns:ds="http://schemas.openxmlformats.org/officeDocument/2006/customXml" ds:itemID="{B2A51064-AB1E-4411-85CB-2CF7C7842BA5}">
  <ds:schemaRefs>
    <ds:schemaRef ds:uri="http://schemas.microsoft.com/sharepoint/v3/contenttype/forms"/>
  </ds:schemaRefs>
</ds:datastoreItem>
</file>

<file path=customXml/itemProps4.xml><?xml version="1.0" encoding="utf-8"?>
<ds:datastoreItem xmlns:ds="http://schemas.openxmlformats.org/officeDocument/2006/customXml" ds:itemID="{8F493632-1992-4CBC-A84D-04DBC72E9E91}">
  <ds:schemaRefs>
    <ds:schemaRef ds:uri="http://schemas.microsoft.com/sharepoint/events"/>
  </ds:schemaRefs>
</ds:datastoreItem>
</file>

<file path=customXml/itemProps5.xml><?xml version="1.0" encoding="utf-8"?>
<ds:datastoreItem xmlns:ds="http://schemas.openxmlformats.org/officeDocument/2006/customXml" ds:itemID="{BA9C482A-D2FD-48EA-802A-A15A895E9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d4860-0312-4a89-a1e3-9327ab9a6d82"/>
    <ds:schemaRef ds:uri="afeeec1a-ad45-45ee-82fb-e6365fada4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1</TotalTime>
  <Pages>32</Pages>
  <Words>9962</Words>
  <Characters>56788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Submission 38 - Maritime Union of Australia (MUA) - Vulnerable Supply Chains - Commissioned study</vt:lpstr>
    </vt:vector>
  </TitlesOfParts>
  <Company>Maritime Union of Australia (MUA)</Company>
  <LinksUpToDate>false</LinksUpToDate>
  <CharactersWithSpaces>66617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38 - Maritime Union of Australia (MUA) - Vulnerable Supply Chains - Commissioned study</dc:title>
  <dc:subject/>
  <dc:creator>Maritime Union of Australia (MUA)</dc:creator>
  <cp:keywords/>
  <dc:description/>
  <cp:lastModifiedBy>Alston, Chris</cp:lastModifiedBy>
  <cp:revision>3</cp:revision>
  <cp:lastPrinted>2021-05-04T22:56:00Z</cp:lastPrinted>
  <dcterms:created xsi:type="dcterms:W3CDTF">2021-05-04T22:55:00Z</dcterms:created>
  <dcterms:modified xsi:type="dcterms:W3CDTF">2021-05-04T22:56:00Z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0x0101000CF261AFF4884B45AB14E7659487A4F800FFE11CB599C95143BFC1CEDC9D39173B</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RevIMBCS">
    <vt:lpwstr>1;#Unclassified|3955eeb1-2d18-4582-aeb2-00144ec3aaf5</vt:lpwstr>
  </property>
  <property fmtid="{D5CDD505-2E9C-101B-9397-08002B2CF9AE}" pid="9" name="_dlc_DocIdItemGuid">
    <vt:lpwstr>23672830-e800-48e7-b3e7-14c7069fbb16</vt:lpwstr>
  </property>
</Properties>
</file>