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C8681" w14:textId="77777777" w:rsidR="00007DA1" w:rsidRPr="00702298" w:rsidRDefault="00007DA1" w:rsidP="00007DA1">
      <w:pPr>
        <w:rPr>
          <w:rFonts w:eastAsia="Times New Roman" w:cs="Arial"/>
          <w:b/>
          <w:bCs/>
          <w:i/>
          <w:iCs/>
          <w:noProof/>
          <w:szCs w:val="24"/>
          <w:lang w:eastAsia="en-GB"/>
        </w:rPr>
      </w:pPr>
      <w:r w:rsidRPr="00702298">
        <w:rPr>
          <w:rFonts w:eastAsia="Times New Roman" w:cs="Arial"/>
          <w:b/>
          <w:bCs/>
          <w:i/>
          <w:iCs/>
          <w:noProof/>
          <w:szCs w:val="24"/>
          <w:lang w:eastAsia="en-AU"/>
        </w:rPr>
        <mc:AlternateContent>
          <mc:Choice Requires="wps">
            <w:drawing>
              <wp:anchor distT="0" distB="0" distL="114300" distR="114300" simplePos="0" relativeHeight="251659264" behindDoc="0" locked="0" layoutInCell="1" allowOverlap="1" wp14:anchorId="4E0D8792" wp14:editId="7816C0B4">
                <wp:simplePos x="0" y="0"/>
                <wp:positionH relativeFrom="column">
                  <wp:posOffset>1473200</wp:posOffset>
                </wp:positionH>
                <wp:positionV relativeFrom="paragraph">
                  <wp:posOffset>330200</wp:posOffset>
                </wp:positionV>
                <wp:extent cx="4711700" cy="870585"/>
                <wp:effectExtent l="0" t="0" r="0" b="5715"/>
                <wp:wrapNone/>
                <wp:docPr id="2"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11700" cy="870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885C1D" w14:textId="77777777" w:rsidR="00EC2A9D" w:rsidRDefault="00EC2A9D" w:rsidP="00007DA1">
                            <w:pPr>
                              <w:rPr>
                                <w:b/>
                                <w:color w:val="7030A0"/>
                                <w:sz w:val="32"/>
                                <w:szCs w:val="32"/>
                              </w:rPr>
                            </w:pPr>
                          </w:p>
                          <w:p w14:paraId="144291CA" w14:textId="77777777" w:rsidR="00EC2A9D" w:rsidRPr="00E4442D" w:rsidRDefault="00EC2A9D" w:rsidP="00007DA1">
                            <w:pPr>
                              <w:rPr>
                                <w:rFonts w:cs="Arial"/>
                                <w:b/>
                                <w:color w:val="990099"/>
                                <w:sz w:val="32"/>
                                <w:szCs w:val="32"/>
                              </w:rPr>
                            </w:pPr>
                            <w:r w:rsidRPr="00E4442D">
                              <w:rPr>
                                <w:rFonts w:cs="Arial"/>
                                <w:b/>
                                <w:color w:val="990099"/>
                                <w:sz w:val="32"/>
                                <w:szCs w:val="32"/>
                              </w:rPr>
                              <w:t>QUALITY AGED CARE ACTION GROUP INC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0D8792" id="_x0000_t202" coordsize="21600,21600" o:spt="202" path="m,l,21600r21600,l21600,xe">
                <v:stroke joinstyle="miter"/>
                <v:path gradientshapeok="t" o:connecttype="rect"/>
              </v:shapetype>
              <v:shape id="Text Box 57" o:spid="_x0000_s1026" type="#_x0000_t202" style="position:absolute;margin-left:116pt;margin-top:26pt;width:371pt;height:6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" stroked="f">
                <v:path arrowok="t"/>
                <v:textbox>
                  <w:txbxContent>
                    <w:p w14:paraId="12885C1D" w14:textId="77777777" w:rsidR="00EC2A9D" w:rsidRDefault="00EC2A9D" w:rsidP="00007DA1">
                      <w:pPr>
                        <w:rPr>
                          <w:b/>
                          <w:color w:val="7030A0"/>
                          <w:sz w:val="32"/>
                          <w:szCs w:val="32"/>
                        </w:rPr>
                      </w:pPr>
                    </w:p>
                    <w:p w14:paraId="144291CA" w14:textId="77777777" w:rsidR="00EC2A9D" w:rsidRPr="00E4442D" w:rsidRDefault="00EC2A9D" w:rsidP="00007DA1">
                      <w:pPr>
                        <w:rPr>
                          <w:rFonts w:cs="Arial"/>
                          <w:b/>
                          <w:color w:val="990099"/>
                          <w:sz w:val="32"/>
                          <w:szCs w:val="32"/>
                        </w:rPr>
                      </w:pPr>
                      <w:r w:rsidRPr="00E4442D">
                        <w:rPr>
                          <w:rFonts w:cs="Arial"/>
                          <w:b/>
                          <w:color w:val="990099"/>
                          <w:sz w:val="32"/>
                          <w:szCs w:val="32"/>
                        </w:rPr>
                        <w:t>QUALITY AGED CARE ACTION GROUP INC</w:t>
                      </w:r>
                    </w:p>
                  </w:txbxContent>
                </v:textbox>
              </v:shape>
            </w:pict>
          </mc:Fallback>
        </mc:AlternateContent>
      </w:r>
      <w:r w:rsidRPr="00702298">
        <w:rPr>
          <w:rFonts w:eastAsia="Times New Roman" w:cs="Arial"/>
          <w:b/>
          <w:bCs/>
          <w:i/>
          <w:iCs/>
          <w:noProof/>
          <w:szCs w:val="24"/>
          <w:lang w:eastAsia="en-AU"/>
        </w:rPr>
        <w:drawing>
          <wp:inline distT="0" distB="0" distL="0" distR="0" wp14:anchorId="1BEBC356" wp14:editId="3EB17D27">
            <wp:extent cx="1473200" cy="1384300"/>
            <wp:effectExtent l="0" t="0" r="0" b="0"/>
            <wp:docPr id="1" name="Picture 1" descr="qacag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qacag3"/>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3200" cy="1384300"/>
                    </a:xfrm>
                    <a:prstGeom prst="rect">
                      <a:avLst/>
                    </a:prstGeom>
                    <a:noFill/>
                    <a:ln>
                      <a:noFill/>
                    </a:ln>
                  </pic:spPr>
                </pic:pic>
              </a:graphicData>
            </a:graphic>
          </wp:inline>
        </w:drawing>
      </w:r>
    </w:p>
    <w:p w14:paraId="5460C254" w14:textId="77777777" w:rsidR="00007DA1" w:rsidRPr="00702298" w:rsidRDefault="00007DA1" w:rsidP="00007DA1">
      <w:pPr>
        <w:rPr>
          <w:rFonts w:eastAsia="Times New Roman" w:cs="Arial"/>
          <w:szCs w:val="24"/>
          <w:lang w:eastAsia="en-GB"/>
        </w:rPr>
      </w:pPr>
    </w:p>
    <w:p w14:paraId="1F0BE496" w14:textId="77777777" w:rsidR="00007DA1" w:rsidRPr="00702298" w:rsidRDefault="00007DA1" w:rsidP="00007DA1">
      <w:pPr>
        <w:rPr>
          <w:rFonts w:eastAsia="Times New Roman" w:cs="Arial"/>
          <w:szCs w:val="24"/>
          <w:lang w:eastAsia="en-GB"/>
        </w:rPr>
      </w:pPr>
    </w:p>
    <w:p w14:paraId="264D20B1" w14:textId="77777777" w:rsidR="00007DA1" w:rsidRPr="00702298" w:rsidRDefault="00007DA1" w:rsidP="00007DA1">
      <w:pPr>
        <w:rPr>
          <w:rFonts w:eastAsia="Times New Roman" w:cs="Arial"/>
          <w:szCs w:val="24"/>
          <w:lang w:eastAsia="en-GB"/>
        </w:rPr>
      </w:pPr>
    </w:p>
    <w:p w14:paraId="77EBE3BD" w14:textId="77777777" w:rsidR="00007DA1" w:rsidRPr="00702298" w:rsidRDefault="00007DA1" w:rsidP="00007DA1">
      <w:pPr>
        <w:rPr>
          <w:rFonts w:eastAsia="Times New Roman" w:cs="Arial"/>
          <w:szCs w:val="24"/>
          <w:lang w:eastAsia="en-GB"/>
        </w:rPr>
      </w:pPr>
    </w:p>
    <w:p w14:paraId="2F8CC7C4" w14:textId="77777777" w:rsidR="00007DA1" w:rsidRPr="00702298" w:rsidRDefault="00007DA1" w:rsidP="00007DA1">
      <w:pPr>
        <w:rPr>
          <w:rFonts w:eastAsia="Times New Roman" w:cs="Arial"/>
          <w:szCs w:val="24"/>
          <w:lang w:eastAsia="en-GB"/>
        </w:rPr>
      </w:pPr>
    </w:p>
    <w:p w14:paraId="46D878A7" w14:textId="77777777" w:rsidR="00007DA1" w:rsidRPr="00702298" w:rsidRDefault="00007DA1" w:rsidP="00007DA1">
      <w:pPr>
        <w:rPr>
          <w:rFonts w:eastAsia="Times New Roman" w:cs="Arial"/>
          <w:szCs w:val="24"/>
          <w:lang w:eastAsia="en-GB"/>
        </w:rPr>
      </w:pPr>
    </w:p>
    <w:p w14:paraId="79997F53" w14:textId="77777777" w:rsidR="00007DA1" w:rsidRPr="00702298" w:rsidRDefault="00007DA1" w:rsidP="00007DA1">
      <w:pPr>
        <w:rPr>
          <w:rFonts w:eastAsia="Times New Roman" w:cs="Arial"/>
          <w:szCs w:val="24"/>
          <w:lang w:eastAsia="en-GB"/>
        </w:rPr>
      </w:pPr>
    </w:p>
    <w:p w14:paraId="10B67922" w14:textId="77777777" w:rsidR="00007DA1" w:rsidRPr="00702298" w:rsidRDefault="00007DA1" w:rsidP="00007DA1">
      <w:pPr>
        <w:rPr>
          <w:rFonts w:eastAsia="Times New Roman" w:cs="Arial"/>
          <w:szCs w:val="24"/>
          <w:lang w:eastAsia="en-GB"/>
        </w:rPr>
      </w:pPr>
    </w:p>
    <w:p w14:paraId="4EF2160B" w14:textId="3127435B" w:rsidR="00007DA1" w:rsidRPr="00EA5E00" w:rsidRDefault="00007DA1" w:rsidP="00F50EF6">
      <w:pPr>
        <w:jc w:val="center"/>
        <w:rPr>
          <w:rFonts w:eastAsia="Times New Roman" w:cs="Arial"/>
          <w:b/>
          <w:color w:val="990099"/>
          <w:sz w:val="36"/>
          <w:szCs w:val="36"/>
          <w:lang w:eastAsia="en-GB"/>
        </w:rPr>
      </w:pPr>
      <w:r w:rsidRPr="00EA5E00">
        <w:rPr>
          <w:rFonts w:eastAsia="Times New Roman" w:cs="Arial"/>
          <w:b/>
          <w:color w:val="990099"/>
          <w:sz w:val="36"/>
          <w:szCs w:val="36"/>
          <w:lang w:eastAsia="en-GB"/>
        </w:rPr>
        <w:t>QACAG Submission</w:t>
      </w:r>
    </w:p>
    <w:p w14:paraId="38449284" w14:textId="77777777" w:rsidR="00007DA1" w:rsidRPr="00235EB7" w:rsidRDefault="00007DA1" w:rsidP="00A637D2">
      <w:pPr>
        <w:jc w:val="center"/>
        <w:rPr>
          <w:rFonts w:eastAsia="Times New Roman" w:cs="Arial"/>
          <w:b/>
          <w:color w:val="990099"/>
          <w:sz w:val="32"/>
          <w:szCs w:val="32"/>
          <w:lang w:eastAsia="en-GB"/>
        </w:rPr>
      </w:pPr>
    </w:p>
    <w:p w14:paraId="6004EC4A" w14:textId="77777777" w:rsidR="00805936" w:rsidRDefault="00805936" w:rsidP="00A637D2">
      <w:pPr>
        <w:jc w:val="center"/>
        <w:rPr>
          <w:rFonts w:eastAsia="Times New Roman" w:cs="Arial"/>
          <w:b/>
          <w:bCs/>
          <w:color w:val="990099"/>
          <w:sz w:val="32"/>
          <w:szCs w:val="32"/>
          <w:lang w:eastAsia="en-GB"/>
        </w:rPr>
      </w:pPr>
    </w:p>
    <w:p w14:paraId="1A15AF2E" w14:textId="47F6BEDC" w:rsidR="00676C80" w:rsidRDefault="0018584A" w:rsidP="00A637D2">
      <w:pPr>
        <w:jc w:val="center"/>
        <w:rPr>
          <w:rFonts w:eastAsia="Times New Roman" w:cs="Arial"/>
          <w:b/>
          <w:bCs/>
          <w:color w:val="990099"/>
          <w:sz w:val="32"/>
          <w:szCs w:val="32"/>
          <w:lang w:eastAsia="en-GB"/>
        </w:rPr>
      </w:pPr>
      <w:r>
        <w:rPr>
          <w:rFonts w:eastAsia="Times New Roman" w:cs="Arial"/>
          <w:b/>
          <w:bCs/>
          <w:color w:val="990099"/>
          <w:sz w:val="32"/>
          <w:szCs w:val="32"/>
          <w:lang w:eastAsia="en-GB"/>
        </w:rPr>
        <w:t>Product</w:t>
      </w:r>
      <w:r w:rsidR="008B3739">
        <w:rPr>
          <w:rFonts w:eastAsia="Times New Roman" w:cs="Arial"/>
          <w:b/>
          <w:bCs/>
          <w:color w:val="990099"/>
          <w:sz w:val="32"/>
          <w:szCs w:val="32"/>
          <w:lang w:eastAsia="en-GB"/>
        </w:rPr>
        <w:t>ivity</w:t>
      </w:r>
      <w:r>
        <w:rPr>
          <w:rFonts w:eastAsia="Times New Roman" w:cs="Arial"/>
          <w:b/>
          <w:bCs/>
          <w:color w:val="990099"/>
          <w:sz w:val="32"/>
          <w:szCs w:val="32"/>
          <w:lang w:eastAsia="en-GB"/>
        </w:rPr>
        <w:t xml:space="preserve"> Commission</w:t>
      </w:r>
      <w:r w:rsidR="00467982">
        <w:rPr>
          <w:rFonts w:eastAsia="Times New Roman" w:cs="Arial"/>
          <w:b/>
          <w:bCs/>
          <w:color w:val="990099"/>
          <w:sz w:val="32"/>
          <w:szCs w:val="32"/>
          <w:lang w:eastAsia="en-GB"/>
        </w:rPr>
        <w:t xml:space="preserve">: </w:t>
      </w:r>
    </w:p>
    <w:p w14:paraId="6A3D681D" w14:textId="77777777" w:rsidR="00676C80" w:rsidRDefault="00676C80" w:rsidP="00A637D2">
      <w:pPr>
        <w:jc w:val="center"/>
        <w:rPr>
          <w:rFonts w:eastAsia="Times New Roman" w:cs="Arial"/>
          <w:b/>
          <w:bCs/>
          <w:color w:val="990099"/>
          <w:sz w:val="32"/>
          <w:szCs w:val="32"/>
          <w:lang w:eastAsia="en-GB"/>
        </w:rPr>
      </w:pPr>
    </w:p>
    <w:p w14:paraId="724CBDCA" w14:textId="4CEE3A3F" w:rsidR="004C2B26" w:rsidRDefault="00467982" w:rsidP="00A637D2">
      <w:pPr>
        <w:jc w:val="center"/>
        <w:rPr>
          <w:rFonts w:eastAsia="Times New Roman" w:cs="Arial"/>
          <w:b/>
          <w:color w:val="990099"/>
          <w:sz w:val="32"/>
          <w:szCs w:val="32"/>
          <w:lang w:eastAsia="en-GB"/>
        </w:rPr>
      </w:pPr>
      <w:r>
        <w:rPr>
          <w:rFonts w:eastAsia="Times New Roman" w:cs="Arial"/>
          <w:b/>
          <w:bCs/>
          <w:color w:val="990099"/>
          <w:sz w:val="32"/>
          <w:szCs w:val="32"/>
          <w:lang w:eastAsia="en-GB"/>
        </w:rPr>
        <w:t>Examination into e</w:t>
      </w:r>
      <w:r w:rsidR="00921C58" w:rsidRPr="00921C58">
        <w:rPr>
          <w:rFonts w:eastAsia="Times New Roman" w:cs="Arial"/>
          <w:b/>
          <w:bCs/>
          <w:color w:val="990099"/>
          <w:sz w:val="32"/>
          <w:szCs w:val="32"/>
          <w:lang w:eastAsia="en-GB"/>
        </w:rPr>
        <w:t>mployment models in aged care</w:t>
      </w:r>
      <w:r w:rsidR="00894054">
        <w:rPr>
          <w:rFonts w:eastAsia="Times New Roman" w:cs="Arial"/>
          <w:b/>
          <w:bCs/>
          <w:color w:val="990099"/>
          <w:sz w:val="32"/>
          <w:szCs w:val="32"/>
          <w:lang w:eastAsia="en-GB"/>
        </w:rPr>
        <w:t xml:space="preserve">, </w:t>
      </w:r>
      <w:r w:rsidR="00894054" w:rsidRPr="00894054">
        <w:rPr>
          <w:rFonts w:eastAsia="Times New Roman" w:cs="Arial"/>
          <w:b/>
          <w:bCs/>
          <w:color w:val="990099"/>
          <w:sz w:val="32"/>
          <w:szCs w:val="32"/>
          <w:lang w:eastAsia="en-GB"/>
        </w:rPr>
        <w:t>and the effects that policies and procedures to preference the direct employment of aged care workers would have on the sector</w:t>
      </w:r>
    </w:p>
    <w:p w14:paraId="663F73B2" w14:textId="77777777" w:rsidR="002E1D58" w:rsidRDefault="002E1D58" w:rsidP="004C2B26">
      <w:pPr>
        <w:jc w:val="center"/>
        <w:rPr>
          <w:rFonts w:eastAsia="Times New Roman" w:cs="Arial"/>
          <w:b/>
          <w:color w:val="990099"/>
          <w:sz w:val="32"/>
          <w:szCs w:val="32"/>
          <w:lang w:eastAsia="en-GB"/>
        </w:rPr>
      </w:pPr>
    </w:p>
    <w:p w14:paraId="3F7B58BE" w14:textId="7822B324" w:rsidR="00007DA1" w:rsidRDefault="00921C58" w:rsidP="004C2B26">
      <w:pPr>
        <w:jc w:val="center"/>
        <w:rPr>
          <w:rFonts w:eastAsia="Times New Roman" w:cs="Arial"/>
          <w:szCs w:val="24"/>
          <w:lang w:eastAsia="en-GB"/>
        </w:rPr>
      </w:pPr>
      <w:r>
        <w:rPr>
          <w:rFonts w:eastAsia="Times New Roman" w:cs="Arial"/>
          <w:b/>
          <w:color w:val="990099"/>
          <w:sz w:val="32"/>
          <w:szCs w:val="32"/>
          <w:lang w:eastAsia="en-GB"/>
        </w:rPr>
        <w:t>April</w:t>
      </w:r>
      <w:r w:rsidR="004C2B26">
        <w:rPr>
          <w:rFonts w:eastAsia="Times New Roman" w:cs="Arial"/>
          <w:b/>
          <w:color w:val="990099"/>
          <w:sz w:val="32"/>
          <w:szCs w:val="32"/>
          <w:lang w:eastAsia="en-GB"/>
        </w:rPr>
        <w:t xml:space="preserve"> 202</w:t>
      </w:r>
      <w:r>
        <w:rPr>
          <w:rFonts w:eastAsia="Times New Roman" w:cs="Arial"/>
          <w:b/>
          <w:color w:val="990099"/>
          <w:sz w:val="32"/>
          <w:szCs w:val="32"/>
          <w:lang w:eastAsia="en-GB"/>
        </w:rPr>
        <w:t>2</w:t>
      </w:r>
    </w:p>
    <w:p w14:paraId="378385C7" w14:textId="4BAFE4DB" w:rsidR="004C2B26" w:rsidRDefault="004C2B26" w:rsidP="00007DA1">
      <w:pPr>
        <w:rPr>
          <w:rFonts w:eastAsia="Times New Roman" w:cs="Arial"/>
          <w:szCs w:val="24"/>
          <w:lang w:eastAsia="en-GB"/>
        </w:rPr>
      </w:pPr>
    </w:p>
    <w:p w14:paraId="35EB7CED" w14:textId="262461FF" w:rsidR="004C2B26" w:rsidRDefault="004C2B26" w:rsidP="00007DA1">
      <w:pPr>
        <w:rPr>
          <w:rFonts w:eastAsia="Times New Roman" w:cs="Arial"/>
          <w:szCs w:val="24"/>
          <w:lang w:eastAsia="en-GB"/>
        </w:rPr>
      </w:pPr>
    </w:p>
    <w:p w14:paraId="5CD03B91" w14:textId="3B8A11E7" w:rsidR="004C2B26" w:rsidRDefault="004C2B26" w:rsidP="00007DA1">
      <w:pPr>
        <w:rPr>
          <w:rFonts w:eastAsia="Times New Roman" w:cs="Arial"/>
          <w:szCs w:val="24"/>
          <w:lang w:eastAsia="en-GB"/>
        </w:rPr>
      </w:pPr>
    </w:p>
    <w:p w14:paraId="3ADD97CC" w14:textId="77777777" w:rsidR="004C2B26" w:rsidRDefault="004C2B26" w:rsidP="00007DA1">
      <w:pPr>
        <w:rPr>
          <w:rFonts w:eastAsia="Times New Roman" w:cs="Arial"/>
          <w:szCs w:val="24"/>
          <w:lang w:eastAsia="en-GB"/>
        </w:rPr>
      </w:pPr>
    </w:p>
    <w:p w14:paraId="2FEC7849" w14:textId="37E63621" w:rsidR="004C2B26" w:rsidRPr="00702298" w:rsidRDefault="004C2B26" w:rsidP="004C2B26">
      <w:pPr>
        <w:jc w:val="center"/>
        <w:rPr>
          <w:rFonts w:eastAsia="Times New Roman" w:cs="Arial"/>
          <w:szCs w:val="24"/>
          <w:lang w:eastAsia="en-GB"/>
        </w:rPr>
      </w:pPr>
    </w:p>
    <w:p w14:paraId="7A085640" w14:textId="77777777" w:rsidR="00007DA1" w:rsidRPr="00702298" w:rsidRDefault="00007DA1" w:rsidP="00007DA1">
      <w:pPr>
        <w:rPr>
          <w:rFonts w:eastAsia="Times New Roman" w:cs="Arial"/>
          <w:szCs w:val="24"/>
          <w:lang w:eastAsia="en-GB"/>
        </w:rPr>
      </w:pPr>
    </w:p>
    <w:p w14:paraId="2CE1BE4D" w14:textId="77777777" w:rsidR="00007DA1" w:rsidRPr="00702298" w:rsidRDefault="00007DA1" w:rsidP="00007DA1">
      <w:pPr>
        <w:rPr>
          <w:rFonts w:eastAsia="Times New Roman" w:cs="Arial"/>
          <w:szCs w:val="24"/>
          <w:lang w:eastAsia="en-GB"/>
        </w:rPr>
      </w:pPr>
    </w:p>
    <w:p w14:paraId="6B4E5CEC" w14:textId="77777777" w:rsidR="00007DA1" w:rsidRPr="00702298" w:rsidRDefault="00007DA1" w:rsidP="00007DA1">
      <w:pPr>
        <w:rPr>
          <w:rFonts w:eastAsia="Times New Roman" w:cs="Arial"/>
          <w:szCs w:val="24"/>
          <w:lang w:eastAsia="en-GB"/>
        </w:rPr>
      </w:pPr>
    </w:p>
    <w:p w14:paraId="384FB87B" w14:textId="77777777" w:rsidR="00007DA1" w:rsidRPr="00702298" w:rsidRDefault="00007DA1" w:rsidP="00007DA1">
      <w:pPr>
        <w:rPr>
          <w:rFonts w:eastAsia="Times New Roman" w:cs="Arial"/>
          <w:szCs w:val="24"/>
          <w:lang w:eastAsia="en-GB"/>
        </w:rPr>
      </w:pPr>
    </w:p>
    <w:p w14:paraId="65650C24" w14:textId="77777777" w:rsidR="00007DA1" w:rsidRPr="00702298" w:rsidRDefault="00007DA1" w:rsidP="00007DA1">
      <w:pPr>
        <w:rPr>
          <w:rFonts w:eastAsia="Times New Roman" w:cs="Arial"/>
          <w:szCs w:val="24"/>
          <w:lang w:eastAsia="en-GB"/>
        </w:rPr>
      </w:pPr>
    </w:p>
    <w:p w14:paraId="708FA987" w14:textId="77777777" w:rsidR="00007DA1" w:rsidRPr="00702298" w:rsidRDefault="00007DA1" w:rsidP="00007DA1">
      <w:pPr>
        <w:rPr>
          <w:rFonts w:eastAsia="Times New Roman" w:cs="Arial"/>
          <w:szCs w:val="24"/>
          <w:lang w:eastAsia="en-GB"/>
        </w:rPr>
      </w:pPr>
    </w:p>
    <w:p w14:paraId="526781D3" w14:textId="77777777" w:rsidR="00007DA1" w:rsidRPr="00702298" w:rsidRDefault="00007DA1" w:rsidP="00007DA1">
      <w:pPr>
        <w:rPr>
          <w:rFonts w:eastAsia="Times New Roman" w:cs="Arial"/>
          <w:szCs w:val="24"/>
          <w:lang w:eastAsia="en-GB"/>
        </w:rPr>
      </w:pPr>
    </w:p>
    <w:p w14:paraId="67EC5723" w14:textId="77777777" w:rsidR="00007DA1" w:rsidRPr="00702298" w:rsidRDefault="00007DA1" w:rsidP="00007DA1">
      <w:pPr>
        <w:rPr>
          <w:rFonts w:eastAsia="Times New Roman" w:cs="Arial"/>
          <w:szCs w:val="24"/>
          <w:lang w:eastAsia="en-GB"/>
        </w:rPr>
      </w:pPr>
    </w:p>
    <w:p w14:paraId="70D7D199" w14:textId="77777777" w:rsidR="00007DA1" w:rsidRPr="00702298" w:rsidRDefault="00007DA1" w:rsidP="00007DA1">
      <w:pPr>
        <w:rPr>
          <w:rFonts w:eastAsia="Times New Roman" w:cs="Arial"/>
          <w:szCs w:val="24"/>
          <w:lang w:eastAsia="en-GB"/>
        </w:rPr>
      </w:pPr>
    </w:p>
    <w:p w14:paraId="2290CC66" w14:textId="77777777" w:rsidR="00007DA1" w:rsidRPr="00702298" w:rsidRDefault="00007DA1" w:rsidP="00007DA1">
      <w:pPr>
        <w:rPr>
          <w:rFonts w:eastAsia="Times New Roman" w:cs="Arial"/>
          <w:szCs w:val="24"/>
          <w:lang w:eastAsia="en-GB"/>
        </w:rPr>
      </w:pPr>
    </w:p>
    <w:p w14:paraId="27FE3B99" w14:textId="77777777" w:rsidR="00007DA1" w:rsidRPr="00702298" w:rsidRDefault="00007DA1" w:rsidP="00007DA1">
      <w:pPr>
        <w:ind w:firstLine="720"/>
        <w:rPr>
          <w:rFonts w:eastAsia="Times New Roman" w:cs="Arial"/>
          <w:szCs w:val="24"/>
          <w:lang w:eastAsia="en-GB"/>
        </w:rPr>
      </w:pPr>
    </w:p>
    <w:p w14:paraId="5F412E8D" w14:textId="77777777" w:rsidR="00007DA1" w:rsidRPr="00702298" w:rsidRDefault="00007DA1" w:rsidP="00007DA1">
      <w:pPr>
        <w:ind w:firstLine="720"/>
        <w:rPr>
          <w:rFonts w:eastAsia="Times New Roman" w:cs="Arial"/>
          <w:szCs w:val="24"/>
          <w:lang w:eastAsia="en-GB"/>
        </w:rPr>
      </w:pPr>
    </w:p>
    <w:p w14:paraId="62A3CC7C" w14:textId="77777777" w:rsidR="00007DA1" w:rsidRPr="00702298" w:rsidRDefault="00007DA1" w:rsidP="00007DA1">
      <w:pPr>
        <w:ind w:firstLine="720"/>
        <w:rPr>
          <w:rFonts w:eastAsia="Times New Roman" w:cs="Arial"/>
          <w:szCs w:val="24"/>
          <w:lang w:eastAsia="en-GB"/>
        </w:rPr>
      </w:pPr>
    </w:p>
    <w:p w14:paraId="40E89527" w14:textId="77777777" w:rsidR="00007DA1" w:rsidRPr="00702298" w:rsidRDefault="00007DA1" w:rsidP="00007DA1">
      <w:pPr>
        <w:ind w:firstLine="720"/>
        <w:rPr>
          <w:rFonts w:eastAsia="Times New Roman" w:cs="Arial"/>
          <w:szCs w:val="24"/>
          <w:lang w:eastAsia="en-GB"/>
        </w:rPr>
      </w:pPr>
    </w:p>
    <w:p w14:paraId="35AEC66C" w14:textId="77777777" w:rsidR="00007DA1" w:rsidRPr="00702298" w:rsidRDefault="00007DA1" w:rsidP="00007DA1">
      <w:pPr>
        <w:ind w:firstLine="720"/>
        <w:rPr>
          <w:rFonts w:eastAsia="Times New Roman" w:cs="Arial"/>
          <w:szCs w:val="24"/>
          <w:lang w:eastAsia="en-GB"/>
        </w:rPr>
      </w:pPr>
    </w:p>
    <w:p w14:paraId="0CFEDB21" w14:textId="77777777" w:rsidR="00007DA1" w:rsidRPr="00702298" w:rsidRDefault="00007DA1" w:rsidP="00007DA1">
      <w:pPr>
        <w:ind w:firstLine="720"/>
        <w:rPr>
          <w:rFonts w:eastAsia="Times New Roman" w:cs="Arial"/>
          <w:szCs w:val="24"/>
          <w:lang w:eastAsia="en-GB"/>
        </w:rPr>
      </w:pPr>
    </w:p>
    <w:p w14:paraId="282935D1" w14:textId="77777777" w:rsidR="00007DA1" w:rsidRPr="00702298" w:rsidRDefault="00007DA1" w:rsidP="00007DA1">
      <w:pPr>
        <w:ind w:firstLine="720"/>
        <w:rPr>
          <w:rFonts w:eastAsia="Times New Roman" w:cs="Arial"/>
          <w:szCs w:val="24"/>
          <w:lang w:eastAsia="en-GB"/>
        </w:rPr>
      </w:pPr>
    </w:p>
    <w:p w14:paraId="50024893" w14:textId="77777777" w:rsidR="00007DA1" w:rsidRPr="00702298" w:rsidRDefault="00007DA1" w:rsidP="00007DA1">
      <w:pPr>
        <w:ind w:firstLine="720"/>
        <w:rPr>
          <w:rFonts w:eastAsia="Times New Roman" w:cs="Arial"/>
          <w:szCs w:val="24"/>
          <w:lang w:eastAsia="en-GB"/>
        </w:rPr>
      </w:pPr>
    </w:p>
    <w:p w14:paraId="02A70B58" w14:textId="77777777" w:rsidR="00007DA1" w:rsidRPr="00702298" w:rsidRDefault="00007DA1" w:rsidP="00007DA1">
      <w:pPr>
        <w:ind w:firstLine="720"/>
        <w:rPr>
          <w:rFonts w:eastAsia="Times New Roman" w:cs="Arial"/>
          <w:szCs w:val="24"/>
          <w:lang w:eastAsia="en-GB"/>
        </w:rPr>
      </w:pPr>
    </w:p>
    <w:p w14:paraId="5D6ADD93" w14:textId="77777777" w:rsidR="00007DA1" w:rsidRPr="00702298" w:rsidRDefault="00007DA1" w:rsidP="00007DA1">
      <w:pPr>
        <w:ind w:firstLine="720"/>
        <w:rPr>
          <w:rFonts w:eastAsia="Times New Roman" w:cs="Arial"/>
          <w:szCs w:val="24"/>
          <w:lang w:eastAsia="en-GB"/>
        </w:rPr>
      </w:pPr>
    </w:p>
    <w:p w14:paraId="67C3297E" w14:textId="77777777" w:rsidR="00007DA1" w:rsidRPr="00702298" w:rsidRDefault="00007DA1" w:rsidP="00007DA1">
      <w:pPr>
        <w:spacing w:line="360" w:lineRule="auto"/>
        <w:rPr>
          <w:rFonts w:eastAsia="Times New Roman" w:cs="Arial"/>
          <w:szCs w:val="24"/>
          <w:lang w:eastAsia="en-GB"/>
        </w:rPr>
      </w:pPr>
    </w:p>
    <w:p w14:paraId="451BB67E" w14:textId="77777777" w:rsidR="00007DA1" w:rsidRPr="00702298" w:rsidRDefault="00007DA1" w:rsidP="00007DA1">
      <w:pPr>
        <w:spacing w:line="360" w:lineRule="auto"/>
        <w:rPr>
          <w:rFonts w:eastAsia="Times New Roman" w:cs="Arial"/>
          <w:szCs w:val="24"/>
          <w:lang w:eastAsia="en-GB"/>
        </w:rPr>
      </w:pPr>
    </w:p>
    <w:p w14:paraId="5334D2F1" w14:textId="77777777" w:rsidR="00202AFB" w:rsidRPr="00702298" w:rsidRDefault="00202AFB" w:rsidP="00007DA1">
      <w:pPr>
        <w:spacing w:line="360" w:lineRule="auto"/>
        <w:rPr>
          <w:rFonts w:eastAsia="Times New Roman" w:cs="Arial"/>
          <w:b/>
          <w:color w:val="990099"/>
          <w:szCs w:val="24"/>
          <w:lang w:eastAsia="en-GB"/>
        </w:rPr>
      </w:pPr>
    </w:p>
    <w:p w14:paraId="57C9A890" w14:textId="77777777" w:rsidR="00702298" w:rsidRDefault="00702298" w:rsidP="00007DA1">
      <w:pPr>
        <w:spacing w:line="360" w:lineRule="auto"/>
        <w:rPr>
          <w:rFonts w:eastAsia="Times New Roman" w:cs="Arial"/>
          <w:b/>
          <w:color w:val="990099"/>
          <w:szCs w:val="24"/>
          <w:lang w:eastAsia="en-GB"/>
        </w:rPr>
      </w:pPr>
    </w:p>
    <w:p w14:paraId="2C8D5938" w14:textId="2A63F563" w:rsidR="00007DA1" w:rsidRPr="008F6799" w:rsidRDefault="00007DA1" w:rsidP="00007DA1">
      <w:pPr>
        <w:spacing w:line="360" w:lineRule="auto"/>
        <w:rPr>
          <w:rFonts w:eastAsia="Times New Roman" w:cs="Arial"/>
          <w:b/>
          <w:color w:val="7030A0"/>
          <w:szCs w:val="24"/>
          <w:lang w:eastAsia="en-GB"/>
        </w:rPr>
      </w:pPr>
      <w:r w:rsidRPr="008F6799">
        <w:rPr>
          <w:rFonts w:eastAsia="Times New Roman" w:cs="Arial"/>
          <w:b/>
          <w:color w:val="7030A0"/>
          <w:szCs w:val="24"/>
          <w:lang w:eastAsia="en-GB"/>
        </w:rPr>
        <w:t>About QACAG</w:t>
      </w:r>
    </w:p>
    <w:p w14:paraId="45A481E0" w14:textId="77777777" w:rsidR="00007DA1" w:rsidRPr="00702298" w:rsidRDefault="00007DA1" w:rsidP="00007DA1">
      <w:pPr>
        <w:spacing w:line="360" w:lineRule="auto"/>
        <w:rPr>
          <w:rFonts w:eastAsia="Times New Roman" w:cs="Arial"/>
          <w:szCs w:val="24"/>
          <w:lang w:eastAsia="en-GB"/>
        </w:rPr>
      </w:pPr>
      <w:r w:rsidRPr="00702298">
        <w:rPr>
          <w:rFonts w:eastAsia="Times New Roman" w:cs="Arial"/>
          <w:szCs w:val="24"/>
          <w:lang w:eastAsia="en-GB"/>
        </w:rPr>
        <w:t xml:space="preserve">Quality Aged Care Action Group Incorporated (QACAG) is a community group in NSW that aims to improve the quality of life for people in residential and community aged care settings. QACAG is made up of people from many interests and backgrounds brought together by common concerns about the quality of care for people receiving aged care services. </w:t>
      </w:r>
    </w:p>
    <w:p w14:paraId="5317419F" w14:textId="77777777" w:rsidR="00007DA1" w:rsidRPr="00702298" w:rsidRDefault="00007DA1" w:rsidP="00007DA1">
      <w:pPr>
        <w:spacing w:line="360" w:lineRule="auto"/>
        <w:rPr>
          <w:rFonts w:eastAsia="Times New Roman" w:cs="Arial"/>
          <w:szCs w:val="24"/>
          <w:lang w:eastAsia="en-GB"/>
        </w:rPr>
      </w:pPr>
    </w:p>
    <w:p w14:paraId="3A889E85" w14:textId="231C7E7B" w:rsidR="00B909A3" w:rsidRPr="00B909A3" w:rsidRDefault="00007DA1" w:rsidP="00A637D2">
      <w:pPr>
        <w:spacing w:line="360" w:lineRule="auto"/>
        <w:rPr>
          <w:rFonts w:eastAsia="Times New Roman" w:cs="Arial"/>
          <w:szCs w:val="24"/>
          <w:lang w:eastAsia="en-GB"/>
        </w:rPr>
      </w:pPr>
      <w:r w:rsidRPr="00702298">
        <w:rPr>
          <w:rFonts w:eastAsia="Times New Roman" w:cs="Arial"/>
          <w:szCs w:val="24"/>
          <w:lang w:eastAsia="en-GB"/>
        </w:rPr>
        <w:t>QACAG Inc. was established in 2005 and became incorporated in 2007. Membership includes</w:t>
      </w:r>
      <w:r w:rsidR="00B408C3">
        <w:rPr>
          <w:rFonts w:eastAsia="Times New Roman" w:cs="Arial"/>
          <w:szCs w:val="24"/>
          <w:lang w:eastAsia="en-GB"/>
        </w:rPr>
        <w:t xml:space="preserve"> </w:t>
      </w:r>
      <w:r w:rsidRPr="00702298">
        <w:rPr>
          <w:rFonts w:eastAsia="Times New Roman" w:cs="Arial"/>
          <w:szCs w:val="24"/>
          <w:lang w:eastAsia="en-GB"/>
        </w:rPr>
        <w:t>older people, some of whom are receiving aged care in NSW nursing homes or the community; relatives and friends of care recipients; carers; people with aged care experience including current and retired nurses; aged care workers and community members concerned with improving aged care. Membership also includes representatives from: Older Women’s Network; Combined Pensioners &amp; Superannuants Association of NSW Inc.; Kings Cross Community Centre; Senior Rights Service;</w:t>
      </w:r>
      <w:r w:rsidR="00C61E5E">
        <w:rPr>
          <w:rFonts w:eastAsia="Times New Roman" w:cs="Arial"/>
          <w:szCs w:val="24"/>
          <w:lang w:eastAsia="en-GB"/>
        </w:rPr>
        <w:t xml:space="preserve"> </w:t>
      </w:r>
      <w:r w:rsidR="00013EDB">
        <w:rPr>
          <w:rFonts w:eastAsia="Times New Roman" w:cs="Arial"/>
          <w:szCs w:val="24"/>
          <w:lang w:eastAsia="en-GB"/>
        </w:rPr>
        <w:t>Aged Care Reform Now;</w:t>
      </w:r>
      <w:r w:rsidRPr="00702298">
        <w:rPr>
          <w:rFonts w:eastAsia="Times New Roman" w:cs="Arial"/>
          <w:szCs w:val="24"/>
          <w:lang w:eastAsia="en-GB"/>
        </w:rPr>
        <w:t xml:space="preserve"> NSW Nurses and Midwives’ Association and</w:t>
      </w:r>
      <w:r w:rsidRPr="00702298">
        <w:rPr>
          <w:rFonts w:eastAsia="Times New Roman" w:cs="Arial"/>
          <w:color w:val="000080"/>
          <w:szCs w:val="24"/>
          <w:lang w:eastAsia="en-GB"/>
        </w:rPr>
        <w:t xml:space="preserve"> </w:t>
      </w:r>
      <w:r w:rsidRPr="00702298">
        <w:rPr>
          <w:rFonts w:eastAsia="Times New Roman" w:cs="Arial"/>
          <w:szCs w:val="24"/>
          <w:lang w:eastAsia="en-GB"/>
        </w:rPr>
        <w:t xml:space="preserve">the Retired Teachers’ Association. </w:t>
      </w:r>
    </w:p>
    <w:p w14:paraId="08E378B8" w14:textId="77777777" w:rsidR="001814B3" w:rsidRDefault="001814B3" w:rsidP="00007DA1">
      <w:pPr>
        <w:spacing w:line="360" w:lineRule="auto"/>
        <w:rPr>
          <w:rFonts w:eastAsia="Times New Roman" w:cs="Arial"/>
          <w:szCs w:val="24"/>
          <w:lang w:eastAsia="en-GB"/>
        </w:rPr>
      </w:pPr>
    </w:p>
    <w:p w14:paraId="0C2D3429" w14:textId="6641E462" w:rsidR="00007DA1" w:rsidRPr="00702298" w:rsidRDefault="00007DA1" w:rsidP="00007DA1">
      <w:pPr>
        <w:spacing w:line="360" w:lineRule="auto"/>
        <w:rPr>
          <w:rFonts w:eastAsia="Times New Roman" w:cs="Arial"/>
          <w:szCs w:val="24"/>
          <w:lang w:eastAsia="en-GB"/>
        </w:rPr>
      </w:pPr>
      <w:r w:rsidRPr="00702298">
        <w:rPr>
          <w:rFonts w:eastAsia="Times New Roman" w:cs="Arial"/>
          <w:szCs w:val="24"/>
          <w:lang w:eastAsia="en-GB"/>
        </w:rPr>
        <w:t xml:space="preserve">Margaret </w:t>
      </w:r>
      <w:proofErr w:type="spellStart"/>
      <w:r w:rsidRPr="00702298">
        <w:rPr>
          <w:rFonts w:eastAsia="Times New Roman" w:cs="Arial"/>
          <w:szCs w:val="24"/>
          <w:lang w:eastAsia="en-GB"/>
        </w:rPr>
        <w:t>Zanghi</w:t>
      </w:r>
      <w:proofErr w:type="spellEnd"/>
    </w:p>
    <w:p w14:paraId="3D36B806" w14:textId="77777777" w:rsidR="00007DA1" w:rsidRPr="00702298" w:rsidRDefault="00007DA1" w:rsidP="00007DA1">
      <w:pPr>
        <w:spacing w:line="360" w:lineRule="auto"/>
        <w:rPr>
          <w:rFonts w:eastAsia="Times New Roman" w:cs="Arial"/>
          <w:szCs w:val="24"/>
          <w:lang w:eastAsia="en-GB"/>
        </w:rPr>
      </w:pPr>
      <w:r w:rsidRPr="00702298">
        <w:rPr>
          <w:rFonts w:eastAsia="Times New Roman" w:cs="Arial"/>
          <w:szCs w:val="24"/>
          <w:lang w:eastAsia="en-GB"/>
        </w:rPr>
        <w:t>President</w:t>
      </w:r>
    </w:p>
    <w:p w14:paraId="2443609E" w14:textId="77777777" w:rsidR="001814B3" w:rsidRDefault="00007DA1" w:rsidP="006A2647">
      <w:pPr>
        <w:spacing w:line="360" w:lineRule="auto"/>
        <w:rPr>
          <w:rFonts w:eastAsia="Times New Roman" w:cs="Arial"/>
          <w:szCs w:val="24"/>
          <w:lang w:eastAsia="en-GB"/>
        </w:rPr>
      </w:pPr>
      <w:r w:rsidRPr="00702298">
        <w:rPr>
          <w:rFonts w:eastAsia="Times New Roman" w:cs="Arial"/>
          <w:szCs w:val="24"/>
          <w:lang w:eastAsia="en-GB"/>
        </w:rPr>
        <w:t>QACAG Inc.</w:t>
      </w:r>
    </w:p>
    <w:p w14:paraId="442A8B8B" w14:textId="77777777" w:rsidR="009C1FE5" w:rsidRDefault="009C1FE5" w:rsidP="006A2647">
      <w:pPr>
        <w:spacing w:line="360" w:lineRule="auto"/>
        <w:rPr>
          <w:rFonts w:eastAsia="Times New Roman" w:cs="Arial"/>
          <w:szCs w:val="24"/>
          <w:lang w:eastAsia="en-GB"/>
        </w:rPr>
      </w:pPr>
    </w:p>
    <w:p w14:paraId="1824B9F2" w14:textId="77777777" w:rsidR="009C1FE5" w:rsidRDefault="009C1FE5" w:rsidP="006A2647">
      <w:pPr>
        <w:spacing w:line="360" w:lineRule="auto"/>
        <w:rPr>
          <w:rFonts w:eastAsia="Times New Roman" w:cs="Arial"/>
          <w:szCs w:val="24"/>
          <w:lang w:eastAsia="en-GB"/>
        </w:rPr>
      </w:pPr>
    </w:p>
    <w:p w14:paraId="4311D13E" w14:textId="77777777" w:rsidR="00700EFE" w:rsidRDefault="00700EFE" w:rsidP="006A2647">
      <w:pPr>
        <w:spacing w:line="360" w:lineRule="auto"/>
        <w:rPr>
          <w:rFonts w:eastAsia="Times New Roman" w:cs="Arial"/>
          <w:szCs w:val="24"/>
          <w:lang w:eastAsia="en-GB"/>
        </w:rPr>
      </w:pPr>
    </w:p>
    <w:p w14:paraId="7DCCE53C" w14:textId="77777777" w:rsidR="00B909A3" w:rsidRDefault="00B909A3" w:rsidP="00E744D0">
      <w:pPr>
        <w:spacing w:line="360" w:lineRule="auto"/>
        <w:rPr>
          <w:rFonts w:eastAsia="Times New Roman" w:cs="Arial"/>
          <w:szCs w:val="24"/>
          <w:lang w:eastAsia="en-GB"/>
        </w:rPr>
      </w:pPr>
    </w:p>
    <w:p w14:paraId="1BC5E3B7" w14:textId="77777777" w:rsidR="00B909A3" w:rsidRDefault="00B909A3" w:rsidP="00E744D0">
      <w:pPr>
        <w:spacing w:line="360" w:lineRule="auto"/>
        <w:rPr>
          <w:rFonts w:eastAsia="Times New Roman" w:cs="Arial"/>
          <w:szCs w:val="24"/>
          <w:lang w:eastAsia="en-GB"/>
        </w:rPr>
      </w:pPr>
    </w:p>
    <w:p w14:paraId="331E121D" w14:textId="77777777" w:rsidR="00B909A3" w:rsidRDefault="00B909A3" w:rsidP="00E744D0">
      <w:pPr>
        <w:spacing w:line="360" w:lineRule="auto"/>
        <w:rPr>
          <w:rFonts w:eastAsia="Times New Roman" w:cs="Arial"/>
          <w:szCs w:val="24"/>
          <w:lang w:eastAsia="en-GB"/>
        </w:rPr>
      </w:pPr>
    </w:p>
    <w:p w14:paraId="412566A0" w14:textId="77777777" w:rsidR="00B909A3" w:rsidRDefault="00B909A3" w:rsidP="00E744D0">
      <w:pPr>
        <w:spacing w:line="360" w:lineRule="auto"/>
        <w:rPr>
          <w:rFonts w:eastAsia="Times New Roman" w:cs="Arial"/>
          <w:szCs w:val="24"/>
          <w:lang w:eastAsia="en-GB"/>
        </w:rPr>
      </w:pPr>
    </w:p>
    <w:p w14:paraId="19683EBC" w14:textId="41A2D086" w:rsidR="002E7615" w:rsidRDefault="00A637E0" w:rsidP="00E744D0">
      <w:pPr>
        <w:spacing w:line="360" w:lineRule="auto"/>
        <w:rPr>
          <w:rFonts w:eastAsia="Times New Roman" w:cs="Arial"/>
          <w:szCs w:val="24"/>
          <w:lang w:eastAsia="en-GB"/>
        </w:rPr>
      </w:pPr>
      <w:r w:rsidRPr="00702298">
        <w:rPr>
          <w:rFonts w:eastAsia="Times New Roman" w:cs="Arial"/>
          <w:szCs w:val="24"/>
          <w:lang w:eastAsia="en-GB"/>
        </w:rPr>
        <w:t>QACAG</w:t>
      </w:r>
      <w:r w:rsidR="0062021D">
        <w:rPr>
          <w:rFonts w:eastAsia="Times New Roman" w:cs="Arial"/>
          <w:szCs w:val="24"/>
          <w:lang w:eastAsia="en-GB"/>
        </w:rPr>
        <w:t xml:space="preserve"> </w:t>
      </w:r>
      <w:r w:rsidR="000347B6">
        <w:rPr>
          <w:rFonts w:eastAsia="Times New Roman" w:cs="Arial"/>
          <w:szCs w:val="24"/>
          <w:lang w:eastAsia="en-GB"/>
        </w:rPr>
        <w:t>provides</w:t>
      </w:r>
      <w:r w:rsidR="00D008A9">
        <w:rPr>
          <w:rFonts w:eastAsia="Times New Roman" w:cs="Arial"/>
          <w:szCs w:val="24"/>
          <w:lang w:eastAsia="en-GB"/>
        </w:rPr>
        <w:t xml:space="preserve"> this submission to the Productivity </w:t>
      </w:r>
      <w:r w:rsidR="00F17720">
        <w:rPr>
          <w:rFonts w:eastAsia="Times New Roman" w:cs="Arial"/>
          <w:szCs w:val="24"/>
          <w:lang w:eastAsia="en-GB"/>
        </w:rPr>
        <w:t>Com</w:t>
      </w:r>
      <w:r w:rsidR="00D008A9">
        <w:rPr>
          <w:rFonts w:eastAsia="Times New Roman" w:cs="Arial"/>
          <w:szCs w:val="24"/>
          <w:lang w:eastAsia="en-GB"/>
        </w:rPr>
        <w:t>mission</w:t>
      </w:r>
      <w:r w:rsidR="00EE0F58">
        <w:rPr>
          <w:rFonts w:eastAsia="Times New Roman" w:cs="Arial"/>
          <w:szCs w:val="24"/>
          <w:lang w:eastAsia="en-GB"/>
        </w:rPr>
        <w:t>’s examination on</w:t>
      </w:r>
      <w:r w:rsidR="00E35672">
        <w:rPr>
          <w:rFonts w:eastAsia="Times New Roman" w:cs="Arial"/>
          <w:szCs w:val="24"/>
          <w:lang w:eastAsia="en-GB"/>
        </w:rPr>
        <w:t xml:space="preserve"> </w:t>
      </w:r>
      <w:r w:rsidR="00E35672" w:rsidRPr="00E35672">
        <w:rPr>
          <w:rFonts w:eastAsia="Times New Roman" w:cs="Arial"/>
          <w:szCs w:val="24"/>
          <w:lang w:eastAsia="en-GB"/>
        </w:rPr>
        <w:t>employment models in aged care, and the effects that policies and procedures to preference the direct employment of aged care workers would have on the sector.</w:t>
      </w:r>
      <w:r w:rsidR="00206D35">
        <w:rPr>
          <w:rFonts w:eastAsia="Times New Roman" w:cs="Arial"/>
          <w:szCs w:val="24"/>
          <w:lang w:eastAsia="en-GB"/>
        </w:rPr>
        <w:t xml:space="preserve"> </w:t>
      </w:r>
      <w:r w:rsidR="00D5510A">
        <w:rPr>
          <w:rFonts w:eastAsia="Times New Roman" w:cs="Arial"/>
          <w:szCs w:val="24"/>
          <w:lang w:eastAsia="en-GB"/>
        </w:rPr>
        <w:t>QACAG is a consumer</w:t>
      </w:r>
      <w:r w:rsidR="00D94502">
        <w:rPr>
          <w:rFonts w:eastAsia="Times New Roman" w:cs="Arial"/>
          <w:szCs w:val="24"/>
          <w:lang w:eastAsia="en-GB"/>
        </w:rPr>
        <w:t>-</w:t>
      </w:r>
      <w:r w:rsidR="00D5510A">
        <w:rPr>
          <w:rFonts w:eastAsia="Times New Roman" w:cs="Arial"/>
          <w:szCs w:val="24"/>
          <w:lang w:eastAsia="en-GB"/>
        </w:rPr>
        <w:t xml:space="preserve">focused group, as such this </w:t>
      </w:r>
      <w:r w:rsidR="00DA6CA4">
        <w:rPr>
          <w:rFonts w:eastAsia="Times New Roman" w:cs="Arial"/>
          <w:szCs w:val="24"/>
          <w:lang w:eastAsia="en-GB"/>
        </w:rPr>
        <w:t xml:space="preserve">submission will focus on concerns </w:t>
      </w:r>
      <w:r w:rsidR="006F2065">
        <w:rPr>
          <w:rFonts w:eastAsia="Times New Roman" w:cs="Arial"/>
          <w:szCs w:val="24"/>
          <w:lang w:eastAsia="en-GB"/>
        </w:rPr>
        <w:t xml:space="preserve">for those </w:t>
      </w:r>
      <w:r w:rsidR="001B5A98">
        <w:rPr>
          <w:rFonts w:eastAsia="Times New Roman" w:cs="Arial"/>
          <w:szCs w:val="24"/>
          <w:lang w:eastAsia="en-GB"/>
        </w:rPr>
        <w:t>accessing</w:t>
      </w:r>
      <w:r w:rsidR="00030AF9">
        <w:rPr>
          <w:rFonts w:eastAsia="Times New Roman" w:cs="Arial"/>
          <w:szCs w:val="24"/>
          <w:lang w:eastAsia="en-GB"/>
        </w:rPr>
        <w:t xml:space="preserve"> aged care services.</w:t>
      </w:r>
      <w:r w:rsidR="001B5A98">
        <w:rPr>
          <w:rFonts w:eastAsia="Times New Roman" w:cs="Arial"/>
          <w:szCs w:val="24"/>
          <w:lang w:eastAsia="en-GB"/>
        </w:rPr>
        <w:t xml:space="preserve"> </w:t>
      </w:r>
    </w:p>
    <w:p w14:paraId="7F9F541A" w14:textId="77777777" w:rsidR="00E03CBB" w:rsidRDefault="00E03CBB" w:rsidP="008A63BC">
      <w:pPr>
        <w:spacing w:line="360" w:lineRule="auto"/>
        <w:rPr>
          <w:rFonts w:eastAsia="Times New Roman" w:cs="Arial"/>
          <w:color w:val="7030A0"/>
          <w:szCs w:val="24"/>
          <w:lang w:eastAsia="en-GB"/>
        </w:rPr>
      </w:pPr>
    </w:p>
    <w:p w14:paraId="6E9B7608" w14:textId="6C471FE4" w:rsidR="008A63BC" w:rsidRPr="008A63BC" w:rsidRDefault="0022058A" w:rsidP="008A63BC">
      <w:pPr>
        <w:spacing w:line="360" w:lineRule="auto"/>
        <w:rPr>
          <w:rFonts w:eastAsia="Times New Roman" w:cs="Arial"/>
          <w:b/>
          <w:bCs/>
          <w:color w:val="7030A0"/>
          <w:szCs w:val="24"/>
          <w:lang w:eastAsia="en-GB"/>
        </w:rPr>
      </w:pPr>
      <w:r>
        <w:rPr>
          <w:rFonts w:eastAsia="Times New Roman" w:cs="Arial"/>
          <w:b/>
          <w:bCs/>
          <w:color w:val="7030A0"/>
          <w:szCs w:val="24"/>
          <w:lang w:eastAsia="en-GB"/>
        </w:rPr>
        <w:t>Q</w:t>
      </w:r>
      <w:r w:rsidRPr="0022058A">
        <w:rPr>
          <w:rFonts w:eastAsia="Times New Roman" w:cs="Arial"/>
          <w:b/>
          <w:bCs/>
          <w:color w:val="7030A0"/>
          <w:szCs w:val="24"/>
          <w:lang w:eastAsia="en-GB"/>
        </w:rPr>
        <w:t>uality and continuity of care</w:t>
      </w:r>
      <w:r w:rsidR="008A63BC">
        <w:rPr>
          <w:rFonts w:eastAsia="Times New Roman" w:cs="Arial"/>
          <w:b/>
          <w:bCs/>
          <w:color w:val="7030A0"/>
          <w:szCs w:val="24"/>
          <w:lang w:eastAsia="en-GB"/>
        </w:rPr>
        <w:t xml:space="preserve"> and care r</w:t>
      </w:r>
      <w:r w:rsidR="008A63BC" w:rsidRPr="008A63BC">
        <w:rPr>
          <w:rFonts w:eastAsia="Times New Roman" w:cs="Arial"/>
          <w:b/>
          <w:bCs/>
          <w:color w:val="7030A0"/>
          <w:szCs w:val="24"/>
          <w:lang w:eastAsia="en-GB"/>
        </w:rPr>
        <w:t xml:space="preserve">ecipients’ risk of having to assume the responsibilities of being an employer </w:t>
      </w:r>
    </w:p>
    <w:p w14:paraId="6236D110" w14:textId="76EB0D2A" w:rsidR="00C76682" w:rsidRDefault="00727413" w:rsidP="00AE3F72">
      <w:pPr>
        <w:spacing w:line="360" w:lineRule="auto"/>
        <w:rPr>
          <w:rFonts w:eastAsia="Times New Roman" w:cs="Arial"/>
          <w:szCs w:val="24"/>
          <w:lang w:eastAsia="en-GB"/>
        </w:rPr>
      </w:pPr>
      <w:r>
        <w:rPr>
          <w:rFonts w:eastAsia="Times New Roman" w:cs="Arial"/>
          <w:szCs w:val="24"/>
          <w:lang w:eastAsia="en-GB"/>
        </w:rPr>
        <w:t xml:space="preserve">QACAG agrees with </w:t>
      </w:r>
      <w:r w:rsidR="00D00922">
        <w:rPr>
          <w:rFonts w:eastAsia="Times New Roman" w:cs="Arial"/>
          <w:szCs w:val="24"/>
          <w:lang w:eastAsia="en-GB"/>
        </w:rPr>
        <w:t>recommendation 87 of the Royal Commission</w:t>
      </w:r>
      <w:r w:rsidR="004B20F1">
        <w:rPr>
          <w:rFonts w:eastAsia="Times New Roman" w:cs="Arial"/>
          <w:szCs w:val="24"/>
          <w:lang w:eastAsia="en-GB"/>
        </w:rPr>
        <w:t xml:space="preserve"> </w:t>
      </w:r>
      <w:r w:rsidR="003C7782">
        <w:rPr>
          <w:rFonts w:eastAsia="Times New Roman" w:cs="Arial"/>
          <w:szCs w:val="24"/>
          <w:lang w:eastAsia="en-GB"/>
        </w:rPr>
        <w:t>into Aged Care Quality and Safety</w:t>
      </w:r>
      <w:r w:rsidR="00CB284D">
        <w:rPr>
          <w:rStyle w:val="FootnoteReference"/>
          <w:rFonts w:eastAsia="Times New Roman" w:cs="Arial"/>
          <w:szCs w:val="24"/>
          <w:lang w:eastAsia="en-GB"/>
        </w:rPr>
        <w:footnoteReference w:id="1"/>
      </w:r>
      <w:r w:rsidR="00A3463F">
        <w:rPr>
          <w:rFonts w:eastAsia="Times New Roman" w:cs="Arial"/>
          <w:szCs w:val="24"/>
          <w:lang w:eastAsia="en-GB"/>
        </w:rPr>
        <w:t xml:space="preserve"> (RC) </w:t>
      </w:r>
      <w:r w:rsidR="00126059">
        <w:rPr>
          <w:rFonts w:eastAsia="Times New Roman" w:cs="Arial"/>
          <w:szCs w:val="24"/>
          <w:lang w:eastAsia="en-GB"/>
        </w:rPr>
        <w:t xml:space="preserve">requiring </w:t>
      </w:r>
      <w:r w:rsidR="00535183">
        <w:rPr>
          <w:rFonts w:eastAsia="Times New Roman" w:cs="Arial"/>
          <w:szCs w:val="24"/>
          <w:lang w:eastAsia="en-GB"/>
        </w:rPr>
        <w:t xml:space="preserve">aged care providers to have policies and procedures </w:t>
      </w:r>
      <w:r w:rsidR="00DD4A8B">
        <w:rPr>
          <w:rFonts w:eastAsia="Times New Roman" w:cs="Arial"/>
          <w:szCs w:val="24"/>
          <w:lang w:eastAsia="en-GB"/>
        </w:rPr>
        <w:t xml:space="preserve">that preference </w:t>
      </w:r>
      <w:r w:rsidR="00C848FA">
        <w:rPr>
          <w:rFonts w:eastAsia="Times New Roman" w:cs="Arial"/>
          <w:szCs w:val="24"/>
          <w:lang w:eastAsia="en-GB"/>
        </w:rPr>
        <w:t>direct employment of workers</w:t>
      </w:r>
      <w:r w:rsidR="006451B7">
        <w:rPr>
          <w:rFonts w:eastAsia="Times New Roman" w:cs="Arial"/>
          <w:szCs w:val="24"/>
          <w:lang w:eastAsia="en-GB"/>
        </w:rPr>
        <w:t xml:space="preserve"> and where nursing work is contracted</w:t>
      </w:r>
      <w:r w:rsidR="00A816C6">
        <w:rPr>
          <w:rFonts w:eastAsia="Times New Roman" w:cs="Arial"/>
          <w:szCs w:val="24"/>
          <w:lang w:eastAsia="en-GB"/>
        </w:rPr>
        <w:t xml:space="preserve">, that </w:t>
      </w:r>
      <w:r w:rsidR="00576450">
        <w:rPr>
          <w:rFonts w:eastAsia="Times New Roman" w:cs="Arial"/>
          <w:szCs w:val="24"/>
          <w:lang w:eastAsia="en-GB"/>
        </w:rPr>
        <w:t xml:space="preserve">the </w:t>
      </w:r>
      <w:r w:rsidR="00994AA3">
        <w:rPr>
          <w:rFonts w:eastAsia="Times New Roman" w:cs="Arial"/>
          <w:szCs w:val="24"/>
          <w:lang w:eastAsia="en-GB"/>
        </w:rPr>
        <w:t>entity providing the worker</w:t>
      </w:r>
      <w:r w:rsidR="00026453">
        <w:rPr>
          <w:rFonts w:eastAsia="Times New Roman" w:cs="Arial"/>
          <w:szCs w:val="24"/>
          <w:lang w:eastAsia="en-GB"/>
        </w:rPr>
        <w:t xml:space="preserve"> </w:t>
      </w:r>
      <w:r w:rsidR="00A816C6">
        <w:rPr>
          <w:rFonts w:eastAsia="Times New Roman" w:cs="Arial"/>
          <w:szCs w:val="24"/>
          <w:lang w:eastAsia="en-GB"/>
        </w:rPr>
        <w:t xml:space="preserve">has similar policies. </w:t>
      </w:r>
      <w:r w:rsidR="00FF5569">
        <w:rPr>
          <w:rFonts w:eastAsia="Times New Roman" w:cs="Arial"/>
          <w:szCs w:val="24"/>
          <w:lang w:eastAsia="en-GB"/>
        </w:rPr>
        <w:t xml:space="preserve">Where staff are not </w:t>
      </w:r>
      <w:r w:rsidR="0074231D">
        <w:rPr>
          <w:rFonts w:eastAsia="Times New Roman" w:cs="Arial"/>
          <w:szCs w:val="24"/>
          <w:lang w:eastAsia="en-GB"/>
        </w:rPr>
        <w:t xml:space="preserve">directly employed by a provider, </w:t>
      </w:r>
      <w:r w:rsidR="00F90769">
        <w:rPr>
          <w:rFonts w:eastAsia="Times New Roman" w:cs="Arial"/>
          <w:szCs w:val="24"/>
          <w:lang w:eastAsia="en-GB"/>
        </w:rPr>
        <w:t xml:space="preserve">systems must be put in place to ensure </w:t>
      </w:r>
      <w:r w:rsidR="00C173A6">
        <w:rPr>
          <w:rFonts w:eastAsia="Times New Roman" w:cs="Arial"/>
          <w:szCs w:val="24"/>
          <w:lang w:eastAsia="en-GB"/>
        </w:rPr>
        <w:t xml:space="preserve">the quality of care is not compromised and that </w:t>
      </w:r>
      <w:r w:rsidR="006D21C5">
        <w:rPr>
          <w:rFonts w:eastAsia="Times New Roman" w:cs="Arial"/>
          <w:szCs w:val="24"/>
          <w:lang w:eastAsia="en-GB"/>
        </w:rPr>
        <w:t xml:space="preserve">policies and procedures are complied with and enforced. </w:t>
      </w:r>
      <w:r w:rsidR="003340F6">
        <w:rPr>
          <w:rFonts w:eastAsia="Times New Roman" w:cs="Arial"/>
          <w:szCs w:val="24"/>
          <w:lang w:eastAsia="en-GB"/>
        </w:rPr>
        <w:t>T</w:t>
      </w:r>
      <w:r w:rsidR="00A01DBE">
        <w:rPr>
          <w:rFonts w:eastAsia="Times New Roman" w:cs="Arial"/>
          <w:szCs w:val="24"/>
          <w:lang w:eastAsia="en-GB"/>
        </w:rPr>
        <w:t>he Quality Regulator</w:t>
      </w:r>
      <w:r w:rsidR="0034726F">
        <w:rPr>
          <w:rFonts w:eastAsia="Times New Roman" w:cs="Arial"/>
          <w:szCs w:val="24"/>
          <w:lang w:eastAsia="en-GB"/>
        </w:rPr>
        <w:t xml:space="preserve"> must include</w:t>
      </w:r>
      <w:r w:rsidR="00350B38">
        <w:rPr>
          <w:rFonts w:eastAsia="Times New Roman" w:cs="Arial"/>
          <w:szCs w:val="24"/>
          <w:lang w:eastAsia="en-GB"/>
        </w:rPr>
        <w:t xml:space="preserve"> assessment of</w:t>
      </w:r>
      <w:r w:rsidR="0034726F">
        <w:rPr>
          <w:rFonts w:eastAsia="Times New Roman" w:cs="Arial"/>
          <w:szCs w:val="24"/>
          <w:lang w:eastAsia="en-GB"/>
        </w:rPr>
        <w:t xml:space="preserve"> compliance </w:t>
      </w:r>
      <w:r w:rsidR="00026453">
        <w:rPr>
          <w:rFonts w:eastAsia="Times New Roman" w:cs="Arial"/>
          <w:szCs w:val="24"/>
          <w:lang w:eastAsia="en-GB"/>
        </w:rPr>
        <w:t>of these policies</w:t>
      </w:r>
      <w:r w:rsidR="00457792">
        <w:rPr>
          <w:rFonts w:eastAsia="Times New Roman" w:cs="Arial"/>
          <w:szCs w:val="24"/>
          <w:lang w:eastAsia="en-GB"/>
        </w:rPr>
        <w:t xml:space="preserve"> and procedures</w:t>
      </w:r>
      <w:r w:rsidR="000963B9">
        <w:rPr>
          <w:rFonts w:eastAsia="Times New Roman" w:cs="Arial"/>
          <w:szCs w:val="24"/>
          <w:lang w:eastAsia="en-GB"/>
        </w:rPr>
        <w:t xml:space="preserve"> </w:t>
      </w:r>
      <w:r w:rsidR="00350B38">
        <w:rPr>
          <w:rFonts w:eastAsia="Times New Roman" w:cs="Arial"/>
          <w:szCs w:val="24"/>
          <w:lang w:eastAsia="en-GB"/>
        </w:rPr>
        <w:t>including records</w:t>
      </w:r>
      <w:r w:rsidR="002C4D30">
        <w:rPr>
          <w:rFonts w:eastAsia="Times New Roman" w:cs="Arial"/>
          <w:szCs w:val="24"/>
          <w:lang w:eastAsia="en-GB"/>
        </w:rPr>
        <w:t xml:space="preserve"> of the extent to which </w:t>
      </w:r>
      <w:r w:rsidR="003E5023">
        <w:rPr>
          <w:rFonts w:eastAsia="Times New Roman" w:cs="Arial"/>
          <w:szCs w:val="24"/>
          <w:lang w:eastAsia="en-GB"/>
        </w:rPr>
        <w:t xml:space="preserve">contracted workers are accessed. </w:t>
      </w:r>
      <w:r w:rsidR="008D3915">
        <w:rPr>
          <w:rFonts w:eastAsia="Times New Roman" w:cs="Arial"/>
          <w:szCs w:val="24"/>
          <w:lang w:eastAsia="en-GB"/>
        </w:rPr>
        <w:t xml:space="preserve">Caution must be </w:t>
      </w:r>
      <w:r w:rsidR="008C29C0">
        <w:rPr>
          <w:rFonts w:eastAsia="Times New Roman" w:cs="Arial"/>
          <w:szCs w:val="24"/>
          <w:lang w:eastAsia="en-GB"/>
        </w:rPr>
        <w:t>taken to ensure that the deli</w:t>
      </w:r>
      <w:r w:rsidR="00D9632E">
        <w:rPr>
          <w:rFonts w:eastAsia="Times New Roman" w:cs="Arial"/>
          <w:szCs w:val="24"/>
          <w:lang w:eastAsia="en-GB"/>
        </w:rPr>
        <w:t>v</w:t>
      </w:r>
      <w:r w:rsidR="008C29C0">
        <w:rPr>
          <w:rFonts w:eastAsia="Times New Roman" w:cs="Arial"/>
          <w:szCs w:val="24"/>
          <w:lang w:eastAsia="en-GB"/>
        </w:rPr>
        <w:t xml:space="preserve">ery of flexible and innovative models of care does not come at the expense </w:t>
      </w:r>
      <w:r w:rsidR="00842341">
        <w:rPr>
          <w:rFonts w:eastAsia="Times New Roman" w:cs="Arial"/>
          <w:szCs w:val="24"/>
          <w:lang w:eastAsia="en-GB"/>
        </w:rPr>
        <w:t xml:space="preserve">of </w:t>
      </w:r>
      <w:r w:rsidR="00D64521">
        <w:rPr>
          <w:rFonts w:eastAsia="Times New Roman" w:cs="Arial"/>
          <w:szCs w:val="24"/>
          <w:lang w:eastAsia="en-GB"/>
        </w:rPr>
        <w:t>quality care that is well regulated</w:t>
      </w:r>
      <w:r w:rsidR="00D31CBD">
        <w:rPr>
          <w:rFonts w:eastAsia="Times New Roman" w:cs="Arial"/>
          <w:szCs w:val="24"/>
          <w:lang w:eastAsia="en-GB"/>
        </w:rPr>
        <w:t xml:space="preserve">, appropriately staffed and sufficiently funded. </w:t>
      </w:r>
    </w:p>
    <w:p w14:paraId="37B9F055" w14:textId="77777777" w:rsidR="00C76682" w:rsidRDefault="00C76682" w:rsidP="00AE3F72">
      <w:pPr>
        <w:spacing w:line="360" w:lineRule="auto"/>
        <w:rPr>
          <w:rFonts w:eastAsia="Times New Roman" w:cs="Arial"/>
          <w:szCs w:val="24"/>
          <w:lang w:eastAsia="en-GB"/>
        </w:rPr>
      </w:pPr>
    </w:p>
    <w:p w14:paraId="737F6270" w14:textId="08A14BC3" w:rsidR="0091227C" w:rsidRDefault="00D50CD2" w:rsidP="00AE3F72">
      <w:pPr>
        <w:spacing w:line="360" w:lineRule="auto"/>
        <w:rPr>
          <w:rFonts w:eastAsia="Times New Roman" w:cs="Arial"/>
          <w:szCs w:val="24"/>
          <w:lang w:eastAsia="en-GB"/>
        </w:rPr>
      </w:pPr>
      <w:r>
        <w:rPr>
          <w:rFonts w:eastAsia="Times New Roman" w:cs="Arial"/>
          <w:szCs w:val="24"/>
          <w:lang w:eastAsia="en-GB"/>
        </w:rPr>
        <w:t xml:space="preserve">QACAG is concerned about the casualisation of the workforce and the </w:t>
      </w:r>
      <w:r w:rsidR="00B059B8">
        <w:rPr>
          <w:rFonts w:eastAsia="Times New Roman" w:cs="Arial"/>
          <w:szCs w:val="24"/>
          <w:lang w:eastAsia="en-GB"/>
        </w:rPr>
        <w:t xml:space="preserve">rise of </w:t>
      </w:r>
      <w:r w:rsidR="00D218BD">
        <w:rPr>
          <w:rFonts w:eastAsia="Times New Roman" w:cs="Arial"/>
          <w:szCs w:val="24"/>
          <w:lang w:eastAsia="en-GB"/>
        </w:rPr>
        <w:t xml:space="preserve">online platforms </w:t>
      </w:r>
      <w:r w:rsidR="00533C7D">
        <w:rPr>
          <w:rFonts w:eastAsia="Times New Roman" w:cs="Arial"/>
          <w:szCs w:val="24"/>
          <w:lang w:eastAsia="en-GB"/>
        </w:rPr>
        <w:t xml:space="preserve">to engage workers. </w:t>
      </w:r>
      <w:r w:rsidR="0041784B">
        <w:rPr>
          <w:rFonts w:eastAsia="Times New Roman" w:cs="Arial"/>
          <w:szCs w:val="24"/>
          <w:lang w:eastAsia="en-GB"/>
        </w:rPr>
        <w:t>Regarding the use of precuring staff via online</w:t>
      </w:r>
      <w:r w:rsidR="00482838">
        <w:rPr>
          <w:rFonts w:eastAsia="Times New Roman" w:cs="Arial"/>
          <w:szCs w:val="24"/>
          <w:lang w:eastAsia="en-GB"/>
        </w:rPr>
        <w:t xml:space="preserve"> platforms, p</w:t>
      </w:r>
      <w:r w:rsidR="000A117C">
        <w:rPr>
          <w:rFonts w:eastAsia="Times New Roman" w:cs="Arial"/>
          <w:szCs w:val="24"/>
          <w:lang w:eastAsia="en-GB"/>
        </w:rPr>
        <w:t xml:space="preserve">roviders </w:t>
      </w:r>
      <w:r w:rsidR="00C109BC">
        <w:rPr>
          <w:rFonts w:eastAsia="Times New Roman" w:cs="Arial"/>
          <w:szCs w:val="24"/>
          <w:lang w:eastAsia="en-GB"/>
        </w:rPr>
        <w:t>cannot have the same oversight regarding the qualifications</w:t>
      </w:r>
      <w:r w:rsidR="00A64C03">
        <w:rPr>
          <w:rFonts w:eastAsia="Times New Roman" w:cs="Arial"/>
          <w:szCs w:val="24"/>
          <w:lang w:eastAsia="en-GB"/>
        </w:rPr>
        <w:t xml:space="preserve"> and</w:t>
      </w:r>
      <w:r w:rsidR="00C109BC">
        <w:rPr>
          <w:rFonts w:eastAsia="Times New Roman" w:cs="Arial"/>
          <w:szCs w:val="24"/>
          <w:lang w:eastAsia="en-GB"/>
        </w:rPr>
        <w:t xml:space="preserve"> </w:t>
      </w:r>
      <w:r w:rsidR="002E1B40">
        <w:rPr>
          <w:rFonts w:eastAsia="Times New Roman" w:cs="Arial"/>
          <w:szCs w:val="24"/>
          <w:lang w:eastAsia="en-GB"/>
        </w:rPr>
        <w:t xml:space="preserve">quality of those staff as they would have if they employed them directly </w:t>
      </w:r>
      <w:r w:rsidR="002F0FDE">
        <w:rPr>
          <w:rFonts w:eastAsia="Times New Roman" w:cs="Arial"/>
          <w:szCs w:val="24"/>
          <w:lang w:eastAsia="en-GB"/>
        </w:rPr>
        <w:t>themselves. If engaged by the recipient of care</w:t>
      </w:r>
      <w:r w:rsidR="00A64C03">
        <w:rPr>
          <w:rFonts w:eastAsia="Times New Roman" w:cs="Arial"/>
          <w:szCs w:val="24"/>
          <w:lang w:eastAsia="en-GB"/>
        </w:rPr>
        <w:t>,</w:t>
      </w:r>
      <w:r w:rsidR="002F0FDE">
        <w:rPr>
          <w:rFonts w:eastAsia="Times New Roman" w:cs="Arial"/>
          <w:szCs w:val="24"/>
          <w:lang w:eastAsia="en-GB"/>
        </w:rPr>
        <w:t xml:space="preserve"> a </w:t>
      </w:r>
      <w:r w:rsidR="00160582">
        <w:rPr>
          <w:rFonts w:eastAsia="Times New Roman" w:cs="Arial"/>
          <w:szCs w:val="24"/>
          <w:lang w:eastAsia="en-GB"/>
        </w:rPr>
        <w:t>prim</w:t>
      </w:r>
      <w:r w:rsidR="00A64C03">
        <w:rPr>
          <w:rFonts w:eastAsia="Times New Roman" w:cs="Arial"/>
          <w:szCs w:val="24"/>
          <w:lang w:eastAsia="en-GB"/>
        </w:rPr>
        <w:t>ary</w:t>
      </w:r>
      <w:r w:rsidR="00160582">
        <w:rPr>
          <w:rFonts w:eastAsia="Times New Roman" w:cs="Arial"/>
          <w:szCs w:val="24"/>
          <w:lang w:eastAsia="en-GB"/>
        </w:rPr>
        <w:t xml:space="preserve"> concern is that the recipient may not have the </w:t>
      </w:r>
      <w:r w:rsidR="00817794">
        <w:rPr>
          <w:rFonts w:eastAsia="Times New Roman" w:cs="Arial"/>
          <w:szCs w:val="24"/>
          <w:lang w:eastAsia="en-GB"/>
        </w:rPr>
        <w:t>ability to assess the</w:t>
      </w:r>
      <w:r w:rsidR="00B32ED4">
        <w:rPr>
          <w:rFonts w:eastAsia="Times New Roman" w:cs="Arial"/>
          <w:szCs w:val="24"/>
          <w:lang w:eastAsia="en-GB"/>
        </w:rPr>
        <w:t xml:space="preserve"> appropriateness of the worker</w:t>
      </w:r>
      <w:r w:rsidR="005650F5">
        <w:rPr>
          <w:rFonts w:eastAsia="Times New Roman" w:cs="Arial"/>
          <w:szCs w:val="24"/>
          <w:lang w:eastAsia="en-GB"/>
        </w:rPr>
        <w:t xml:space="preserve"> to perform the tasks required. </w:t>
      </w:r>
      <w:r w:rsidR="005A374B">
        <w:rPr>
          <w:rFonts w:eastAsia="Times New Roman" w:cs="Arial"/>
          <w:szCs w:val="24"/>
          <w:lang w:eastAsia="en-GB"/>
        </w:rPr>
        <w:t xml:space="preserve">Where clinical nursing care is required, placing the onus on the recipient </w:t>
      </w:r>
      <w:r w:rsidR="00214D37">
        <w:rPr>
          <w:rFonts w:eastAsia="Times New Roman" w:cs="Arial"/>
          <w:szCs w:val="24"/>
          <w:lang w:eastAsia="en-GB"/>
        </w:rPr>
        <w:t xml:space="preserve">is problematic because clinical knowledge </w:t>
      </w:r>
      <w:r w:rsidR="00D0545D">
        <w:rPr>
          <w:rFonts w:eastAsia="Times New Roman" w:cs="Arial"/>
          <w:szCs w:val="24"/>
          <w:lang w:eastAsia="en-GB"/>
        </w:rPr>
        <w:t>is required to be able to make a comprehensive and robust assessment</w:t>
      </w:r>
      <w:r w:rsidR="009B0CCD">
        <w:rPr>
          <w:rFonts w:eastAsia="Times New Roman" w:cs="Arial"/>
          <w:szCs w:val="24"/>
          <w:lang w:eastAsia="en-GB"/>
        </w:rPr>
        <w:t xml:space="preserve"> pertaining to the appropriateness of </w:t>
      </w:r>
      <w:r w:rsidR="00FF5C82">
        <w:rPr>
          <w:rFonts w:eastAsia="Times New Roman" w:cs="Arial"/>
          <w:szCs w:val="24"/>
          <w:lang w:eastAsia="en-GB"/>
        </w:rPr>
        <w:t>staff</w:t>
      </w:r>
      <w:r w:rsidR="00DD7FCB">
        <w:rPr>
          <w:rFonts w:eastAsia="Times New Roman" w:cs="Arial"/>
          <w:szCs w:val="24"/>
          <w:lang w:eastAsia="en-GB"/>
        </w:rPr>
        <w:t xml:space="preserve"> procured</w:t>
      </w:r>
      <w:r w:rsidR="00FF5C82">
        <w:rPr>
          <w:rFonts w:eastAsia="Times New Roman" w:cs="Arial"/>
          <w:szCs w:val="24"/>
          <w:lang w:eastAsia="en-GB"/>
        </w:rPr>
        <w:t>.</w:t>
      </w:r>
      <w:r w:rsidR="001F6E64">
        <w:rPr>
          <w:rFonts w:eastAsia="Times New Roman" w:cs="Arial"/>
          <w:szCs w:val="24"/>
          <w:lang w:eastAsia="en-GB"/>
        </w:rPr>
        <w:t xml:space="preserve"> Where </w:t>
      </w:r>
      <w:r w:rsidR="00C50FD1">
        <w:rPr>
          <w:rFonts w:eastAsia="Times New Roman" w:cs="Arial"/>
          <w:szCs w:val="24"/>
          <w:lang w:eastAsia="en-GB"/>
        </w:rPr>
        <w:t xml:space="preserve">care is provided by a worker via </w:t>
      </w:r>
      <w:r w:rsidR="00D037A1">
        <w:rPr>
          <w:rFonts w:eastAsia="Times New Roman" w:cs="Arial"/>
          <w:szCs w:val="24"/>
          <w:lang w:eastAsia="en-GB"/>
        </w:rPr>
        <w:t xml:space="preserve">an accredited aged care provider with appropriate policies and </w:t>
      </w:r>
      <w:r w:rsidR="007C2812">
        <w:rPr>
          <w:rFonts w:eastAsia="Times New Roman" w:cs="Arial"/>
          <w:szCs w:val="24"/>
          <w:lang w:eastAsia="en-GB"/>
        </w:rPr>
        <w:t>procedures within a well</w:t>
      </w:r>
      <w:r w:rsidR="0042196F">
        <w:rPr>
          <w:rFonts w:eastAsia="Times New Roman" w:cs="Arial"/>
          <w:szCs w:val="24"/>
          <w:lang w:eastAsia="en-GB"/>
        </w:rPr>
        <w:t>-</w:t>
      </w:r>
      <w:r w:rsidR="0046063C">
        <w:rPr>
          <w:rFonts w:eastAsia="Times New Roman" w:cs="Arial"/>
          <w:szCs w:val="24"/>
          <w:lang w:eastAsia="en-GB"/>
        </w:rPr>
        <w:t>regulated</w:t>
      </w:r>
      <w:r w:rsidR="00C71036">
        <w:rPr>
          <w:rFonts w:eastAsia="Times New Roman" w:cs="Arial"/>
          <w:szCs w:val="24"/>
          <w:lang w:eastAsia="en-GB"/>
        </w:rPr>
        <w:t xml:space="preserve"> system, protection is </w:t>
      </w:r>
      <w:r w:rsidR="00C71036">
        <w:rPr>
          <w:rFonts w:eastAsia="Times New Roman" w:cs="Arial"/>
          <w:szCs w:val="24"/>
          <w:lang w:eastAsia="en-GB"/>
        </w:rPr>
        <w:lastRenderedPageBreak/>
        <w:t>provided for the care recipient and the onus of workforce assessment</w:t>
      </w:r>
      <w:r w:rsidR="00153524">
        <w:rPr>
          <w:rFonts w:eastAsia="Times New Roman" w:cs="Arial"/>
          <w:szCs w:val="24"/>
          <w:lang w:eastAsia="en-GB"/>
        </w:rPr>
        <w:t xml:space="preserve"> is placed back to the care provider.</w:t>
      </w:r>
      <w:r w:rsidR="002D312C">
        <w:rPr>
          <w:rFonts w:eastAsia="Times New Roman" w:cs="Arial"/>
          <w:szCs w:val="24"/>
          <w:lang w:eastAsia="en-GB"/>
        </w:rPr>
        <w:t xml:space="preserve"> </w:t>
      </w:r>
      <w:r w:rsidR="00C8268C">
        <w:rPr>
          <w:rFonts w:eastAsia="Times New Roman" w:cs="Arial"/>
          <w:szCs w:val="24"/>
          <w:lang w:eastAsia="en-GB"/>
        </w:rPr>
        <w:t xml:space="preserve">In addition to improving and </w:t>
      </w:r>
      <w:r w:rsidR="005B2F5E">
        <w:rPr>
          <w:rFonts w:eastAsia="Times New Roman" w:cs="Arial"/>
          <w:szCs w:val="24"/>
          <w:lang w:eastAsia="en-GB"/>
        </w:rPr>
        <w:t>maintaining</w:t>
      </w:r>
      <w:r w:rsidR="00C8268C">
        <w:rPr>
          <w:rFonts w:eastAsia="Times New Roman" w:cs="Arial"/>
          <w:szCs w:val="24"/>
          <w:lang w:eastAsia="en-GB"/>
        </w:rPr>
        <w:t xml:space="preserve"> quality of</w:t>
      </w:r>
      <w:r w:rsidR="008E2D2B">
        <w:rPr>
          <w:rFonts w:eastAsia="Times New Roman" w:cs="Arial"/>
          <w:szCs w:val="24"/>
          <w:lang w:eastAsia="en-GB"/>
        </w:rPr>
        <w:t xml:space="preserve"> care,</w:t>
      </w:r>
      <w:r w:rsidR="00C8268C">
        <w:rPr>
          <w:rFonts w:eastAsia="Times New Roman" w:cs="Arial"/>
          <w:szCs w:val="24"/>
          <w:lang w:eastAsia="en-GB"/>
        </w:rPr>
        <w:t xml:space="preserve"> </w:t>
      </w:r>
      <w:r w:rsidR="008E2D2B">
        <w:rPr>
          <w:rFonts w:eastAsia="Times New Roman" w:cs="Arial"/>
          <w:szCs w:val="24"/>
          <w:lang w:eastAsia="en-GB"/>
        </w:rPr>
        <w:t>d</w:t>
      </w:r>
      <w:r w:rsidR="002D312C">
        <w:rPr>
          <w:rFonts w:eastAsia="Times New Roman" w:cs="Arial"/>
          <w:szCs w:val="24"/>
          <w:lang w:eastAsia="en-GB"/>
        </w:rPr>
        <w:t>irect employment of staff</w:t>
      </w:r>
      <w:r w:rsidR="00C8268C">
        <w:rPr>
          <w:rFonts w:eastAsia="Times New Roman" w:cs="Arial"/>
          <w:szCs w:val="24"/>
          <w:lang w:eastAsia="en-GB"/>
        </w:rPr>
        <w:t>, and reversing casualisation of the workforce</w:t>
      </w:r>
      <w:r w:rsidR="008E2D2B">
        <w:rPr>
          <w:rFonts w:eastAsia="Times New Roman" w:cs="Arial"/>
          <w:szCs w:val="24"/>
          <w:lang w:eastAsia="en-GB"/>
        </w:rPr>
        <w:t xml:space="preserve"> will improve continuity of care</w:t>
      </w:r>
      <w:r w:rsidR="004D6A21">
        <w:rPr>
          <w:rFonts w:eastAsia="Times New Roman" w:cs="Arial"/>
          <w:szCs w:val="24"/>
          <w:lang w:eastAsia="en-GB"/>
        </w:rPr>
        <w:t>.</w:t>
      </w:r>
      <w:r w:rsidR="005C5BC1">
        <w:rPr>
          <w:rFonts w:eastAsia="Times New Roman" w:cs="Arial"/>
          <w:szCs w:val="24"/>
          <w:lang w:eastAsia="en-GB"/>
        </w:rPr>
        <w:t xml:space="preserve"> </w:t>
      </w:r>
    </w:p>
    <w:p w14:paraId="68499131" w14:textId="77777777" w:rsidR="00AD538F" w:rsidRDefault="00AD538F" w:rsidP="00AE3F72">
      <w:pPr>
        <w:spacing w:line="360" w:lineRule="auto"/>
        <w:rPr>
          <w:rFonts w:eastAsia="Times New Roman" w:cs="Arial"/>
          <w:szCs w:val="24"/>
          <w:lang w:eastAsia="en-GB"/>
        </w:rPr>
      </w:pPr>
    </w:p>
    <w:p w14:paraId="502A7CD7" w14:textId="69C29135" w:rsidR="000368A3" w:rsidRPr="00716106" w:rsidRDefault="00471969" w:rsidP="00AE3F72">
      <w:pPr>
        <w:spacing w:line="360" w:lineRule="auto"/>
        <w:rPr>
          <w:rFonts w:eastAsia="Times New Roman" w:cs="Arial"/>
          <w:szCs w:val="24"/>
          <w:lang w:eastAsia="en-GB"/>
        </w:rPr>
      </w:pPr>
      <w:r>
        <w:rPr>
          <w:rFonts w:eastAsia="Times New Roman" w:cs="Arial"/>
          <w:szCs w:val="24"/>
          <w:lang w:eastAsia="en-GB"/>
        </w:rPr>
        <w:t xml:space="preserve">In a study on the </w:t>
      </w:r>
      <w:r w:rsidR="0033284E">
        <w:rPr>
          <w:rFonts w:eastAsia="Times New Roman" w:cs="Arial"/>
          <w:i/>
          <w:iCs/>
          <w:szCs w:val="24"/>
          <w:lang w:eastAsia="en-GB"/>
        </w:rPr>
        <w:t>attraction, retention and utilisation of the aged care workforce</w:t>
      </w:r>
      <w:r w:rsidR="00716106">
        <w:rPr>
          <w:rFonts w:eastAsia="Times New Roman" w:cs="Arial"/>
          <w:i/>
          <w:iCs/>
          <w:szCs w:val="24"/>
          <w:lang w:eastAsia="en-GB"/>
        </w:rPr>
        <w:t xml:space="preserve"> </w:t>
      </w:r>
      <w:r w:rsidR="00716106">
        <w:rPr>
          <w:rFonts w:eastAsia="Times New Roman" w:cs="Arial"/>
          <w:szCs w:val="24"/>
          <w:lang w:eastAsia="en-GB"/>
        </w:rPr>
        <w:t>by the university of Adelaide</w:t>
      </w:r>
      <w:r w:rsidR="002157EE">
        <w:rPr>
          <w:rStyle w:val="FootnoteReference"/>
          <w:rFonts w:eastAsia="Times New Roman" w:cs="Arial"/>
          <w:szCs w:val="24"/>
          <w:lang w:eastAsia="en-GB"/>
        </w:rPr>
        <w:footnoteReference w:id="2"/>
      </w:r>
      <w:r w:rsidR="00AE3F72">
        <w:rPr>
          <w:rFonts w:eastAsia="Times New Roman" w:cs="Arial"/>
          <w:szCs w:val="24"/>
          <w:lang w:eastAsia="en-GB"/>
        </w:rPr>
        <w:t xml:space="preserve">, </w:t>
      </w:r>
      <w:r w:rsidR="00AE3F72" w:rsidRPr="00AE3F72">
        <w:rPr>
          <w:rFonts w:eastAsia="Times New Roman" w:cs="Arial"/>
          <w:szCs w:val="24"/>
          <w:lang w:eastAsia="en-GB"/>
        </w:rPr>
        <w:t>issues relating to working arrangements and conditions</w:t>
      </w:r>
      <w:r w:rsidR="00E95E6D">
        <w:rPr>
          <w:rFonts w:eastAsia="Times New Roman" w:cs="Arial"/>
          <w:szCs w:val="24"/>
          <w:lang w:eastAsia="en-GB"/>
        </w:rPr>
        <w:t xml:space="preserve"> </w:t>
      </w:r>
      <w:r w:rsidR="00AE3F72" w:rsidRPr="00AE3F72">
        <w:rPr>
          <w:rFonts w:eastAsia="Times New Roman" w:cs="Arial"/>
          <w:szCs w:val="24"/>
          <w:lang w:eastAsia="en-GB"/>
        </w:rPr>
        <w:t>were a common source of dissatisfaction. Poor pay</w:t>
      </w:r>
      <w:r w:rsidR="00260ED8">
        <w:rPr>
          <w:rFonts w:eastAsia="Times New Roman" w:cs="Arial"/>
          <w:szCs w:val="24"/>
          <w:lang w:eastAsia="en-GB"/>
        </w:rPr>
        <w:t xml:space="preserve"> and</w:t>
      </w:r>
      <w:r w:rsidR="00AE3F72" w:rsidRPr="00AE3F72">
        <w:rPr>
          <w:rFonts w:eastAsia="Times New Roman" w:cs="Arial"/>
          <w:szCs w:val="24"/>
          <w:lang w:eastAsia="en-GB"/>
        </w:rPr>
        <w:t xml:space="preserve"> insecure employment (in the form of casual contracts and</w:t>
      </w:r>
      <w:r w:rsidR="008B510A">
        <w:rPr>
          <w:rFonts w:eastAsia="Times New Roman" w:cs="Arial"/>
          <w:szCs w:val="24"/>
          <w:lang w:eastAsia="en-GB"/>
        </w:rPr>
        <w:t xml:space="preserve"> </w:t>
      </w:r>
      <w:r w:rsidR="00AE3F72" w:rsidRPr="00AE3F72">
        <w:rPr>
          <w:rFonts w:eastAsia="Times New Roman" w:cs="Arial"/>
          <w:szCs w:val="24"/>
          <w:lang w:eastAsia="en-GB"/>
        </w:rPr>
        <w:t>variable working hours)</w:t>
      </w:r>
      <w:r w:rsidR="00260ED8">
        <w:rPr>
          <w:rFonts w:eastAsia="Times New Roman" w:cs="Arial"/>
          <w:szCs w:val="24"/>
          <w:lang w:eastAsia="en-GB"/>
        </w:rPr>
        <w:t xml:space="preserve"> </w:t>
      </w:r>
      <w:r w:rsidR="00AE3F72" w:rsidRPr="00AE3F72">
        <w:rPr>
          <w:rFonts w:eastAsia="Times New Roman" w:cs="Arial"/>
          <w:szCs w:val="24"/>
          <w:lang w:eastAsia="en-GB"/>
        </w:rPr>
        <w:t>were reported.</w:t>
      </w:r>
      <w:r w:rsidR="00B75495">
        <w:rPr>
          <w:rFonts w:eastAsia="Times New Roman" w:cs="Arial"/>
          <w:szCs w:val="24"/>
          <w:lang w:eastAsia="en-GB"/>
        </w:rPr>
        <w:t xml:space="preserve"> </w:t>
      </w:r>
      <w:r w:rsidR="00205E63">
        <w:rPr>
          <w:rFonts w:eastAsia="Times New Roman" w:cs="Arial"/>
          <w:szCs w:val="24"/>
          <w:lang w:eastAsia="en-GB"/>
        </w:rPr>
        <w:t xml:space="preserve">Resolving these issues will improve </w:t>
      </w:r>
      <w:r w:rsidR="009360A6">
        <w:rPr>
          <w:rFonts w:eastAsia="Times New Roman" w:cs="Arial"/>
          <w:szCs w:val="24"/>
          <w:lang w:eastAsia="en-GB"/>
        </w:rPr>
        <w:t xml:space="preserve">continuity of care and assist in staff retention. </w:t>
      </w:r>
    </w:p>
    <w:p w14:paraId="007DFFA3" w14:textId="77777777" w:rsidR="008D075C" w:rsidRPr="000368A3" w:rsidRDefault="008D075C" w:rsidP="000368A3">
      <w:pPr>
        <w:spacing w:line="360" w:lineRule="auto"/>
        <w:rPr>
          <w:rFonts w:eastAsia="Times New Roman" w:cs="Arial"/>
          <w:szCs w:val="24"/>
          <w:lang w:eastAsia="en-GB"/>
        </w:rPr>
      </w:pPr>
    </w:p>
    <w:p w14:paraId="372FE9E4" w14:textId="4ABC4721" w:rsidR="00D32FAF" w:rsidRDefault="00D32FAF" w:rsidP="000368A3">
      <w:pPr>
        <w:spacing w:line="360" w:lineRule="auto"/>
        <w:rPr>
          <w:rFonts w:eastAsia="Times New Roman" w:cs="Arial"/>
          <w:b/>
          <w:bCs/>
          <w:color w:val="7030A0"/>
          <w:szCs w:val="24"/>
          <w:lang w:eastAsia="en-GB"/>
        </w:rPr>
      </w:pPr>
      <w:r>
        <w:rPr>
          <w:rFonts w:eastAsia="Times New Roman" w:cs="Arial"/>
          <w:b/>
          <w:bCs/>
          <w:color w:val="7030A0"/>
          <w:szCs w:val="24"/>
          <w:lang w:eastAsia="en-GB"/>
        </w:rPr>
        <w:t>A</w:t>
      </w:r>
      <w:r w:rsidRPr="00D32FAF">
        <w:rPr>
          <w:rFonts w:eastAsia="Times New Roman" w:cs="Arial"/>
          <w:b/>
          <w:bCs/>
          <w:color w:val="7030A0"/>
          <w:szCs w:val="24"/>
          <w:lang w:eastAsia="en-GB"/>
        </w:rPr>
        <w:t xml:space="preserve">ccountability for providing high-quality care </w:t>
      </w:r>
    </w:p>
    <w:p w14:paraId="2CFA2D65" w14:textId="2A8DC96C" w:rsidR="000A03FE" w:rsidRDefault="00262EC6" w:rsidP="000368A3">
      <w:pPr>
        <w:spacing w:line="360" w:lineRule="auto"/>
        <w:rPr>
          <w:rFonts w:eastAsia="Times New Roman" w:cs="Arial"/>
          <w:szCs w:val="24"/>
          <w:lang w:eastAsia="en-GB"/>
        </w:rPr>
      </w:pPr>
      <w:r w:rsidRPr="00E34D5D">
        <w:rPr>
          <w:rFonts w:eastAsia="Times New Roman" w:cs="Arial"/>
          <w:szCs w:val="24"/>
          <w:lang w:eastAsia="en-GB"/>
        </w:rPr>
        <w:t xml:space="preserve">The </w:t>
      </w:r>
      <w:r w:rsidR="00B81B7E" w:rsidRPr="00E34D5D">
        <w:rPr>
          <w:rFonts w:eastAsia="Times New Roman" w:cs="Arial"/>
          <w:szCs w:val="24"/>
          <w:lang w:eastAsia="en-GB"/>
        </w:rPr>
        <w:t>Analysis and Policy Observatory (APO)</w:t>
      </w:r>
      <w:r w:rsidR="005E7B55">
        <w:rPr>
          <w:rFonts w:eastAsia="Times New Roman" w:cs="Arial"/>
          <w:szCs w:val="24"/>
          <w:lang w:eastAsia="en-GB"/>
        </w:rPr>
        <w:t xml:space="preserve">, in their report </w:t>
      </w:r>
      <w:r w:rsidR="00686CC3">
        <w:rPr>
          <w:rFonts w:eastAsia="Times New Roman" w:cs="Arial"/>
          <w:i/>
          <w:iCs/>
          <w:szCs w:val="24"/>
          <w:lang w:eastAsia="en-GB"/>
        </w:rPr>
        <w:t>Careless on Accountability: Is Federal Aged Care Funding Siphoned Away?</w:t>
      </w:r>
      <w:r w:rsidR="005F17B2">
        <w:rPr>
          <w:rStyle w:val="FootnoteReference"/>
          <w:rFonts w:eastAsia="Times New Roman" w:cs="Arial"/>
          <w:i/>
          <w:iCs/>
          <w:szCs w:val="24"/>
          <w:lang w:eastAsia="en-GB"/>
        </w:rPr>
        <w:footnoteReference w:id="3"/>
      </w:r>
      <w:r w:rsidR="00003A6A">
        <w:rPr>
          <w:rFonts w:eastAsia="Times New Roman" w:cs="Arial"/>
          <w:szCs w:val="24"/>
          <w:lang w:eastAsia="en-GB"/>
        </w:rPr>
        <w:t xml:space="preserve">, </w:t>
      </w:r>
      <w:r w:rsidR="008C1B53">
        <w:rPr>
          <w:rFonts w:eastAsia="Times New Roman" w:cs="Arial"/>
          <w:szCs w:val="24"/>
          <w:lang w:eastAsia="en-GB"/>
        </w:rPr>
        <w:t xml:space="preserve">case studies of </w:t>
      </w:r>
      <w:r w:rsidR="00B11C39">
        <w:rPr>
          <w:rFonts w:eastAsia="Times New Roman" w:cs="Arial"/>
          <w:szCs w:val="24"/>
          <w:lang w:eastAsia="en-GB"/>
        </w:rPr>
        <w:t xml:space="preserve">aged care providers demonstrate an </w:t>
      </w:r>
      <w:r w:rsidR="003F0627" w:rsidRPr="003F0627">
        <w:rPr>
          <w:rFonts w:eastAsia="Times New Roman" w:cs="Arial"/>
          <w:szCs w:val="24"/>
          <w:lang w:eastAsia="en-GB"/>
        </w:rPr>
        <w:t>urgent need for government reforms to require transparency and public accountability on federal aged care funding. The Royal Commission’s two-year review found a system characterised by neglect, the title of its interim report. Despite major recommendations</w:t>
      </w:r>
      <w:r w:rsidR="002344D0">
        <w:rPr>
          <w:rFonts w:eastAsia="Times New Roman" w:cs="Arial"/>
          <w:szCs w:val="24"/>
          <w:lang w:eastAsia="en-GB"/>
        </w:rPr>
        <w:t>, to date,</w:t>
      </w:r>
      <w:r w:rsidR="003F0627" w:rsidRPr="003F0627">
        <w:rPr>
          <w:rFonts w:eastAsia="Times New Roman" w:cs="Arial"/>
          <w:szCs w:val="24"/>
          <w:lang w:eastAsia="en-GB"/>
        </w:rPr>
        <w:t xml:space="preserve"> little has been done to reform the underlying structural problems in the sector. Providing additional funding without improving transparency and accountability will not improve care. Those already profiting from the publicly funded sector </w:t>
      </w:r>
      <w:r w:rsidR="00594F2D">
        <w:rPr>
          <w:rFonts w:eastAsia="Times New Roman" w:cs="Arial"/>
          <w:szCs w:val="24"/>
          <w:lang w:eastAsia="en-GB"/>
        </w:rPr>
        <w:t xml:space="preserve">will continue </w:t>
      </w:r>
      <w:r w:rsidR="003F0627" w:rsidRPr="003F0627">
        <w:rPr>
          <w:rFonts w:eastAsia="Times New Roman" w:cs="Arial"/>
          <w:szCs w:val="24"/>
          <w:lang w:eastAsia="en-GB"/>
        </w:rPr>
        <w:t>line their pockets further while understaffing and neglect continue.</w:t>
      </w:r>
      <w:r w:rsidR="0058763C">
        <w:rPr>
          <w:rFonts w:eastAsia="Times New Roman" w:cs="Arial"/>
          <w:szCs w:val="24"/>
          <w:lang w:eastAsia="en-GB"/>
        </w:rPr>
        <w:t xml:space="preserve"> </w:t>
      </w:r>
    </w:p>
    <w:p w14:paraId="2F12B9D8" w14:textId="77777777" w:rsidR="000A03FE" w:rsidRDefault="000A03FE" w:rsidP="000368A3">
      <w:pPr>
        <w:spacing w:line="360" w:lineRule="auto"/>
        <w:rPr>
          <w:rFonts w:eastAsia="Times New Roman" w:cs="Arial"/>
          <w:szCs w:val="24"/>
          <w:lang w:eastAsia="en-GB"/>
        </w:rPr>
      </w:pPr>
    </w:p>
    <w:p w14:paraId="515CE2B9" w14:textId="77777777" w:rsidR="00CC192C" w:rsidRDefault="00C54F6A" w:rsidP="000368A3">
      <w:pPr>
        <w:spacing w:line="360" w:lineRule="auto"/>
        <w:rPr>
          <w:rFonts w:eastAsia="Times New Roman" w:cs="Arial"/>
          <w:szCs w:val="24"/>
          <w:lang w:eastAsia="en-GB"/>
        </w:rPr>
      </w:pPr>
      <w:r>
        <w:rPr>
          <w:rFonts w:eastAsia="Times New Roman" w:cs="Arial"/>
          <w:szCs w:val="24"/>
          <w:lang w:eastAsia="en-GB"/>
        </w:rPr>
        <w:t xml:space="preserve">Government funding must be </w:t>
      </w:r>
      <w:r w:rsidR="00F7747D">
        <w:rPr>
          <w:rFonts w:eastAsia="Times New Roman" w:cs="Arial"/>
          <w:szCs w:val="24"/>
          <w:lang w:eastAsia="en-GB"/>
        </w:rPr>
        <w:t>quar</w:t>
      </w:r>
      <w:r w:rsidR="00F52447">
        <w:rPr>
          <w:rFonts w:eastAsia="Times New Roman" w:cs="Arial"/>
          <w:szCs w:val="24"/>
          <w:lang w:eastAsia="en-GB"/>
        </w:rPr>
        <w:t>antined to direct care, including costs</w:t>
      </w:r>
      <w:r w:rsidR="001C05B8">
        <w:rPr>
          <w:rFonts w:eastAsia="Times New Roman" w:cs="Arial"/>
          <w:szCs w:val="24"/>
          <w:lang w:eastAsia="en-GB"/>
        </w:rPr>
        <w:t xml:space="preserve"> </w:t>
      </w:r>
      <w:r w:rsidR="00B0117D">
        <w:rPr>
          <w:rFonts w:eastAsia="Times New Roman" w:cs="Arial"/>
          <w:szCs w:val="24"/>
          <w:lang w:eastAsia="en-GB"/>
        </w:rPr>
        <w:t>associated with</w:t>
      </w:r>
      <w:r w:rsidR="00F52447">
        <w:rPr>
          <w:rFonts w:eastAsia="Times New Roman" w:cs="Arial"/>
          <w:szCs w:val="24"/>
          <w:lang w:eastAsia="en-GB"/>
        </w:rPr>
        <w:t xml:space="preserve"> staffing</w:t>
      </w:r>
      <w:r w:rsidR="00767AB1">
        <w:rPr>
          <w:rFonts w:eastAsia="Times New Roman" w:cs="Arial"/>
          <w:szCs w:val="24"/>
          <w:lang w:eastAsia="en-GB"/>
        </w:rPr>
        <w:t>.</w:t>
      </w:r>
      <w:r w:rsidR="00B0117D">
        <w:rPr>
          <w:rFonts w:eastAsia="Times New Roman" w:cs="Arial"/>
          <w:szCs w:val="24"/>
          <w:lang w:eastAsia="en-GB"/>
        </w:rPr>
        <w:t xml:space="preserve"> Providers </w:t>
      </w:r>
      <w:r w:rsidR="00C4653A">
        <w:rPr>
          <w:rFonts w:eastAsia="Times New Roman" w:cs="Arial"/>
          <w:szCs w:val="24"/>
          <w:lang w:eastAsia="en-GB"/>
        </w:rPr>
        <w:t xml:space="preserve">who receive government funds must be </w:t>
      </w:r>
      <w:r w:rsidR="00AD06C3">
        <w:rPr>
          <w:rFonts w:eastAsia="Times New Roman" w:cs="Arial"/>
          <w:szCs w:val="24"/>
          <w:lang w:eastAsia="en-GB"/>
        </w:rPr>
        <w:t xml:space="preserve">transparent, with </w:t>
      </w:r>
      <w:r w:rsidR="008128B4">
        <w:rPr>
          <w:rFonts w:eastAsia="Times New Roman" w:cs="Arial"/>
          <w:szCs w:val="24"/>
          <w:lang w:eastAsia="en-GB"/>
        </w:rPr>
        <w:t xml:space="preserve">spending of these funds publicly available. </w:t>
      </w:r>
      <w:r w:rsidR="00A71247">
        <w:rPr>
          <w:rFonts w:eastAsia="Times New Roman" w:cs="Arial"/>
          <w:szCs w:val="24"/>
          <w:lang w:eastAsia="en-GB"/>
        </w:rPr>
        <w:t xml:space="preserve">The regulator must be </w:t>
      </w:r>
      <w:r w:rsidR="00CE6015">
        <w:rPr>
          <w:rFonts w:eastAsia="Times New Roman" w:cs="Arial"/>
          <w:szCs w:val="24"/>
          <w:lang w:eastAsia="en-GB"/>
        </w:rPr>
        <w:t xml:space="preserve">adequately resourced </w:t>
      </w:r>
      <w:r w:rsidR="00833FDC">
        <w:rPr>
          <w:rFonts w:eastAsia="Times New Roman" w:cs="Arial"/>
          <w:szCs w:val="24"/>
          <w:lang w:eastAsia="en-GB"/>
        </w:rPr>
        <w:t>to effectively enforce standards.</w:t>
      </w:r>
      <w:r w:rsidR="00BD1178">
        <w:rPr>
          <w:rFonts w:eastAsia="Times New Roman" w:cs="Arial"/>
          <w:szCs w:val="24"/>
          <w:lang w:eastAsia="en-GB"/>
        </w:rPr>
        <w:t xml:space="preserve"> Staffing and skills mix must be evidenced based</w:t>
      </w:r>
      <w:r w:rsidR="00EB77EE">
        <w:rPr>
          <w:rStyle w:val="FootnoteReference"/>
          <w:rFonts w:eastAsia="Times New Roman" w:cs="Arial"/>
          <w:szCs w:val="24"/>
          <w:lang w:eastAsia="en-GB"/>
        </w:rPr>
        <w:footnoteReference w:id="4"/>
      </w:r>
      <w:r w:rsidR="0002058F">
        <w:rPr>
          <w:rFonts w:eastAsia="Times New Roman" w:cs="Arial"/>
          <w:szCs w:val="24"/>
          <w:lang w:eastAsia="en-GB"/>
        </w:rPr>
        <w:t xml:space="preserve">. </w:t>
      </w:r>
      <w:r w:rsidR="00921188">
        <w:rPr>
          <w:rFonts w:eastAsia="Times New Roman" w:cs="Arial"/>
          <w:szCs w:val="24"/>
          <w:lang w:eastAsia="en-GB"/>
        </w:rPr>
        <w:t>Key findings from</w:t>
      </w:r>
      <w:r w:rsidR="00965D52">
        <w:rPr>
          <w:rFonts w:eastAsia="Times New Roman" w:cs="Arial"/>
          <w:szCs w:val="24"/>
          <w:lang w:eastAsia="en-GB"/>
        </w:rPr>
        <w:t xml:space="preserve"> evidence </w:t>
      </w:r>
      <w:r w:rsidR="001212E0">
        <w:rPr>
          <w:rFonts w:eastAsia="Times New Roman" w:cs="Arial"/>
          <w:szCs w:val="24"/>
          <w:lang w:eastAsia="en-GB"/>
        </w:rPr>
        <w:t xml:space="preserve">presented in the </w:t>
      </w:r>
      <w:r w:rsidR="0026653C" w:rsidRPr="0026653C">
        <w:rPr>
          <w:rFonts w:eastAsia="Times New Roman" w:cs="Arial"/>
          <w:i/>
          <w:iCs/>
          <w:szCs w:val="24"/>
          <w:lang w:eastAsia="en-GB"/>
        </w:rPr>
        <w:t>National Aged Care Staffing and Skills Mix Project Report 2016</w:t>
      </w:r>
      <w:r w:rsidR="00921188">
        <w:rPr>
          <w:rFonts w:eastAsia="Times New Roman" w:cs="Arial"/>
          <w:szCs w:val="24"/>
          <w:lang w:eastAsia="en-GB"/>
        </w:rPr>
        <w:t xml:space="preserve"> include</w:t>
      </w:r>
      <w:r w:rsidR="00CC192C">
        <w:rPr>
          <w:rFonts w:eastAsia="Times New Roman" w:cs="Arial"/>
          <w:szCs w:val="24"/>
          <w:lang w:eastAsia="en-GB"/>
        </w:rPr>
        <w:t>:</w:t>
      </w:r>
    </w:p>
    <w:p w14:paraId="2CF8BB46" w14:textId="725AF48A" w:rsidR="005D6D4A" w:rsidRDefault="003230BE" w:rsidP="00CC192C">
      <w:pPr>
        <w:pStyle w:val="ListParagraph"/>
        <w:numPr>
          <w:ilvl w:val="0"/>
          <w:numId w:val="6"/>
        </w:numPr>
        <w:spacing w:line="360" w:lineRule="auto"/>
        <w:rPr>
          <w:rFonts w:eastAsia="Times New Roman" w:cs="Arial"/>
          <w:szCs w:val="24"/>
          <w:lang w:eastAsia="en-GB"/>
        </w:rPr>
      </w:pPr>
      <w:r w:rsidRPr="003230BE">
        <w:rPr>
          <w:rFonts w:eastAsia="Times New Roman" w:cs="Arial"/>
          <w:szCs w:val="24"/>
          <w:lang w:eastAsia="en-GB"/>
        </w:rPr>
        <w:lastRenderedPageBreak/>
        <w:t>Residents should receive an average 4 hours and 18 minutes of care per day</w:t>
      </w:r>
      <w:r w:rsidR="00722C13">
        <w:rPr>
          <w:rFonts w:eastAsia="Times New Roman" w:cs="Arial"/>
          <w:szCs w:val="24"/>
          <w:lang w:eastAsia="en-GB"/>
        </w:rPr>
        <w:t xml:space="preserve">, </w:t>
      </w:r>
      <w:r w:rsidRPr="003230BE">
        <w:rPr>
          <w:rFonts w:eastAsia="Times New Roman" w:cs="Arial"/>
          <w:szCs w:val="24"/>
          <w:lang w:eastAsia="en-GB"/>
        </w:rPr>
        <w:t>compared to the 2.84 hours which is currently being provided</w:t>
      </w:r>
      <w:r w:rsidR="00345CA1">
        <w:rPr>
          <w:rFonts w:eastAsia="Times New Roman" w:cs="Arial"/>
          <w:szCs w:val="24"/>
          <w:lang w:eastAsia="en-GB"/>
        </w:rPr>
        <w:t>.</w:t>
      </w:r>
    </w:p>
    <w:p w14:paraId="6D994D55" w14:textId="5ED8C1F6" w:rsidR="00345CA1" w:rsidRDefault="00345CA1" w:rsidP="000368A3">
      <w:pPr>
        <w:pStyle w:val="ListParagraph"/>
        <w:numPr>
          <w:ilvl w:val="0"/>
          <w:numId w:val="6"/>
        </w:numPr>
        <w:spacing w:line="360" w:lineRule="auto"/>
        <w:rPr>
          <w:rFonts w:eastAsia="Times New Roman" w:cs="Arial"/>
          <w:szCs w:val="24"/>
          <w:lang w:eastAsia="en-GB"/>
        </w:rPr>
      </w:pPr>
      <w:r w:rsidRPr="00345CA1">
        <w:rPr>
          <w:rFonts w:eastAsia="Times New Roman" w:cs="Arial"/>
          <w:szCs w:val="24"/>
          <w:lang w:eastAsia="en-GB"/>
        </w:rPr>
        <w:t>A skills mix of Registered Nurses (RN) 30%, Enrolled Nurses (EN) 20% and Assistant in Nursing/Personal Care Worker (AIN/PCA) 50% is the minimum skills mix to ensure safe residential care</w:t>
      </w:r>
      <w:r>
        <w:rPr>
          <w:rFonts w:eastAsia="Times New Roman" w:cs="Arial"/>
          <w:szCs w:val="24"/>
          <w:lang w:eastAsia="en-GB"/>
        </w:rPr>
        <w:t>.</w:t>
      </w:r>
    </w:p>
    <w:p w14:paraId="5EAB8876" w14:textId="3BC8D470" w:rsidR="003A02DE" w:rsidRDefault="00A933AD" w:rsidP="000C06B2">
      <w:pPr>
        <w:spacing w:line="360" w:lineRule="auto"/>
        <w:rPr>
          <w:rFonts w:eastAsia="Times New Roman" w:cs="Arial"/>
          <w:szCs w:val="24"/>
          <w:lang w:eastAsia="en-GB"/>
        </w:rPr>
      </w:pPr>
      <w:r>
        <w:rPr>
          <w:rFonts w:eastAsia="Times New Roman" w:cs="Arial"/>
          <w:szCs w:val="24"/>
          <w:lang w:eastAsia="en-GB"/>
        </w:rPr>
        <w:t>It should be noted that these evidence</w:t>
      </w:r>
      <w:r w:rsidR="00722C13">
        <w:rPr>
          <w:rFonts w:eastAsia="Times New Roman" w:cs="Arial"/>
          <w:szCs w:val="24"/>
          <w:lang w:eastAsia="en-GB"/>
        </w:rPr>
        <w:t>-</w:t>
      </w:r>
      <w:r>
        <w:rPr>
          <w:rFonts w:eastAsia="Times New Roman" w:cs="Arial"/>
          <w:szCs w:val="24"/>
          <w:lang w:eastAsia="en-GB"/>
        </w:rPr>
        <w:t xml:space="preserve">based </w:t>
      </w:r>
      <w:r w:rsidR="00AF1392">
        <w:rPr>
          <w:rFonts w:eastAsia="Times New Roman" w:cs="Arial"/>
          <w:szCs w:val="24"/>
          <w:lang w:eastAsia="en-GB"/>
        </w:rPr>
        <w:t xml:space="preserve">recommendations exceed those </w:t>
      </w:r>
      <w:r w:rsidR="00437772">
        <w:rPr>
          <w:rFonts w:eastAsia="Times New Roman" w:cs="Arial"/>
          <w:szCs w:val="24"/>
          <w:lang w:eastAsia="en-GB"/>
        </w:rPr>
        <w:t>from the RC</w:t>
      </w:r>
      <w:r w:rsidR="00413F48">
        <w:rPr>
          <w:rFonts w:eastAsia="Times New Roman" w:cs="Arial"/>
          <w:szCs w:val="24"/>
          <w:lang w:eastAsia="en-GB"/>
        </w:rPr>
        <w:t>.</w:t>
      </w:r>
      <w:r w:rsidR="00722C13">
        <w:rPr>
          <w:rFonts w:eastAsia="Times New Roman" w:cs="Arial"/>
          <w:szCs w:val="24"/>
          <w:lang w:eastAsia="en-GB"/>
        </w:rPr>
        <w:t xml:space="preserve"> </w:t>
      </w:r>
    </w:p>
    <w:p w14:paraId="228A99F1" w14:textId="77777777" w:rsidR="002C0D55" w:rsidRPr="003A02DE" w:rsidRDefault="002C0D55" w:rsidP="000C06B2">
      <w:pPr>
        <w:spacing w:line="360" w:lineRule="auto"/>
        <w:rPr>
          <w:rFonts w:eastAsia="Times New Roman" w:cs="Arial"/>
          <w:szCs w:val="24"/>
          <w:lang w:eastAsia="en-GB"/>
        </w:rPr>
      </w:pPr>
    </w:p>
    <w:p w14:paraId="07A40899" w14:textId="2F30FAF5" w:rsidR="008D2378" w:rsidRPr="00A77349" w:rsidRDefault="008D2378" w:rsidP="000C06B2">
      <w:pPr>
        <w:spacing w:line="360" w:lineRule="auto"/>
        <w:rPr>
          <w:rFonts w:eastAsia="Times New Roman" w:cs="Arial"/>
          <w:color w:val="191919"/>
          <w:szCs w:val="24"/>
          <w:lang w:eastAsia="en-GB"/>
        </w:rPr>
      </w:pPr>
      <w:r>
        <w:rPr>
          <w:rFonts w:eastAsia="Times New Roman" w:cs="Arial"/>
          <w:color w:val="191919"/>
          <w:szCs w:val="24"/>
          <w:lang w:eastAsia="en-GB"/>
        </w:rPr>
        <w:t xml:space="preserve">Thank you for the opportunity to provide input into the </w:t>
      </w:r>
      <w:r w:rsidR="006F07A8" w:rsidRPr="006F07A8">
        <w:rPr>
          <w:rFonts w:eastAsia="Times New Roman" w:cs="Arial"/>
          <w:szCs w:val="24"/>
          <w:lang w:eastAsia="en-GB"/>
        </w:rPr>
        <w:t xml:space="preserve">Productivity </w:t>
      </w:r>
      <w:r w:rsidR="00F17720">
        <w:rPr>
          <w:rFonts w:eastAsia="Times New Roman" w:cs="Arial"/>
          <w:szCs w:val="24"/>
          <w:lang w:eastAsia="en-GB"/>
        </w:rPr>
        <w:t>Com</w:t>
      </w:r>
      <w:r w:rsidR="006F07A8" w:rsidRPr="006F07A8">
        <w:rPr>
          <w:rFonts w:eastAsia="Times New Roman" w:cs="Arial"/>
          <w:szCs w:val="24"/>
          <w:lang w:eastAsia="en-GB"/>
        </w:rPr>
        <w:t>mission’s examination on employment models in aged care, and the effects that policies and procedures to preference the direct employment of aged care workers would have on the sector.</w:t>
      </w:r>
    </w:p>
    <w:p w14:paraId="5519BA94" w14:textId="57179F5F" w:rsidR="008D2378" w:rsidRDefault="008D2378" w:rsidP="000C06B2">
      <w:pPr>
        <w:spacing w:line="360" w:lineRule="auto"/>
        <w:rPr>
          <w:rFonts w:eastAsia="Times New Roman" w:cs="Arial"/>
          <w:color w:val="191919"/>
          <w:szCs w:val="24"/>
          <w:lang w:eastAsia="en-GB"/>
        </w:rPr>
      </w:pPr>
    </w:p>
    <w:p w14:paraId="4049F706" w14:textId="569A2E86" w:rsidR="008D2378" w:rsidRPr="008D2378" w:rsidRDefault="008D2378" w:rsidP="000C06B2">
      <w:pPr>
        <w:spacing w:line="360" w:lineRule="auto"/>
        <w:rPr>
          <w:rFonts w:eastAsia="Times New Roman" w:cs="Arial"/>
          <w:szCs w:val="24"/>
          <w:lang w:val="en-GB" w:eastAsia="en-GB"/>
        </w:rPr>
      </w:pPr>
      <w:r>
        <w:rPr>
          <w:rFonts w:eastAsia="Times New Roman" w:cs="Arial"/>
          <w:color w:val="191919"/>
          <w:szCs w:val="24"/>
          <w:lang w:eastAsia="en-GB"/>
        </w:rPr>
        <w:t>Kind Regards,</w:t>
      </w:r>
    </w:p>
    <w:p w14:paraId="782DCF18" w14:textId="77777777" w:rsidR="000C06B2" w:rsidRPr="00607250" w:rsidRDefault="000C06B2" w:rsidP="000C06B2">
      <w:pPr>
        <w:spacing w:line="360" w:lineRule="auto"/>
        <w:rPr>
          <w:rFonts w:eastAsia="Times New Roman" w:cs="Arial"/>
          <w:b/>
          <w:szCs w:val="24"/>
          <w:lang w:val="en-GB" w:eastAsia="en-GB"/>
        </w:rPr>
      </w:pPr>
    </w:p>
    <w:p w14:paraId="151F98BF" w14:textId="77777777" w:rsidR="00A90929" w:rsidRDefault="00007DA1" w:rsidP="00A90929">
      <w:pPr>
        <w:rPr>
          <w:rFonts w:eastAsia="Times New Roman" w:cs="Arial"/>
          <w:b/>
          <w:color w:val="191919"/>
          <w:szCs w:val="24"/>
          <w:lang w:val="en-GB" w:eastAsia="en-GB"/>
        </w:rPr>
      </w:pPr>
      <w:r w:rsidRPr="00702298">
        <w:rPr>
          <w:rFonts w:eastAsia="Times New Roman" w:cs="Arial"/>
          <w:color w:val="191919"/>
          <w:szCs w:val="24"/>
          <w:lang w:eastAsia="en-GB"/>
        </w:rPr>
        <w:t xml:space="preserve">Margaret </w:t>
      </w:r>
      <w:proofErr w:type="spellStart"/>
      <w:r w:rsidRPr="00702298">
        <w:rPr>
          <w:rFonts w:eastAsia="Times New Roman" w:cs="Arial"/>
          <w:color w:val="191919"/>
          <w:szCs w:val="24"/>
          <w:lang w:eastAsia="en-GB"/>
        </w:rPr>
        <w:t>Zanghi</w:t>
      </w:r>
      <w:proofErr w:type="spellEnd"/>
    </w:p>
    <w:p w14:paraId="6C204124" w14:textId="4CE1FFCF" w:rsidR="00007DA1" w:rsidRPr="00A90929" w:rsidRDefault="00007DA1" w:rsidP="00A90929">
      <w:pPr>
        <w:rPr>
          <w:rFonts w:eastAsia="Times New Roman" w:cs="Arial"/>
          <w:b/>
          <w:color w:val="191919"/>
          <w:szCs w:val="24"/>
          <w:lang w:val="en-GB" w:eastAsia="en-GB"/>
        </w:rPr>
      </w:pPr>
      <w:r w:rsidRPr="00702298">
        <w:rPr>
          <w:rFonts w:eastAsia="Times New Roman" w:cs="Arial"/>
          <w:color w:val="191919"/>
          <w:szCs w:val="24"/>
          <w:lang w:eastAsia="en-GB"/>
        </w:rPr>
        <w:t>President</w:t>
      </w:r>
    </w:p>
    <w:p w14:paraId="2C6FFED6" w14:textId="5596552A" w:rsidR="00007DA1" w:rsidRPr="00702298" w:rsidRDefault="00007DA1" w:rsidP="00A90929">
      <w:pPr>
        <w:rPr>
          <w:rFonts w:eastAsia="Times New Roman" w:cs="Arial"/>
          <w:color w:val="191919"/>
          <w:szCs w:val="24"/>
          <w:lang w:eastAsia="en-GB"/>
        </w:rPr>
      </w:pPr>
      <w:r w:rsidRPr="00702298">
        <w:rPr>
          <w:rFonts w:eastAsia="Times New Roman" w:cs="Arial"/>
          <w:color w:val="191919"/>
          <w:szCs w:val="24"/>
          <w:lang w:eastAsia="en-GB"/>
        </w:rPr>
        <w:t>QACAG Inc.</w:t>
      </w:r>
    </w:p>
    <w:p w14:paraId="5F901BDA" w14:textId="77777777" w:rsidR="00007DA1" w:rsidRPr="00702298" w:rsidRDefault="00007DA1" w:rsidP="00007DA1">
      <w:pPr>
        <w:rPr>
          <w:szCs w:val="24"/>
        </w:rPr>
      </w:pPr>
    </w:p>
    <w:p w14:paraId="3689584E" w14:textId="77777777" w:rsidR="00ED2510" w:rsidRPr="00702298" w:rsidRDefault="00ED2510">
      <w:pPr>
        <w:rPr>
          <w:szCs w:val="24"/>
        </w:rPr>
      </w:pPr>
    </w:p>
    <w:sectPr w:rsidR="00ED2510" w:rsidRPr="00702298" w:rsidSect="00645064">
      <w:footerReference w:type="even" r:id="rId12"/>
      <w:footerReference w:type="defaul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9345F" w14:textId="77777777" w:rsidR="004C4732" w:rsidRDefault="004C4732" w:rsidP="00007DA1">
      <w:r>
        <w:separator/>
      </w:r>
    </w:p>
  </w:endnote>
  <w:endnote w:type="continuationSeparator" w:id="0">
    <w:p w14:paraId="26B16AEB" w14:textId="77777777" w:rsidR="004C4732" w:rsidRDefault="004C4732" w:rsidP="00007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37028420"/>
      <w:docPartObj>
        <w:docPartGallery w:val="Page Numbers (Bottom of Page)"/>
        <w:docPartUnique/>
      </w:docPartObj>
    </w:sdtPr>
    <w:sdtEndPr>
      <w:rPr>
        <w:rStyle w:val="PageNumber"/>
      </w:rPr>
    </w:sdtEndPr>
    <w:sdtContent>
      <w:p w14:paraId="77ACB187" w14:textId="77777777" w:rsidR="00EC2A9D" w:rsidRDefault="00EC2A9D" w:rsidP="00645064">
        <w:pPr>
          <w:pStyle w:val="Footer1"/>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237271" w14:textId="77777777" w:rsidR="00EC2A9D" w:rsidRDefault="00EC2A9D" w:rsidP="00645064">
    <w:pPr>
      <w:pStyle w:val="Footer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14723484"/>
      <w:docPartObj>
        <w:docPartGallery w:val="Page Numbers (Bottom of Page)"/>
        <w:docPartUnique/>
      </w:docPartObj>
    </w:sdtPr>
    <w:sdtEndPr>
      <w:rPr>
        <w:rStyle w:val="PageNumber"/>
      </w:rPr>
    </w:sdtEndPr>
    <w:sdtContent>
      <w:p w14:paraId="6447AB27" w14:textId="77777777" w:rsidR="00EC2A9D" w:rsidRDefault="00EC2A9D" w:rsidP="00645064">
        <w:pPr>
          <w:pStyle w:val="Footer1"/>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C7DF1D4" w14:textId="77777777" w:rsidR="00EC2A9D" w:rsidRPr="00017F8E" w:rsidRDefault="00EC2A9D" w:rsidP="00645064">
    <w:pPr>
      <w:pStyle w:val="Footer1"/>
      <w:pBdr>
        <w:top w:val="single" w:sz="4" w:space="1" w:color="auto"/>
      </w:pBdr>
      <w:tabs>
        <w:tab w:val="left" w:pos="2280"/>
      </w:tabs>
      <w:ind w:right="360"/>
      <w:jc w:val="center"/>
      <w:rPr>
        <w:color w:val="990099"/>
        <w:sz w:val="18"/>
        <w:szCs w:val="18"/>
      </w:rPr>
    </w:pPr>
    <w:r w:rsidRPr="00017F8E">
      <w:rPr>
        <w:color w:val="990099"/>
        <w:sz w:val="18"/>
        <w:szCs w:val="18"/>
      </w:rPr>
      <w:t>Quality Aged Care Action Group Incorporated (QACAG Inc.)</w:t>
    </w:r>
  </w:p>
  <w:p w14:paraId="76B312C0" w14:textId="77777777" w:rsidR="00EC2A9D" w:rsidRPr="00017F8E" w:rsidRDefault="00EC2A9D" w:rsidP="00645064">
    <w:pPr>
      <w:pStyle w:val="Footer1"/>
      <w:jc w:val="center"/>
      <w:rPr>
        <w:color w:val="990099"/>
      </w:rPr>
    </w:pPr>
    <w:r w:rsidRPr="00017F8E">
      <w:rPr>
        <w:color w:val="990099"/>
        <w:sz w:val="18"/>
        <w:szCs w:val="18"/>
      </w:rPr>
      <w:t>email qacag@nswnma.asn.au</w:t>
    </w:r>
  </w:p>
  <w:p w14:paraId="4EE34D8E" w14:textId="77777777" w:rsidR="00EC2A9D" w:rsidRDefault="00EC2A9D">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67317" w14:textId="77777777" w:rsidR="004C4732" w:rsidRDefault="004C4732" w:rsidP="00007DA1">
      <w:r>
        <w:separator/>
      </w:r>
    </w:p>
  </w:footnote>
  <w:footnote w:type="continuationSeparator" w:id="0">
    <w:p w14:paraId="431818AA" w14:textId="77777777" w:rsidR="004C4732" w:rsidRDefault="004C4732" w:rsidP="00007DA1">
      <w:r>
        <w:continuationSeparator/>
      </w:r>
    </w:p>
  </w:footnote>
  <w:footnote w:id="1">
    <w:p w14:paraId="31F26BCE" w14:textId="1A858493" w:rsidR="00CB284D" w:rsidRDefault="00CB284D">
      <w:pPr>
        <w:pStyle w:val="FootnoteText"/>
      </w:pPr>
      <w:r>
        <w:rPr>
          <w:rStyle w:val="FootnoteReference"/>
        </w:rPr>
        <w:footnoteRef/>
      </w:r>
      <w:r>
        <w:t xml:space="preserve"> </w:t>
      </w:r>
      <w:hyperlink r:id="rId1" w:history="1">
        <w:r w:rsidR="00261BB2" w:rsidRPr="000C03DB">
          <w:rPr>
            <w:rStyle w:val="Hyperlink"/>
          </w:rPr>
          <w:t>https://agedcare.royalcommission.gov.au/sites/default/files/2021-03/final-report-recommendations.pdf</w:t>
        </w:r>
      </w:hyperlink>
      <w:r w:rsidR="00261BB2">
        <w:t xml:space="preserve"> </w:t>
      </w:r>
    </w:p>
  </w:footnote>
  <w:footnote w:id="2">
    <w:p w14:paraId="00BA7843" w14:textId="7C99A954" w:rsidR="002157EE" w:rsidRDefault="002157EE">
      <w:pPr>
        <w:pStyle w:val="FootnoteText"/>
      </w:pPr>
      <w:r>
        <w:rPr>
          <w:rStyle w:val="FootnoteReference"/>
        </w:rPr>
        <w:footnoteRef/>
      </w:r>
      <w:r>
        <w:t xml:space="preserve"> </w:t>
      </w:r>
      <w:hyperlink r:id="rId2" w:history="1">
        <w:r w:rsidRPr="000C03DB">
          <w:rPr>
            <w:rStyle w:val="Hyperlink"/>
          </w:rPr>
          <w:t>https://www.adelaide.edu.au/future-employment-skills/system/files/2020-04/research-attraction-retention-utilisation-of-aged-care-workforce-2018.pdf</w:t>
        </w:r>
      </w:hyperlink>
      <w:r>
        <w:t xml:space="preserve"> </w:t>
      </w:r>
    </w:p>
  </w:footnote>
  <w:footnote w:id="3">
    <w:p w14:paraId="27167587" w14:textId="7FBB59B9" w:rsidR="005F17B2" w:rsidRDefault="005F17B2">
      <w:pPr>
        <w:pStyle w:val="FootnoteText"/>
      </w:pPr>
      <w:r>
        <w:rPr>
          <w:rStyle w:val="FootnoteReference"/>
        </w:rPr>
        <w:footnoteRef/>
      </w:r>
      <w:r>
        <w:t xml:space="preserve"> </w:t>
      </w:r>
      <w:hyperlink r:id="rId3" w:history="1">
        <w:r w:rsidRPr="000C03DB">
          <w:rPr>
            <w:rStyle w:val="Hyperlink"/>
          </w:rPr>
          <w:t>https://apo.org.au/sites/default/files/resource-files/2022-03/apo-nid317169.pdf</w:t>
        </w:r>
      </w:hyperlink>
      <w:r>
        <w:t xml:space="preserve"> </w:t>
      </w:r>
    </w:p>
  </w:footnote>
  <w:footnote w:id="4">
    <w:p w14:paraId="15248803" w14:textId="4D889E56" w:rsidR="00EB77EE" w:rsidRDefault="00EB77EE">
      <w:pPr>
        <w:pStyle w:val="FootnoteText"/>
      </w:pPr>
      <w:r>
        <w:rPr>
          <w:rStyle w:val="FootnoteReference"/>
        </w:rPr>
        <w:footnoteRef/>
      </w:r>
      <w:hyperlink r:id="rId4" w:history="1">
        <w:r w:rsidRPr="000C03DB">
          <w:rPr>
            <w:rStyle w:val="Hyperlink"/>
          </w:rPr>
          <w:t>http://www.anmf.org.au/documents/reports/National_Aged_Care_Staffing_Skills_Mix_Project_Report_2016.pdf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D0975"/>
    <w:multiLevelType w:val="hybridMultilevel"/>
    <w:tmpl w:val="F592A81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32BD2970"/>
    <w:multiLevelType w:val="hybridMultilevel"/>
    <w:tmpl w:val="B3E61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FD08DA"/>
    <w:multiLevelType w:val="hybridMultilevel"/>
    <w:tmpl w:val="7DF0FF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C765D3D"/>
    <w:multiLevelType w:val="multilevel"/>
    <w:tmpl w:val="4C804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3711398"/>
    <w:multiLevelType w:val="hybridMultilevel"/>
    <w:tmpl w:val="D4F8CBE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7A421C02"/>
    <w:multiLevelType w:val="hybridMultilevel"/>
    <w:tmpl w:val="0D76B6F2"/>
    <w:lvl w:ilvl="0" w:tplc="3DE861C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DA1"/>
    <w:rsid w:val="00000AB9"/>
    <w:rsid w:val="00000F10"/>
    <w:rsid w:val="0000109D"/>
    <w:rsid w:val="00003A6A"/>
    <w:rsid w:val="00005B4E"/>
    <w:rsid w:val="00006428"/>
    <w:rsid w:val="00007DA1"/>
    <w:rsid w:val="00013E7F"/>
    <w:rsid w:val="00013EDB"/>
    <w:rsid w:val="0002058F"/>
    <w:rsid w:val="000217C6"/>
    <w:rsid w:val="00025FD4"/>
    <w:rsid w:val="00026453"/>
    <w:rsid w:val="00027878"/>
    <w:rsid w:val="00027DC8"/>
    <w:rsid w:val="00030AF9"/>
    <w:rsid w:val="00033070"/>
    <w:rsid w:val="000347B6"/>
    <w:rsid w:val="00035394"/>
    <w:rsid w:val="000368A3"/>
    <w:rsid w:val="00045633"/>
    <w:rsid w:val="000461F9"/>
    <w:rsid w:val="00046836"/>
    <w:rsid w:val="00051999"/>
    <w:rsid w:val="00054EBC"/>
    <w:rsid w:val="00072DB2"/>
    <w:rsid w:val="000803E4"/>
    <w:rsid w:val="00080627"/>
    <w:rsid w:val="00081C36"/>
    <w:rsid w:val="00092BDF"/>
    <w:rsid w:val="000946FB"/>
    <w:rsid w:val="000957DD"/>
    <w:rsid w:val="000963B9"/>
    <w:rsid w:val="000A03FE"/>
    <w:rsid w:val="000A0A3C"/>
    <w:rsid w:val="000A117C"/>
    <w:rsid w:val="000A1A4B"/>
    <w:rsid w:val="000A22B1"/>
    <w:rsid w:val="000A4608"/>
    <w:rsid w:val="000A4D0E"/>
    <w:rsid w:val="000A60C2"/>
    <w:rsid w:val="000B3FC8"/>
    <w:rsid w:val="000B5158"/>
    <w:rsid w:val="000B54BC"/>
    <w:rsid w:val="000B777C"/>
    <w:rsid w:val="000C06B2"/>
    <w:rsid w:val="000C0A9D"/>
    <w:rsid w:val="000C1FEE"/>
    <w:rsid w:val="000C24C1"/>
    <w:rsid w:val="000C4358"/>
    <w:rsid w:val="000C5DCD"/>
    <w:rsid w:val="000C69FF"/>
    <w:rsid w:val="000C6B99"/>
    <w:rsid w:val="000D196D"/>
    <w:rsid w:val="000D6003"/>
    <w:rsid w:val="000E39DB"/>
    <w:rsid w:val="000E7587"/>
    <w:rsid w:val="000F05AF"/>
    <w:rsid w:val="000F4949"/>
    <w:rsid w:val="000F628E"/>
    <w:rsid w:val="000F704B"/>
    <w:rsid w:val="000F71EC"/>
    <w:rsid w:val="001007AC"/>
    <w:rsid w:val="00102DFA"/>
    <w:rsid w:val="00103472"/>
    <w:rsid w:val="00103B77"/>
    <w:rsid w:val="00112DC5"/>
    <w:rsid w:val="0011390D"/>
    <w:rsid w:val="001142EA"/>
    <w:rsid w:val="001212E0"/>
    <w:rsid w:val="00121A2D"/>
    <w:rsid w:val="00125B45"/>
    <w:rsid w:val="00126059"/>
    <w:rsid w:val="00126A53"/>
    <w:rsid w:val="00130E79"/>
    <w:rsid w:val="001318AF"/>
    <w:rsid w:val="00133F16"/>
    <w:rsid w:val="0013471C"/>
    <w:rsid w:val="001359AC"/>
    <w:rsid w:val="0014020C"/>
    <w:rsid w:val="00144B35"/>
    <w:rsid w:val="001460C0"/>
    <w:rsid w:val="00153524"/>
    <w:rsid w:val="001564BF"/>
    <w:rsid w:val="00160582"/>
    <w:rsid w:val="001678E7"/>
    <w:rsid w:val="001723EB"/>
    <w:rsid w:val="001723EF"/>
    <w:rsid w:val="00173D28"/>
    <w:rsid w:val="00175718"/>
    <w:rsid w:val="00180B9A"/>
    <w:rsid w:val="001814B3"/>
    <w:rsid w:val="0018584A"/>
    <w:rsid w:val="001863EB"/>
    <w:rsid w:val="00187F59"/>
    <w:rsid w:val="00194343"/>
    <w:rsid w:val="001A0814"/>
    <w:rsid w:val="001A19CA"/>
    <w:rsid w:val="001B5A98"/>
    <w:rsid w:val="001C05B8"/>
    <w:rsid w:val="001C2668"/>
    <w:rsid w:val="001C3AEB"/>
    <w:rsid w:val="001C4405"/>
    <w:rsid w:val="001C6647"/>
    <w:rsid w:val="001C751C"/>
    <w:rsid w:val="001D124D"/>
    <w:rsid w:val="001D2617"/>
    <w:rsid w:val="001D2663"/>
    <w:rsid w:val="001D7B15"/>
    <w:rsid w:val="001E12A2"/>
    <w:rsid w:val="001E5782"/>
    <w:rsid w:val="001F1CEB"/>
    <w:rsid w:val="001F49BD"/>
    <w:rsid w:val="001F567D"/>
    <w:rsid w:val="001F573E"/>
    <w:rsid w:val="001F5842"/>
    <w:rsid w:val="001F6E64"/>
    <w:rsid w:val="00200451"/>
    <w:rsid w:val="00202643"/>
    <w:rsid w:val="00202AFB"/>
    <w:rsid w:val="00205E63"/>
    <w:rsid w:val="00206A95"/>
    <w:rsid w:val="00206D35"/>
    <w:rsid w:val="00210163"/>
    <w:rsid w:val="00213068"/>
    <w:rsid w:val="002135D0"/>
    <w:rsid w:val="00214D37"/>
    <w:rsid w:val="0021547B"/>
    <w:rsid w:val="002157EE"/>
    <w:rsid w:val="00216BDB"/>
    <w:rsid w:val="0022058A"/>
    <w:rsid w:val="00220B13"/>
    <w:rsid w:val="00227057"/>
    <w:rsid w:val="002316DA"/>
    <w:rsid w:val="002344D0"/>
    <w:rsid w:val="00235EB7"/>
    <w:rsid w:val="002406CE"/>
    <w:rsid w:val="00244959"/>
    <w:rsid w:val="0025623F"/>
    <w:rsid w:val="00256DBF"/>
    <w:rsid w:val="00260ED8"/>
    <w:rsid w:val="00261BB2"/>
    <w:rsid w:val="00262569"/>
    <w:rsid w:val="00262EC6"/>
    <w:rsid w:val="0026653C"/>
    <w:rsid w:val="002665C3"/>
    <w:rsid w:val="002723BD"/>
    <w:rsid w:val="00274180"/>
    <w:rsid w:val="00277A07"/>
    <w:rsid w:val="002835E7"/>
    <w:rsid w:val="00297B44"/>
    <w:rsid w:val="002A3CEF"/>
    <w:rsid w:val="002A41FD"/>
    <w:rsid w:val="002A63FF"/>
    <w:rsid w:val="002A6D52"/>
    <w:rsid w:val="002B15DA"/>
    <w:rsid w:val="002B2D58"/>
    <w:rsid w:val="002B4E39"/>
    <w:rsid w:val="002B7D41"/>
    <w:rsid w:val="002C0D55"/>
    <w:rsid w:val="002C1052"/>
    <w:rsid w:val="002C228C"/>
    <w:rsid w:val="002C4D30"/>
    <w:rsid w:val="002C6C09"/>
    <w:rsid w:val="002C7879"/>
    <w:rsid w:val="002C7D46"/>
    <w:rsid w:val="002D1563"/>
    <w:rsid w:val="002D312C"/>
    <w:rsid w:val="002D4FA0"/>
    <w:rsid w:val="002D5063"/>
    <w:rsid w:val="002E1B40"/>
    <w:rsid w:val="002E1D58"/>
    <w:rsid w:val="002E7615"/>
    <w:rsid w:val="002E7E9A"/>
    <w:rsid w:val="002F0FDE"/>
    <w:rsid w:val="002F3A5A"/>
    <w:rsid w:val="002F48FF"/>
    <w:rsid w:val="002F6006"/>
    <w:rsid w:val="002F7945"/>
    <w:rsid w:val="003055A1"/>
    <w:rsid w:val="003063A9"/>
    <w:rsid w:val="003121D6"/>
    <w:rsid w:val="0032010B"/>
    <w:rsid w:val="00320601"/>
    <w:rsid w:val="00321D32"/>
    <w:rsid w:val="003230BE"/>
    <w:rsid w:val="0032496A"/>
    <w:rsid w:val="00324F04"/>
    <w:rsid w:val="00325E71"/>
    <w:rsid w:val="003268EE"/>
    <w:rsid w:val="00326D15"/>
    <w:rsid w:val="0033284E"/>
    <w:rsid w:val="003340F6"/>
    <w:rsid w:val="00342616"/>
    <w:rsid w:val="003444A1"/>
    <w:rsid w:val="00345136"/>
    <w:rsid w:val="00345CA1"/>
    <w:rsid w:val="0034726F"/>
    <w:rsid w:val="00350B38"/>
    <w:rsid w:val="00352C0D"/>
    <w:rsid w:val="00360003"/>
    <w:rsid w:val="00362939"/>
    <w:rsid w:val="00363662"/>
    <w:rsid w:val="00366B8F"/>
    <w:rsid w:val="00367C0A"/>
    <w:rsid w:val="003729A0"/>
    <w:rsid w:val="003761D9"/>
    <w:rsid w:val="003764F9"/>
    <w:rsid w:val="00381963"/>
    <w:rsid w:val="00385B82"/>
    <w:rsid w:val="003871AB"/>
    <w:rsid w:val="003871C6"/>
    <w:rsid w:val="00391320"/>
    <w:rsid w:val="00391680"/>
    <w:rsid w:val="00397361"/>
    <w:rsid w:val="00397940"/>
    <w:rsid w:val="003A02DE"/>
    <w:rsid w:val="003A288D"/>
    <w:rsid w:val="003A4C86"/>
    <w:rsid w:val="003B1533"/>
    <w:rsid w:val="003B16CB"/>
    <w:rsid w:val="003B2764"/>
    <w:rsid w:val="003B4B59"/>
    <w:rsid w:val="003B4C5F"/>
    <w:rsid w:val="003B7795"/>
    <w:rsid w:val="003C0E73"/>
    <w:rsid w:val="003C7782"/>
    <w:rsid w:val="003D1F7D"/>
    <w:rsid w:val="003D31B2"/>
    <w:rsid w:val="003D4E7D"/>
    <w:rsid w:val="003D52F0"/>
    <w:rsid w:val="003D63B5"/>
    <w:rsid w:val="003E09F1"/>
    <w:rsid w:val="003E12CE"/>
    <w:rsid w:val="003E5023"/>
    <w:rsid w:val="003E5A05"/>
    <w:rsid w:val="003E6809"/>
    <w:rsid w:val="003E71B6"/>
    <w:rsid w:val="003E7C8A"/>
    <w:rsid w:val="003F0627"/>
    <w:rsid w:val="003F0662"/>
    <w:rsid w:val="003F5106"/>
    <w:rsid w:val="003F655A"/>
    <w:rsid w:val="00407181"/>
    <w:rsid w:val="004123FE"/>
    <w:rsid w:val="00413F48"/>
    <w:rsid w:val="00415195"/>
    <w:rsid w:val="0041650F"/>
    <w:rsid w:val="004166E5"/>
    <w:rsid w:val="0041784B"/>
    <w:rsid w:val="0042196F"/>
    <w:rsid w:val="0042213D"/>
    <w:rsid w:val="00424544"/>
    <w:rsid w:val="00427675"/>
    <w:rsid w:val="00435C00"/>
    <w:rsid w:val="00437772"/>
    <w:rsid w:val="00446785"/>
    <w:rsid w:val="0045029F"/>
    <w:rsid w:val="00451915"/>
    <w:rsid w:val="00451A41"/>
    <w:rsid w:val="00452B41"/>
    <w:rsid w:val="00457792"/>
    <w:rsid w:val="0046063C"/>
    <w:rsid w:val="00461EA3"/>
    <w:rsid w:val="00462A18"/>
    <w:rsid w:val="004632F0"/>
    <w:rsid w:val="00463A4D"/>
    <w:rsid w:val="00467982"/>
    <w:rsid w:val="00471969"/>
    <w:rsid w:val="00472EE4"/>
    <w:rsid w:val="00475F3D"/>
    <w:rsid w:val="00481CCF"/>
    <w:rsid w:val="00482838"/>
    <w:rsid w:val="00483C27"/>
    <w:rsid w:val="00494358"/>
    <w:rsid w:val="0049543A"/>
    <w:rsid w:val="0049565D"/>
    <w:rsid w:val="00497390"/>
    <w:rsid w:val="004A1F65"/>
    <w:rsid w:val="004B116A"/>
    <w:rsid w:val="004B20F1"/>
    <w:rsid w:val="004B4B79"/>
    <w:rsid w:val="004B78C2"/>
    <w:rsid w:val="004B7E3A"/>
    <w:rsid w:val="004C2B26"/>
    <w:rsid w:val="004C4732"/>
    <w:rsid w:val="004C54A5"/>
    <w:rsid w:val="004C551B"/>
    <w:rsid w:val="004D6A21"/>
    <w:rsid w:val="004D71DC"/>
    <w:rsid w:val="004E35C2"/>
    <w:rsid w:val="004E52A6"/>
    <w:rsid w:val="004E6B87"/>
    <w:rsid w:val="004F3AE9"/>
    <w:rsid w:val="004F5061"/>
    <w:rsid w:val="004F51BC"/>
    <w:rsid w:val="004F53FD"/>
    <w:rsid w:val="005001B4"/>
    <w:rsid w:val="0050030E"/>
    <w:rsid w:val="00504BCC"/>
    <w:rsid w:val="00517D3A"/>
    <w:rsid w:val="00517E97"/>
    <w:rsid w:val="005220C1"/>
    <w:rsid w:val="005229F3"/>
    <w:rsid w:val="005303C5"/>
    <w:rsid w:val="005338F8"/>
    <w:rsid w:val="00533C7D"/>
    <w:rsid w:val="00535183"/>
    <w:rsid w:val="00541F55"/>
    <w:rsid w:val="00542BB8"/>
    <w:rsid w:val="00544E77"/>
    <w:rsid w:val="00546A4B"/>
    <w:rsid w:val="0054756A"/>
    <w:rsid w:val="005513FA"/>
    <w:rsid w:val="005605C3"/>
    <w:rsid w:val="00560BC1"/>
    <w:rsid w:val="005650F5"/>
    <w:rsid w:val="0057067C"/>
    <w:rsid w:val="00571ACC"/>
    <w:rsid w:val="00576450"/>
    <w:rsid w:val="00583815"/>
    <w:rsid w:val="0058763C"/>
    <w:rsid w:val="00594C73"/>
    <w:rsid w:val="00594EE3"/>
    <w:rsid w:val="00594F2D"/>
    <w:rsid w:val="00595415"/>
    <w:rsid w:val="005A297A"/>
    <w:rsid w:val="005A374B"/>
    <w:rsid w:val="005A4CCF"/>
    <w:rsid w:val="005A4CFD"/>
    <w:rsid w:val="005B08CD"/>
    <w:rsid w:val="005B2F5E"/>
    <w:rsid w:val="005B45E6"/>
    <w:rsid w:val="005C0FB1"/>
    <w:rsid w:val="005C5BC1"/>
    <w:rsid w:val="005D460A"/>
    <w:rsid w:val="005D6D4A"/>
    <w:rsid w:val="005E0573"/>
    <w:rsid w:val="005E0A29"/>
    <w:rsid w:val="005E3058"/>
    <w:rsid w:val="005E5AEF"/>
    <w:rsid w:val="005E7B55"/>
    <w:rsid w:val="005E7CCC"/>
    <w:rsid w:val="005E7EFA"/>
    <w:rsid w:val="005F1228"/>
    <w:rsid w:val="005F17B2"/>
    <w:rsid w:val="005F2F43"/>
    <w:rsid w:val="005F32BD"/>
    <w:rsid w:val="005F4E35"/>
    <w:rsid w:val="005F5514"/>
    <w:rsid w:val="005F68FD"/>
    <w:rsid w:val="005F6C05"/>
    <w:rsid w:val="005F7946"/>
    <w:rsid w:val="005F7EEE"/>
    <w:rsid w:val="00600D04"/>
    <w:rsid w:val="00603C38"/>
    <w:rsid w:val="0060521C"/>
    <w:rsid w:val="00607250"/>
    <w:rsid w:val="00607966"/>
    <w:rsid w:val="006129FB"/>
    <w:rsid w:val="00614594"/>
    <w:rsid w:val="0062021D"/>
    <w:rsid w:val="00622C56"/>
    <w:rsid w:val="0062481C"/>
    <w:rsid w:val="00625193"/>
    <w:rsid w:val="0062576C"/>
    <w:rsid w:val="006259CC"/>
    <w:rsid w:val="00633C30"/>
    <w:rsid w:val="00636E4A"/>
    <w:rsid w:val="006373CF"/>
    <w:rsid w:val="00643656"/>
    <w:rsid w:val="00643661"/>
    <w:rsid w:val="00643DCD"/>
    <w:rsid w:val="006448C1"/>
    <w:rsid w:val="00645064"/>
    <w:rsid w:val="006451B7"/>
    <w:rsid w:val="0064675B"/>
    <w:rsid w:val="00647C4A"/>
    <w:rsid w:val="006516B7"/>
    <w:rsid w:val="00652C40"/>
    <w:rsid w:val="006546C3"/>
    <w:rsid w:val="00657B15"/>
    <w:rsid w:val="00663CC1"/>
    <w:rsid w:val="00672FE6"/>
    <w:rsid w:val="00675AA5"/>
    <w:rsid w:val="00676C80"/>
    <w:rsid w:val="006777DF"/>
    <w:rsid w:val="00681C18"/>
    <w:rsid w:val="006823CC"/>
    <w:rsid w:val="00684A8B"/>
    <w:rsid w:val="00686CC3"/>
    <w:rsid w:val="0068711A"/>
    <w:rsid w:val="0069456C"/>
    <w:rsid w:val="00695073"/>
    <w:rsid w:val="006955E5"/>
    <w:rsid w:val="0069653F"/>
    <w:rsid w:val="006A2647"/>
    <w:rsid w:val="006A4B71"/>
    <w:rsid w:val="006A65EC"/>
    <w:rsid w:val="006B5B70"/>
    <w:rsid w:val="006B74CE"/>
    <w:rsid w:val="006C00FF"/>
    <w:rsid w:val="006C72D4"/>
    <w:rsid w:val="006D21C5"/>
    <w:rsid w:val="006D6964"/>
    <w:rsid w:val="006E4791"/>
    <w:rsid w:val="006E7AE7"/>
    <w:rsid w:val="006F07A8"/>
    <w:rsid w:val="006F0D29"/>
    <w:rsid w:val="006F13F0"/>
    <w:rsid w:val="006F2065"/>
    <w:rsid w:val="006F3B62"/>
    <w:rsid w:val="006F465E"/>
    <w:rsid w:val="006F63D9"/>
    <w:rsid w:val="00700EF9"/>
    <w:rsid w:val="00700EFE"/>
    <w:rsid w:val="0070145A"/>
    <w:rsid w:val="00702298"/>
    <w:rsid w:val="007022C6"/>
    <w:rsid w:val="00707602"/>
    <w:rsid w:val="00716106"/>
    <w:rsid w:val="00716F7F"/>
    <w:rsid w:val="00720EDF"/>
    <w:rsid w:val="00722C13"/>
    <w:rsid w:val="00723C73"/>
    <w:rsid w:val="00723C78"/>
    <w:rsid w:val="007240C5"/>
    <w:rsid w:val="007271D3"/>
    <w:rsid w:val="00727413"/>
    <w:rsid w:val="00727C31"/>
    <w:rsid w:val="007309FA"/>
    <w:rsid w:val="0073539F"/>
    <w:rsid w:val="00736461"/>
    <w:rsid w:val="007411BE"/>
    <w:rsid w:val="007416AA"/>
    <w:rsid w:val="00741D13"/>
    <w:rsid w:val="0074231D"/>
    <w:rsid w:val="00745566"/>
    <w:rsid w:val="007475F5"/>
    <w:rsid w:val="0075029A"/>
    <w:rsid w:val="00753CE4"/>
    <w:rsid w:val="00761DD5"/>
    <w:rsid w:val="00765A50"/>
    <w:rsid w:val="00767AB1"/>
    <w:rsid w:val="00774256"/>
    <w:rsid w:val="00783C4E"/>
    <w:rsid w:val="007850C9"/>
    <w:rsid w:val="007869FB"/>
    <w:rsid w:val="007975F7"/>
    <w:rsid w:val="007A2AA4"/>
    <w:rsid w:val="007A7C9A"/>
    <w:rsid w:val="007B045B"/>
    <w:rsid w:val="007B6E65"/>
    <w:rsid w:val="007C0AA9"/>
    <w:rsid w:val="007C26C2"/>
    <w:rsid w:val="007C2812"/>
    <w:rsid w:val="007C2C09"/>
    <w:rsid w:val="007D1EC2"/>
    <w:rsid w:val="007D382B"/>
    <w:rsid w:val="007D7878"/>
    <w:rsid w:val="007E082B"/>
    <w:rsid w:val="007E1015"/>
    <w:rsid w:val="007E2D83"/>
    <w:rsid w:val="007F3937"/>
    <w:rsid w:val="007F5CC5"/>
    <w:rsid w:val="007F61B5"/>
    <w:rsid w:val="00803D86"/>
    <w:rsid w:val="00805936"/>
    <w:rsid w:val="00806285"/>
    <w:rsid w:val="008128B4"/>
    <w:rsid w:val="008166D0"/>
    <w:rsid w:val="00817638"/>
    <w:rsid w:val="00817794"/>
    <w:rsid w:val="00820B72"/>
    <w:rsid w:val="00821B23"/>
    <w:rsid w:val="00822B38"/>
    <w:rsid w:val="00826C21"/>
    <w:rsid w:val="008320B9"/>
    <w:rsid w:val="00833BC0"/>
    <w:rsid w:val="00833FDC"/>
    <w:rsid w:val="00841086"/>
    <w:rsid w:val="00842341"/>
    <w:rsid w:val="0084388F"/>
    <w:rsid w:val="008446F0"/>
    <w:rsid w:val="0085442F"/>
    <w:rsid w:val="00857CE3"/>
    <w:rsid w:val="008614F5"/>
    <w:rsid w:val="008729B8"/>
    <w:rsid w:val="00874A4C"/>
    <w:rsid w:val="00875CA8"/>
    <w:rsid w:val="0087750B"/>
    <w:rsid w:val="008802A9"/>
    <w:rsid w:val="00880C61"/>
    <w:rsid w:val="00881C39"/>
    <w:rsid w:val="0088214C"/>
    <w:rsid w:val="00885044"/>
    <w:rsid w:val="00887FC3"/>
    <w:rsid w:val="00890B7C"/>
    <w:rsid w:val="00892B69"/>
    <w:rsid w:val="008937B6"/>
    <w:rsid w:val="00894054"/>
    <w:rsid w:val="008943D2"/>
    <w:rsid w:val="00895098"/>
    <w:rsid w:val="00895265"/>
    <w:rsid w:val="00895B43"/>
    <w:rsid w:val="00897EC5"/>
    <w:rsid w:val="008A109F"/>
    <w:rsid w:val="008A11B7"/>
    <w:rsid w:val="008A33DF"/>
    <w:rsid w:val="008A584A"/>
    <w:rsid w:val="008A63BC"/>
    <w:rsid w:val="008B210A"/>
    <w:rsid w:val="008B28A9"/>
    <w:rsid w:val="008B3739"/>
    <w:rsid w:val="008B3812"/>
    <w:rsid w:val="008B4116"/>
    <w:rsid w:val="008B4357"/>
    <w:rsid w:val="008B510A"/>
    <w:rsid w:val="008B57C7"/>
    <w:rsid w:val="008C0260"/>
    <w:rsid w:val="008C0CBF"/>
    <w:rsid w:val="008C1B53"/>
    <w:rsid w:val="008C29C0"/>
    <w:rsid w:val="008C42B4"/>
    <w:rsid w:val="008D075C"/>
    <w:rsid w:val="008D0FD4"/>
    <w:rsid w:val="008D2378"/>
    <w:rsid w:val="008D32C4"/>
    <w:rsid w:val="008D3915"/>
    <w:rsid w:val="008D64DA"/>
    <w:rsid w:val="008D65BC"/>
    <w:rsid w:val="008D769E"/>
    <w:rsid w:val="008E163B"/>
    <w:rsid w:val="008E2D2B"/>
    <w:rsid w:val="008E4C57"/>
    <w:rsid w:val="008F05AD"/>
    <w:rsid w:val="008F0D11"/>
    <w:rsid w:val="008F3636"/>
    <w:rsid w:val="008F45A4"/>
    <w:rsid w:val="008F6799"/>
    <w:rsid w:val="008F6E39"/>
    <w:rsid w:val="009002DF"/>
    <w:rsid w:val="00903D3F"/>
    <w:rsid w:val="009052A2"/>
    <w:rsid w:val="00906166"/>
    <w:rsid w:val="00910C47"/>
    <w:rsid w:val="0091227C"/>
    <w:rsid w:val="00912898"/>
    <w:rsid w:val="009136DA"/>
    <w:rsid w:val="00914891"/>
    <w:rsid w:val="0091728A"/>
    <w:rsid w:val="00917B65"/>
    <w:rsid w:val="00921188"/>
    <w:rsid w:val="00921C58"/>
    <w:rsid w:val="00924CA7"/>
    <w:rsid w:val="00926125"/>
    <w:rsid w:val="00927EF7"/>
    <w:rsid w:val="00927F1E"/>
    <w:rsid w:val="00931282"/>
    <w:rsid w:val="009342FB"/>
    <w:rsid w:val="009360A6"/>
    <w:rsid w:val="00947F82"/>
    <w:rsid w:val="009502F0"/>
    <w:rsid w:val="009543F8"/>
    <w:rsid w:val="00954E5B"/>
    <w:rsid w:val="00957539"/>
    <w:rsid w:val="00964052"/>
    <w:rsid w:val="00964172"/>
    <w:rsid w:val="00964518"/>
    <w:rsid w:val="00965D52"/>
    <w:rsid w:val="009760E3"/>
    <w:rsid w:val="009828EC"/>
    <w:rsid w:val="0098291F"/>
    <w:rsid w:val="00993DF4"/>
    <w:rsid w:val="00994AA3"/>
    <w:rsid w:val="00997A42"/>
    <w:rsid w:val="009A038D"/>
    <w:rsid w:val="009B0CCD"/>
    <w:rsid w:val="009B3A90"/>
    <w:rsid w:val="009B46A8"/>
    <w:rsid w:val="009B7694"/>
    <w:rsid w:val="009C0FB6"/>
    <w:rsid w:val="009C1FE5"/>
    <w:rsid w:val="009C2492"/>
    <w:rsid w:val="009C32FF"/>
    <w:rsid w:val="009C6C10"/>
    <w:rsid w:val="009D05F5"/>
    <w:rsid w:val="009E075F"/>
    <w:rsid w:val="009E1086"/>
    <w:rsid w:val="009E19B5"/>
    <w:rsid w:val="009E1C15"/>
    <w:rsid w:val="009E30B4"/>
    <w:rsid w:val="00A01DBE"/>
    <w:rsid w:val="00A02B54"/>
    <w:rsid w:val="00A11B08"/>
    <w:rsid w:val="00A153E3"/>
    <w:rsid w:val="00A20955"/>
    <w:rsid w:val="00A23F08"/>
    <w:rsid w:val="00A25F69"/>
    <w:rsid w:val="00A26A1F"/>
    <w:rsid w:val="00A3463F"/>
    <w:rsid w:val="00A364CB"/>
    <w:rsid w:val="00A366FE"/>
    <w:rsid w:val="00A400D7"/>
    <w:rsid w:val="00A427B2"/>
    <w:rsid w:val="00A44290"/>
    <w:rsid w:val="00A4473C"/>
    <w:rsid w:val="00A51B1E"/>
    <w:rsid w:val="00A6122B"/>
    <w:rsid w:val="00A637D2"/>
    <w:rsid w:val="00A637E0"/>
    <w:rsid w:val="00A640F7"/>
    <w:rsid w:val="00A64C03"/>
    <w:rsid w:val="00A703A5"/>
    <w:rsid w:val="00A71247"/>
    <w:rsid w:val="00A713BE"/>
    <w:rsid w:val="00A763B5"/>
    <w:rsid w:val="00A77349"/>
    <w:rsid w:val="00A77AA5"/>
    <w:rsid w:val="00A816C6"/>
    <w:rsid w:val="00A86966"/>
    <w:rsid w:val="00A90929"/>
    <w:rsid w:val="00A91B09"/>
    <w:rsid w:val="00A933AD"/>
    <w:rsid w:val="00A954B3"/>
    <w:rsid w:val="00A9594F"/>
    <w:rsid w:val="00AA3F8A"/>
    <w:rsid w:val="00AA53C7"/>
    <w:rsid w:val="00AA54FD"/>
    <w:rsid w:val="00AA70E6"/>
    <w:rsid w:val="00AA7113"/>
    <w:rsid w:val="00AA728D"/>
    <w:rsid w:val="00AB53CA"/>
    <w:rsid w:val="00AB572F"/>
    <w:rsid w:val="00AB641B"/>
    <w:rsid w:val="00AB731B"/>
    <w:rsid w:val="00AC35B7"/>
    <w:rsid w:val="00AD06C3"/>
    <w:rsid w:val="00AD390D"/>
    <w:rsid w:val="00AD3B70"/>
    <w:rsid w:val="00AD538F"/>
    <w:rsid w:val="00AE0F70"/>
    <w:rsid w:val="00AE1969"/>
    <w:rsid w:val="00AE3F72"/>
    <w:rsid w:val="00AF1392"/>
    <w:rsid w:val="00AF7203"/>
    <w:rsid w:val="00B0117D"/>
    <w:rsid w:val="00B0173D"/>
    <w:rsid w:val="00B02243"/>
    <w:rsid w:val="00B025BE"/>
    <w:rsid w:val="00B03498"/>
    <w:rsid w:val="00B059B8"/>
    <w:rsid w:val="00B06555"/>
    <w:rsid w:val="00B07FD5"/>
    <w:rsid w:val="00B10E3A"/>
    <w:rsid w:val="00B110B9"/>
    <w:rsid w:val="00B11C39"/>
    <w:rsid w:val="00B13C85"/>
    <w:rsid w:val="00B15904"/>
    <w:rsid w:val="00B1693D"/>
    <w:rsid w:val="00B16E73"/>
    <w:rsid w:val="00B17A86"/>
    <w:rsid w:val="00B20099"/>
    <w:rsid w:val="00B23333"/>
    <w:rsid w:val="00B250CC"/>
    <w:rsid w:val="00B32ED4"/>
    <w:rsid w:val="00B34540"/>
    <w:rsid w:val="00B34868"/>
    <w:rsid w:val="00B36DBE"/>
    <w:rsid w:val="00B37870"/>
    <w:rsid w:val="00B4054E"/>
    <w:rsid w:val="00B408C3"/>
    <w:rsid w:val="00B419C1"/>
    <w:rsid w:val="00B4232A"/>
    <w:rsid w:val="00B47095"/>
    <w:rsid w:val="00B4776A"/>
    <w:rsid w:val="00B5017D"/>
    <w:rsid w:val="00B549EB"/>
    <w:rsid w:val="00B6056F"/>
    <w:rsid w:val="00B62323"/>
    <w:rsid w:val="00B63B73"/>
    <w:rsid w:val="00B75495"/>
    <w:rsid w:val="00B81B7E"/>
    <w:rsid w:val="00B8308A"/>
    <w:rsid w:val="00B83565"/>
    <w:rsid w:val="00B84C7C"/>
    <w:rsid w:val="00B853E6"/>
    <w:rsid w:val="00B86279"/>
    <w:rsid w:val="00B87293"/>
    <w:rsid w:val="00B909A3"/>
    <w:rsid w:val="00B97C28"/>
    <w:rsid w:val="00BB541A"/>
    <w:rsid w:val="00BC2FE1"/>
    <w:rsid w:val="00BC5FEB"/>
    <w:rsid w:val="00BD1178"/>
    <w:rsid w:val="00BD40B7"/>
    <w:rsid w:val="00BD5DB7"/>
    <w:rsid w:val="00BF2AAD"/>
    <w:rsid w:val="00BF2EE7"/>
    <w:rsid w:val="00BF5BEA"/>
    <w:rsid w:val="00BF792F"/>
    <w:rsid w:val="00C0146F"/>
    <w:rsid w:val="00C0435C"/>
    <w:rsid w:val="00C109BC"/>
    <w:rsid w:val="00C15927"/>
    <w:rsid w:val="00C16BBB"/>
    <w:rsid w:val="00C173A6"/>
    <w:rsid w:val="00C2298C"/>
    <w:rsid w:val="00C242BE"/>
    <w:rsid w:val="00C24D16"/>
    <w:rsid w:val="00C31DBC"/>
    <w:rsid w:val="00C32478"/>
    <w:rsid w:val="00C34B7D"/>
    <w:rsid w:val="00C35BA2"/>
    <w:rsid w:val="00C410D1"/>
    <w:rsid w:val="00C4374A"/>
    <w:rsid w:val="00C4653A"/>
    <w:rsid w:val="00C50FD1"/>
    <w:rsid w:val="00C53B22"/>
    <w:rsid w:val="00C544E2"/>
    <w:rsid w:val="00C54F6A"/>
    <w:rsid w:val="00C55525"/>
    <w:rsid w:val="00C560FA"/>
    <w:rsid w:val="00C60DEE"/>
    <w:rsid w:val="00C61E5E"/>
    <w:rsid w:val="00C64204"/>
    <w:rsid w:val="00C65FD2"/>
    <w:rsid w:val="00C71036"/>
    <w:rsid w:val="00C72DD3"/>
    <w:rsid w:val="00C76682"/>
    <w:rsid w:val="00C8268C"/>
    <w:rsid w:val="00C848FA"/>
    <w:rsid w:val="00C910CE"/>
    <w:rsid w:val="00C92C33"/>
    <w:rsid w:val="00C936EF"/>
    <w:rsid w:val="00C94A42"/>
    <w:rsid w:val="00C95175"/>
    <w:rsid w:val="00CA4A95"/>
    <w:rsid w:val="00CA582E"/>
    <w:rsid w:val="00CA67CA"/>
    <w:rsid w:val="00CA7347"/>
    <w:rsid w:val="00CA7A72"/>
    <w:rsid w:val="00CB016B"/>
    <w:rsid w:val="00CB2011"/>
    <w:rsid w:val="00CB284D"/>
    <w:rsid w:val="00CB2F53"/>
    <w:rsid w:val="00CB71E9"/>
    <w:rsid w:val="00CC019B"/>
    <w:rsid w:val="00CC192C"/>
    <w:rsid w:val="00CC244E"/>
    <w:rsid w:val="00CC6C30"/>
    <w:rsid w:val="00CD111D"/>
    <w:rsid w:val="00CD4C61"/>
    <w:rsid w:val="00CE036C"/>
    <w:rsid w:val="00CE21A2"/>
    <w:rsid w:val="00CE6015"/>
    <w:rsid w:val="00CE61F2"/>
    <w:rsid w:val="00CE6300"/>
    <w:rsid w:val="00CE7EF3"/>
    <w:rsid w:val="00CF11B6"/>
    <w:rsid w:val="00CF15C1"/>
    <w:rsid w:val="00CF1DBC"/>
    <w:rsid w:val="00CF2C99"/>
    <w:rsid w:val="00CF4364"/>
    <w:rsid w:val="00D008A9"/>
    <w:rsid w:val="00D00922"/>
    <w:rsid w:val="00D037A1"/>
    <w:rsid w:val="00D04090"/>
    <w:rsid w:val="00D0545D"/>
    <w:rsid w:val="00D11F40"/>
    <w:rsid w:val="00D132A7"/>
    <w:rsid w:val="00D141FB"/>
    <w:rsid w:val="00D14A66"/>
    <w:rsid w:val="00D2162D"/>
    <w:rsid w:val="00D218BD"/>
    <w:rsid w:val="00D22FDF"/>
    <w:rsid w:val="00D23AE3"/>
    <w:rsid w:val="00D313CE"/>
    <w:rsid w:val="00D31CBD"/>
    <w:rsid w:val="00D32FAF"/>
    <w:rsid w:val="00D361F4"/>
    <w:rsid w:val="00D37CEF"/>
    <w:rsid w:val="00D40135"/>
    <w:rsid w:val="00D41A03"/>
    <w:rsid w:val="00D4717A"/>
    <w:rsid w:val="00D50032"/>
    <w:rsid w:val="00D50CD2"/>
    <w:rsid w:val="00D5510A"/>
    <w:rsid w:val="00D55C70"/>
    <w:rsid w:val="00D56B2E"/>
    <w:rsid w:val="00D570EA"/>
    <w:rsid w:val="00D57F40"/>
    <w:rsid w:val="00D600BA"/>
    <w:rsid w:val="00D64521"/>
    <w:rsid w:val="00D65F79"/>
    <w:rsid w:val="00D670EC"/>
    <w:rsid w:val="00D730B4"/>
    <w:rsid w:val="00D77707"/>
    <w:rsid w:val="00D81022"/>
    <w:rsid w:val="00D90EB6"/>
    <w:rsid w:val="00D929DA"/>
    <w:rsid w:val="00D92AF5"/>
    <w:rsid w:val="00D92B88"/>
    <w:rsid w:val="00D93742"/>
    <w:rsid w:val="00D94502"/>
    <w:rsid w:val="00D9615F"/>
    <w:rsid w:val="00D9632E"/>
    <w:rsid w:val="00DA6CA4"/>
    <w:rsid w:val="00DA7664"/>
    <w:rsid w:val="00DB6249"/>
    <w:rsid w:val="00DB6A18"/>
    <w:rsid w:val="00DC2000"/>
    <w:rsid w:val="00DC3492"/>
    <w:rsid w:val="00DD4A37"/>
    <w:rsid w:val="00DD4A8B"/>
    <w:rsid w:val="00DD7FCB"/>
    <w:rsid w:val="00DE4BA6"/>
    <w:rsid w:val="00DF005E"/>
    <w:rsid w:val="00DF01ED"/>
    <w:rsid w:val="00DF1F0D"/>
    <w:rsid w:val="00DF2C7C"/>
    <w:rsid w:val="00DF4855"/>
    <w:rsid w:val="00DF5E4A"/>
    <w:rsid w:val="00E00341"/>
    <w:rsid w:val="00E00B6B"/>
    <w:rsid w:val="00E01286"/>
    <w:rsid w:val="00E03CBB"/>
    <w:rsid w:val="00E04BB9"/>
    <w:rsid w:val="00E05CF3"/>
    <w:rsid w:val="00E05E5F"/>
    <w:rsid w:val="00E10355"/>
    <w:rsid w:val="00E14B4E"/>
    <w:rsid w:val="00E16E64"/>
    <w:rsid w:val="00E1711D"/>
    <w:rsid w:val="00E247B2"/>
    <w:rsid w:val="00E24E4B"/>
    <w:rsid w:val="00E26D45"/>
    <w:rsid w:val="00E30BD7"/>
    <w:rsid w:val="00E34D5D"/>
    <w:rsid w:val="00E35374"/>
    <w:rsid w:val="00E35672"/>
    <w:rsid w:val="00E429AE"/>
    <w:rsid w:val="00E44995"/>
    <w:rsid w:val="00E46800"/>
    <w:rsid w:val="00E55502"/>
    <w:rsid w:val="00E579B0"/>
    <w:rsid w:val="00E637F3"/>
    <w:rsid w:val="00E64732"/>
    <w:rsid w:val="00E6569A"/>
    <w:rsid w:val="00E6595C"/>
    <w:rsid w:val="00E65AE7"/>
    <w:rsid w:val="00E736EC"/>
    <w:rsid w:val="00E744D0"/>
    <w:rsid w:val="00E770A9"/>
    <w:rsid w:val="00E778D9"/>
    <w:rsid w:val="00E80240"/>
    <w:rsid w:val="00E852DC"/>
    <w:rsid w:val="00E8670C"/>
    <w:rsid w:val="00E90D85"/>
    <w:rsid w:val="00E92C54"/>
    <w:rsid w:val="00E92FA1"/>
    <w:rsid w:val="00E95BB8"/>
    <w:rsid w:val="00E95E6D"/>
    <w:rsid w:val="00EA0081"/>
    <w:rsid w:val="00EA3448"/>
    <w:rsid w:val="00EA5E00"/>
    <w:rsid w:val="00EB5431"/>
    <w:rsid w:val="00EB77EE"/>
    <w:rsid w:val="00EC2A9D"/>
    <w:rsid w:val="00ED16CD"/>
    <w:rsid w:val="00ED2510"/>
    <w:rsid w:val="00ED25ED"/>
    <w:rsid w:val="00ED4EF5"/>
    <w:rsid w:val="00ED7ED4"/>
    <w:rsid w:val="00EE0F58"/>
    <w:rsid w:val="00EE2061"/>
    <w:rsid w:val="00EE3B0F"/>
    <w:rsid w:val="00EE4DCB"/>
    <w:rsid w:val="00EE665D"/>
    <w:rsid w:val="00EF3E77"/>
    <w:rsid w:val="00EF644C"/>
    <w:rsid w:val="00F04B72"/>
    <w:rsid w:val="00F04BA4"/>
    <w:rsid w:val="00F06F39"/>
    <w:rsid w:val="00F07C02"/>
    <w:rsid w:val="00F1450D"/>
    <w:rsid w:val="00F17720"/>
    <w:rsid w:val="00F17DE0"/>
    <w:rsid w:val="00F22406"/>
    <w:rsid w:val="00F32574"/>
    <w:rsid w:val="00F35814"/>
    <w:rsid w:val="00F36FAF"/>
    <w:rsid w:val="00F37CD2"/>
    <w:rsid w:val="00F4182B"/>
    <w:rsid w:val="00F46FEE"/>
    <w:rsid w:val="00F47FC4"/>
    <w:rsid w:val="00F50EF6"/>
    <w:rsid w:val="00F517CA"/>
    <w:rsid w:val="00F52447"/>
    <w:rsid w:val="00F5451E"/>
    <w:rsid w:val="00F54520"/>
    <w:rsid w:val="00F54879"/>
    <w:rsid w:val="00F653B8"/>
    <w:rsid w:val="00F65C2B"/>
    <w:rsid w:val="00F65FB8"/>
    <w:rsid w:val="00F664F2"/>
    <w:rsid w:val="00F6774D"/>
    <w:rsid w:val="00F7389C"/>
    <w:rsid w:val="00F76CB2"/>
    <w:rsid w:val="00F7747D"/>
    <w:rsid w:val="00F77DC8"/>
    <w:rsid w:val="00F874FB"/>
    <w:rsid w:val="00F90064"/>
    <w:rsid w:val="00F90769"/>
    <w:rsid w:val="00F945B6"/>
    <w:rsid w:val="00F96A48"/>
    <w:rsid w:val="00FA29EE"/>
    <w:rsid w:val="00FB0078"/>
    <w:rsid w:val="00FB2E1C"/>
    <w:rsid w:val="00FB4C4B"/>
    <w:rsid w:val="00FB5AF0"/>
    <w:rsid w:val="00FB6523"/>
    <w:rsid w:val="00FC1D26"/>
    <w:rsid w:val="00FC566A"/>
    <w:rsid w:val="00FC6120"/>
    <w:rsid w:val="00FC7527"/>
    <w:rsid w:val="00FC758C"/>
    <w:rsid w:val="00FC7843"/>
    <w:rsid w:val="00FC7BF9"/>
    <w:rsid w:val="00FD262B"/>
    <w:rsid w:val="00FD4A4D"/>
    <w:rsid w:val="00FD4C6B"/>
    <w:rsid w:val="00FD530C"/>
    <w:rsid w:val="00FD79B7"/>
    <w:rsid w:val="00FD7BBB"/>
    <w:rsid w:val="00FE0361"/>
    <w:rsid w:val="00FE09C0"/>
    <w:rsid w:val="00FE1BD4"/>
    <w:rsid w:val="00FE1C3C"/>
    <w:rsid w:val="00FE414D"/>
    <w:rsid w:val="00FF0914"/>
    <w:rsid w:val="00FF5569"/>
    <w:rsid w:val="00FF5C82"/>
    <w:rsid w:val="00FF5C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2E516"/>
  <w15:chartTrackingRefBased/>
  <w15:docId w15:val="{831EFB71-6D7B-4A39-B280-F44FDEF34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FE6"/>
    <w:pPr>
      <w:spacing w:after="0" w:line="240" w:lineRule="auto"/>
    </w:pPr>
    <w:rPr>
      <w:rFonts w:ascii="Arial" w:hAnsi="Arial"/>
      <w:sz w:val="24"/>
    </w:rPr>
  </w:style>
  <w:style w:type="paragraph" w:styleId="Heading1">
    <w:name w:val="heading 1"/>
    <w:basedOn w:val="Normal"/>
    <w:next w:val="Normal"/>
    <w:link w:val="Heading1Char"/>
    <w:uiPriority w:val="9"/>
    <w:qFormat/>
    <w:rsid w:val="00007DA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1">
    <w:name w:val="Footer1"/>
    <w:basedOn w:val="Normal"/>
    <w:next w:val="Footer"/>
    <w:link w:val="FooterChar"/>
    <w:uiPriority w:val="99"/>
    <w:unhideWhenUsed/>
    <w:rsid w:val="00007DA1"/>
    <w:pPr>
      <w:tabs>
        <w:tab w:val="center" w:pos="4513"/>
        <w:tab w:val="right" w:pos="9026"/>
      </w:tabs>
    </w:pPr>
    <w:rPr>
      <w:rFonts w:asciiTheme="minorHAnsi" w:hAnsiTheme="minorHAnsi"/>
      <w:sz w:val="22"/>
    </w:rPr>
  </w:style>
  <w:style w:type="character" w:customStyle="1" w:styleId="FooterChar">
    <w:name w:val="Footer Char"/>
    <w:basedOn w:val="DefaultParagraphFont"/>
    <w:link w:val="Footer1"/>
    <w:uiPriority w:val="99"/>
    <w:rsid w:val="00007DA1"/>
  </w:style>
  <w:style w:type="character" w:styleId="PageNumber">
    <w:name w:val="page number"/>
    <w:basedOn w:val="DefaultParagraphFont"/>
    <w:uiPriority w:val="99"/>
    <w:semiHidden/>
    <w:unhideWhenUsed/>
    <w:rsid w:val="00007DA1"/>
  </w:style>
  <w:style w:type="character" w:styleId="FootnoteReference">
    <w:name w:val="footnote reference"/>
    <w:uiPriority w:val="99"/>
    <w:semiHidden/>
    <w:unhideWhenUsed/>
    <w:rsid w:val="00007DA1"/>
    <w:rPr>
      <w:vertAlign w:val="superscript"/>
    </w:rPr>
  </w:style>
  <w:style w:type="character" w:styleId="Hyperlink">
    <w:name w:val="Hyperlink"/>
    <w:basedOn w:val="DefaultParagraphFont"/>
    <w:uiPriority w:val="99"/>
    <w:unhideWhenUsed/>
    <w:rsid w:val="00007DA1"/>
    <w:rPr>
      <w:color w:val="0000FF"/>
      <w:u w:val="single"/>
    </w:rPr>
  </w:style>
  <w:style w:type="paragraph" w:styleId="FootnoteText">
    <w:name w:val="footnote text"/>
    <w:basedOn w:val="Normal"/>
    <w:link w:val="FootnoteTextChar"/>
    <w:uiPriority w:val="99"/>
    <w:semiHidden/>
    <w:unhideWhenUsed/>
    <w:rsid w:val="00007DA1"/>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007DA1"/>
    <w:rPr>
      <w:rFonts w:ascii="Times New Roman" w:eastAsia="Times New Roman" w:hAnsi="Times New Roman" w:cs="Times New Roman"/>
      <w:sz w:val="20"/>
      <w:szCs w:val="20"/>
      <w:lang w:eastAsia="en-GB"/>
    </w:rPr>
  </w:style>
  <w:style w:type="paragraph" w:styleId="Footer">
    <w:name w:val="footer"/>
    <w:basedOn w:val="Normal"/>
    <w:link w:val="FooterChar1"/>
    <w:uiPriority w:val="99"/>
    <w:semiHidden/>
    <w:unhideWhenUsed/>
    <w:rsid w:val="00007DA1"/>
    <w:pPr>
      <w:tabs>
        <w:tab w:val="center" w:pos="4513"/>
        <w:tab w:val="right" w:pos="9026"/>
      </w:tabs>
    </w:pPr>
  </w:style>
  <w:style w:type="character" w:customStyle="1" w:styleId="FooterChar1">
    <w:name w:val="Footer Char1"/>
    <w:basedOn w:val="DefaultParagraphFont"/>
    <w:link w:val="Footer"/>
    <w:uiPriority w:val="99"/>
    <w:semiHidden/>
    <w:rsid w:val="00007DA1"/>
    <w:rPr>
      <w:rFonts w:ascii="Arial" w:hAnsi="Arial"/>
      <w:sz w:val="24"/>
    </w:rPr>
  </w:style>
  <w:style w:type="character" w:customStyle="1" w:styleId="Heading1Char">
    <w:name w:val="Heading 1 Char"/>
    <w:basedOn w:val="DefaultParagraphFont"/>
    <w:link w:val="Heading1"/>
    <w:uiPriority w:val="9"/>
    <w:rsid w:val="00007DA1"/>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397940"/>
    <w:pPr>
      <w:ind w:left="720"/>
      <w:contextualSpacing/>
    </w:pPr>
  </w:style>
  <w:style w:type="paragraph" w:styleId="BalloonText">
    <w:name w:val="Balloon Text"/>
    <w:basedOn w:val="Normal"/>
    <w:link w:val="BalloonTextChar"/>
    <w:uiPriority w:val="99"/>
    <w:semiHidden/>
    <w:unhideWhenUsed/>
    <w:rsid w:val="00FF5C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CAA"/>
    <w:rPr>
      <w:rFonts w:ascii="Segoe UI" w:hAnsi="Segoe UI" w:cs="Segoe UI"/>
      <w:sz w:val="18"/>
      <w:szCs w:val="18"/>
    </w:rPr>
  </w:style>
  <w:style w:type="paragraph" w:styleId="NormalWeb">
    <w:name w:val="Normal (Web)"/>
    <w:basedOn w:val="Normal"/>
    <w:uiPriority w:val="99"/>
    <w:unhideWhenUsed/>
    <w:rsid w:val="000A4D0E"/>
    <w:pPr>
      <w:spacing w:before="100" w:beforeAutospacing="1" w:after="100" w:afterAutospacing="1"/>
    </w:pPr>
    <w:rPr>
      <w:rFonts w:ascii="Times New Roman" w:eastAsia="Times New Roman" w:hAnsi="Times New Roman" w:cs="Times New Roman"/>
      <w:szCs w:val="24"/>
      <w:lang w:eastAsia="en-AU"/>
    </w:rPr>
  </w:style>
  <w:style w:type="character" w:styleId="UnresolvedMention">
    <w:name w:val="Unresolved Mention"/>
    <w:basedOn w:val="DefaultParagraphFont"/>
    <w:uiPriority w:val="99"/>
    <w:semiHidden/>
    <w:unhideWhenUsed/>
    <w:rsid w:val="00E95BB8"/>
    <w:rPr>
      <w:color w:val="605E5C"/>
      <w:shd w:val="clear" w:color="auto" w:fill="E1DFDD"/>
    </w:rPr>
  </w:style>
  <w:style w:type="paragraph" w:styleId="EndnoteText">
    <w:name w:val="endnote text"/>
    <w:basedOn w:val="Normal"/>
    <w:link w:val="EndnoteTextChar"/>
    <w:uiPriority w:val="99"/>
    <w:semiHidden/>
    <w:unhideWhenUsed/>
    <w:rsid w:val="000461F9"/>
    <w:rPr>
      <w:sz w:val="20"/>
      <w:szCs w:val="20"/>
    </w:rPr>
  </w:style>
  <w:style w:type="character" w:customStyle="1" w:styleId="EndnoteTextChar">
    <w:name w:val="Endnote Text Char"/>
    <w:basedOn w:val="DefaultParagraphFont"/>
    <w:link w:val="EndnoteText"/>
    <w:uiPriority w:val="99"/>
    <w:semiHidden/>
    <w:rsid w:val="000461F9"/>
    <w:rPr>
      <w:rFonts w:ascii="Arial" w:hAnsi="Arial"/>
      <w:sz w:val="20"/>
      <w:szCs w:val="20"/>
    </w:rPr>
  </w:style>
  <w:style w:type="character" w:styleId="EndnoteReference">
    <w:name w:val="endnote reference"/>
    <w:basedOn w:val="DefaultParagraphFont"/>
    <w:uiPriority w:val="99"/>
    <w:semiHidden/>
    <w:unhideWhenUsed/>
    <w:rsid w:val="000461F9"/>
    <w:rPr>
      <w:vertAlign w:val="superscript"/>
    </w:rPr>
  </w:style>
  <w:style w:type="character" w:styleId="FollowedHyperlink">
    <w:name w:val="FollowedHyperlink"/>
    <w:basedOn w:val="DefaultParagraphFont"/>
    <w:uiPriority w:val="99"/>
    <w:semiHidden/>
    <w:unhideWhenUsed/>
    <w:rsid w:val="00424544"/>
    <w:rPr>
      <w:color w:val="954F72" w:themeColor="followedHyperlink"/>
      <w:u w:val="single"/>
    </w:rPr>
  </w:style>
  <w:style w:type="paragraph" w:customStyle="1" w:styleId="Default">
    <w:name w:val="Default"/>
    <w:rsid w:val="006A65E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59275">
      <w:bodyDiv w:val="1"/>
      <w:marLeft w:val="0"/>
      <w:marRight w:val="0"/>
      <w:marTop w:val="0"/>
      <w:marBottom w:val="0"/>
      <w:divBdr>
        <w:top w:val="none" w:sz="0" w:space="0" w:color="auto"/>
        <w:left w:val="none" w:sz="0" w:space="0" w:color="auto"/>
        <w:bottom w:val="none" w:sz="0" w:space="0" w:color="auto"/>
        <w:right w:val="none" w:sz="0" w:space="0" w:color="auto"/>
      </w:divBdr>
    </w:div>
    <w:div w:id="69080652">
      <w:bodyDiv w:val="1"/>
      <w:marLeft w:val="0"/>
      <w:marRight w:val="0"/>
      <w:marTop w:val="0"/>
      <w:marBottom w:val="0"/>
      <w:divBdr>
        <w:top w:val="none" w:sz="0" w:space="0" w:color="auto"/>
        <w:left w:val="none" w:sz="0" w:space="0" w:color="auto"/>
        <w:bottom w:val="none" w:sz="0" w:space="0" w:color="auto"/>
        <w:right w:val="none" w:sz="0" w:space="0" w:color="auto"/>
      </w:divBdr>
    </w:div>
    <w:div w:id="110176207">
      <w:bodyDiv w:val="1"/>
      <w:marLeft w:val="0"/>
      <w:marRight w:val="0"/>
      <w:marTop w:val="0"/>
      <w:marBottom w:val="0"/>
      <w:divBdr>
        <w:top w:val="none" w:sz="0" w:space="0" w:color="auto"/>
        <w:left w:val="none" w:sz="0" w:space="0" w:color="auto"/>
        <w:bottom w:val="none" w:sz="0" w:space="0" w:color="auto"/>
        <w:right w:val="none" w:sz="0" w:space="0" w:color="auto"/>
      </w:divBdr>
      <w:divsChild>
        <w:div w:id="1930380406">
          <w:marLeft w:val="0"/>
          <w:marRight w:val="0"/>
          <w:marTop w:val="0"/>
          <w:marBottom w:val="0"/>
          <w:divBdr>
            <w:top w:val="none" w:sz="0" w:space="0" w:color="auto"/>
            <w:left w:val="none" w:sz="0" w:space="0" w:color="auto"/>
            <w:bottom w:val="none" w:sz="0" w:space="0" w:color="auto"/>
            <w:right w:val="none" w:sz="0" w:space="0" w:color="auto"/>
          </w:divBdr>
          <w:divsChild>
            <w:div w:id="579560148">
              <w:marLeft w:val="0"/>
              <w:marRight w:val="0"/>
              <w:marTop w:val="0"/>
              <w:marBottom w:val="0"/>
              <w:divBdr>
                <w:top w:val="none" w:sz="0" w:space="0" w:color="auto"/>
                <w:left w:val="none" w:sz="0" w:space="0" w:color="auto"/>
                <w:bottom w:val="none" w:sz="0" w:space="0" w:color="auto"/>
                <w:right w:val="none" w:sz="0" w:space="0" w:color="auto"/>
              </w:divBdr>
              <w:divsChild>
                <w:div w:id="1212764223">
                  <w:marLeft w:val="0"/>
                  <w:marRight w:val="0"/>
                  <w:marTop w:val="0"/>
                  <w:marBottom w:val="0"/>
                  <w:divBdr>
                    <w:top w:val="none" w:sz="0" w:space="0" w:color="auto"/>
                    <w:left w:val="none" w:sz="0" w:space="0" w:color="auto"/>
                    <w:bottom w:val="none" w:sz="0" w:space="0" w:color="auto"/>
                    <w:right w:val="none" w:sz="0" w:space="0" w:color="auto"/>
                  </w:divBdr>
                  <w:divsChild>
                    <w:div w:id="15407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62519">
      <w:bodyDiv w:val="1"/>
      <w:marLeft w:val="0"/>
      <w:marRight w:val="0"/>
      <w:marTop w:val="0"/>
      <w:marBottom w:val="0"/>
      <w:divBdr>
        <w:top w:val="none" w:sz="0" w:space="0" w:color="auto"/>
        <w:left w:val="none" w:sz="0" w:space="0" w:color="auto"/>
        <w:bottom w:val="none" w:sz="0" w:space="0" w:color="auto"/>
        <w:right w:val="none" w:sz="0" w:space="0" w:color="auto"/>
      </w:divBdr>
      <w:divsChild>
        <w:div w:id="2005937606">
          <w:marLeft w:val="0"/>
          <w:marRight w:val="0"/>
          <w:marTop w:val="0"/>
          <w:marBottom w:val="0"/>
          <w:divBdr>
            <w:top w:val="none" w:sz="0" w:space="0" w:color="auto"/>
            <w:left w:val="none" w:sz="0" w:space="0" w:color="auto"/>
            <w:bottom w:val="none" w:sz="0" w:space="0" w:color="auto"/>
            <w:right w:val="none" w:sz="0" w:space="0" w:color="auto"/>
          </w:divBdr>
          <w:divsChild>
            <w:div w:id="653992965">
              <w:marLeft w:val="0"/>
              <w:marRight w:val="0"/>
              <w:marTop w:val="0"/>
              <w:marBottom w:val="0"/>
              <w:divBdr>
                <w:top w:val="none" w:sz="0" w:space="0" w:color="auto"/>
                <w:left w:val="none" w:sz="0" w:space="0" w:color="auto"/>
                <w:bottom w:val="none" w:sz="0" w:space="0" w:color="auto"/>
                <w:right w:val="none" w:sz="0" w:space="0" w:color="auto"/>
              </w:divBdr>
              <w:divsChild>
                <w:div w:id="42133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44751">
      <w:bodyDiv w:val="1"/>
      <w:marLeft w:val="0"/>
      <w:marRight w:val="0"/>
      <w:marTop w:val="0"/>
      <w:marBottom w:val="0"/>
      <w:divBdr>
        <w:top w:val="none" w:sz="0" w:space="0" w:color="auto"/>
        <w:left w:val="none" w:sz="0" w:space="0" w:color="auto"/>
        <w:bottom w:val="none" w:sz="0" w:space="0" w:color="auto"/>
        <w:right w:val="none" w:sz="0" w:space="0" w:color="auto"/>
      </w:divBdr>
      <w:divsChild>
        <w:div w:id="2080712980">
          <w:marLeft w:val="0"/>
          <w:marRight w:val="0"/>
          <w:marTop w:val="0"/>
          <w:marBottom w:val="0"/>
          <w:divBdr>
            <w:top w:val="none" w:sz="0" w:space="0" w:color="auto"/>
            <w:left w:val="none" w:sz="0" w:space="0" w:color="auto"/>
            <w:bottom w:val="none" w:sz="0" w:space="0" w:color="auto"/>
            <w:right w:val="none" w:sz="0" w:space="0" w:color="auto"/>
          </w:divBdr>
          <w:divsChild>
            <w:div w:id="1340739491">
              <w:marLeft w:val="0"/>
              <w:marRight w:val="0"/>
              <w:marTop w:val="0"/>
              <w:marBottom w:val="0"/>
              <w:divBdr>
                <w:top w:val="none" w:sz="0" w:space="0" w:color="auto"/>
                <w:left w:val="none" w:sz="0" w:space="0" w:color="auto"/>
                <w:bottom w:val="none" w:sz="0" w:space="0" w:color="auto"/>
                <w:right w:val="none" w:sz="0" w:space="0" w:color="auto"/>
              </w:divBdr>
              <w:divsChild>
                <w:div w:id="204282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014795">
      <w:bodyDiv w:val="1"/>
      <w:marLeft w:val="0"/>
      <w:marRight w:val="0"/>
      <w:marTop w:val="0"/>
      <w:marBottom w:val="0"/>
      <w:divBdr>
        <w:top w:val="none" w:sz="0" w:space="0" w:color="auto"/>
        <w:left w:val="none" w:sz="0" w:space="0" w:color="auto"/>
        <w:bottom w:val="none" w:sz="0" w:space="0" w:color="auto"/>
        <w:right w:val="none" w:sz="0" w:space="0" w:color="auto"/>
      </w:divBdr>
      <w:divsChild>
        <w:div w:id="16779268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0473016">
              <w:marLeft w:val="0"/>
              <w:marRight w:val="0"/>
              <w:marTop w:val="0"/>
              <w:marBottom w:val="0"/>
              <w:divBdr>
                <w:top w:val="none" w:sz="0" w:space="0" w:color="auto"/>
                <w:left w:val="none" w:sz="0" w:space="0" w:color="auto"/>
                <w:bottom w:val="none" w:sz="0" w:space="0" w:color="auto"/>
                <w:right w:val="none" w:sz="0" w:space="0" w:color="auto"/>
              </w:divBdr>
              <w:divsChild>
                <w:div w:id="1578242797">
                  <w:marLeft w:val="0"/>
                  <w:marRight w:val="0"/>
                  <w:marTop w:val="0"/>
                  <w:marBottom w:val="0"/>
                  <w:divBdr>
                    <w:top w:val="none" w:sz="0" w:space="0" w:color="auto"/>
                    <w:left w:val="none" w:sz="0" w:space="0" w:color="auto"/>
                    <w:bottom w:val="none" w:sz="0" w:space="0" w:color="auto"/>
                    <w:right w:val="none" w:sz="0" w:space="0" w:color="auto"/>
                  </w:divBdr>
                </w:div>
                <w:div w:id="193663107">
                  <w:marLeft w:val="0"/>
                  <w:marRight w:val="0"/>
                  <w:marTop w:val="0"/>
                  <w:marBottom w:val="0"/>
                  <w:divBdr>
                    <w:top w:val="none" w:sz="0" w:space="0" w:color="auto"/>
                    <w:left w:val="none" w:sz="0" w:space="0" w:color="auto"/>
                    <w:bottom w:val="none" w:sz="0" w:space="0" w:color="auto"/>
                    <w:right w:val="none" w:sz="0" w:space="0" w:color="auto"/>
                  </w:divBdr>
                </w:div>
                <w:div w:id="197548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80309">
      <w:bodyDiv w:val="1"/>
      <w:marLeft w:val="0"/>
      <w:marRight w:val="0"/>
      <w:marTop w:val="0"/>
      <w:marBottom w:val="0"/>
      <w:divBdr>
        <w:top w:val="none" w:sz="0" w:space="0" w:color="auto"/>
        <w:left w:val="none" w:sz="0" w:space="0" w:color="auto"/>
        <w:bottom w:val="none" w:sz="0" w:space="0" w:color="auto"/>
        <w:right w:val="none" w:sz="0" w:space="0" w:color="auto"/>
      </w:divBdr>
      <w:divsChild>
        <w:div w:id="303242119">
          <w:marLeft w:val="0"/>
          <w:marRight w:val="0"/>
          <w:marTop w:val="0"/>
          <w:marBottom w:val="0"/>
          <w:divBdr>
            <w:top w:val="none" w:sz="0" w:space="0" w:color="auto"/>
            <w:left w:val="none" w:sz="0" w:space="0" w:color="auto"/>
            <w:bottom w:val="none" w:sz="0" w:space="0" w:color="auto"/>
            <w:right w:val="none" w:sz="0" w:space="0" w:color="auto"/>
          </w:divBdr>
          <w:divsChild>
            <w:div w:id="1145775597">
              <w:marLeft w:val="0"/>
              <w:marRight w:val="0"/>
              <w:marTop w:val="0"/>
              <w:marBottom w:val="0"/>
              <w:divBdr>
                <w:top w:val="none" w:sz="0" w:space="0" w:color="auto"/>
                <w:left w:val="none" w:sz="0" w:space="0" w:color="auto"/>
                <w:bottom w:val="none" w:sz="0" w:space="0" w:color="auto"/>
                <w:right w:val="none" w:sz="0" w:space="0" w:color="auto"/>
              </w:divBdr>
              <w:divsChild>
                <w:div w:id="84255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233800">
      <w:bodyDiv w:val="1"/>
      <w:marLeft w:val="0"/>
      <w:marRight w:val="0"/>
      <w:marTop w:val="0"/>
      <w:marBottom w:val="0"/>
      <w:divBdr>
        <w:top w:val="none" w:sz="0" w:space="0" w:color="auto"/>
        <w:left w:val="none" w:sz="0" w:space="0" w:color="auto"/>
        <w:bottom w:val="none" w:sz="0" w:space="0" w:color="auto"/>
        <w:right w:val="none" w:sz="0" w:space="0" w:color="auto"/>
      </w:divBdr>
      <w:divsChild>
        <w:div w:id="567107741">
          <w:marLeft w:val="0"/>
          <w:marRight w:val="0"/>
          <w:marTop w:val="0"/>
          <w:marBottom w:val="0"/>
          <w:divBdr>
            <w:top w:val="none" w:sz="0" w:space="0" w:color="auto"/>
            <w:left w:val="none" w:sz="0" w:space="0" w:color="auto"/>
            <w:bottom w:val="none" w:sz="0" w:space="0" w:color="auto"/>
            <w:right w:val="none" w:sz="0" w:space="0" w:color="auto"/>
          </w:divBdr>
          <w:divsChild>
            <w:div w:id="125898917">
              <w:marLeft w:val="0"/>
              <w:marRight w:val="0"/>
              <w:marTop w:val="0"/>
              <w:marBottom w:val="0"/>
              <w:divBdr>
                <w:top w:val="none" w:sz="0" w:space="0" w:color="auto"/>
                <w:left w:val="none" w:sz="0" w:space="0" w:color="auto"/>
                <w:bottom w:val="none" w:sz="0" w:space="0" w:color="auto"/>
                <w:right w:val="none" w:sz="0" w:space="0" w:color="auto"/>
              </w:divBdr>
              <w:divsChild>
                <w:div w:id="142239258">
                  <w:marLeft w:val="0"/>
                  <w:marRight w:val="0"/>
                  <w:marTop w:val="0"/>
                  <w:marBottom w:val="0"/>
                  <w:divBdr>
                    <w:top w:val="none" w:sz="0" w:space="0" w:color="auto"/>
                    <w:left w:val="none" w:sz="0" w:space="0" w:color="auto"/>
                    <w:bottom w:val="none" w:sz="0" w:space="0" w:color="auto"/>
                    <w:right w:val="none" w:sz="0" w:space="0" w:color="auto"/>
                  </w:divBdr>
                  <w:divsChild>
                    <w:div w:id="12655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265361">
      <w:bodyDiv w:val="1"/>
      <w:marLeft w:val="0"/>
      <w:marRight w:val="0"/>
      <w:marTop w:val="0"/>
      <w:marBottom w:val="0"/>
      <w:divBdr>
        <w:top w:val="none" w:sz="0" w:space="0" w:color="auto"/>
        <w:left w:val="none" w:sz="0" w:space="0" w:color="auto"/>
        <w:bottom w:val="none" w:sz="0" w:space="0" w:color="auto"/>
        <w:right w:val="none" w:sz="0" w:space="0" w:color="auto"/>
      </w:divBdr>
      <w:divsChild>
        <w:div w:id="1821193237">
          <w:marLeft w:val="0"/>
          <w:marRight w:val="0"/>
          <w:marTop w:val="0"/>
          <w:marBottom w:val="0"/>
          <w:divBdr>
            <w:top w:val="none" w:sz="0" w:space="0" w:color="auto"/>
            <w:left w:val="none" w:sz="0" w:space="0" w:color="auto"/>
            <w:bottom w:val="none" w:sz="0" w:space="0" w:color="auto"/>
            <w:right w:val="none" w:sz="0" w:space="0" w:color="auto"/>
          </w:divBdr>
          <w:divsChild>
            <w:div w:id="1637948854">
              <w:marLeft w:val="0"/>
              <w:marRight w:val="0"/>
              <w:marTop w:val="0"/>
              <w:marBottom w:val="0"/>
              <w:divBdr>
                <w:top w:val="none" w:sz="0" w:space="0" w:color="auto"/>
                <w:left w:val="none" w:sz="0" w:space="0" w:color="auto"/>
                <w:bottom w:val="none" w:sz="0" w:space="0" w:color="auto"/>
                <w:right w:val="none" w:sz="0" w:space="0" w:color="auto"/>
              </w:divBdr>
              <w:divsChild>
                <w:div w:id="63244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391459">
      <w:bodyDiv w:val="1"/>
      <w:marLeft w:val="0"/>
      <w:marRight w:val="0"/>
      <w:marTop w:val="0"/>
      <w:marBottom w:val="0"/>
      <w:divBdr>
        <w:top w:val="none" w:sz="0" w:space="0" w:color="auto"/>
        <w:left w:val="none" w:sz="0" w:space="0" w:color="auto"/>
        <w:bottom w:val="none" w:sz="0" w:space="0" w:color="auto"/>
        <w:right w:val="none" w:sz="0" w:space="0" w:color="auto"/>
      </w:divBdr>
    </w:div>
    <w:div w:id="595796695">
      <w:bodyDiv w:val="1"/>
      <w:marLeft w:val="0"/>
      <w:marRight w:val="0"/>
      <w:marTop w:val="0"/>
      <w:marBottom w:val="0"/>
      <w:divBdr>
        <w:top w:val="none" w:sz="0" w:space="0" w:color="auto"/>
        <w:left w:val="none" w:sz="0" w:space="0" w:color="auto"/>
        <w:bottom w:val="none" w:sz="0" w:space="0" w:color="auto"/>
        <w:right w:val="none" w:sz="0" w:space="0" w:color="auto"/>
      </w:divBdr>
      <w:divsChild>
        <w:div w:id="1816482903">
          <w:marLeft w:val="0"/>
          <w:marRight w:val="0"/>
          <w:marTop w:val="0"/>
          <w:marBottom w:val="0"/>
          <w:divBdr>
            <w:top w:val="none" w:sz="0" w:space="0" w:color="auto"/>
            <w:left w:val="none" w:sz="0" w:space="0" w:color="auto"/>
            <w:bottom w:val="none" w:sz="0" w:space="0" w:color="auto"/>
            <w:right w:val="none" w:sz="0" w:space="0" w:color="auto"/>
          </w:divBdr>
          <w:divsChild>
            <w:div w:id="341781239">
              <w:marLeft w:val="0"/>
              <w:marRight w:val="0"/>
              <w:marTop w:val="0"/>
              <w:marBottom w:val="0"/>
              <w:divBdr>
                <w:top w:val="none" w:sz="0" w:space="0" w:color="auto"/>
                <w:left w:val="none" w:sz="0" w:space="0" w:color="auto"/>
                <w:bottom w:val="none" w:sz="0" w:space="0" w:color="auto"/>
                <w:right w:val="none" w:sz="0" w:space="0" w:color="auto"/>
              </w:divBdr>
              <w:divsChild>
                <w:div w:id="79032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636720">
      <w:bodyDiv w:val="1"/>
      <w:marLeft w:val="0"/>
      <w:marRight w:val="0"/>
      <w:marTop w:val="0"/>
      <w:marBottom w:val="0"/>
      <w:divBdr>
        <w:top w:val="none" w:sz="0" w:space="0" w:color="auto"/>
        <w:left w:val="none" w:sz="0" w:space="0" w:color="auto"/>
        <w:bottom w:val="none" w:sz="0" w:space="0" w:color="auto"/>
        <w:right w:val="none" w:sz="0" w:space="0" w:color="auto"/>
      </w:divBdr>
      <w:divsChild>
        <w:div w:id="688918907">
          <w:marLeft w:val="0"/>
          <w:marRight w:val="0"/>
          <w:marTop w:val="0"/>
          <w:marBottom w:val="0"/>
          <w:divBdr>
            <w:top w:val="none" w:sz="0" w:space="0" w:color="auto"/>
            <w:left w:val="none" w:sz="0" w:space="0" w:color="auto"/>
            <w:bottom w:val="none" w:sz="0" w:space="0" w:color="auto"/>
            <w:right w:val="none" w:sz="0" w:space="0" w:color="auto"/>
          </w:divBdr>
          <w:divsChild>
            <w:div w:id="1139572409">
              <w:marLeft w:val="0"/>
              <w:marRight w:val="0"/>
              <w:marTop w:val="0"/>
              <w:marBottom w:val="0"/>
              <w:divBdr>
                <w:top w:val="none" w:sz="0" w:space="0" w:color="auto"/>
                <w:left w:val="none" w:sz="0" w:space="0" w:color="auto"/>
                <w:bottom w:val="none" w:sz="0" w:space="0" w:color="auto"/>
                <w:right w:val="none" w:sz="0" w:space="0" w:color="auto"/>
              </w:divBdr>
              <w:divsChild>
                <w:div w:id="1428693671">
                  <w:marLeft w:val="0"/>
                  <w:marRight w:val="0"/>
                  <w:marTop w:val="0"/>
                  <w:marBottom w:val="0"/>
                  <w:divBdr>
                    <w:top w:val="none" w:sz="0" w:space="0" w:color="auto"/>
                    <w:left w:val="none" w:sz="0" w:space="0" w:color="auto"/>
                    <w:bottom w:val="none" w:sz="0" w:space="0" w:color="auto"/>
                    <w:right w:val="none" w:sz="0" w:space="0" w:color="auto"/>
                  </w:divBdr>
                  <w:divsChild>
                    <w:div w:id="1579056986">
                      <w:marLeft w:val="0"/>
                      <w:marRight w:val="0"/>
                      <w:marTop w:val="0"/>
                      <w:marBottom w:val="0"/>
                      <w:divBdr>
                        <w:top w:val="none" w:sz="0" w:space="0" w:color="auto"/>
                        <w:left w:val="none" w:sz="0" w:space="0" w:color="auto"/>
                        <w:bottom w:val="none" w:sz="0" w:space="0" w:color="auto"/>
                        <w:right w:val="none" w:sz="0" w:space="0" w:color="auto"/>
                      </w:divBdr>
                    </w:div>
                  </w:divsChild>
                </w:div>
                <w:div w:id="366150565">
                  <w:marLeft w:val="0"/>
                  <w:marRight w:val="0"/>
                  <w:marTop w:val="0"/>
                  <w:marBottom w:val="0"/>
                  <w:divBdr>
                    <w:top w:val="none" w:sz="0" w:space="0" w:color="auto"/>
                    <w:left w:val="none" w:sz="0" w:space="0" w:color="auto"/>
                    <w:bottom w:val="none" w:sz="0" w:space="0" w:color="auto"/>
                    <w:right w:val="none" w:sz="0" w:space="0" w:color="auto"/>
                  </w:divBdr>
                  <w:divsChild>
                    <w:div w:id="76639834">
                      <w:marLeft w:val="0"/>
                      <w:marRight w:val="0"/>
                      <w:marTop w:val="0"/>
                      <w:marBottom w:val="0"/>
                      <w:divBdr>
                        <w:top w:val="none" w:sz="0" w:space="0" w:color="auto"/>
                        <w:left w:val="none" w:sz="0" w:space="0" w:color="auto"/>
                        <w:bottom w:val="none" w:sz="0" w:space="0" w:color="auto"/>
                        <w:right w:val="none" w:sz="0" w:space="0" w:color="auto"/>
                      </w:divBdr>
                    </w:div>
                  </w:divsChild>
                </w:div>
                <w:div w:id="1764571979">
                  <w:marLeft w:val="0"/>
                  <w:marRight w:val="0"/>
                  <w:marTop w:val="0"/>
                  <w:marBottom w:val="0"/>
                  <w:divBdr>
                    <w:top w:val="none" w:sz="0" w:space="0" w:color="auto"/>
                    <w:left w:val="none" w:sz="0" w:space="0" w:color="auto"/>
                    <w:bottom w:val="none" w:sz="0" w:space="0" w:color="auto"/>
                    <w:right w:val="none" w:sz="0" w:space="0" w:color="auto"/>
                  </w:divBdr>
                  <w:divsChild>
                    <w:div w:id="167506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219550">
      <w:bodyDiv w:val="1"/>
      <w:marLeft w:val="0"/>
      <w:marRight w:val="0"/>
      <w:marTop w:val="0"/>
      <w:marBottom w:val="0"/>
      <w:divBdr>
        <w:top w:val="none" w:sz="0" w:space="0" w:color="auto"/>
        <w:left w:val="none" w:sz="0" w:space="0" w:color="auto"/>
        <w:bottom w:val="none" w:sz="0" w:space="0" w:color="auto"/>
        <w:right w:val="none" w:sz="0" w:space="0" w:color="auto"/>
      </w:divBdr>
      <w:divsChild>
        <w:div w:id="79720987">
          <w:marLeft w:val="0"/>
          <w:marRight w:val="0"/>
          <w:marTop w:val="0"/>
          <w:marBottom w:val="0"/>
          <w:divBdr>
            <w:top w:val="none" w:sz="0" w:space="0" w:color="auto"/>
            <w:left w:val="none" w:sz="0" w:space="0" w:color="auto"/>
            <w:bottom w:val="none" w:sz="0" w:space="0" w:color="auto"/>
            <w:right w:val="none" w:sz="0" w:space="0" w:color="auto"/>
          </w:divBdr>
          <w:divsChild>
            <w:div w:id="1212183937">
              <w:marLeft w:val="0"/>
              <w:marRight w:val="0"/>
              <w:marTop w:val="0"/>
              <w:marBottom w:val="0"/>
              <w:divBdr>
                <w:top w:val="none" w:sz="0" w:space="0" w:color="auto"/>
                <w:left w:val="none" w:sz="0" w:space="0" w:color="auto"/>
                <w:bottom w:val="none" w:sz="0" w:space="0" w:color="auto"/>
                <w:right w:val="none" w:sz="0" w:space="0" w:color="auto"/>
              </w:divBdr>
              <w:divsChild>
                <w:div w:id="1057973402">
                  <w:marLeft w:val="0"/>
                  <w:marRight w:val="0"/>
                  <w:marTop w:val="0"/>
                  <w:marBottom w:val="0"/>
                  <w:divBdr>
                    <w:top w:val="none" w:sz="0" w:space="0" w:color="auto"/>
                    <w:left w:val="none" w:sz="0" w:space="0" w:color="auto"/>
                    <w:bottom w:val="none" w:sz="0" w:space="0" w:color="auto"/>
                    <w:right w:val="none" w:sz="0" w:space="0" w:color="auto"/>
                  </w:divBdr>
                  <w:divsChild>
                    <w:div w:id="255134342">
                      <w:marLeft w:val="0"/>
                      <w:marRight w:val="0"/>
                      <w:marTop w:val="0"/>
                      <w:marBottom w:val="0"/>
                      <w:divBdr>
                        <w:top w:val="none" w:sz="0" w:space="0" w:color="auto"/>
                        <w:left w:val="none" w:sz="0" w:space="0" w:color="auto"/>
                        <w:bottom w:val="none" w:sz="0" w:space="0" w:color="auto"/>
                        <w:right w:val="none" w:sz="0" w:space="0" w:color="auto"/>
                      </w:divBdr>
                    </w:div>
                  </w:divsChild>
                </w:div>
                <w:div w:id="319357437">
                  <w:marLeft w:val="0"/>
                  <w:marRight w:val="0"/>
                  <w:marTop w:val="0"/>
                  <w:marBottom w:val="0"/>
                  <w:divBdr>
                    <w:top w:val="none" w:sz="0" w:space="0" w:color="auto"/>
                    <w:left w:val="none" w:sz="0" w:space="0" w:color="auto"/>
                    <w:bottom w:val="none" w:sz="0" w:space="0" w:color="auto"/>
                    <w:right w:val="none" w:sz="0" w:space="0" w:color="auto"/>
                  </w:divBdr>
                  <w:divsChild>
                    <w:div w:id="2108453233">
                      <w:marLeft w:val="0"/>
                      <w:marRight w:val="0"/>
                      <w:marTop w:val="0"/>
                      <w:marBottom w:val="0"/>
                      <w:divBdr>
                        <w:top w:val="none" w:sz="0" w:space="0" w:color="auto"/>
                        <w:left w:val="none" w:sz="0" w:space="0" w:color="auto"/>
                        <w:bottom w:val="none" w:sz="0" w:space="0" w:color="auto"/>
                        <w:right w:val="none" w:sz="0" w:space="0" w:color="auto"/>
                      </w:divBdr>
                    </w:div>
                  </w:divsChild>
                </w:div>
                <w:div w:id="1653018213">
                  <w:marLeft w:val="0"/>
                  <w:marRight w:val="0"/>
                  <w:marTop w:val="0"/>
                  <w:marBottom w:val="0"/>
                  <w:divBdr>
                    <w:top w:val="none" w:sz="0" w:space="0" w:color="auto"/>
                    <w:left w:val="none" w:sz="0" w:space="0" w:color="auto"/>
                    <w:bottom w:val="none" w:sz="0" w:space="0" w:color="auto"/>
                    <w:right w:val="none" w:sz="0" w:space="0" w:color="auto"/>
                  </w:divBdr>
                  <w:divsChild>
                    <w:div w:id="140830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262345">
      <w:bodyDiv w:val="1"/>
      <w:marLeft w:val="0"/>
      <w:marRight w:val="0"/>
      <w:marTop w:val="0"/>
      <w:marBottom w:val="0"/>
      <w:divBdr>
        <w:top w:val="none" w:sz="0" w:space="0" w:color="auto"/>
        <w:left w:val="none" w:sz="0" w:space="0" w:color="auto"/>
        <w:bottom w:val="none" w:sz="0" w:space="0" w:color="auto"/>
        <w:right w:val="none" w:sz="0" w:space="0" w:color="auto"/>
      </w:divBdr>
    </w:div>
    <w:div w:id="784078695">
      <w:bodyDiv w:val="1"/>
      <w:marLeft w:val="0"/>
      <w:marRight w:val="0"/>
      <w:marTop w:val="0"/>
      <w:marBottom w:val="0"/>
      <w:divBdr>
        <w:top w:val="none" w:sz="0" w:space="0" w:color="auto"/>
        <w:left w:val="none" w:sz="0" w:space="0" w:color="auto"/>
        <w:bottom w:val="none" w:sz="0" w:space="0" w:color="auto"/>
        <w:right w:val="none" w:sz="0" w:space="0" w:color="auto"/>
      </w:divBdr>
      <w:divsChild>
        <w:div w:id="860894830">
          <w:marLeft w:val="0"/>
          <w:marRight w:val="0"/>
          <w:marTop w:val="0"/>
          <w:marBottom w:val="0"/>
          <w:divBdr>
            <w:top w:val="none" w:sz="0" w:space="0" w:color="auto"/>
            <w:left w:val="none" w:sz="0" w:space="0" w:color="auto"/>
            <w:bottom w:val="none" w:sz="0" w:space="0" w:color="auto"/>
            <w:right w:val="none" w:sz="0" w:space="0" w:color="auto"/>
          </w:divBdr>
          <w:divsChild>
            <w:div w:id="1637680873">
              <w:marLeft w:val="0"/>
              <w:marRight w:val="0"/>
              <w:marTop w:val="0"/>
              <w:marBottom w:val="0"/>
              <w:divBdr>
                <w:top w:val="none" w:sz="0" w:space="0" w:color="auto"/>
                <w:left w:val="none" w:sz="0" w:space="0" w:color="auto"/>
                <w:bottom w:val="none" w:sz="0" w:space="0" w:color="auto"/>
                <w:right w:val="none" w:sz="0" w:space="0" w:color="auto"/>
              </w:divBdr>
              <w:divsChild>
                <w:div w:id="183031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120685">
      <w:bodyDiv w:val="1"/>
      <w:marLeft w:val="0"/>
      <w:marRight w:val="0"/>
      <w:marTop w:val="0"/>
      <w:marBottom w:val="0"/>
      <w:divBdr>
        <w:top w:val="none" w:sz="0" w:space="0" w:color="auto"/>
        <w:left w:val="none" w:sz="0" w:space="0" w:color="auto"/>
        <w:bottom w:val="none" w:sz="0" w:space="0" w:color="auto"/>
        <w:right w:val="none" w:sz="0" w:space="0" w:color="auto"/>
      </w:divBdr>
      <w:divsChild>
        <w:div w:id="319427473">
          <w:marLeft w:val="0"/>
          <w:marRight w:val="0"/>
          <w:marTop w:val="0"/>
          <w:marBottom w:val="0"/>
          <w:divBdr>
            <w:top w:val="none" w:sz="0" w:space="0" w:color="auto"/>
            <w:left w:val="none" w:sz="0" w:space="0" w:color="auto"/>
            <w:bottom w:val="none" w:sz="0" w:space="0" w:color="auto"/>
            <w:right w:val="none" w:sz="0" w:space="0" w:color="auto"/>
          </w:divBdr>
          <w:divsChild>
            <w:div w:id="297346815">
              <w:marLeft w:val="0"/>
              <w:marRight w:val="0"/>
              <w:marTop w:val="0"/>
              <w:marBottom w:val="0"/>
              <w:divBdr>
                <w:top w:val="none" w:sz="0" w:space="0" w:color="auto"/>
                <w:left w:val="none" w:sz="0" w:space="0" w:color="auto"/>
                <w:bottom w:val="none" w:sz="0" w:space="0" w:color="auto"/>
                <w:right w:val="none" w:sz="0" w:space="0" w:color="auto"/>
              </w:divBdr>
              <w:divsChild>
                <w:div w:id="2098209635">
                  <w:marLeft w:val="0"/>
                  <w:marRight w:val="0"/>
                  <w:marTop w:val="0"/>
                  <w:marBottom w:val="0"/>
                  <w:divBdr>
                    <w:top w:val="none" w:sz="0" w:space="0" w:color="auto"/>
                    <w:left w:val="none" w:sz="0" w:space="0" w:color="auto"/>
                    <w:bottom w:val="none" w:sz="0" w:space="0" w:color="auto"/>
                    <w:right w:val="none" w:sz="0" w:space="0" w:color="auto"/>
                  </w:divBdr>
                  <w:divsChild>
                    <w:div w:id="107520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430305">
      <w:bodyDiv w:val="1"/>
      <w:marLeft w:val="0"/>
      <w:marRight w:val="0"/>
      <w:marTop w:val="0"/>
      <w:marBottom w:val="0"/>
      <w:divBdr>
        <w:top w:val="none" w:sz="0" w:space="0" w:color="auto"/>
        <w:left w:val="none" w:sz="0" w:space="0" w:color="auto"/>
        <w:bottom w:val="none" w:sz="0" w:space="0" w:color="auto"/>
        <w:right w:val="none" w:sz="0" w:space="0" w:color="auto"/>
      </w:divBdr>
      <w:divsChild>
        <w:div w:id="60296985">
          <w:marLeft w:val="0"/>
          <w:marRight w:val="0"/>
          <w:marTop w:val="0"/>
          <w:marBottom w:val="0"/>
          <w:divBdr>
            <w:top w:val="none" w:sz="0" w:space="0" w:color="auto"/>
            <w:left w:val="none" w:sz="0" w:space="0" w:color="auto"/>
            <w:bottom w:val="none" w:sz="0" w:space="0" w:color="auto"/>
            <w:right w:val="none" w:sz="0" w:space="0" w:color="auto"/>
          </w:divBdr>
          <w:divsChild>
            <w:div w:id="1897469730">
              <w:marLeft w:val="0"/>
              <w:marRight w:val="0"/>
              <w:marTop w:val="0"/>
              <w:marBottom w:val="0"/>
              <w:divBdr>
                <w:top w:val="none" w:sz="0" w:space="0" w:color="auto"/>
                <w:left w:val="none" w:sz="0" w:space="0" w:color="auto"/>
                <w:bottom w:val="none" w:sz="0" w:space="0" w:color="auto"/>
                <w:right w:val="none" w:sz="0" w:space="0" w:color="auto"/>
              </w:divBdr>
              <w:divsChild>
                <w:div w:id="170983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593764">
      <w:bodyDiv w:val="1"/>
      <w:marLeft w:val="0"/>
      <w:marRight w:val="0"/>
      <w:marTop w:val="0"/>
      <w:marBottom w:val="0"/>
      <w:divBdr>
        <w:top w:val="none" w:sz="0" w:space="0" w:color="auto"/>
        <w:left w:val="none" w:sz="0" w:space="0" w:color="auto"/>
        <w:bottom w:val="none" w:sz="0" w:space="0" w:color="auto"/>
        <w:right w:val="none" w:sz="0" w:space="0" w:color="auto"/>
      </w:divBdr>
      <w:divsChild>
        <w:div w:id="1135758226">
          <w:marLeft w:val="0"/>
          <w:marRight w:val="0"/>
          <w:marTop w:val="0"/>
          <w:marBottom w:val="0"/>
          <w:divBdr>
            <w:top w:val="none" w:sz="0" w:space="0" w:color="auto"/>
            <w:left w:val="none" w:sz="0" w:space="0" w:color="auto"/>
            <w:bottom w:val="none" w:sz="0" w:space="0" w:color="auto"/>
            <w:right w:val="none" w:sz="0" w:space="0" w:color="auto"/>
          </w:divBdr>
          <w:divsChild>
            <w:div w:id="1725524958">
              <w:marLeft w:val="0"/>
              <w:marRight w:val="0"/>
              <w:marTop w:val="0"/>
              <w:marBottom w:val="0"/>
              <w:divBdr>
                <w:top w:val="none" w:sz="0" w:space="0" w:color="auto"/>
                <w:left w:val="none" w:sz="0" w:space="0" w:color="auto"/>
                <w:bottom w:val="none" w:sz="0" w:space="0" w:color="auto"/>
                <w:right w:val="none" w:sz="0" w:space="0" w:color="auto"/>
              </w:divBdr>
              <w:divsChild>
                <w:div w:id="1444957706">
                  <w:marLeft w:val="0"/>
                  <w:marRight w:val="0"/>
                  <w:marTop w:val="0"/>
                  <w:marBottom w:val="0"/>
                  <w:divBdr>
                    <w:top w:val="none" w:sz="0" w:space="0" w:color="auto"/>
                    <w:left w:val="none" w:sz="0" w:space="0" w:color="auto"/>
                    <w:bottom w:val="none" w:sz="0" w:space="0" w:color="auto"/>
                    <w:right w:val="none" w:sz="0" w:space="0" w:color="auto"/>
                  </w:divBdr>
                  <w:divsChild>
                    <w:div w:id="190082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287142">
      <w:bodyDiv w:val="1"/>
      <w:marLeft w:val="0"/>
      <w:marRight w:val="0"/>
      <w:marTop w:val="0"/>
      <w:marBottom w:val="0"/>
      <w:divBdr>
        <w:top w:val="none" w:sz="0" w:space="0" w:color="auto"/>
        <w:left w:val="none" w:sz="0" w:space="0" w:color="auto"/>
        <w:bottom w:val="none" w:sz="0" w:space="0" w:color="auto"/>
        <w:right w:val="none" w:sz="0" w:space="0" w:color="auto"/>
      </w:divBdr>
      <w:divsChild>
        <w:div w:id="1906724527">
          <w:marLeft w:val="0"/>
          <w:marRight w:val="0"/>
          <w:marTop w:val="0"/>
          <w:marBottom w:val="0"/>
          <w:divBdr>
            <w:top w:val="none" w:sz="0" w:space="0" w:color="auto"/>
            <w:left w:val="none" w:sz="0" w:space="0" w:color="auto"/>
            <w:bottom w:val="none" w:sz="0" w:space="0" w:color="auto"/>
            <w:right w:val="none" w:sz="0" w:space="0" w:color="auto"/>
          </w:divBdr>
          <w:divsChild>
            <w:div w:id="955335237">
              <w:marLeft w:val="0"/>
              <w:marRight w:val="0"/>
              <w:marTop w:val="0"/>
              <w:marBottom w:val="0"/>
              <w:divBdr>
                <w:top w:val="none" w:sz="0" w:space="0" w:color="auto"/>
                <w:left w:val="none" w:sz="0" w:space="0" w:color="auto"/>
                <w:bottom w:val="none" w:sz="0" w:space="0" w:color="auto"/>
                <w:right w:val="none" w:sz="0" w:space="0" w:color="auto"/>
              </w:divBdr>
              <w:divsChild>
                <w:div w:id="162473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289075">
      <w:bodyDiv w:val="1"/>
      <w:marLeft w:val="0"/>
      <w:marRight w:val="0"/>
      <w:marTop w:val="0"/>
      <w:marBottom w:val="0"/>
      <w:divBdr>
        <w:top w:val="none" w:sz="0" w:space="0" w:color="auto"/>
        <w:left w:val="none" w:sz="0" w:space="0" w:color="auto"/>
        <w:bottom w:val="none" w:sz="0" w:space="0" w:color="auto"/>
        <w:right w:val="none" w:sz="0" w:space="0" w:color="auto"/>
      </w:divBdr>
      <w:divsChild>
        <w:div w:id="7608789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746841">
              <w:marLeft w:val="0"/>
              <w:marRight w:val="0"/>
              <w:marTop w:val="0"/>
              <w:marBottom w:val="0"/>
              <w:divBdr>
                <w:top w:val="none" w:sz="0" w:space="0" w:color="auto"/>
                <w:left w:val="none" w:sz="0" w:space="0" w:color="auto"/>
                <w:bottom w:val="none" w:sz="0" w:space="0" w:color="auto"/>
                <w:right w:val="none" w:sz="0" w:space="0" w:color="auto"/>
              </w:divBdr>
              <w:divsChild>
                <w:div w:id="1879968471">
                  <w:marLeft w:val="0"/>
                  <w:marRight w:val="0"/>
                  <w:marTop w:val="0"/>
                  <w:marBottom w:val="0"/>
                  <w:divBdr>
                    <w:top w:val="none" w:sz="0" w:space="0" w:color="auto"/>
                    <w:left w:val="none" w:sz="0" w:space="0" w:color="auto"/>
                    <w:bottom w:val="none" w:sz="0" w:space="0" w:color="auto"/>
                    <w:right w:val="none" w:sz="0" w:space="0" w:color="auto"/>
                  </w:divBdr>
                </w:div>
                <w:div w:id="1404598672">
                  <w:marLeft w:val="0"/>
                  <w:marRight w:val="0"/>
                  <w:marTop w:val="0"/>
                  <w:marBottom w:val="0"/>
                  <w:divBdr>
                    <w:top w:val="none" w:sz="0" w:space="0" w:color="auto"/>
                    <w:left w:val="none" w:sz="0" w:space="0" w:color="auto"/>
                    <w:bottom w:val="none" w:sz="0" w:space="0" w:color="auto"/>
                    <w:right w:val="none" w:sz="0" w:space="0" w:color="auto"/>
                  </w:divBdr>
                </w:div>
                <w:div w:id="59914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671063">
      <w:bodyDiv w:val="1"/>
      <w:marLeft w:val="0"/>
      <w:marRight w:val="0"/>
      <w:marTop w:val="0"/>
      <w:marBottom w:val="0"/>
      <w:divBdr>
        <w:top w:val="none" w:sz="0" w:space="0" w:color="auto"/>
        <w:left w:val="none" w:sz="0" w:space="0" w:color="auto"/>
        <w:bottom w:val="none" w:sz="0" w:space="0" w:color="auto"/>
        <w:right w:val="none" w:sz="0" w:space="0" w:color="auto"/>
      </w:divBdr>
      <w:divsChild>
        <w:div w:id="1453287576">
          <w:marLeft w:val="0"/>
          <w:marRight w:val="0"/>
          <w:marTop w:val="0"/>
          <w:marBottom w:val="0"/>
          <w:divBdr>
            <w:top w:val="none" w:sz="0" w:space="0" w:color="auto"/>
            <w:left w:val="none" w:sz="0" w:space="0" w:color="auto"/>
            <w:bottom w:val="none" w:sz="0" w:space="0" w:color="auto"/>
            <w:right w:val="none" w:sz="0" w:space="0" w:color="auto"/>
          </w:divBdr>
          <w:divsChild>
            <w:div w:id="1190099305">
              <w:marLeft w:val="0"/>
              <w:marRight w:val="0"/>
              <w:marTop w:val="0"/>
              <w:marBottom w:val="0"/>
              <w:divBdr>
                <w:top w:val="none" w:sz="0" w:space="0" w:color="auto"/>
                <w:left w:val="none" w:sz="0" w:space="0" w:color="auto"/>
                <w:bottom w:val="none" w:sz="0" w:space="0" w:color="auto"/>
                <w:right w:val="none" w:sz="0" w:space="0" w:color="auto"/>
              </w:divBdr>
              <w:divsChild>
                <w:div w:id="62569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698635">
      <w:bodyDiv w:val="1"/>
      <w:marLeft w:val="0"/>
      <w:marRight w:val="0"/>
      <w:marTop w:val="0"/>
      <w:marBottom w:val="0"/>
      <w:divBdr>
        <w:top w:val="none" w:sz="0" w:space="0" w:color="auto"/>
        <w:left w:val="none" w:sz="0" w:space="0" w:color="auto"/>
        <w:bottom w:val="none" w:sz="0" w:space="0" w:color="auto"/>
        <w:right w:val="none" w:sz="0" w:space="0" w:color="auto"/>
      </w:divBdr>
      <w:divsChild>
        <w:div w:id="40525405">
          <w:marLeft w:val="0"/>
          <w:marRight w:val="0"/>
          <w:marTop w:val="0"/>
          <w:marBottom w:val="0"/>
          <w:divBdr>
            <w:top w:val="none" w:sz="0" w:space="0" w:color="auto"/>
            <w:left w:val="none" w:sz="0" w:space="0" w:color="auto"/>
            <w:bottom w:val="none" w:sz="0" w:space="0" w:color="auto"/>
            <w:right w:val="none" w:sz="0" w:space="0" w:color="auto"/>
          </w:divBdr>
          <w:divsChild>
            <w:div w:id="371542094">
              <w:marLeft w:val="0"/>
              <w:marRight w:val="0"/>
              <w:marTop w:val="0"/>
              <w:marBottom w:val="0"/>
              <w:divBdr>
                <w:top w:val="none" w:sz="0" w:space="0" w:color="auto"/>
                <w:left w:val="none" w:sz="0" w:space="0" w:color="auto"/>
                <w:bottom w:val="none" w:sz="0" w:space="0" w:color="auto"/>
                <w:right w:val="none" w:sz="0" w:space="0" w:color="auto"/>
              </w:divBdr>
              <w:divsChild>
                <w:div w:id="13424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706762">
      <w:bodyDiv w:val="1"/>
      <w:marLeft w:val="0"/>
      <w:marRight w:val="0"/>
      <w:marTop w:val="0"/>
      <w:marBottom w:val="0"/>
      <w:divBdr>
        <w:top w:val="none" w:sz="0" w:space="0" w:color="auto"/>
        <w:left w:val="none" w:sz="0" w:space="0" w:color="auto"/>
        <w:bottom w:val="none" w:sz="0" w:space="0" w:color="auto"/>
        <w:right w:val="none" w:sz="0" w:space="0" w:color="auto"/>
      </w:divBdr>
    </w:div>
    <w:div w:id="1223979929">
      <w:bodyDiv w:val="1"/>
      <w:marLeft w:val="0"/>
      <w:marRight w:val="0"/>
      <w:marTop w:val="0"/>
      <w:marBottom w:val="0"/>
      <w:divBdr>
        <w:top w:val="none" w:sz="0" w:space="0" w:color="auto"/>
        <w:left w:val="none" w:sz="0" w:space="0" w:color="auto"/>
        <w:bottom w:val="none" w:sz="0" w:space="0" w:color="auto"/>
        <w:right w:val="none" w:sz="0" w:space="0" w:color="auto"/>
      </w:divBdr>
      <w:divsChild>
        <w:div w:id="174997093">
          <w:marLeft w:val="0"/>
          <w:marRight w:val="0"/>
          <w:marTop w:val="0"/>
          <w:marBottom w:val="0"/>
          <w:divBdr>
            <w:top w:val="none" w:sz="0" w:space="0" w:color="auto"/>
            <w:left w:val="none" w:sz="0" w:space="0" w:color="auto"/>
            <w:bottom w:val="none" w:sz="0" w:space="0" w:color="auto"/>
            <w:right w:val="none" w:sz="0" w:space="0" w:color="auto"/>
          </w:divBdr>
          <w:divsChild>
            <w:div w:id="1247884946">
              <w:marLeft w:val="0"/>
              <w:marRight w:val="0"/>
              <w:marTop w:val="0"/>
              <w:marBottom w:val="0"/>
              <w:divBdr>
                <w:top w:val="none" w:sz="0" w:space="0" w:color="auto"/>
                <w:left w:val="none" w:sz="0" w:space="0" w:color="auto"/>
                <w:bottom w:val="none" w:sz="0" w:space="0" w:color="auto"/>
                <w:right w:val="none" w:sz="0" w:space="0" w:color="auto"/>
              </w:divBdr>
              <w:divsChild>
                <w:div w:id="114448098">
                  <w:marLeft w:val="0"/>
                  <w:marRight w:val="0"/>
                  <w:marTop w:val="0"/>
                  <w:marBottom w:val="0"/>
                  <w:divBdr>
                    <w:top w:val="none" w:sz="0" w:space="0" w:color="auto"/>
                    <w:left w:val="none" w:sz="0" w:space="0" w:color="auto"/>
                    <w:bottom w:val="none" w:sz="0" w:space="0" w:color="auto"/>
                    <w:right w:val="none" w:sz="0" w:space="0" w:color="auto"/>
                  </w:divBdr>
                  <w:divsChild>
                    <w:div w:id="126904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683855">
      <w:bodyDiv w:val="1"/>
      <w:marLeft w:val="0"/>
      <w:marRight w:val="0"/>
      <w:marTop w:val="0"/>
      <w:marBottom w:val="0"/>
      <w:divBdr>
        <w:top w:val="none" w:sz="0" w:space="0" w:color="auto"/>
        <w:left w:val="none" w:sz="0" w:space="0" w:color="auto"/>
        <w:bottom w:val="none" w:sz="0" w:space="0" w:color="auto"/>
        <w:right w:val="none" w:sz="0" w:space="0" w:color="auto"/>
      </w:divBdr>
    </w:div>
    <w:div w:id="1270163392">
      <w:bodyDiv w:val="1"/>
      <w:marLeft w:val="0"/>
      <w:marRight w:val="0"/>
      <w:marTop w:val="0"/>
      <w:marBottom w:val="0"/>
      <w:divBdr>
        <w:top w:val="none" w:sz="0" w:space="0" w:color="auto"/>
        <w:left w:val="none" w:sz="0" w:space="0" w:color="auto"/>
        <w:bottom w:val="none" w:sz="0" w:space="0" w:color="auto"/>
        <w:right w:val="none" w:sz="0" w:space="0" w:color="auto"/>
      </w:divBdr>
      <w:divsChild>
        <w:div w:id="414322998">
          <w:marLeft w:val="0"/>
          <w:marRight w:val="0"/>
          <w:marTop w:val="0"/>
          <w:marBottom w:val="0"/>
          <w:divBdr>
            <w:top w:val="none" w:sz="0" w:space="0" w:color="auto"/>
            <w:left w:val="none" w:sz="0" w:space="0" w:color="auto"/>
            <w:bottom w:val="none" w:sz="0" w:space="0" w:color="auto"/>
            <w:right w:val="none" w:sz="0" w:space="0" w:color="auto"/>
          </w:divBdr>
          <w:divsChild>
            <w:div w:id="470876361">
              <w:marLeft w:val="0"/>
              <w:marRight w:val="0"/>
              <w:marTop w:val="0"/>
              <w:marBottom w:val="0"/>
              <w:divBdr>
                <w:top w:val="none" w:sz="0" w:space="0" w:color="auto"/>
                <w:left w:val="none" w:sz="0" w:space="0" w:color="auto"/>
                <w:bottom w:val="none" w:sz="0" w:space="0" w:color="auto"/>
                <w:right w:val="none" w:sz="0" w:space="0" w:color="auto"/>
              </w:divBdr>
              <w:divsChild>
                <w:div w:id="816268223">
                  <w:marLeft w:val="0"/>
                  <w:marRight w:val="0"/>
                  <w:marTop w:val="0"/>
                  <w:marBottom w:val="0"/>
                  <w:divBdr>
                    <w:top w:val="none" w:sz="0" w:space="0" w:color="auto"/>
                    <w:left w:val="none" w:sz="0" w:space="0" w:color="auto"/>
                    <w:bottom w:val="none" w:sz="0" w:space="0" w:color="auto"/>
                    <w:right w:val="none" w:sz="0" w:space="0" w:color="auto"/>
                  </w:divBdr>
                  <w:divsChild>
                    <w:div w:id="137280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323241">
      <w:bodyDiv w:val="1"/>
      <w:marLeft w:val="0"/>
      <w:marRight w:val="0"/>
      <w:marTop w:val="0"/>
      <w:marBottom w:val="0"/>
      <w:divBdr>
        <w:top w:val="none" w:sz="0" w:space="0" w:color="auto"/>
        <w:left w:val="none" w:sz="0" w:space="0" w:color="auto"/>
        <w:bottom w:val="none" w:sz="0" w:space="0" w:color="auto"/>
        <w:right w:val="none" w:sz="0" w:space="0" w:color="auto"/>
      </w:divBdr>
      <w:divsChild>
        <w:div w:id="19401634">
          <w:marLeft w:val="0"/>
          <w:marRight w:val="0"/>
          <w:marTop w:val="0"/>
          <w:marBottom w:val="0"/>
          <w:divBdr>
            <w:top w:val="none" w:sz="0" w:space="0" w:color="auto"/>
            <w:left w:val="none" w:sz="0" w:space="0" w:color="auto"/>
            <w:bottom w:val="none" w:sz="0" w:space="0" w:color="auto"/>
            <w:right w:val="none" w:sz="0" w:space="0" w:color="auto"/>
          </w:divBdr>
          <w:divsChild>
            <w:div w:id="884371681">
              <w:marLeft w:val="0"/>
              <w:marRight w:val="0"/>
              <w:marTop w:val="0"/>
              <w:marBottom w:val="0"/>
              <w:divBdr>
                <w:top w:val="none" w:sz="0" w:space="0" w:color="auto"/>
                <w:left w:val="none" w:sz="0" w:space="0" w:color="auto"/>
                <w:bottom w:val="none" w:sz="0" w:space="0" w:color="auto"/>
                <w:right w:val="none" w:sz="0" w:space="0" w:color="auto"/>
              </w:divBdr>
              <w:divsChild>
                <w:div w:id="13561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461833">
      <w:bodyDiv w:val="1"/>
      <w:marLeft w:val="0"/>
      <w:marRight w:val="0"/>
      <w:marTop w:val="0"/>
      <w:marBottom w:val="0"/>
      <w:divBdr>
        <w:top w:val="none" w:sz="0" w:space="0" w:color="auto"/>
        <w:left w:val="none" w:sz="0" w:space="0" w:color="auto"/>
        <w:bottom w:val="none" w:sz="0" w:space="0" w:color="auto"/>
        <w:right w:val="none" w:sz="0" w:space="0" w:color="auto"/>
      </w:divBdr>
    </w:div>
    <w:div w:id="1379009502">
      <w:bodyDiv w:val="1"/>
      <w:marLeft w:val="0"/>
      <w:marRight w:val="0"/>
      <w:marTop w:val="0"/>
      <w:marBottom w:val="0"/>
      <w:divBdr>
        <w:top w:val="none" w:sz="0" w:space="0" w:color="auto"/>
        <w:left w:val="none" w:sz="0" w:space="0" w:color="auto"/>
        <w:bottom w:val="none" w:sz="0" w:space="0" w:color="auto"/>
        <w:right w:val="none" w:sz="0" w:space="0" w:color="auto"/>
      </w:divBdr>
    </w:div>
    <w:div w:id="1427186924">
      <w:bodyDiv w:val="1"/>
      <w:marLeft w:val="0"/>
      <w:marRight w:val="0"/>
      <w:marTop w:val="0"/>
      <w:marBottom w:val="0"/>
      <w:divBdr>
        <w:top w:val="none" w:sz="0" w:space="0" w:color="auto"/>
        <w:left w:val="none" w:sz="0" w:space="0" w:color="auto"/>
        <w:bottom w:val="none" w:sz="0" w:space="0" w:color="auto"/>
        <w:right w:val="none" w:sz="0" w:space="0" w:color="auto"/>
      </w:divBdr>
    </w:div>
    <w:div w:id="1448965581">
      <w:bodyDiv w:val="1"/>
      <w:marLeft w:val="0"/>
      <w:marRight w:val="0"/>
      <w:marTop w:val="0"/>
      <w:marBottom w:val="0"/>
      <w:divBdr>
        <w:top w:val="none" w:sz="0" w:space="0" w:color="auto"/>
        <w:left w:val="none" w:sz="0" w:space="0" w:color="auto"/>
        <w:bottom w:val="none" w:sz="0" w:space="0" w:color="auto"/>
        <w:right w:val="none" w:sz="0" w:space="0" w:color="auto"/>
      </w:divBdr>
    </w:div>
    <w:div w:id="1462698021">
      <w:bodyDiv w:val="1"/>
      <w:marLeft w:val="0"/>
      <w:marRight w:val="0"/>
      <w:marTop w:val="0"/>
      <w:marBottom w:val="0"/>
      <w:divBdr>
        <w:top w:val="none" w:sz="0" w:space="0" w:color="auto"/>
        <w:left w:val="none" w:sz="0" w:space="0" w:color="auto"/>
        <w:bottom w:val="none" w:sz="0" w:space="0" w:color="auto"/>
        <w:right w:val="none" w:sz="0" w:space="0" w:color="auto"/>
      </w:divBdr>
      <w:divsChild>
        <w:div w:id="85076944">
          <w:marLeft w:val="0"/>
          <w:marRight w:val="0"/>
          <w:marTop w:val="0"/>
          <w:marBottom w:val="0"/>
          <w:divBdr>
            <w:top w:val="none" w:sz="0" w:space="0" w:color="auto"/>
            <w:left w:val="none" w:sz="0" w:space="0" w:color="auto"/>
            <w:bottom w:val="none" w:sz="0" w:space="0" w:color="auto"/>
            <w:right w:val="none" w:sz="0" w:space="0" w:color="auto"/>
          </w:divBdr>
          <w:divsChild>
            <w:div w:id="1523400271">
              <w:marLeft w:val="0"/>
              <w:marRight w:val="0"/>
              <w:marTop w:val="0"/>
              <w:marBottom w:val="0"/>
              <w:divBdr>
                <w:top w:val="none" w:sz="0" w:space="0" w:color="auto"/>
                <w:left w:val="none" w:sz="0" w:space="0" w:color="auto"/>
                <w:bottom w:val="none" w:sz="0" w:space="0" w:color="auto"/>
                <w:right w:val="none" w:sz="0" w:space="0" w:color="auto"/>
              </w:divBdr>
              <w:divsChild>
                <w:div w:id="58878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688339">
      <w:bodyDiv w:val="1"/>
      <w:marLeft w:val="0"/>
      <w:marRight w:val="0"/>
      <w:marTop w:val="0"/>
      <w:marBottom w:val="0"/>
      <w:divBdr>
        <w:top w:val="none" w:sz="0" w:space="0" w:color="auto"/>
        <w:left w:val="none" w:sz="0" w:space="0" w:color="auto"/>
        <w:bottom w:val="none" w:sz="0" w:space="0" w:color="auto"/>
        <w:right w:val="none" w:sz="0" w:space="0" w:color="auto"/>
      </w:divBdr>
    </w:div>
    <w:div w:id="1539272811">
      <w:bodyDiv w:val="1"/>
      <w:marLeft w:val="0"/>
      <w:marRight w:val="0"/>
      <w:marTop w:val="0"/>
      <w:marBottom w:val="0"/>
      <w:divBdr>
        <w:top w:val="none" w:sz="0" w:space="0" w:color="auto"/>
        <w:left w:val="none" w:sz="0" w:space="0" w:color="auto"/>
        <w:bottom w:val="none" w:sz="0" w:space="0" w:color="auto"/>
        <w:right w:val="none" w:sz="0" w:space="0" w:color="auto"/>
      </w:divBdr>
      <w:divsChild>
        <w:div w:id="186023634">
          <w:marLeft w:val="0"/>
          <w:marRight w:val="0"/>
          <w:marTop w:val="0"/>
          <w:marBottom w:val="0"/>
          <w:divBdr>
            <w:top w:val="none" w:sz="0" w:space="0" w:color="auto"/>
            <w:left w:val="none" w:sz="0" w:space="0" w:color="auto"/>
            <w:bottom w:val="none" w:sz="0" w:space="0" w:color="auto"/>
            <w:right w:val="none" w:sz="0" w:space="0" w:color="auto"/>
          </w:divBdr>
          <w:divsChild>
            <w:div w:id="833837266">
              <w:marLeft w:val="0"/>
              <w:marRight w:val="0"/>
              <w:marTop w:val="0"/>
              <w:marBottom w:val="0"/>
              <w:divBdr>
                <w:top w:val="none" w:sz="0" w:space="0" w:color="auto"/>
                <w:left w:val="none" w:sz="0" w:space="0" w:color="auto"/>
                <w:bottom w:val="none" w:sz="0" w:space="0" w:color="auto"/>
                <w:right w:val="none" w:sz="0" w:space="0" w:color="auto"/>
              </w:divBdr>
              <w:divsChild>
                <w:div w:id="1559782441">
                  <w:marLeft w:val="0"/>
                  <w:marRight w:val="0"/>
                  <w:marTop w:val="0"/>
                  <w:marBottom w:val="0"/>
                  <w:divBdr>
                    <w:top w:val="none" w:sz="0" w:space="0" w:color="auto"/>
                    <w:left w:val="none" w:sz="0" w:space="0" w:color="auto"/>
                    <w:bottom w:val="none" w:sz="0" w:space="0" w:color="auto"/>
                    <w:right w:val="none" w:sz="0" w:space="0" w:color="auto"/>
                  </w:divBdr>
                  <w:divsChild>
                    <w:div w:id="107200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377289">
      <w:bodyDiv w:val="1"/>
      <w:marLeft w:val="0"/>
      <w:marRight w:val="0"/>
      <w:marTop w:val="0"/>
      <w:marBottom w:val="0"/>
      <w:divBdr>
        <w:top w:val="none" w:sz="0" w:space="0" w:color="auto"/>
        <w:left w:val="none" w:sz="0" w:space="0" w:color="auto"/>
        <w:bottom w:val="none" w:sz="0" w:space="0" w:color="auto"/>
        <w:right w:val="none" w:sz="0" w:space="0" w:color="auto"/>
      </w:divBdr>
      <w:divsChild>
        <w:div w:id="849300588">
          <w:marLeft w:val="0"/>
          <w:marRight w:val="0"/>
          <w:marTop w:val="0"/>
          <w:marBottom w:val="0"/>
          <w:divBdr>
            <w:top w:val="none" w:sz="0" w:space="0" w:color="auto"/>
            <w:left w:val="none" w:sz="0" w:space="0" w:color="auto"/>
            <w:bottom w:val="none" w:sz="0" w:space="0" w:color="auto"/>
            <w:right w:val="none" w:sz="0" w:space="0" w:color="auto"/>
          </w:divBdr>
          <w:divsChild>
            <w:div w:id="2104759822">
              <w:marLeft w:val="0"/>
              <w:marRight w:val="0"/>
              <w:marTop w:val="0"/>
              <w:marBottom w:val="0"/>
              <w:divBdr>
                <w:top w:val="none" w:sz="0" w:space="0" w:color="auto"/>
                <w:left w:val="none" w:sz="0" w:space="0" w:color="auto"/>
                <w:bottom w:val="none" w:sz="0" w:space="0" w:color="auto"/>
                <w:right w:val="none" w:sz="0" w:space="0" w:color="auto"/>
              </w:divBdr>
              <w:divsChild>
                <w:div w:id="199039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865995">
      <w:bodyDiv w:val="1"/>
      <w:marLeft w:val="0"/>
      <w:marRight w:val="0"/>
      <w:marTop w:val="0"/>
      <w:marBottom w:val="0"/>
      <w:divBdr>
        <w:top w:val="none" w:sz="0" w:space="0" w:color="auto"/>
        <w:left w:val="none" w:sz="0" w:space="0" w:color="auto"/>
        <w:bottom w:val="none" w:sz="0" w:space="0" w:color="auto"/>
        <w:right w:val="none" w:sz="0" w:space="0" w:color="auto"/>
      </w:divBdr>
    </w:div>
    <w:div w:id="1672559773">
      <w:bodyDiv w:val="1"/>
      <w:marLeft w:val="0"/>
      <w:marRight w:val="0"/>
      <w:marTop w:val="0"/>
      <w:marBottom w:val="0"/>
      <w:divBdr>
        <w:top w:val="none" w:sz="0" w:space="0" w:color="auto"/>
        <w:left w:val="none" w:sz="0" w:space="0" w:color="auto"/>
        <w:bottom w:val="none" w:sz="0" w:space="0" w:color="auto"/>
        <w:right w:val="none" w:sz="0" w:space="0" w:color="auto"/>
      </w:divBdr>
      <w:divsChild>
        <w:div w:id="787316210">
          <w:marLeft w:val="0"/>
          <w:marRight w:val="0"/>
          <w:marTop w:val="0"/>
          <w:marBottom w:val="0"/>
          <w:divBdr>
            <w:top w:val="none" w:sz="0" w:space="0" w:color="auto"/>
            <w:left w:val="none" w:sz="0" w:space="0" w:color="auto"/>
            <w:bottom w:val="none" w:sz="0" w:space="0" w:color="auto"/>
            <w:right w:val="none" w:sz="0" w:space="0" w:color="auto"/>
          </w:divBdr>
          <w:divsChild>
            <w:div w:id="1690907122">
              <w:marLeft w:val="0"/>
              <w:marRight w:val="0"/>
              <w:marTop w:val="0"/>
              <w:marBottom w:val="0"/>
              <w:divBdr>
                <w:top w:val="none" w:sz="0" w:space="0" w:color="auto"/>
                <w:left w:val="none" w:sz="0" w:space="0" w:color="auto"/>
                <w:bottom w:val="none" w:sz="0" w:space="0" w:color="auto"/>
                <w:right w:val="none" w:sz="0" w:space="0" w:color="auto"/>
              </w:divBdr>
              <w:divsChild>
                <w:div w:id="197174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424184">
      <w:bodyDiv w:val="1"/>
      <w:marLeft w:val="0"/>
      <w:marRight w:val="0"/>
      <w:marTop w:val="0"/>
      <w:marBottom w:val="0"/>
      <w:divBdr>
        <w:top w:val="none" w:sz="0" w:space="0" w:color="auto"/>
        <w:left w:val="none" w:sz="0" w:space="0" w:color="auto"/>
        <w:bottom w:val="none" w:sz="0" w:space="0" w:color="auto"/>
        <w:right w:val="none" w:sz="0" w:space="0" w:color="auto"/>
      </w:divBdr>
      <w:divsChild>
        <w:div w:id="1883243546">
          <w:marLeft w:val="0"/>
          <w:marRight w:val="0"/>
          <w:marTop w:val="0"/>
          <w:marBottom w:val="0"/>
          <w:divBdr>
            <w:top w:val="none" w:sz="0" w:space="0" w:color="auto"/>
            <w:left w:val="none" w:sz="0" w:space="0" w:color="auto"/>
            <w:bottom w:val="none" w:sz="0" w:space="0" w:color="auto"/>
            <w:right w:val="none" w:sz="0" w:space="0" w:color="auto"/>
          </w:divBdr>
          <w:divsChild>
            <w:div w:id="589002703">
              <w:marLeft w:val="0"/>
              <w:marRight w:val="0"/>
              <w:marTop w:val="0"/>
              <w:marBottom w:val="0"/>
              <w:divBdr>
                <w:top w:val="none" w:sz="0" w:space="0" w:color="auto"/>
                <w:left w:val="none" w:sz="0" w:space="0" w:color="auto"/>
                <w:bottom w:val="none" w:sz="0" w:space="0" w:color="auto"/>
                <w:right w:val="none" w:sz="0" w:space="0" w:color="auto"/>
              </w:divBdr>
              <w:divsChild>
                <w:div w:id="126642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738567">
      <w:bodyDiv w:val="1"/>
      <w:marLeft w:val="0"/>
      <w:marRight w:val="0"/>
      <w:marTop w:val="0"/>
      <w:marBottom w:val="0"/>
      <w:divBdr>
        <w:top w:val="none" w:sz="0" w:space="0" w:color="auto"/>
        <w:left w:val="none" w:sz="0" w:space="0" w:color="auto"/>
        <w:bottom w:val="none" w:sz="0" w:space="0" w:color="auto"/>
        <w:right w:val="none" w:sz="0" w:space="0" w:color="auto"/>
      </w:divBdr>
      <w:divsChild>
        <w:div w:id="1888713179">
          <w:marLeft w:val="0"/>
          <w:marRight w:val="0"/>
          <w:marTop w:val="0"/>
          <w:marBottom w:val="0"/>
          <w:divBdr>
            <w:top w:val="none" w:sz="0" w:space="0" w:color="auto"/>
            <w:left w:val="none" w:sz="0" w:space="0" w:color="auto"/>
            <w:bottom w:val="none" w:sz="0" w:space="0" w:color="auto"/>
            <w:right w:val="none" w:sz="0" w:space="0" w:color="auto"/>
          </w:divBdr>
          <w:divsChild>
            <w:div w:id="1883248641">
              <w:marLeft w:val="0"/>
              <w:marRight w:val="0"/>
              <w:marTop w:val="0"/>
              <w:marBottom w:val="0"/>
              <w:divBdr>
                <w:top w:val="none" w:sz="0" w:space="0" w:color="auto"/>
                <w:left w:val="none" w:sz="0" w:space="0" w:color="auto"/>
                <w:bottom w:val="none" w:sz="0" w:space="0" w:color="auto"/>
                <w:right w:val="none" w:sz="0" w:space="0" w:color="auto"/>
              </w:divBdr>
              <w:divsChild>
                <w:div w:id="17946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077350">
      <w:bodyDiv w:val="1"/>
      <w:marLeft w:val="0"/>
      <w:marRight w:val="0"/>
      <w:marTop w:val="0"/>
      <w:marBottom w:val="0"/>
      <w:divBdr>
        <w:top w:val="none" w:sz="0" w:space="0" w:color="auto"/>
        <w:left w:val="none" w:sz="0" w:space="0" w:color="auto"/>
        <w:bottom w:val="none" w:sz="0" w:space="0" w:color="auto"/>
        <w:right w:val="none" w:sz="0" w:space="0" w:color="auto"/>
      </w:divBdr>
    </w:div>
    <w:div w:id="1887982119">
      <w:bodyDiv w:val="1"/>
      <w:marLeft w:val="0"/>
      <w:marRight w:val="0"/>
      <w:marTop w:val="0"/>
      <w:marBottom w:val="0"/>
      <w:divBdr>
        <w:top w:val="none" w:sz="0" w:space="0" w:color="auto"/>
        <w:left w:val="none" w:sz="0" w:space="0" w:color="auto"/>
        <w:bottom w:val="none" w:sz="0" w:space="0" w:color="auto"/>
        <w:right w:val="none" w:sz="0" w:space="0" w:color="auto"/>
      </w:divBdr>
    </w:div>
    <w:div w:id="1913006453">
      <w:bodyDiv w:val="1"/>
      <w:marLeft w:val="0"/>
      <w:marRight w:val="0"/>
      <w:marTop w:val="0"/>
      <w:marBottom w:val="0"/>
      <w:divBdr>
        <w:top w:val="none" w:sz="0" w:space="0" w:color="auto"/>
        <w:left w:val="none" w:sz="0" w:space="0" w:color="auto"/>
        <w:bottom w:val="none" w:sz="0" w:space="0" w:color="auto"/>
        <w:right w:val="none" w:sz="0" w:space="0" w:color="auto"/>
      </w:divBdr>
    </w:div>
    <w:div w:id="1932395748">
      <w:bodyDiv w:val="1"/>
      <w:marLeft w:val="0"/>
      <w:marRight w:val="0"/>
      <w:marTop w:val="0"/>
      <w:marBottom w:val="0"/>
      <w:divBdr>
        <w:top w:val="none" w:sz="0" w:space="0" w:color="auto"/>
        <w:left w:val="none" w:sz="0" w:space="0" w:color="auto"/>
        <w:bottom w:val="none" w:sz="0" w:space="0" w:color="auto"/>
        <w:right w:val="none" w:sz="0" w:space="0" w:color="auto"/>
      </w:divBdr>
    </w:div>
    <w:div w:id="198319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apo.org.au/sites/default/files/resource-files/2022-03/apo-nid317169.pdf" TargetMode="External"/><Relationship Id="rId2" Type="http://schemas.openxmlformats.org/officeDocument/2006/relationships/hyperlink" Target="https://www.adelaide.edu.au/future-employment-skills/system/files/2020-04/research-attraction-retention-utilisation-of-aged-care-workforce-2018.pdf" TargetMode="External"/><Relationship Id="rId1" Type="http://schemas.openxmlformats.org/officeDocument/2006/relationships/hyperlink" Target="https://agedcare.royalcommission.gov.au/sites/default/files/2021-03/final-report-recommendations.pdf" TargetMode="External"/><Relationship Id="rId4" Type="http://schemas.openxmlformats.org/officeDocument/2006/relationships/hyperlink" Target="http://www.anmf.org.au/documents/reports/National_Aged_Care_Staffing_Skills_Mix_Project_Report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F13935CA65308438FAFA0925A94A329" ma:contentTypeVersion="13" ma:contentTypeDescription="Create a new document." ma:contentTypeScope="" ma:versionID="292f66e5dbb3839cfe6cb6cfc11cb3d0">
  <xsd:schema xmlns:xsd="http://www.w3.org/2001/XMLSchema" xmlns:xs="http://www.w3.org/2001/XMLSchema" xmlns:p="http://schemas.microsoft.com/office/2006/metadata/properties" xmlns:ns2="9126e2b9-6983-4e3b-bf65-9350ace282fc" xmlns:ns3="68b25b4e-4e12-4673-831b-c0f3bddf9463" targetNamespace="http://schemas.microsoft.com/office/2006/metadata/properties" ma:root="true" ma:fieldsID="291b2f8a0a31f1ced1708495ba5c39f3" ns2:_="" ns3:_="">
    <xsd:import namespace="9126e2b9-6983-4e3b-bf65-9350ace282fc"/>
    <xsd:import namespace="68b25b4e-4e12-4673-831b-c0f3bddf94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6e2b9-6983-4e3b-bf65-9350ace2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b25b4e-4e12-4673-831b-c0f3bddf946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3093F0-5D00-44F6-90ED-5284E843BE6F}">
  <ds:schemaRefs>
    <ds:schemaRef ds:uri="http://schemas.microsoft.com/sharepoint/v3/contenttype/forms"/>
  </ds:schemaRefs>
</ds:datastoreItem>
</file>

<file path=customXml/itemProps2.xml><?xml version="1.0" encoding="utf-8"?>
<ds:datastoreItem xmlns:ds="http://schemas.openxmlformats.org/officeDocument/2006/customXml" ds:itemID="{8BE78A71-40E9-4CE5-9E25-196BEC0753A9}">
  <ds:schemaRefs>
    <ds:schemaRef ds:uri="http://schemas.openxmlformats.org/officeDocument/2006/bibliography"/>
  </ds:schemaRefs>
</ds:datastoreItem>
</file>

<file path=customXml/itemProps3.xml><?xml version="1.0" encoding="utf-8"?>
<ds:datastoreItem xmlns:ds="http://schemas.openxmlformats.org/officeDocument/2006/customXml" ds:itemID="{37C5C967-F373-470C-9CAF-1F3638E1E677}">
  <ds:schemaRefs>
    <ds:schemaRef ds:uri="http://purl.org/dc/elements/1.1/"/>
    <ds:schemaRef ds:uri="http://purl.org/dc/dcmitype/"/>
    <ds:schemaRef ds:uri="http://purl.org/dc/terms/"/>
    <ds:schemaRef ds:uri="9126e2b9-6983-4e3b-bf65-9350ace282fc"/>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68b25b4e-4e12-4673-831b-c0f3bddf9463"/>
    <ds:schemaRef ds:uri="http://www.w3.org/XML/1998/namespace"/>
  </ds:schemaRefs>
</ds:datastoreItem>
</file>

<file path=customXml/itemProps4.xml><?xml version="1.0" encoding="utf-8"?>
<ds:datastoreItem xmlns:ds="http://schemas.openxmlformats.org/officeDocument/2006/customXml" ds:itemID="{A7DF67EE-1109-4913-9DB8-424355B7B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6e2b9-6983-4e3b-bf65-9350ace282fc"/>
    <ds:schemaRef ds:uri="68b25b4e-4e12-4673-831b-c0f3bddf9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2081</TotalTime>
  <Pages>5</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Submission 12 - Quality Aged Care Action Group Incorporated (QACAG) - Aged Care Employment - Commissioned study</vt:lpstr>
    </vt:vector>
  </TitlesOfParts>
  <Company>Quality Aged Care Action Group Incorporated (QACAG) </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12 - Quality Aged Care Action Group Incorporated (QACAG) - Aged Care Employment - Commissioned study</dc:title>
  <dc:subject/>
  <dc:creator>Quality Aged Care Action Group Incorporated (QACAG) </dc:creator>
  <cp:keywords/>
  <dc:description/>
  <cp:lastModifiedBy>Alston, Chris</cp:lastModifiedBy>
  <cp:revision>438</cp:revision>
  <cp:lastPrinted>2021-12-15T04:20:00Z</cp:lastPrinted>
  <dcterms:created xsi:type="dcterms:W3CDTF">2021-01-27T00:32:00Z</dcterms:created>
  <dcterms:modified xsi:type="dcterms:W3CDTF">2022-05-03T01:30:00Z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0x0101001F13935CA65308438FAFA0925A94A329</vt:lpwstr>
  </property>
  <property fmtid="{D5CDD505-2E9C-101B-9397-08002B2CF9AE}" pid="3" name="Order">
    <vt:r8>280000</vt:r8>
  </property>
</Properties>
</file>