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8B468" w14:textId="77777777" w:rsidR="00F0484A" w:rsidRPr="001A6BCE" w:rsidRDefault="00F0484A" w:rsidP="00F0484A">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 xml:space="preserve">Dr </w:t>
      </w:r>
      <w:r w:rsidRPr="001A6BCE">
        <w:rPr>
          <w:rFonts w:ascii="Titillium Web" w:hAnsi="Titillium Web"/>
          <w:color w:val="002060"/>
          <w:sz w:val="22"/>
          <w:szCs w:val="22"/>
        </w:rPr>
        <w:t>Stephen King</w:t>
      </w:r>
    </w:p>
    <w:p w14:paraId="11BDCCA8" w14:textId="764A3ACF" w:rsidR="00F0484A" w:rsidRPr="001A6BCE" w:rsidRDefault="00F0484A" w:rsidP="00F0484A">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 xml:space="preserve">Presiding </w:t>
      </w:r>
      <w:r w:rsidRPr="001A6BCE">
        <w:rPr>
          <w:rFonts w:ascii="Titillium Web" w:hAnsi="Titillium Web"/>
          <w:color w:val="002060"/>
          <w:sz w:val="22"/>
          <w:szCs w:val="22"/>
        </w:rPr>
        <w:t>Commissioner</w:t>
      </w:r>
    </w:p>
    <w:p w14:paraId="17740771" w14:textId="331CAD7F" w:rsidR="00B840FF" w:rsidRPr="001A6BCE" w:rsidRDefault="00E25E3B">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 xml:space="preserve">Ms </w:t>
      </w:r>
      <w:r w:rsidR="00742476" w:rsidRPr="001A6BCE">
        <w:rPr>
          <w:rFonts w:ascii="Titillium Web" w:hAnsi="Titillium Web"/>
          <w:color w:val="002060"/>
          <w:sz w:val="22"/>
          <w:szCs w:val="22"/>
        </w:rPr>
        <w:t>Julie  Abramson</w:t>
      </w:r>
    </w:p>
    <w:p w14:paraId="7C03EB22" w14:textId="7E390C01" w:rsidR="00742476" w:rsidRPr="001A6BCE" w:rsidRDefault="00742476">
      <w:pPr>
        <w:pStyle w:val="NormalWeb"/>
        <w:spacing w:before="0" w:beforeAutospacing="0" w:after="0" w:afterAutospacing="0"/>
        <w:jc w:val="both"/>
        <w:rPr>
          <w:rFonts w:ascii="Titillium Web" w:hAnsi="Titillium Web"/>
          <w:color w:val="002060"/>
          <w:sz w:val="22"/>
          <w:szCs w:val="22"/>
        </w:rPr>
      </w:pPr>
      <w:r w:rsidRPr="001A6BCE">
        <w:rPr>
          <w:rFonts w:ascii="Titillium Web" w:hAnsi="Titillium Web"/>
          <w:color w:val="002060"/>
          <w:sz w:val="22"/>
          <w:szCs w:val="22"/>
        </w:rPr>
        <w:t>Commissioner</w:t>
      </w:r>
    </w:p>
    <w:p w14:paraId="27ED6898" w14:textId="25002F0A" w:rsidR="00885D7F" w:rsidRPr="001A6BCE" w:rsidRDefault="00885D7F">
      <w:pPr>
        <w:pStyle w:val="NormalWeb"/>
        <w:spacing w:before="0" w:beforeAutospacing="0" w:after="0" w:afterAutospacing="0"/>
        <w:jc w:val="both"/>
        <w:rPr>
          <w:rFonts w:ascii="Titillium Web" w:hAnsi="Titillium Web"/>
          <w:color w:val="002060"/>
          <w:sz w:val="22"/>
          <w:szCs w:val="22"/>
        </w:rPr>
      </w:pPr>
      <w:r w:rsidRPr="001A6BCE">
        <w:rPr>
          <w:rFonts w:ascii="Titillium Web" w:hAnsi="Titillium Web"/>
          <w:color w:val="002060"/>
          <w:sz w:val="22"/>
          <w:szCs w:val="22"/>
        </w:rPr>
        <w:t>Inquiry Australian Maritime Logistics Systems</w:t>
      </w:r>
    </w:p>
    <w:p w14:paraId="11666882" w14:textId="32FA8C0D" w:rsidR="00742476" w:rsidRPr="001A6BCE" w:rsidRDefault="000F3572">
      <w:pPr>
        <w:pStyle w:val="NormalWeb"/>
        <w:spacing w:before="0" w:beforeAutospacing="0" w:after="0" w:afterAutospacing="0"/>
        <w:jc w:val="both"/>
        <w:rPr>
          <w:rFonts w:ascii="Titillium Web" w:hAnsi="Titillium Web"/>
          <w:color w:val="002060"/>
          <w:sz w:val="22"/>
          <w:szCs w:val="22"/>
        </w:rPr>
      </w:pPr>
      <w:r w:rsidRPr="001A6BCE">
        <w:rPr>
          <w:rFonts w:ascii="Titillium Web" w:hAnsi="Titillium Web"/>
          <w:color w:val="002060"/>
          <w:sz w:val="22"/>
          <w:szCs w:val="22"/>
        </w:rPr>
        <w:t>Productivity</w:t>
      </w:r>
      <w:r w:rsidR="00742476" w:rsidRPr="001A6BCE">
        <w:rPr>
          <w:rFonts w:ascii="Titillium Web" w:hAnsi="Titillium Web"/>
          <w:color w:val="002060"/>
          <w:sz w:val="22"/>
          <w:szCs w:val="22"/>
        </w:rPr>
        <w:t xml:space="preserve"> Commission</w:t>
      </w:r>
    </w:p>
    <w:p w14:paraId="6942999B" w14:textId="13195F96" w:rsidR="00742476" w:rsidRPr="001A6BCE" w:rsidRDefault="00742476">
      <w:pPr>
        <w:pStyle w:val="NormalWeb"/>
        <w:spacing w:before="0" w:beforeAutospacing="0" w:after="0" w:afterAutospacing="0"/>
        <w:jc w:val="both"/>
        <w:rPr>
          <w:rFonts w:ascii="Titillium Web" w:hAnsi="Titillium Web"/>
          <w:color w:val="002060"/>
          <w:sz w:val="22"/>
          <w:szCs w:val="22"/>
        </w:rPr>
      </w:pPr>
    </w:p>
    <w:p w14:paraId="7D0E8900" w14:textId="3F996F1E" w:rsidR="00885D7F" w:rsidRPr="001A6BCE" w:rsidRDefault="00885D7F">
      <w:pPr>
        <w:pStyle w:val="NormalWeb"/>
        <w:spacing w:before="0" w:beforeAutospacing="0" w:after="0" w:afterAutospacing="0"/>
        <w:jc w:val="both"/>
        <w:rPr>
          <w:rFonts w:ascii="Titillium Web" w:hAnsi="Titillium Web"/>
          <w:color w:val="002060"/>
          <w:sz w:val="22"/>
          <w:szCs w:val="22"/>
        </w:rPr>
      </w:pPr>
      <w:r w:rsidRPr="001A6BCE">
        <w:rPr>
          <w:rFonts w:ascii="Titillium Web" w:hAnsi="Titillium Web"/>
          <w:color w:val="002060"/>
          <w:sz w:val="22"/>
          <w:szCs w:val="22"/>
        </w:rPr>
        <w:t>Dear Commissioners</w:t>
      </w:r>
    </w:p>
    <w:p w14:paraId="6045C3A9" w14:textId="6A25F423" w:rsidR="3B1F9022" w:rsidRDefault="00B32139" w:rsidP="3B1F9022">
      <w:pPr>
        <w:pStyle w:val="NormalWeb"/>
        <w:spacing w:after="0"/>
        <w:jc w:val="both"/>
        <w:rPr>
          <w:rFonts w:ascii="Titillium Web" w:hAnsi="Titillium Web"/>
          <w:color w:val="002060"/>
          <w:sz w:val="22"/>
          <w:szCs w:val="22"/>
        </w:rPr>
      </w:pPr>
      <w:r w:rsidRPr="001A6BCE">
        <w:rPr>
          <w:rFonts w:ascii="Titillium Web" w:hAnsi="Titillium Web"/>
          <w:color w:val="002060"/>
          <w:sz w:val="22"/>
          <w:szCs w:val="22"/>
        </w:rPr>
        <w:t>We</w:t>
      </w:r>
      <w:r w:rsidR="008C531F" w:rsidRPr="001A6BCE">
        <w:rPr>
          <w:rFonts w:ascii="Titillium Web" w:hAnsi="Titillium Web"/>
          <w:color w:val="002060"/>
          <w:sz w:val="22"/>
          <w:szCs w:val="22"/>
        </w:rPr>
        <w:t xml:space="preserve"> thank the Productivity Commission for the opportunity to comment on the draft </w:t>
      </w:r>
      <w:r w:rsidR="001D75F5" w:rsidRPr="001A6BCE">
        <w:rPr>
          <w:rFonts w:ascii="Titillium Web" w:hAnsi="Titillium Web"/>
          <w:color w:val="002060"/>
          <w:sz w:val="22"/>
          <w:szCs w:val="22"/>
        </w:rPr>
        <w:t xml:space="preserve">report </w:t>
      </w:r>
      <w:r w:rsidR="001D75F5" w:rsidRPr="001A6BCE">
        <w:rPr>
          <w:rFonts w:ascii="Titillium Web" w:hAnsi="Titillium Web"/>
          <w:i/>
          <w:iCs/>
          <w:color w:val="002060"/>
          <w:sz w:val="22"/>
          <w:szCs w:val="22"/>
        </w:rPr>
        <w:t>Lifting productivity at Australia's container ports: between water, wharf and warehouse</w:t>
      </w:r>
      <w:r w:rsidR="001D75F5" w:rsidRPr="001A6BCE">
        <w:rPr>
          <w:rFonts w:ascii="Titillium Web" w:hAnsi="Titillium Web"/>
          <w:color w:val="002060"/>
          <w:sz w:val="22"/>
          <w:szCs w:val="22"/>
        </w:rPr>
        <w:t xml:space="preserve">. </w:t>
      </w:r>
      <w:r w:rsidR="007F1CCA">
        <w:rPr>
          <w:rFonts w:ascii="Titillium Web" w:hAnsi="Titillium Web"/>
          <w:color w:val="002060"/>
          <w:sz w:val="22"/>
          <w:szCs w:val="22"/>
        </w:rPr>
        <w:t xml:space="preserve">We appreciate that this submission is being made after completion of the </w:t>
      </w:r>
      <w:r w:rsidR="000856F2">
        <w:rPr>
          <w:rFonts w:ascii="Titillium Web" w:hAnsi="Titillium Web"/>
          <w:color w:val="002060"/>
          <w:sz w:val="22"/>
          <w:szCs w:val="22"/>
        </w:rPr>
        <w:t>d</w:t>
      </w:r>
      <w:r w:rsidR="007F1CCA">
        <w:rPr>
          <w:rFonts w:ascii="Titillium Web" w:hAnsi="Titillium Web"/>
          <w:color w:val="002060"/>
          <w:sz w:val="22"/>
          <w:szCs w:val="22"/>
        </w:rPr>
        <w:t xml:space="preserve">raft </w:t>
      </w:r>
      <w:r w:rsidR="005E6BC1">
        <w:rPr>
          <w:rFonts w:ascii="Titillium Web" w:hAnsi="Titillium Web"/>
          <w:color w:val="002060"/>
          <w:sz w:val="22"/>
          <w:szCs w:val="22"/>
        </w:rPr>
        <w:t xml:space="preserve">report </w:t>
      </w:r>
      <w:r w:rsidR="005E6BC1" w:rsidRPr="00E14172">
        <w:rPr>
          <w:rFonts w:ascii="Titillium Web" w:hAnsi="Titillium Web"/>
          <w:color w:val="002060"/>
          <w:sz w:val="22"/>
          <w:szCs w:val="22"/>
        </w:rPr>
        <w:t xml:space="preserve">but hope we can add further </w:t>
      </w:r>
      <w:r w:rsidR="00E14172">
        <w:rPr>
          <w:rFonts w:ascii="Titillium Web" w:hAnsi="Titillium Web"/>
          <w:color w:val="002060"/>
          <w:sz w:val="22"/>
          <w:szCs w:val="22"/>
        </w:rPr>
        <w:t>perspective</w:t>
      </w:r>
      <w:r w:rsidR="005E6BC1" w:rsidRPr="00E14172">
        <w:rPr>
          <w:rFonts w:ascii="Titillium Web" w:hAnsi="Titillium Web"/>
          <w:color w:val="002060"/>
          <w:sz w:val="22"/>
          <w:szCs w:val="22"/>
        </w:rPr>
        <w:t xml:space="preserve"> to the inquiry</w:t>
      </w:r>
      <w:r w:rsidR="005E6BC1">
        <w:rPr>
          <w:rFonts w:ascii="Titillium Web" w:hAnsi="Titillium Web"/>
          <w:color w:val="002060"/>
          <w:sz w:val="22"/>
          <w:szCs w:val="22"/>
        </w:rPr>
        <w:t>.</w:t>
      </w:r>
    </w:p>
    <w:p w14:paraId="37112C67" w14:textId="719872F0" w:rsidR="3B1F9022" w:rsidRDefault="00B32139" w:rsidP="3B1F9022">
      <w:pPr>
        <w:pStyle w:val="NormalWeb"/>
        <w:spacing w:after="0"/>
        <w:jc w:val="both"/>
        <w:rPr>
          <w:rFonts w:ascii="Titillium Web" w:hAnsi="Titillium Web"/>
          <w:color w:val="002060"/>
          <w:sz w:val="22"/>
          <w:szCs w:val="22"/>
        </w:rPr>
      </w:pPr>
      <w:r w:rsidRPr="1FE1E4E4">
        <w:rPr>
          <w:rFonts w:ascii="Titillium Web" w:hAnsi="Titillium Web"/>
          <w:color w:val="002060"/>
          <w:sz w:val="22"/>
          <w:szCs w:val="22"/>
        </w:rPr>
        <w:t>Business SA, the Chamber of Commerce and Industry</w:t>
      </w:r>
      <w:r w:rsidR="00C406EE" w:rsidRPr="1FE1E4E4">
        <w:rPr>
          <w:rFonts w:ascii="Titillium Web" w:hAnsi="Titillium Web"/>
          <w:color w:val="002060"/>
          <w:sz w:val="22"/>
          <w:szCs w:val="22"/>
        </w:rPr>
        <w:t xml:space="preserve">, represents </w:t>
      </w:r>
      <w:r w:rsidR="003F19EB" w:rsidRPr="1FE1E4E4">
        <w:rPr>
          <w:rFonts w:ascii="Titillium Web" w:hAnsi="Titillium Web"/>
          <w:color w:val="002060"/>
          <w:sz w:val="22"/>
          <w:szCs w:val="22"/>
        </w:rPr>
        <w:t>over 3,900 member</w:t>
      </w:r>
      <w:r w:rsidR="72499A22" w:rsidRPr="1FE1E4E4">
        <w:rPr>
          <w:rFonts w:ascii="Titillium Web" w:hAnsi="Titillium Web"/>
          <w:color w:val="002060"/>
          <w:sz w:val="22"/>
          <w:szCs w:val="22"/>
        </w:rPr>
        <w:t>s</w:t>
      </w:r>
      <w:r w:rsidR="003F19EB" w:rsidRPr="1FE1E4E4">
        <w:rPr>
          <w:rFonts w:ascii="Titillium Web" w:hAnsi="Titillium Web"/>
          <w:color w:val="002060"/>
          <w:sz w:val="22"/>
          <w:szCs w:val="22"/>
        </w:rPr>
        <w:t xml:space="preserve"> and</w:t>
      </w:r>
      <w:r w:rsidRPr="1FE1E4E4">
        <w:rPr>
          <w:rFonts w:ascii="Titillium Web" w:hAnsi="Titillium Web"/>
          <w:color w:val="002060"/>
          <w:sz w:val="22"/>
          <w:szCs w:val="22"/>
        </w:rPr>
        <w:t xml:space="preserve"> has advocated for South Australian businesses for over 180 years. </w:t>
      </w:r>
      <w:r w:rsidR="000E5238" w:rsidRPr="1FE1E4E4">
        <w:rPr>
          <w:rFonts w:ascii="Titillium Web" w:hAnsi="Titillium Web"/>
          <w:color w:val="002060"/>
          <w:sz w:val="22"/>
          <w:szCs w:val="22"/>
        </w:rPr>
        <w:t>We are a not-for-profit</w:t>
      </w:r>
      <w:r w:rsidR="015F07AE" w:rsidRPr="1FE1E4E4">
        <w:rPr>
          <w:rFonts w:ascii="Titillium Web" w:hAnsi="Titillium Web"/>
          <w:color w:val="002060"/>
          <w:sz w:val="22"/>
          <w:szCs w:val="22"/>
        </w:rPr>
        <w:t>,</w:t>
      </w:r>
      <w:r w:rsidR="000E5238" w:rsidRPr="1FE1E4E4">
        <w:rPr>
          <w:rFonts w:ascii="Titillium Web" w:hAnsi="Titillium Web"/>
          <w:color w:val="002060"/>
          <w:sz w:val="22"/>
          <w:szCs w:val="22"/>
        </w:rPr>
        <w:t xml:space="preserve"> membership</w:t>
      </w:r>
      <w:r w:rsidR="24FA8BB2" w:rsidRPr="1FE1E4E4">
        <w:rPr>
          <w:rFonts w:ascii="Titillium Web" w:hAnsi="Titillium Web"/>
          <w:color w:val="002060"/>
          <w:sz w:val="22"/>
          <w:szCs w:val="22"/>
        </w:rPr>
        <w:t>-based</w:t>
      </w:r>
      <w:r w:rsidR="000E5238" w:rsidRPr="1FE1E4E4">
        <w:rPr>
          <w:rFonts w:ascii="Titillium Web" w:hAnsi="Titillium Web"/>
          <w:color w:val="002060"/>
          <w:sz w:val="22"/>
          <w:szCs w:val="22"/>
        </w:rPr>
        <w:t xml:space="preserve"> organisation which </w:t>
      </w:r>
      <w:r w:rsidR="050A56F1" w:rsidRPr="1FE1E4E4">
        <w:rPr>
          <w:rFonts w:ascii="Titillium Web" w:hAnsi="Titillium Web"/>
          <w:color w:val="002060"/>
          <w:sz w:val="22"/>
          <w:szCs w:val="22"/>
        </w:rPr>
        <w:t>represents the interests of</w:t>
      </w:r>
      <w:r w:rsidR="000E5238" w:rsidRPr="1FE1E4E4">
        <w:rPr>
          <w:rFonts w:ascii="Titillium Web" w:hAnsi="Titillium Web"/>
          <w:color w:val="002060"/>
          <w:sz w:val="22"/>
          <w:szCs w:val="22"/>
        </w:rPr>
        <w:t xml:space="preserve"> business community</w:t>
      </w:r>
      <w:r w:rsidR="4334AF4F" w:rsidRPr="1FE1E4E4">
        <w:rPr>
          <w:rFonts w:ascii="Titillium Web" w:hAnsi="Titillium Web"/>
          <w:color w:val="002060"/>
          <w:sz w:val="22"/>
          <w:szCs w:val="22"/>
        </w:rPr>
        <w:t xml:space="preserve"> </w:t>
      </w:r>
      <w:r w:rsidR="000E5238" w:rsidRPr="1FE1E4E4">
        <w:rPr>
          <w:rFonts w:ascii="Titillium Web" w:hAnsi="Titillium Web"/>
          <w:color w:val="002060"/>
          <w:sz w:val="22"/>
          <w:szCs w:val="22"/>
        </w:rPr>
        <w:t xml:space="preserve">in pursuit of economic prosperity </w:t>
      </w:r>
      <w:r w:rsidR="4633D1B0" w:rsidRPr="1FE1E4E4">
        <w:rPr>
          <w:rFonts w:ascii="Titillium Web" w:hAnsi="Titillium Web"/>
          <w:color w:val="002060"/>
          <w:sz w:val="22"/>
          <w:szCs w:val="22"/>
        </w:rPr>
        <w:t>in</w:t>
      </w:r>
      <w:r w:rsidR="000E5238" w:rsidRPr="1FE1E4E4">
        <w:rPr>
          <w:rFonts w:ascii="Titillium Web" w:hAnsi="Titillium Web"/>
          <w:color w:val="002060"/>
          <w:sz w:val="22"/>
          <w:szCs w:val="22"/>
        </w:rPr>
        <w:t xml:space="preserve"> South Australia</w:t>
      </w:r>
      <w:r w:rsidRPr="1FE1E4E4">
        <w:rPr>
          <w:rFonts w:ascii="Titillium Web" w:hAnsi="Titillium Web"/>
          <w:color w:val="002060"/>
          <w:sz w:val="22"/>
          <w:szCs w:val="22"/>
        </w:rPr>
        <w:t xml:space="preserve">. </w:t>
      </w:r>
    </w:p>
    <w:p w14:paraId="46DA406C" w14:textId="14B20D57" w:rsidR="2562F31B" w:rsidRDefault="00FC25BF" w:rsidP="2562F31B">
      <w:pPr>
        <w:pStyle w:val="NormalWeb"/>
        <w:spacing w:after="0"/>
        <w:jc w:val="both"/>
        <w:rPr>
          <w:rFonts w:ascii="Titillium Web" w:hAnsi="Titillium Web"/>
          <w:color w:val="002060"/>
          <w:sz w:val="22"/>
          <w:szCs w:val="22"/>
        </w:rPr>
      </w:pPr>
      <w:r w:rsidRPr="00C23CE6">
        <w:rPr>
          <w:rFonts w:ascii="Titillium Web" w:hAnsi="Titillium Web"/>
          <w:color w:val="002060"/>
          <w:sz w:val="22"/>
          <w:szCs w:val="22"/>
        </w:rPr>
        <w:t xml:space="preserve">We have continually heard from our members </w:t>
      </w:r>
      <w:r w:rsidR="00F70157" w:rsidRPr="00C23CE6">
        <w:rPr>
          <w:rFonts w:ascii="Titillium Web" w:hAnsi="Titillium Web"/>
          <w:color w:val="002060"/>
          <w:sz w:val="22"/>
          <w:szCs w:val="22"/>
        </w:rPr>
        <w:t xml:space="preserve">on the increased costs of freight over the last two years. </w:t>
      </w:r>
      <w:r w:rsidR="00D7688C" w:rsidRPr="00C23CE6">
        <w:rPr>
          <w:rFonts w:ascii="Titillium Web" w:hAnsi="Titillium Web"/>
          <w:color w:val="002060"/>
          <w:sz w:val="22"/>
          <w:szCs w:val="22"/>
        </w:rPr>
        <w:t>Indeed,</w:t>
      </w:r>
      <w:r w:rsidR="00F70157" w:rsidRPr="00C23CE6">
        <w:rPr>
          <w:rFonts w:ascii="Titillium Web" w:hAnsi="Titillium Web"/>
          <w:color w:val="002060"/>
          <w:sz w:val="22"/>
          <w:szCs w:val="22"/>
        </w:rPr>
        <w:t xml:space="preserve"> the </w:t>
      </w:r>
      <w:r w:rsidR="5B7A3379" w:rsidRPr="00C23CE6">
        <w:rPr>
          <w:rFonts w:ascii="Titillium Web" w:hAnsi="Titillium Web"/>
          <w:color w:val="002060"/>
          <w:sz w:val="22"/>
          <w:szCs w:val="22"/>
        </w:rPr>
        <w:t>draft</w:t>
      </w:r>
      <w:r w:rsidR="00F70157" w:rsidRPr="00C23CE6">
        <w:rPr>
          <w:rFonts w:ascii="Titillium Web" w:hAnsi="Titillium Web"/>
          <w:color w:val="002060"/>
          <w:sz w:val="22"/>
          <w:szCs w:val="22"/>
        </w:rPr>
        <w:t xml:space="preserve"> report touches upon </w:t>
      </w:r>
      <w:r w:rsidR="00D7688C" w:rsidRPr="00C23CE6">
        <w:rPr>
          <w:rFonts w:ascii="Titillium Web" w:hAnsi="Titillium Web"/>
          <w:color w:val="002060"/>
          <w:sz w:val="22"/>
          <w:szCs w:val="22"/>
        </w:rPr>
        <w:t>those costs experienced b</w:t>
      </w:r>
      <w:r w:rsidR="000856F2" w:rsidRPr="00C23CE6">
        <w:rPr>
          <w:rFonts w:ascii="Titillium Web" w:hAnsi="Titillium Web"/>
          <w:color w:val="002060"/>
          <w:sz w:val="22"/>
          <w:szCs w:val="22"/>
        </w:rPr>
        <w:t>y</w:t>
      </w:r>
      <w:r w:rsidR="00D7688C" w:rsidRPr="00C23CE6">
        <w:rPr>
          <w:rFonts w:ascii="Titillium Web" w:hAnsi="Titillium Web"/>
          <w:color w:val="002060"/>
          <w:sz w:val="22"/>
          <w:szCs w:val="22"/>
        </w:rPr>
        <w:t xml:space="preserve"> exporters and importers. However,</w:t>
      </w:r>
      <w:r w:rsidR="00896724" w:rsidRPr="00C23CE6">
        <w:rPr>
          <w:rFonts w:ascii="Titillium Web" w:hAnsi="Titillium Web"/>
          <w:color w:val="002060"/>
          <w:sz w:val="22"/>
          <w:szCs w:val="22"/>
        </w:rPr>
        <w:t xml:space="preserve"> many </w:t>
      </w:r>
      <w:r w:rsidR="6DE4D9D6" w:rsidRPr="00C23CE6">
        <w:rPr>
          <w:rFonts w:ascii="Titillium Web" w:hAnsi="Titillium Web"/>
          <w:color w:val="002060"/>
          <w:sz w:val="22"/>
          <w:szCs w:val="22"/>
        </w:rPr>
        <w:t xml:space="preserve">of our </w:t>
      </w:r>
      <w:r w:rsidR="00896724" w:rsidRPr="00C23CE6">
        <w:rPr>
          <w:rFonts w:ascii="Titillium Web" w:hAnsi="Titillium Web"/>
          <w:color w:val="002060"/>
          <w:sz w:val="22"/>
          <w:szCs w:val="22"/>
        </w:rPr>
        <w:t xml:space="preserve">members have </w:t>
      </w:r>
      <w:r w:rsidR="2F646B07" w:rsidRPr="00C23CE6">
        <w:rPr>
          <w:rFonts w:ascii="Titillium Web" w:hAnsi="Titillium Web"/>
          <w:color w:val="002060"/>
          <w:sz w:val="22"/>
          <w:szCs w:val="22"/>
        </w:rPr>
        <w:t>also</w:t>
      </w:r>
      <w:r w:rsidR="00896724" w:rsidRPr="00C23CE6">
        <w:rPr>
          <w:rFonts w:ascii="Titillium Web" w:hAnsi="Titillium Web"/>
          <w:color w:val="002060"/>
          <w:sz w:val="22"/>
          <w:szCs w:val="22"/>
        </w:rPr>
        <w:t xml:space="preserve"> found the costs associated </w:t>
      </w:r>
      <w:r w:rsidR="17996CDD" w:rsidRPr="3B1F9022">
        <w:rPr>
          <w:rFonts w:ascii="Titillium Web" w:hAnsi="Titillium Web"/>
          <w:color w:val="002060"/>
          <w:sz w:val="22"/>
          <w:szCs w:val="22"/>
        </w:rPr>
        <w:t xml:space="preserve">with </w:t>
      </w:r>
      <w:r w:rsidR="00896724" w:rsidRPr="00C23CE6">
        <w:rPr>
          <w:rFonts w:ascii="Titillium Web" w:hAnsi="Titillium Web"/>
          <w:color w:val="002060"/>
          <w:sz w:val="22"/>
          <w:szCs w:val="22"/>
        </w:rPr>
        <w:t>using</w:t>
      </w:r>
      <w:r w:rsidR="007F39EB" w:rsidRPr="00C23CE6">
        <w:rPr>
          <w:rFonts w:ascii="Titillium Web" w:hAnsi="Titillium Web"/>
          <w:color w:val="002060"/>
          <w:sz w:val="22"/>
          <w:szCs w:val="22"/>
        </w:rPr>
        <w:t xml:space="preserve"> Flinders</w:t>
      </w:r>
      <w:r w:rsidR="00896724" w:rsidRPr="00C23CE6">
        <w:rPr>
          <w:rFonts w:ascii="Titillium Web" w:hAnsi="Titillium Web"/>
          <w:color w:val="002060"/>
          <w:sz w:val="22"/>
          <w:szCs w:val="22"/>
        </w:rPr>
        <w:t xml:space="preserve"> </w:t>
      </w:r>
      <w:r w:rsidR="003539A1">
        <w:rPr>
          <w:rFonts w:ascii="Titillium Web" w:hAnsi="Titillium Web"/>
          <w:color w:val="002060"/>
          <w:sz w:val="22"/>
          <w:szCs w:val="22"/>
        </w:rPr>
        <w:t>P</w:t>
      </w:r>
      <w:r w:rsidR="00896724" w:rsidRPr="00C23CE6">
        <w:rPr>
          <w:rFonts w:ascii="Titillium Web" w:hAnsi="Titillium Web"/>
          <w:color w:val="002060"/>
          <w:sz w:val="22"/>
          <w:szCs w:val="22"/>
        </w:rPr>
        <w:t xml:space="preserve">ort </w:t>
      </w:r>
      <w:r w:rsidR="009F0CCC" w:rsidRPr="00C23CE6">
        <w:rPr>
          <w:rFonts w:ascii="Titillium Web" w:hAnsi="Titillium Web"/>
          <w:color w:val="002060"/>
          <w:sz w:val="22"/>
          <w:szCs w:val="22"/>
        </w:rPr>
        <w:t>considerable</w:t>
      </w:r>
      <w:r w:rsidR="00B95E87" w:rsidRPr="00C23CE6">
        <w:rPr>
          <w:rFonts w:ascii="Titillium Web" w:hAnsi="Titillium Web"/>
          <w:color w:val="002060"/>
          <w:sz w:val="22"/>
          <w:szCs w:val="22"/>
        </w:rPr>
        <w:t>.</w:t>
      </w:r>
    </w:p>
    <w:p w14:paraId="2EC582EF" w14:textId="34F89FCF" w:rsidR="004F0553" w:rsidRPr="001B4336" w:rsidRDefault="004F0553" w:rsidP="004F0553">
      <w:pPr>
        <w:autoSpaceDE w:val="0"/>
        <w:autoSpaceDN w:val="0"/>
        <w:adjustRightInd w:val="0"/>
        <w:spacing w:after="0" w:line="240" w:lineRule="auto"/>
        <w:jc w:val="both"/>
        <w:rPr>
          <w:rFonts w:ascii="Titillium Web" w:eastAsia="Times New Roman" w:hAnsi="Titillium Web" w:cs="Times New Roman"/>
          <w:b/>
          <w:bCs/>
          <w:color w:val="002060"/>
          <w:lang w:eastAsia="en-AU"/>
        </w:rPr>
      </w:pPr>
      <w:r w:rsidRPr="00954666">
        <w:rPr>
          <w:rFonts w:ascii="Titillium Web" w:eastAsia="Times New Roman" w:hAnsi="Titillium Web" w:cs="Times New Roman"/>
          <w:b/>
          <w:bCs/>
          <w:color w:val="002060"/>
          <w:lang w:eastAsia="en-AU"/>
        </w:rPr>
        <w:t xml:space="preserve">Information request 3.4 </w:t>
      </w:r>
    </w:p>
    <w:p w14:paraId="048D14C0" w14:textId="6F52236D" w:rsidR="2562F31B" w:rsidRDefault="004F0553" w:rsidP="2562F31B">
      <w:pPr>
        <w:pStyle w:val="NormalWeb"/>
        <w:spacing w:before="0" w:beforeAutospacing="0" w:after="0" w:afterAutospacing="0"/>
        <w:jc w:val="both"/>
        <w:rPr>
          <w:rFonts w:ascii="Titillium Web" w:hAnsi="Titillium Web"/>
          <w:i/>
          <w:iCs/>
          <w:color w:val="002060"/>
          <w:sz w:val="20"/>
          <w:szCs w:val="20"/>
        </w:rPr>
      </w:pPr>
      <w:r w:rsidRPr="001B4336">
        <w:rPr>
          <w:rFonts w:ascii="Titillium Web" w:hAnsi="Titillium Web"/>
          <w:i/>
          <w:iCs/>
          <w:color w:val="002060"/>
          <w:sz w:val="20"/>
          <w:szCs w:val="20"/>
        </w:rPr>
        <w:t>The Commission is seeking feedback on its proposed methodology for benchmarking Australia’s ports. Would it be feasible and useful? Would alternative approaches have greater merit? If benchmarking is considered useful, who should undertake it? And how often should it be undertaken?</w:t>
      </w:r>
    </w:p>
    <w:p w14:paraId="1AAD1883" w14:textId="03695AC7" w:rsidR="3B1F9022" w:rsidRDefault="005D750A" w:rsidP="3B1F9022">
      <w:pPr>
        <w:pStyle w:val="NormalWeb"/>
        <w:spacing w:after="0"/>
        <w:jc w:val="both"/>
        <w:rPr>
          <w:rFonts w:ascii="Titillium Web" w:hAnsi="Titillium Web"/>
          <w:color w:val="002060"/>
          <w:sz w:val="22"/>
          <w:szCs w:val="22"/>
        </w:rPr>
      </w:pPr>
      <w:r>
        <w:rPr>
          <w:rFonts w:ascii="Titillium Web" w:hAnsi="Titillium Web"/>
          <w:color w:val="002060"/>
          <w:sz w:val="22"/>
          <w:szCs w:val="22"/>
        </w:rPr>
        <w:t xml:space="preserve">Business SA </w:t>
      </w:r>
      <w:r w:rsidR="001E1E83">
        <w:rPr>
          <w:rFonts w:ascii="Titillium Web" w:hAnsi="Titillium Web"/>
          <w:color w:val="002060"/>
          <w:sz w:val="22"/>
          <w:szCs w:val="22"/>
        </w:rPr>
        <w:t>supports</w:t>
      </w:r>
      <w:r w:rsidR="00BE3594">
        <w:rPr>
          <w:rFonts w:ascii="Titillium Web" w:hAnsi="Titillium Web"/>
          <w:color w:val="002060"/>
          <w:sz w:val="22"/>
          <w:szCs w:val="22"/>
        </w:rPr>
        <w:t xml:space="preserve"> the need for further enhancement of port performance </w:t>
      </w:r>
      <w:r w:rsidR="00725680">
        <w:rPr>
          <w:rFonts w:ascii="Titillium Web" w:hAnsi="Titillium Web"/>
          <w:color w:val="002060"/>
          <w:sz w:val="22"/>
          <w:szCs w:val="22"/>
        </w:rPr>
        <w:t xml:space="preserve">measures. </w:t>
      </w:r>
      <w:r w:rsidR="00A30DEC">
        <w:rPr>
          <w:rFonts w:ascii="Titillium Web" w:hAnsi="Titillium Web"/>
          <w:color w:val="002060"/>
          <w:sz w:val="22"/>
          <w:szCs w:val="22"/>
        </w:rPr>
        <w:t xml:space="preserve">A comprehensive set of measures that can be easily benchmarked would have great value </w:t>
      </w:r>
      <w:r w:rsidR="6CB6B47B" w:rsidRPr="64BE6886">
        <w:rPr>
          <w:rFonts w:ascii="Titillium Web" w:hAnsi="Titillium Web"/>
          <w:color w:val="002060"/>
          <w:sz w:val="22"/>
          <w:szCs w:val="22"/>
        </w:rPr>
        <w:t xml:space="preserve">in </w:t>
      </w:r>
      <w:r w:rsidR="6CB6B47B" w:rsidRPr="0EF08F0C">
        <w:rPr>
          <w:rFonts w:ascii="Titillium Web" w:hAnsi="Titillium Web"/>
          <w:color w:val="002060"/>
          <w:sz w:val="22"/>
          <w:szCs w:val="22"/>
        </w:rPr>
        <w:t>i</w:t>
      </w:r>
      <w:r w:rsidR="0060287A" w:rsidRPr="0EF08F0C">
        <w:rPr>
          <w:rFonts w:ascii="Titillium Web" w:hAnsi="Titillium Web"/>
          <w:color w:val="002060"/>
          <w:sz w:val="22"/>
          <w:szCs w:val="22"/>
        </w:rPr>
        <w:t>dentify</w:t>
      </w:r>
      <w:r w:rsidR="6B9E7904" w:rsidRPr="0EF08F0C">
        <w:rPr>
          <w:rFonts w:ascii="Titillium Web" w:hAnsi="Titillium Web"/>
          <w:color w:val="002060"/>
          <w:sz w:val="22"/>
          <w:szCs w:val="22"/>
        </w:rPr>
        <w:t>ing</w:t>
      </w:r>
      <w:r w:rsidR="00A30DEC">
        <w:rPr>
          <w:rFonts w:ascii="Titillium Web" w:hAnsi="Titillium Web"/>
          <w:color w:val="002060"/>
          <w:sz w:val="22"/>
          <w:szCs w:val="22"/>
        </w:rPr>
        <w:t xml:space="preserve"> where </w:t>
      </w:r>
      <w:r w:rsidR="002720AD">
        <w:rPr>
          <w:rFonts w:ascii="Titillium Web" w:hAnsi="Titillium Web"/>
          <w:color w:val="002060"/>
          <w:sz w:val="22"/>
          <w:szCs w:val="22"/>
        </w:rPr>
        <w:t xml:space="preserve">ports </w:t>
      </w:r>
      <w:r w:rsidR="0060287A">
        <w:rPr>
          <w:rFonts w:ascii="Titillium Web" w:hAnsi="Titillium Web"/>
          <w:color w:val="002060"/>
          <w:sz w:val="22"/>
          <w:szCs w:val="22"/>
        </w:rPr>
        <w:t>are lagging.</w:t>
      </w:r>
      <w:r w:rsidR="002720AD">
        <w:rPr>
          <w:rFonts w:ascii="Titillium Web" w:hAnsi="Titillium Web"/>
          <w:color w:val="002060"/>
          <w:sz w:val="22"/>
          <w:szCs w:val="22"/>
        </w:rPr>
        <w:t xml:space="preserve"> </w:t>
      </w:r>
      <w:r w:rsidR="0060287A">
        <w:rPr>
          <w:rFonts w:ascii="Titillium Web" w:hAnsi="Titillium Web"/>
          <w:color w:val="002060"/>
          <w:sz w:val="22"/>
          <w:szCs w:val="22"/>
        </w:rPr>
        <w:t>Performance m</w:t>
      </w:r>
      <w:r w:rsidR="002720AD">
        <w:rPr>
          <w:rFonts w:ascii="Titillium Web" w:hAnsi="Titillium Web"/>
          <w:color w:val="002060"/>
          <w:sz w:val="22"/>
          <w:szCs w:val="22"/>
        </w:rPr>
        <w:t xml:space="preserve">easurement should be comprehensive </w:t>
      </w:r>
      <w:r w:rsidR="00534D44">
        <w:rPr>
          <w:rFonts w:ascii="Titillium Web" w:hAnsi="Titillium Web"/>
          <w:color w:val="002060"/>
          <w:sz w:val="22"/>
          <w:szCs w:val="22"/>
        </w:rPr>
        <w:t>from quay to gate. Performance should</w:t>
      </w:r>
      <w:r w:rsidR="00F96635">
        <w:rPr>
          <w:rFonts w:ascii="Titillium Web" w:hAnsi="Titillium Web"/>
          <w:color w:val="002060"/>
          <w:sz w:val="22"/>
          <w:szCs w:val="22"/>
        </w:rPr>
        <w:t xml:space="preserve"> not</w:t>
      </w:r>
      <w:r w:rsidR="00534D44">
        <w:rPr>
          <w:rFonts w:ascii="Titillium Web" w:hAnsi="Titillium Web"/>
          <w:color w:val="002060"/>
          <w:sz w:val="22"/>
          <w:szCs w:val="22"/>
        </w:rPr>
        <w:t xml:space="preserve"> only be limited to </w:t>
      </w:r>
      <w:r w:rsidR="00C623E1">
        <w:rPr>
          <w:rFonts w:ascii="Titillium Web" w:hAnsi="Titillium Web"/>
          <w:color w:val="002060"/>
          <w:sz w:val="22"/>
          <w:szCs w:val="22"/>
        </w:rPr>
        <w:t>ports and stevedores but also to the users of</w:t>
      </w:r>
      <w:r w:rsidR="0060287A">
        <w:rPr>
          <w:rFonts w:ascii="Titillium Web" w:hAnsi="Titillium Web"/>
          <w:color w:val="002060"/>
          <w:sz w:val="22"/>
          <w:szCs w:val="22"/>
        </w:rPr>
        <w:t xml:space="preserve"> </w:t>
      </w:r>
      <w:r w:rsidR="003651D1">
        <w:rPr>
          <w:rFonts w:ascii="Titillium Web" w:hAnsi="Titillium Web"/>
          <w:color w:val="002060"/>
          <w:sz w:val="22"/>
          <w:szCs w:val="22"/>
        </w:rPr>
        <w:t xml:space="preserve">the ports. For example, shipping lines meeting scheduled times and </w:t>
      </w:r>
      <w:r w:rsidR="005D6904">
        <w:rPr>
          <w:rFonts w:ascii="Titillium Web" w:hAnsi="Titillium Web"/>
          <w:color w:val="002060"/>
          <w:sz w:val="22"/>
          <w:szCs w:val="22"/>
        </w:rPr>
        <w:t>transport operators meeting slot times.</w:t>
      </w:r>
      <w:r w:rsidR="5886CD75" w:rsidRPr="358616BE">
        <w:rPr>
          <w:rFonts w:ascii="Titillium Web" w:hAnsi="Titillium Web"/>
          <w:color w:val="002060"/>
          <w:sz w:val="22"/>
          <w:szCs w:val="22"/>
        </w:rPr>
        <w:t xml:space="preserve"> </w:t>
      </w:r>
      <w:r w:rsidR="005D6904">
        <w:rPr>
          <w:rFonts w:ascii="Titillium Web" w:hAnsi="Titillium Web"/>
          <w:color w:val="002060"/>
          <w:sz w:val="22"/>
          <w:szCs w:val="22"/>
        </w:rPr>
        <w:t xml:space="preserve">We know from Flinders Ports that </w:t>
      </w:r>
      <w:r w:rsidR="00A36403">
        <w:rPr>
          <w:rFonts w:ascii="Titillium Web" w:hAnsi="Titillium Web"/>
          <w:color w:val="002060"/>
          <w:sz w:val="22"/>
          <w:szCs w:val="22"/>
        </w:rPr>
        <w:t xml:space="preserve">factors outside of their control have a significant impact on their operations. </w:t>
      </w:r>
      <w:r w:rsidR="595D3A26" w:rsidRPr="32AA5B52">
        <w:rPr>
          <w:rFonts w:ascii="Titillium Web" w:hAnsi="Titillium Web"/>
          <w:color w:val="002060"/>
          <w:sz w:val="22"/>
          <w:szCs w:val="22"/>
        </w:rPr>
        <w:t xml:space="preserve">On the one </w:t>
      </w:r>
      <w:r w:rsidR="595D3A26" w:rsidRPr="7CAF502D">
        <w:rPr>
          <w:rFonts w:ascii="Titillium Web" w:hAnsi="Titillium Web"/>
          <w:color w:val="002060"/>
          <w:sz w:val="22"/>
          <w:szCs w:val="22"/>
        </w:rPr>
        <w:t xml:space="preserve">hand, </w:t>
      </w:r>
      <w:r w:rsidR="595D3A26" w:rsidRPr="7214137C">
        <w:rPr>
          <w:rFonts w:ascii="Titillium Web" w:hAnsi="Titillium Web"/>
          <w:color w:val="002060"/>
          <w:sz w:val="22"/>
          <w:szCs w:val="22"/>
        </w:rPr>
        <w:t>s</w:t>
      </w:r>
      <w:r w:rsidR="00A36403" w:rsidRPr="7214137C">
        <w:rPr>
          <w:rFonts w:ascii="Titillium Web" w:hAnsi="Titillium Web"/>
          <w:color w:val="002060"/>
          <w:sz w:val="22"/>
          <w:szCs w:val="22"/>
        </w:rPr>
        <w:t>hips</w:t>
      </w:r>
      <w:r w:rsidR="00A36403">
        <w:rPr>
          <w:rFonts w:ascii="Titillium Web" w:hAnsi="Titillium Web"/>
          <w:color w:val="002060"/>
          <w:sz w:val="22"/>
          <w:szCs w:val="22"/>
        </w:rPr>
        <w:t xml:space="preserve"> calling in </w:t>
      </w:r>
      <w:r w:rsidR="0B40096D" w:rsidRPr="4179A558">
        <w:rPr>
          <w:rFonts w:ascii="Titillium Web" w:hAnsi="Titillium Web"/>
          <w:color w:val="002060"/>
          <w:sz w:val="22"/>
          <w:szCs w:val="22"/>
        </w:rPr>
        <w:t>late have</w:t>
      </w:r>
      <w:r w:rsidR="00A36403">
        <w:rPr>
          <w:rFonts w:ascii="Titillium Web" w:hAnsi="Titillium Web"/>
          <w:color w:val="002060"/>
          <w:sz w:val="22"/>
          <w:szCs w:val="22"/>
        </w:rPr>
        <w:t xml:space="preserve"> shorter </w:t>
      </w:r>
      <w:r w:rsidR="008140BA">
        <w:rPr>
          <w:rFonts w:ascii="Titillium Web" w:hAnsi="Titillium Web"/>
          <w:color w:val="002060"/>
          <w:sz w:val="22"/>
          <w:szCs w:val="22"/>
        </w:rPr>
        <w:t xml:space="preserve">times in port. On the </w:t>
      </w:r>
      <w:r w:rsidR="79BD3DD2" w:rsidRPr="32AA5B52">
        <w:rPr>
          <w:rFonts w:ascii="Titillium Web" w:hAnsi="Titillium Web"/>
          <w:color w:val="002060"/>
          <w:sz w:val="22"/>
          <w:szCs w:val="22"/>
        </w:rPr>
        <w:t xml:space="preserve">other </w:t>
      </w:r>
      <w:r w:rsidR="008140BA" w:rsidRPr="32AA5B52">
        <w:rPr>
          <w:rFonts w:ascii="Titillium Web" w:hAnsi="Titillium Web"/>
          <w:color w:val="002060"/>
          <w:sz w:val="22"/>
          <w:szCs w:val="22"/>
        </w:rPr>
        <w:t>hand</w:t>
      </w:r>
      <w:r w:rsidR="008140BA">
        <w:rPr>
          <w:rFonts w:ascii="Titillium Web" w:hAnsi="Titillium Web"/>
          <w:color w:val="002060"/>
          <w:sz w:val="22"/>
          <w:szCs w:val="22"/>
        </w:rPr>
        <w:t xml:space="preserve">, transport operators </w:t>
      </w:r>
      <w:r w:rsidR="00C97F24" w:rsidRPr="5EFC67ED">
        <w:rPr>
          <w:rFonts w:ascii="Titillium Web" w:hAnsi="Titillium Web"/>
          <w:color w:val="002060"/>
          <w:sz w:val="22"/>
          <w:szCs w:val="22"/>
        </w:rPr>
        <w:t>miss</w:t>
      </w:r>
      <w:r w:rsidR="6997A49E" w:rsidRPr="5EFC67ED">
        <w:rPr>
          <w:rFonts w:ascii="Titillium Web" w:hAnsi="Titillium Web"/>
          <w:color w:val="002060"/>
          <w:sz w:val="22"/>
          <w:szCs w:val="22"/>
        </w:rPr>
        <w:t>ing</w:t>
      </w:r>
      <w:r w:rsidR="00C97F24">
        <w:rPr>
          <w:rFonts w:ascii="Titillium Web" w:hAnsi="Titillium Web"/>
          <w:color w:val="002060"/>
          <w:sz w:val="22"/>
          <w:szCs w:val="22"/>
        </w:rPr>
        <w:t xml:space="preserve"> their slots </w:t>
      </w:r>
      <w:r w:rsidR="00C97F24" w:rsidRPr="3E9D3F87">
        <w:rPr>
          <w:rFonts w:ascii="Titillium Web" w:hAnsi="Titillium Web"/>
          <w:color w:val="002060"/>
          <w:sz w:val="22"/>
          <w:szCs w:val="22"/>
        </w:rPr>
        <w:t>lead</w:t>
      </w:r>
      <w:r w:rsidR="5E292365" w:rsidRPr="3E9D3F87">
        <w:rPr>
          <w:rFonts w:ascii="Titillium Web" w:hAnsi="Titillium Web"/>
          <w:color w:val="002060"/>
          <w:sz w:val="22"/>
          <w:szCs w:val="22"/>
        </w:rPr>
        <w:t>s</w:t>
      </w:r>
      <w:r w:rsidR="00C97F24">
        <w:rPr>
          <w:rFonts w:ascii="Titillium Web" w:hAnsi="Titillium Web"/>
          <w:color w:val="002060"/>
          <w:sz w:val="22"/>
          <w:szCs w:val="22"/>
        </w:rPr>
        <w:t xml:space="preserve"> to longer late times at the gate.</w:t>
      </w:r>
      <w:r w:rsidR="002C4067">
        <w:rPr>
          <w:rFonts w:ascii="Titillium Web" w:hAnsi="Titillium Web"/>
          <w:color w:val="002060"/>
          <w:sz w:val="22"/>
          <w:szCs w:val="22"/>
        </w:rPr>
        <w:t xml:space="preserve"> </w:t>
      </w:r>
      <w:r w:rsidR="00FB21FE">
        <w:rPr>
          <w:rFonts w:ascii="Titillium Web" w:hAnsi="Titillium Web"/>
          <w:color w:val="002060"/>
          <w:sz w:val="22"/>
          <w:szCs w:val="22"/>
        </w:rPr>
        <w:t>Performance</w:t>
      </w:r>
      <w:r w:rsidR="00AF2C79">
        <w:rPr>
          <w:rFonts w:ascii="Titillium Web" w:hAnsi="Titillium Web"/>
          <w:color w:val="002060"/>
          <w:sz w:val="22"/>
          <w:szCs w:val="22"/>
        </w:rPr>
        <w:t xml:space="preserve"> measures should be </w:t>
      </w:r>
      <w:r w:rsidR="00FB21FE">
        <w:rPr>
          <w:rFonts w:ascii="Titillium Web" w:hAnsi="Titillium Web"/>
          <w:color w:val="002060"/>
          <w:sz w:val="22"/>
          <w:szCs w:val="22"/>
        </w:rPr>
        <w:t>made</w:t>
      </w:r>
      <w:r w:rsidR="00AF2C79">
        <w:rPr>
          <w:rFonts w:ascii="Titillium Web" w:hAnsi="Titillium Web"/>
          <w:color w:val="002060"/>
          <w:sz w:val="22"/>
          <w:szCs w:val="22"/>
        </w:rPr>
        <w:t xml:space="preserve"> </w:t>
      </w:r>
      <w:r w:rsidR="00FB21FE">
        <w:rPr>
          <w:rFonts w:ascii="Titillium Web" w:hAnsi="Titillium Web"/>
          <w:color w:val="002060"/>
          <w:sz w:val="22"/>
          <w:szCs w:val="22"/>
        </w:rPr>
        <w:t>to</w:t>
      </w:r>
      <w:r w:rsidR="00AF2C79">
        <w:rPr>
          <w:rFonts w:ascii="Titillium Web" w:hAnsi="Titillium Web"/>
          <w:color w:val="002060"/>
          <w:sz w:val="22"/>
          <w:szCs w:val="22"/>
        </w:rPr>
        <w:t xml:space="preserve"> the ACCC </w:t>
      </w:r>
      <w:r w:rsidR="008C5EB1">
        <w:rPr>
          <w:rFonts w:ascii="Titillium Web" w:hAnsi="Titillium Web"/>
          <w:color w:val="002060"/>
          <w:sz w:val="22"/>
          <w:szCs w:val="22"/>
        </w:rPr>
        <w:t>and included in</w:t>
      </w:r>
      <w:r w:rsidR="006464C4">
        <w:rPr>
          <w:rFonts w:ascii="Titillium Web" w:hAnsi="Titillium Web"/>
          <w:color w:val="002060"/>
          <w:sz w:val="22"/>
          <w:szCs w:val="22"/>
        </w:rPr>
        <w:t xml:space="preserve"> their </w:t>
      </w:r>
      <w:r w:rsidR="00FB21FE">
        <w:rPr>
          <w:rFonts w:ascii="Titillium Web" w:hAnsi="Titillium Web"/>
          <w:color w:val="002060"/>
          <w:sz w:val="22"/>
          <w:szCs w:val="22"/>
        </w:rPr>
        <w:t xml:space="preserve">yearly </w:t>
      </w:r>
      <w:r w:rsidR="00921DB1" w:rsidRPr="008C5EB1">
        <w:rPr>
          <w:rFonts w:ascii="Titillium Web" w:hAnsi="Titillium Web"/>
          <w:i/>
          <w:iCs/>
          <w:color w:val="002060"/>
          <w:sz w:val="22"/>
          <w:szCs w:val="22"/>
        </w:rPr>
        <w:t>Container stevedoring monitoring report</w:t>
      </w:r>
      <w:r w:rsidR="008C5EB1">
        <w:rPr>
          <w:rFonts w:ascii="Titillium Web" w:hAnsi="Titillium Web"/>
          <w:color w:val="002060"/>
          <w:sz w:val="22"/>
          <w:szCs w:val="22"/>
        </w:rPr>
        <w:t>.</w:t>
      </w:r>
    </w:p>
    <w:p w14:paraId="55D1AD60" w14:textId="77777777" w:rsidR="001B4336" w:rsidRDefault="001B4336" w:rsidP="001B4336">
      <w:pPr>
        <w:pStyle w:val="NormalWeb"/>
        <w:spacing w:after="0" w:afterAutospacing="0"/>
        <w:jc w:val="both"/>
        <w:rPr>
          <w:rFonts w:ascii="Titillium Web" w:hAnsi="Titillium Web"/>
          <w:b/>
          <w:bCs/>
          <w:color w:val="002060"/>
          <w:sz w:val="22"/>
          <w:szCs w:val="22"/>
        </w:rPr>
      </w:pPr>
      <w:r w:rsidRPr="001B4336">
        <w:rPr>
          <w:rFonts w:ascii="Titillium Web" w:hAnsi="Titillium Web"/>
          <w:b/>
          <w:bCs/>
          <w:color w:val="002060"/>
          <w:sz w:val="22"/>
          <w:szCs w:val="22"/>
        </w:rPr>
        <w:t xml:space="preserve">Draft recommendation 6.2 </w:t>
      </w:r>
    </w:p>
    <w:p w14:paraId="5E87AB91" w14:textId="6FCA7B8E" w:rsidR="3B1F9022" w:rsidRPr="00B10FD8" w:rsidRDefault="001B4336" w:rsidP="3B1F9022">
      <w:pPr>
        <w:pStyle w:val="NormalWeb"/>
        <w:spacing w:before="0" w:beforeAutospacing="0" w:after="0"/>
        <w:jc w:val="both"/>
        <w:rPr>
          <w:rFonts w:ascii="Titillium Web" w:hAnsi="Titillium Web"/>
          <w:b/>
          <w:i/>
          <w:color w:val="002060"/>
          <w:sz w:val="20"/>
          <w:szCs w:val="20"/>
        </w:rPr>
      </w:pPr>
      <w:r w:rsidRPr="001B4336">
        <w:rPr>
          <w:rFonts w:ascii="Titillium Web" w:hAnsi="Titillium Web"/>
          <w:i/>
          <w:iCs/>
          <w:color w:val="002060"/>
          <w:sz w:val="20"/>
          <w:szCs w:val="20"/>
        </w:rPr>
        <w:t>Terminal access charges and other fixed fees for delivering or collecting a container from a terminal should be regulated so that they can only be charged to shipping lines and not to transport operators</w:t>
      </w:r>
      <w:r w:rsidR="00894CAF">
        <w:rPr>
          <w:rFonts w:ascii="Titillium Web" w:hAnsi="Titillium Web"/>
          <w:i/>
          <w:iCs/>
          <w:color w:val="002060"/>
          <w:sz w:val="20"/>
          <w:szCs w:val="20"/>
        </w:rPr>
        <w:t>.</w:t>
      </w:r>
    </w:p>
    <w:p w14:paraId="63E96C64" w14:textId="7558F292" w:rsidR="31BEAB82" w:rsidRDefault="00894CAF" w:rsidP="31BEAB82">
      <w:pPr>
        <w:pStyle w:val="NormalWeb"/>
        <w:spacing w:after="0"/>
        <w:jc w:val="both"/>
        <w:rPr>
          <w:rFonts w:ascii="Titillium Web" w:hAnsi="Titillium Web"/>
          <w:color w:val="002060"/>
          <w:sz w:val="22"/>
          <w:szCs w:val="22"/>
        </w:rPr>
      </w:pPr>
      <w:r>
        <w:rPr>
          <w:rFonts w:ascii="Titillium Web" w:hAnsi="Titillium Web"/>
          <w:color w:val="002060"/>
          <w:sz w:val="22"/>
          <w:szCs w:val="22"/>
        </w:rPr>
        <w:t xml:space="preserve">Business SA supports </w:t>
      </w:r>
      <w:r w:rsidR="0051613D">
        <w:rPr>
          <w:rFonts w:ascii="Titillium Web" w:hAnsi="Titillium Web"/>
          <w:color w:val="002060"/>
          <w:sz w:val="22"/>
          <w:szCs w:val="22"/>
        </w:rPr>
        <w:t xml:space="preserve">the </w:t>
      </w:r>
      <w:r w:rsidR="00912C63">
        <w:rPr>
          <w:rFonts w:ascii="Titillium Web" w:hAnsi="Titillium Web"/>
          <w:color w:val="002060"/>
          <w:sz w:val="22"/>
          <w:szCs w:val="22"/>
        </w:rPr>
        <w:t xml:space="preserve">regulation </w:t>
      </w:r>
      <w:r w:rsidR="0051613D">
        <w:rPr>
          <w:rFonts w:ascii="Titillium Web" w:hAnsi="Titillium Web"/>
          <w:color w:val="002060"/>
          <w:sz w:val="22"/>
          <w:szCs w:val="22"/>
        </w:rPr>
        <w:t>of</w:t>
      </w:r>
      <w:r w:rsidR="00912C63">
        <w:rPr>
          <w:rFonts w:ascii="Titillium Web" w:hAnsi="Titillium Web"/>
          <w:color w:val="002060"/>
          <w:sz w:val="22"/>
          <w:szCs w:val="22"/>
        </w:rPr>
        <w:t xml:space="preserve"> landside charges</w:t>
      </w:r>
      <w:r w:rsidR="479AA6AA" w:rsidRPr="06022BBD">
        <w:rPr>
          <w:rFonts w:ascii="Titillium Web" w:hAnsi="Titillium Web"/>
          <w:color w:val="002060"/>
          <w:sz w:val="22"/>
          <w:szCs w:val="22"/>
        </w:rPr>
        <w:t>.</w:t>
      </w:r>
      <w:r w:rsidR="1C599BC1" w:rsidRPr="06022BBD">
        <w:rPr>
          <w:rFonts w:ascii="Titillium Web" w:hAnsi="Titillium Web"/>
          <w:color w:val="002060"/>
          <w:sz w:val="22"/>
          <w:szCs w:val="22"/>
        </w:rPr>
        <w:t xml:space="preserve"> </w:t>
      </w:r>
      <w:r w:rsidR="1CD1B413" w:rsidRPr="37B4D558">
        <w:rPr>
          <w:rFonts w:ascii="Titillium Web" w:hAnsi="Titillium Web"/>
          <w:color w:val="002060"/>
          <w:sz w:val="22"/>
          <w:szCs w:val="22"/>
        </w:rPr>
        <w:t xml:space="preserve">However, </w:t>
      </w:r>
      <w:r w:rsidR="00BD2C0D">
        <w:rPr>
          <w:rFonts w:ascii="Titillium Web" w:hAnsi="Titillium Web"/>
          <w:color w:val="002060"/>
          <w:sz w:val="22"/>
          <w:szCs w:val="22"/>
        </w:rPr>
        <w:t xml:space="preserve">but argues </w:t>
      </w:r>
      <w:r w:rsidR="1CD1B413" w:rsidRPr="72EA802D">
        <w:rPr>
          <w:rFonts w:ascii="Titillium Web" w:hAnsi="Titillium Web"/>
          <w:color w:val="002060"/>
          <w:sz w:val="22"/>
          <w:szCs w:val="22"/>
        </w:rPr>
        <w:t xml:space="preserve">these </w:t>
      </w:r>
      <w:r w:rsidR="1C599BC1" w:rsidRPr="72EA802D">
        <w:rPr>
          <w:rFonts w:ascii="Titillium Web" w:hAnsi="Titillium Web"/>
          <w:color w:val="002060"/>
          <w:sz w:val="22"/>
          <w:szCs w:val="22"/>
        </w:rPr>
        <w:t>should</w:t>
      </w:r>
      <w:r w:rsidR="3B616232" w:rsidRPr="277A6AE0">
        <w:rPr>
          <w:rFonts w:ascii="Titillium Web" w:hAnsi="Titillium Web"/>
          <w:color w:val="002060"/>
          <w:sz w:val="22"/>
          <w:szCs w:val="22"/>
        </w:rPr>
        <w:t xml:space="preserve"> </w:t>
      </w:r>
      <w:r w:rsidR="1C599BC1" w:rsidRPr="277A6AE0">
        <w:rPr>
          <w:rFonts w:ascii="Titillium Web" w:hAnsi="Titillium Web"/>
          <w:color w:val="002060"/>
          <w:sz w:val="22"/>
          <w:szCs w:val="22"/>
        </w:rPr>
        <w:t>n</w:t>
      </w:r>
      <w:r w:rsidR="5AE37384" w:rsidRPr="277A6AE0">
        <w:rPr>
          <w:rFonts w:ascii="Titillium Web" w:hAnsi="Titillium Web"/>
          <w:color w:val="002060"/>
          <w:sz w:val="22"/>
          <w:szCs w:val="22"/>
        </w:rPr>
        <w:t>o</w:t>
      </w:r>
      <w:r w:rsidR="1C599BC1" w:rsidRPr="277A6AE0">
        <w:rPr>
          <w:rFonts w:ascii="Titillium Web" w:hAnsi="Titillium Web"/>
          <w:color w:val="002060"/>
          <w:sz w:val="22"/>
          <w:szCs w:val="22"/>
        </w:rPr>
        <w:t>t</w:t>
      </w:r>
      <w:r w:rsidR="00912C63">
        <w:rPr>
          <w:rFonts w:ascii="Titillium Web" w:hAnsi="Titillium Web"/>
          <w:color w:val="002060"/>
          <w:sz w:val="22"/>
          <w:szCs w:val="22"/>
        </w:rPr>
        <w:t xml:space="preserve"> be charged fully to shipping lines</w:t>
      </w:r>
      <w:r w:rsidR="00803640">
        <w:rPr>
          <w:rFonts w:ascii="Titillium Web" w:hAnsi="Titillium Web"/>
          <w:color w:val="002060"/>
          <w:sz w:val="22"/>
          <w:szCs w:val="22"/>
        </w:rPr>
        <w:t xml:space="preserve">, </w:t>
      </w:r>
      <w:r w:rsidR="1EB6B015" w:rsidRPr="72EA802D">
        <w:rPr>
          <w:rFonts w:ascii="Titillium Web" w:hAnsi="Titillium Web"/>
          <w:color w:val="002060"/>
          <w:sz w:val="22"/>
          <w:szCs w:val="22"/>
        </w:rPr>
        <w:t xml:space="preserve">as </w:t>
      </w:r>
      <w:r w:rsidR="00E464A9">
        <w:rPr>
          <w:rFonts w:ascii="Titillium Web" w:hAnsi="Titillium Web"/>
          <w:color w:val="002060"/>
          <w:sz w:val="22"/>
          <w:szCs w:val="22"/>
        </w:rPr>
        <w:t xml:space="preserve">we believe </w:t>
      </w:r>
      <w:r w:rsidR="186254E2" w:rsidRPr="75979B99">
        <w:rPr>
          <w:rFonts w:ascii="Titillium Web" w:hAnsi="Titillium Web"/>
          <w:color w:val="002060"/>
          <w:sz w:val="22"/>
          <w:szCs w:val="22"/>
        </w:rPr>
        <w:t>this</w:t>
      </w:r>
      <w:r w:rsidR="00FB21FE">
        <w:rPr>
          <w:rFonts w:ascii="Titillium Web" w:hAnsi="Titillium Web"/>
          <w:color w:val="002060"/>
          <w:sz w:val="22"/>
          <w:szCs w:val="22"/>
        </w:rPr>
        <w:t xml:space="preserve"> </w:t>
      </w:r>
      <w:r w:rsidR="00E464A9">
        <w:rPr>
          <w:rFonts w:ascii="Titillium Web" w:hAnsi="Titillium Web"/>
          <w:color w:val="002060"/>
          <w:sz w:val="22"/>
          <w:szCs w:val="22"/>
        </w:rPr>
        <w:t>would disadvantage the state. Port Adelaid</w:t>
      </w:r>
      <w:r w:rsidR="00FC4882">
        <w:rPr>
          <w:rFonts w:ascii="Titillium Web" w:hAnsi="Titillium Web"/>
          <w:color w:val="002060"/>
          <w:sz w:val="22"/>
          <w:szCs w:val="22"/>
        </w:rPr>
        <w:t>e</w:t>
      </w:r>
      <w:r w:rsidR="004C5809">
        <w:rPr>
          <w:rFonts w:ascii="Titillium Web" w:hAnsi="Titillium Web"/>
          <w:color w:val="002060"/>
          <w:sz w:val="22"/>
          <w:szCs w:val="22"/>
        </w:rPr>
        <w:t xml:space="preserve"> is </w:t>
      </w:r>
      <w:r w:rsidR="00DE7DFC">
        <w:rPr>
          <w:rFonts w:ascii="Titillium Web" w:hAnsi="Titillium Web"/>
          <w:color w:val="002060"/>
          <w:sz w:val="22"/>
          <w:szCs w:val="22"/>
        </w:rPr>
        <w:t>already at a disadvantage in attracting shipping lines to the port</w:t>
      </w:r>
      <w:r w:rsidR="007868EC">
        <w:rPr>
          <w:rFonts w:ascii="Titillium Web" w:hAnsi="Titillium Web"/>
          <w:color w:val="002060"/>
          <w:sz w:val="22"/>
          <w:szCs w:val="22"/>
        </w:rPr>
        <w:t xml:space="preserve">, and </w:t>
      </w:r>
      <w:r w:rsidR="0E27E569" w:rsidRPr="5EBA9927">
        <w:rPr>
          <w:rFonts w:ascii="Titillium Web" w:hAnsi="Titillium Web"/>
          <w:color w:val="002060"/>
          <w:sz w:val="22"/>
          <w:szCs w:val="22"/>
        </w:rPr>
        <w:t>experiences</w:t>
      </w:r>
      <w:r w:rsidR="007868EC">
        <w:rPr>
          <w:rFonts w:ascii="Titillium Web" w:hAnsi="Titillium Web"/>
          <w:color w:val="002060"/>
          <w:sz w:val="22"/>
          <w:szCs w:val="22"/>
        </w:rPr>
        <w:t xml:space="preserve"> instances of ships bypassing </w:t>
      </w:r>
      <w:r w:rsidR="4E687F43" w:rsidRPr="57116ED1">
        <w:rPr>
          <w:rFonts w:ascii="Titillium Web" w:hAnsi="Titillium Web"/>
          <w:color w:val="002060"/>
          <w:sz w:val="22"/>
          <w:szCs w:val="22"/>
        </w:rPr>
        <w:t xml:space="preserve">it </w:t>
      </w:r>
      <w:r w:rsidR="36A5C84E" w:rsidRPr="57116ED1">
        <w:rPr>
          <w:rFonts w:ascii="Titillium Web" w:hAnsi="Titillium Web"/>
          <w:color w:val="002060"/>
          <w:sz w:val="22"/>
          <w:szCs w:val="22"/>
        </w:rPr>
        <w:t>due</w:t>
      </w:r>
      <w:r w:rsidR="00AB6F7C">
        <w:rPr>
          <w:rFonts w:ascii="Titillium Web" w:hAnsi="Titillium Web"/>
          <w:color w:val="002060"/>
          <w:sz w:val="22"/>
          <w:szCs w:val="22"/>
        </w:rPr>
        <w:t xml:space="preserve"> to bunkerage costs</w:t>
      </w:r>
      <w:r w:rsidR="00912C63">
        <w:rPr>
          <w:rFonts w:ascii="Titillium Web" w:hAnsi="Titillium Web"/>
          <w:color w:val="002060"/>
          <w:sz w:val="22"/>
          <w:szCs w:val="22"/>
        </w:rPr>
        <w:t xml:space="preserve"> or </w:t>
      </w:r>
      <w:r w:rsidR="00F22858">
        <w:rPr>
          <w:rFonts w:ascii="Titillium Web" w:hAnsi="Titillium Web"/>
          <w:color w:val="002060"/>
          <w:sz w:val="22"/>
          <w:szCs w:val="22"/>
        </w:rPr>
        <w:t>being behind schedule due to delays in other ports</w:t>
      </w:r>
      <w:r w:rsidR="00AB6F7C">
        <w:rPr>
          <w:rFonts w:ascii="Titillium Web" w:hAnsi="Titillium Web"/>
          <w:color w:val="002060"/>
          <w:sz w:val="22"/>
          <w:szCs w:val="22"/>
        </w:rPr>
        <w:t xml:space="preserve">. </w:t>
      </w:r>
    </w:p>
    <w:p w14:paraId="1DDE24E5" w14:textId="526D70E6" w:rsidR="31BEAB82" w:rsidRDefault="00AB6F7C" w:rsidP="31BEAB82">
      <w:pPr>
        <w:pStyle w:val="NormalWeb"/>
        <w:spacing w:after="0"/>
        <w:jc w:val="both"/>
        <w:rPr>
          <w:rFonts w:ascii="Titillium Web" w:hAnsi="Titillium Web"/>
          <w:color w:val="002060"/>
          <w:sz w:val="22"/>
          <w:szCs w:val="22"/>
        </w:rPr>
      </w:pPr>
      <w:r>
        <w:rPr>
          <w:rFonts w:ascii="Titillium Web" w:hAnsi="Titillium Web"/>
          <w:color w:val="002060"/>
          <w:sz w:val="22"/>
          <w:szCs w:val="22"/>
        </w:rPr>
        <w:lastRenderedPageBreak/>
        <w:t xml:space="preserve">We support </w:t>
      </w:r>
      <w:r w:rsidR="00AF346E">
        <w:rPr>
          <w:rFonts w:ascii="Titillium Web" w:hAnsi="Titillium Web"/>
          <w:color w:val="002060"/>
          <w:sz w:val="22"/>
          <w:szCs w:val="22"/>
        </w:rPr>
        <w:t xml:space="preserve">container terminals being regulated by state economic regulators. Currently, the Essential Services Commission of South Australia (ESCOSA) regulates the </w:t>
      </w:r>
      <w:r w:rsidR="005D429C">
        <w:rPr>
          <w:rFonts w:ascii="Titillium Web" w:hAnsi="Titillium Web"/>
          <w:color w:val="002060"/>
          <w:sz w:val="22"/>
          <w:szCs w:val="22"/>
        </w:rPr>
        <w:t>seaside</w:t>
      </w:r>
      <w:r w:rsidR="00AF346E">
        <w:rPr>
          <w:rFonts w:ascii="Titillium Web" w:hAnsi="Titillium Web"/>
          <w:color w:val="002060"/>
          <w:sz w:val="22"/>
          <w:szCs w:val="22"/>
        </w:rPr>
        <w:t xml:space="preserve"> fees but has no mandate to </w:t>
      </w:r>
      <w:r w:rsidR="005D429C">
        <w:rPr>
          <w:rFonts w:ascii="Titillium Web" w:hAnsi="Titillium Web"/>
          <w:color w:val="002060"/>
          <w:sz w:val="22"/>
          <w:szCs w:val="22"/>
        </w:rPr>
        <w:t>regulate</w:t>
      </w:r>
      <w:r w:rsidR="00AF346E">
        <w:rPr>
          <w:rFonts w:ascii="Titillium Web" w:hAnsi="Titillium Web"/>
          <w:color w:val="002060"/>
          <w:sz w:val="22"/>
          <w:szCs w:val="22"/>
        </w:rPr>
        <w:t xml:space="preserve"> landside fees, these being the Terminal Access Charges (TAC) and </w:t>
      </w:r>
      <w:r w:rsidR="00806DF6">
        <w:rPr>
          <w:rFonts w:ascii="Titillium Web" w:hAnsi="Titillium Web"/>
          <w:color w:val="002060"/>
          <w:sz w:val="22"/>
          <w:szCs w:val="22"/>
        </w:rPr>
        <w:t>other</w:t>
      </w:r>
      <w:r w:rsidR="00AF346E">
        <w:rPr>
          <w:rFonts w:ascii="Titillium Web" w:hAnsi="Titillium Web"/>
          <w:color w:val="002060"/>
          <w:sz w:val="22"/>
          <w:szCs w:val="22"/>
        </w:rPr>
        <w:t xml:space="preserve"> compliance </w:t>
      </w:r>
      <w:r w:rsidR="00806DF6">
        <w:rPr>
          <w:rFonts w:ascii="Titillium Web" w:hAnsi="Titillium Web"/>
          <w:color w:val="002060"/>
          <w:sz w:val="22"/>
          <w:szCs w:val="22"/>
        </w:rPr>
        <w:t>charges.</w:t>
      </w:r>
    </w:p>
    <w:p w14:paraId="4035A3F5" w14:textId="756510CD" w:rsidR="3B1F9022" w:rsidRPr="002C4067" w:rsidRDefault="00806DF6" w:rsidP="002C4067">
      <w:pPr>
        <w:pStyle w:val="NormalWeb"/>
        <w:spacing w:after="0"/>
        <w:jc w:val="both"/>
        <w:rPr>
          <w:rFonts w:ascii="Titillium Web" w:hAnsi="Titillium Web"/>
          <w:color w:val="002060"/>
          <w:sz w:val="22"/>
          <w:szCs w:val="22"/>
        </w:rPr>
      </w:pPr>
      <w:r>
        <w:rPr>
          <w:rFonts w:ascii="Titillium Web" w:hAnsi="Titillium Web"/>
          <w:color w:val="002060"/>
          <w:sz w:val="22"/>
          <w:szCs w:val="22"/>
        </w:rPr>
        <w:t>Since 2019 these fees have risen considerably</w:t>
      </w:r>
      <w:r w:rsidR="00F67AC0">
        <w:rPr>
          <w:rFonts w:ascii="Titillium Web" w:hAnsi="Titillium Web"/>
          <w:color w:val="002060"/>
          <w:sz w:val="22"/>
          <w:szCs w:val="22"/>
        </w:rPr>
        <w:t xml:space="preserve">. </w:t>
      </w:r>
      <w:r w:rsidR="00B96394">
        <w:rPr>
          <w:rFonts w:ascii="Titillium Web" w:hAnsi="Titillium Web"/>
          <w:color w:val="002060"/>
          <w:sz w:val="22"/>
          <w:szCs w:val="22"/>
        </w:rPr>
        <w:t>The graph below demonstrates how these</w:t>
      </w:r>
      <w:r w:rsidR="00884B5D">
        <w:rPr>
          <w:rFonts w:ascii="Titillium Web" w:hAnsi="Titillium Web"/>
          <w:color w:val="002060"/>
          <w:sz w:val="22"/>
          <w:szCs w:val="22"/>
        </w:rPr>
        <w:t xml:space="preserve"> increases have impacted one of our members since 2</w:t>
      </w:r>
      <w:r w:rsidR="00A17C84">
        <w:rPr>
          <w:rFonts w:ascii="Titillium Web" w:hAnsi="Titillium Web"/>
          <w:color w:val="002060"/>
          <w:sz w:val="22"/>
          <w:szCs w:val="22"/>
        </w:rPr>
        <w:t xml:space="preserve">018. The total fees paid to </w:t>
      </w:r>
      <w:r w:rsidR="00826B7B">
        <w:rPr>
          <w:rFonts w:ascii="Titillium Web" w:hAnsi="Titillium Web"/>
          <w:color w:val="002060"/>
          <w:sz w:val="22"/>
          <w:szCs w:val="22"/>
        </w:rPr>
        <w:t>Flinders Adelaide Container Terminal (</w:t>
      </w:r>
      <w:r w:rsidR="00A17C84">
        <w:rPr>
          <w:rFonts w:ascii="Titillium Web" w:hAnsi="Titillium Web"/>
          <w:color w:val="002060"/>
          <w:sz w:val="22"/>
          <w:szCs w:val="22"/>
        </w:rPr>
        <w:t>FACT</w:t>
      </w:r>
      <w:r w:rsidR="00826B7B">
        <w:rPr>
          <w:rFonts w:ascii="Titillium Web" w:hAnsi="Titillium Web"/>
          <w:color w:val="002060"/>
          <w:sz w:val="22"/>
          <w:szCs w:val="22"/>
        </w:rPr>
        <w:t>)</w:t>
      </w:r>
      <w:r w:rsidR="00A17C84">
        <w:rPr>
          <w:rFonts w:ascii="Titillium Web" w:hAnsi="Titillium Web"/>
          <w:color w:val="002060"/>
          <w:sz w:val="22"/>
          <w:szCs w:val="22"/>
        </w:rPr>
        <w:t xml:space="preserve"> only includes the</w:t>
      </w:r>
      <w:r w:rsidR="00826B7B">
        <w:rPr>
          <w:rFonts w:ascii="Titillium Web" w:hAnsi="Titillium Web"/>
          <w:color w:val="002060"/>
          <w:sz w:val="22"/>
          <w:szCs w:val="22"/>
        </w:rPr>
        <w:t xml:space="preserve"> compulsory charges: TAC, slot charge and weighing charges (Imports only) and does not include </w:t>
      </w:r>
      <w:r w:rsidR="00E62C77">
        <w:rPr>
          <w:rFonts w:ascii="Titillium Web" w:hAnsi="Titillium Web"/>
          <w:color w:val="002060"/>
          <w:sz w:val="22"/>
          <w:szCs w:val="22"/>
        </w:rPr>
        <w:t xml:space="preserve">compliance </w:t>
      </w:r>
      <w:r w:rsidR="001F1CCA">
        <w:rPr>
          <w:rFonts w:ascii="Titillium Web" w:hAnsi="Titillium Web"/>
          <w:color w:val="002060"/>
          <w:sz w:val="22"/>
          <w:szCs w:val="22"/>
        </w:rPr>
        <w:t xml:space="preserve">and other </w:t>
      </w:r>
      <w:r w:rsidR="00E62C77">
        <w:rPr>
          <w:rFonts w:ascii="Titillium Web" w:hAnsi="Titillium Web"/>
          <w:color w:val="002060"/>
          <w:sz w:val="22"/>
          <w:szCs w:val="22"/>
        </w:rPr>
        <w:t>charges.</w:t>
      </w:r>
      <w:r w:rsidR="00A17C84">
        <w:rPr>
          <w:rFonts w:ascii="Titillium Web" w:hAnsi="Titillium Web"/>
          <w:color w:val="002060"/>
          <w:sz w:val="22"/>
          <w:szCs w:val="22"/>
        </w:rPr>
        <w:t xml:space="preserve"> </w:t>
      </w:r>
    </w:p>
    <w:p w14:paraId="0099A43F" w14:textId="4C4EF171" w:rsidR="001A6B31" w:rsidRDefault="00E50366" w:rsidP="001A6B31">
      <w:pPr>
        <w:pStyle w:val="NormalWeb"/>
        <w:keepNext/>
        <w:spacing w:after="0"/>
        <w:jc w:val="both"/>
      </w:pPr>
      <w:r>
        <w:rPr>
          <w:noProof/>
        </w:rPr>
        <w:drawing>
          <wp:inline distT="0" distB="0" distL="0" distR="0" wp14:anchorId="7BAF20B4" wp14:editId="08768779">
            <wp:extent cx="6029325" cy="292036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2920365"/>
                    </a:xfrm>
                    <a:prstGeom prst="rect">
                      <a:avLst/>
                    </a:prstGeom>
                    <a:noFill/>
                  </pic:spPr>
                </pic:pic>
              </a:graphicData>
            </a:graphic>
          </wp:inline>
        </w:drawing>
      </w:r>
    </w:p>
    <w:p w14:paraId="7E11F532" w14:textId="6E05454D" w:rsidR="00E62C77" w:rsidRDefault="001A6B31" w:rsidP="001A6B31">
      <w:pPr>
        <w:pStyle w:val="Caption"/>
        <w:jc w:val="both"/>
      </w:pPr>
      <w:r>
        <w:t>*2022/23 number of containers is based off the number of containers used in 2021/22.</w:t>
      </w:r>
    </w:p>
    <w:p w14:paraId="0F000E37" w14:textId="08594EBC" w:rsidR="31BEAB82" w:rsidRDefault="00EA0611" w:rsidP="31BEAB82">
      <w:pPr>
        <w:pStyle w:val="NormalWeb"/>
        <w:keepNext/>
        <w:spacing w:after="0"/>
        <w:jc w:val="both"/>
        <w:rPr>
          <w:rFonts w:ascii="Titillium Web" w:hAnsi="Titillium Web"/>
          <w:color w:val="002060"/>
          <w:sz w:val="22"/>
          <w:szCs w:val="22"/>
        </w:rPr>
      </w:pPr>
      <w:r w:rsidRPr="004224F6">
        <w:rPr>
          <w:rFonts w:ascii="Titillium Web" w:hAnsi="Titillium Web"/>
          <w:color w:val="002060"/>
          <w:sz w:val="22"/>
          <w:szCs w:val="22"/>
        </w:rPr>
        <w:t>Busin</w:t>
      </w:r>
      <w:r w:rsidR="00C54ADE" w:rsidRPr="004224F6">
        <w:rPr>
          <w:rFonts w:ascii="Titillium Web" w:hAnsi="Titillium Web"/>
          <w:color w:val="002060"/>
          <w:sz w:val="22"/>
          <w:szCs w:val="22"/>
        </w:rPr>
        <w:t xml:space="preserve">ess SA also </w:t>
      </w:r>
      <w:r w:rsidR="009D7F96" w:rsidRPr="004224F6">
        <w:rPr>
          <w:rFonts w:ascii="Titillium Web" w:hAnsi="Titillium Web"/>
          <w:color w:val="002060"/>
          <w:sz w:val="22"/>
          <w:szCs w:val="22"/>
        </w:rPr>
        <w:t>questions the introduction o</w:t>
      </w:r>
      <w:r w:rsidR="000942C0" w:rsidRPr="004224F6">
        <w:rPr>
          <w:rFonts w:ascii="Titillium Web" w:hAnsi="Titillium Web"/>
          <w:color w:val="002060"/>
          <w:sz w:val="22"/>
          <w:szCs w:val="22"/>
        </w:rPr>
        <w:t xml:space="preserve">f </w:t>
      </w:r>
      <w:r w:rsidR="00A33C06" w:rsidRPr="004224F6">
        <w:rPr>
          <w:rFonts w:ascii="Titillium Web" w:hAnsi="Titillium Web"/>
          <w:color w:val="002060"/>
          <w:sz w:val="22"/>
          <w:szCs w:val="22"/>
        </w:rPr>
        <w:t>a road train charge at FACT</w:t>
      </w:r>
      <w:r w:rsidR="00602C75">
        <w:rPr>
          <w:rFonts w:ascii="Titillium Web" w:hAnsi="Titillium Web"/>
          <w:color w:val="002060"/>
          <w:sz w:val="22"/>
          <w:szCs w:val="22"/>
        </w:rPr>
        <w:t>. Considering 59 per cent of vehicles entering FACT are high efficiency vehicles, t</w:t>
      </w:r>
      <w:r w:rsidR="00602C75" w:rsidRPr="004224F6">
        <w:rPr>
          <w:rFonts w:ascii="Titillium Web" w:hAnsi="Titillium Web"/>
          <w:color w:val="002060"/>
          <w:sz w:val="22"/>
          <w:szCs w:val="22"/>
        </w:rPr>
        <w:t>h</w:t>
      </w:r>
      <w:r w:rsidR="00602C75">
        <w:rPr>
          <w:rFonts w:ascii="Titillium Web" w:hAnsi="Titillium Web"/>
          <w:color w:val="002060"/>
          <w:sz w:val="22"/>
          <w:szCs w:val="22"/>
        </w:rPr>
        <w:t>e</w:t>
      </w:r>
      <w:r w:rsidR="00602C75" w:rsidRPr="004224F6">
        <w:rPr>
          <w:rFonts w:ascii="Titillium Web" w:hAnsi="Titillium Web"/>
          <w:color w:val="002060"/>
          <w:sz w:val="22"/>
          <w:szCs w:val="22"/>
        </w:rPr>
        <w:t xml:space="preserve"> charge</w:t>
      </w:r>
      <w:r w:rsidR="00A33C06" w:rsidRPr="004224F6">
        <w:rPr>
          <w:rFonts w:ascii="Titillium Web" w:hAnsi="Titillium Web"/>
          <w:color w:val="002060"/>
          <w:sz w:val="22"/>
          <w:szCs w:val="22"/>
        </w:rPr>
        <w:t xml:space="preserve"> is </w:t>
      </w:r>
      <w:r w:rsidR="00602C75" w:rsidRPr="004224F6">
        <w:rPr>
          <w:rFonts w:ascii="Titillium Web" w:hAnsi="Titillium Web"/>
          <w:color w:val="002060"/>
          <w:sz w:val="22"/>
          <w:szCs w:val="22"/>
        </w:rPr>
        <w:t>counterproductive</w:t>
      </w:r>
      <w:r w:rsidR="005D0C56" w:rsidRPr="004224F6">
        <w:rPr>
          <w:rFonts w:ascii="Titillium Web" w:hAnsi="Titillium Web"/>
          <w:color w:val="002060"/>
          <w:sz w:val="22"/>
          <w:szCs w:val="22"/>
        </w:rPr>
        <w:t xml:space="preserve"> and </w:t>
      </w:r>
      <w:r w:rsidR="13E392E7" w:rsidRPr="2FC9DC3C">
        <w:rPr>
          <w:rFonts w:ascii="Titillium Web" w:hAnsi="Titillium Web"/>
          <w:color w:val="002060"/>
          <w:sz w:val="22"/>
          <w:szCs w:val="22"/>
        </w:rPr>
        <w:t>pen</w:t>
      </w:r>
      <w:r w:rsidR="1EDA170A" w:rsidRPr="2FC9DC3C">
        <w:rPr>
          <w:rFonts w:ascii="Titillium Web" w:hAnsi="Titillium Web"/>
          <w:color w:val="002060"/>
          <w:sz w:val="22"/>
          <w:szCs w:val="22"/>
        </w:rPr>
        <w:t>a</w:t>
      </w:r>
      <w:r w:rsidR="13E392E7" w:rsidRPr="2FC9DC3C">
        <w:rPr>
          <w:rFonts w:ascii="Titillium Web" w:hAnsi="Titillium Web"/>
          <w:color w:val="002060"/>
          <w:sz w:val="22"/>
          <w:szCs w:val="22"/>
        </w:rPr>
        <w:t>lises</w:t>
      </w:r>
      <w:r w:rsidR="005D0C56" w:rsidRPr="004224F6">
        <w:rPr>
          <w:rFonts w:ascii="Titillium Web" w:hAnsi="Titillium Web"/>
          <w:color w:val="002060"/>
          <w:sz w:val="22"/>
          <w:szCs w:val="22"/>
        </w:rPr>
        <w:t xml:space="preserve"> operators from using more productive </w:t>
      </w:r>
      <w:r w:rsidR="004224F6" w:rsidRPr="004224F6">
        <w:rPr>
          <w:rFonts w:ascii="Titillium Web" w:hAnsi="Titillium Web"/>
          <w:color w:val="002060"/>
          <w:sz w:val="22"/>
          <w:szCs w:val="22"/>
        </w:rPr>
        <w:t>vehicles</w:t>
      </w:r>
      <w:r w:rsidR="00602C75">
        <w:rPr>
          <w:rFonts w:ascii="Titillium Web" w:hAnsi="Titillium Web"/>
          <w:color w:val="002060"/>
          <w:sz w:val="22"/>
          <w:szCs w:val="22"/>
        </w:rPr>
        <w:t>.</w:t>
      </w:r>
      <w:r w:rsidR="005F47F7">
        <w:rPr>
          <w:rFonts w:ascii="Titillium Web" w:hAnsi="Titillium Web"/>
          <w:color w:val="002060"/>
          <w:sz w:val="22"/>
          <w:szCs w:val="22"/>
        </w:rPr>
        <w:t xml:space="preserve"> T</w:t>
      </w:r>
      <w:r w:rsidR="00564441">
        <w:rPr>
          <w:rFonts w:ascii="Titillium Web" w:hAnsi="Titillium Web"/>
          <w:color w:val="002060"/>
          <w:sz w:val="22"/>
          <w:szCs w:val="22"/>
        </w:rPr>
        <w:t>he use of high</w:t>
      </w:r>
      <w:r w:rsidR="5A054D07" w:rsidRPr="47AD710A">
        <w:rPr>
          <w:rFonts w:ascii="Titillium Web" w:hAnsi="Titillium Web"/>
          <w:color w:val="002060"/>
          <w:sz w:val="22"/>
          <w:szCs w:val="22"/>
        </w:rPr>
        <w:t>-</w:t>
      </w:r>
      <w:r w:rsidR="00564441">
        <w:rPr>
          <w:rFonts w:ascii="Titillium Web" w:hAnsi="Titillium Web"/>
          <w:color w:val="002060"/>
          <w:sz w:val="22"/>
          <w:szCs w:val="22"/>
        </w:rPr>
        <w:t xml:space="preserve">efficiency vehicles seems to be the </w:t>
      </w:r>
      <w:r w:rsidR="488DA176" w:rsidRPr="6DF1996C">
        <w:rPr>
          <w:rFonts w:ascii="Titillium Web" w:hAnsi="Titillium Web"/>
          <w:color w:val="002060"/>
          <w:sz w:val="22"/>
          <w:szCs w:val="22"/>
        </w:rPr>
        <w:t>standard</w:t>
      </w:r>
      <w:r w:rsidR="00564441">
        <w:rPr>
          <w:rFonts w:ascii="Titillium Web" w:hAnsi="Titillium Web"/>
          <w:color w:val="002060"/>
          <w:sz w:val="22"/>
          <w:szCs w:val="22"/>
        </w:rPr>
        <w:t xml:space="preserve"> rather than</w:t>
      </w:r>
      <w:r w:rsidR="005F47F7">
        <w:rPr>
          <w:rFonts w:ascii="Titillium Web" w:hAnsi="Titillium Web"/>
          <w:color w:val="002060"/>
          <w:sz w:val="22"/>
          <w:szCs w:val="22"/>
        </w:rPr>
        <w:t xml:space="preserve"> </w:t>
      </w:r>
      <w:r w:rsidR="2478A00C" w:rsidRPr="05D52E3B">
        <w:rPr>
          <w:rFonts w:ascii="Titillium Web" w:hAnsi="Titillium Web"/>
          <w:color w:val="002060"/>
          <w:sz w:val="22"/>
          <w:szCs w:val="22"/>
        </w:rPr>
        <w:t>a</w:t>
      </w:r>
      <w:r w:rsidR="58E246C1" w:rsidRPr="05D52E3B">
        <w:rPr>
          <w:rFonts w:ascii="Titillium Web" w:hAnsi="Titillium Web"/>
          <w:color w:val="002060"/>
          <w:sz w:val="22"/>
          <w:szCs w:val="22"/>
        </w:rPr>
        <w:t xml:space="preserve"> </w:t>
      </w:r>
      <w:r w:rsidR="60FD50C0" w:rsidRPr="41DE1D98">
        <w:rPr>
          <w:rFonts w:ascii="Titillium Web" w:hAnsi="Titillium Web"/>
          <w:color w:val="002060"/>
          <w:sz w:val="22"/>
          <w:szCs w:val="22"/>
        </w:rPr>
        <w:t>once</w:t>
      </w:r>
      <w:r w:rsidR="6C4C8C6F" w:rsidRPr="41DE1D98">
        <w:rPr>
          <w:rFonts w:ascii="Titillium Web" w:hAnsi="Titillium Web"/>
          <w:color w:val="002060"/>
          <w:sz w:val="22"/>
          <w:szCs w:val="22"/>
        </w:rPr>
        <w:t>-</w:t>
      </w:r>
      <w:r w:rsidR="60FD50C0" w:rsidRPr="41DE1D98">
        <w:rPr>
          <w:rFonts w:ascii="Titillium Web" w:hAnsi="Titillium Web"/>
          <w:color w:val="002060"/>
          <w:sz w:val="22"/>
          <w:szCs w:val="22"/>
        </w:rPr>
        <w:t>off.</w:t>
      </w:r>
    </w:p>
    <w:p w14:paraId="3D9105AD" w14:textId="325D2A3D" w:rsidR="00CE2D18" w:rsidRPr="00CE2D18" w:rsidRDefault="00CE2D18">
      <w:pPr>
        <w:pStyle w:val="NormalWeb"/>
        <w:spacing w:before="0" w:beforeAutospacing="0" w:after="0" w:afterAutospacing="0"/>
        <w:jc w:val="both"/>
        <w:rPr>
          <w:rFonts w:ascii="Titillium Web" w:hAnsi="Titillium Web"/>
          <w:color w:val="002060"/>
          <w:sz w:val="22"/>
          <w:szCs w:val="22"/>
        </w:rPr>
      </w:pPr>
      <w:r w:rsidRPr="00CE2D18">
        <w:rPr>
          <w:rFonts w:ascii="Titillium Web" w:hAnsi="Titillium Web"/>
          <w:color w:val="002060"/>
          <w:sz w:val="22"/>
          <w:szCs w:val="22"/>
        </w:rPr>
        <w:t>A history of FACT terminal landside charges can be found in Appendix A.</w:t>
      </w:r>
    </w:p>
    <w:p w14:paraId="5BD310BF" w14:textId="77777777" w:rsidR="00CE2D18" w:rsidRDefault="00CE2D18">
      <w:pPr>
        <w:pStyle w:val="NormalWeb"/>
        <w:spacing w:before="0" w:beforeAutospacing="0" w:after="0" w:afterAutospacing="0"/>
        <w:jc w:val="both"/>
        <w:rPr>
          <w:rFonts w:ascii="Titillium Web" w:hAnsi="Titillium Web"/>
          <w:b/>
          <w:bCs/>
          <w:color w:val="002060"/>
          <w:sz w:val="22"/>
          <w:szCs w:val="22"/>
        </w:rPr>
      </w:pPr>
    </w:p>
    <w:p w14:paraId="79F42227" w14:textId="7F939549" w:rsidR="00326256" w:rsidRPr="00647EA5" w:rsidRDefault="00326256">
      <w:pPr>
        <w:pStyle w:val="NormalWeb"/>
        <w:spacing w:before="0" w:beforeAutospacing="0" w:after="0" w:afterAutospacing="0"/>
        <w:jc w:val="both"/>
        <w:rPr>
          <w:rFonts w:ascii="Titillium Web" w:hAnsi="Titillium Web"/>
          <w:b/>
          <w:bCs/>
          <w:color w:val="002060"/>
          <w:sz w:val="22"/>
          <w:szCs w:val="22"/>
        </w:rPr>
      </w:pPr>
      <w:r w:rsidRPr="00647EA5">
        <w:rPr>
          <w:rFonts w:ascii="Titillium Web" w:hAnsi="Titillium Web"/>
          <w:b/>
          <w:bCs/>
          <w:color w:val="002060"/>
          <w:sz w:val="22"/>
          <w:szCs w:val="22"/>
        </w:rPr>
        <w:t xml:space="preserve">Infrastructure </w:t>
      </w:r>
      <w:r w:rsidR="00712D76" w:rsidRPr="00647EA5">
        <w:rPr>
          <w:rFonts w:ascii="Titillium Web" w:hAnsi="Titillium Web"/>
          <w:b/>
          <w:bCs/>
          <w:color w:val="002060"/>
          <w:sz w:val="22"/>
          <w:szCs w:val="22"/>
        </w:rPr>
        <w:t>I</w:t>
      </w:r>
      <w:r w:rsidRPr="00647EA5">
        <w:rPr>
          <w:rFonts w:ascii="Titillium Web" w:hAnsi="Titillium Web"/>
          <w:b/>
          <w:bCs/>
          <w:color w:val="002060"/>
          <w:sz w:val="22"/>
          <w:szCs w:val="22"/>
        </w:rPr>
        <w:t>nvestment</w:t>
      </w:r>
    </w:p>
    <w:p w14:paraId="517B858A" w14:textId="0ABEE856" w:rsidR="00880412" w:rsidRDefault="00880412">
      <w:pPr>
        <w:pStyle w:val="NormalWeb"/>
        <w:spacing w:before="0" w:beforeAutospacing="0" w:after="0" w:afterAutospacing="0"/>
        <w:jc w:val="both"/>
        <w:rPr>
          <w:rFonts w:ascii="Titillium Web" w:hAnsi="Titillium Web"/>
          <w:color w:val="002060"/>
          <w:sz w:val="22"/>
          <w:szCs w:val="22"/>
        </w:rPr>
      </w:pPr>
    </w:p>
    <w:p w14:paraId="46B3CC97" w14:textId="6AED43FC" w:rsidR="00072A3C" w:rsidRDefault="00F6189D">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The</w:t>
      </w:r>
      <w:r w:rsidR="2DCC1DA0" w:rsidRPr="41DE1D98">
        <w:rPr>
          <w:rFonts w:ascii="Titillium Web" w:hAnsi="Titillium Web"/>
          <w:color w:val="002060"/>
          <w:sz w:val="22"/>
          <w:szCs w:val="22"/>
        </w:rPr>
        <w:t xml:space="preserve"> </w:t>
      </w:r>
      <w:r w:rsidR="4976A71F" w:rsidRPr="41DE1D98">
        <w:rPr>
          <w:rFonts w:ascii="Titillium Web" w:hAnsi="Titillium Web"/>
          <w:color w:val="002060"/>
          <w:sz w:val="22"/>
          <w:szCs w:val="22"/>
        </w:rPr>
        <w:t>draft</w:t>
      </w:r>
      <w:r>
        <w:rPr>
          <w:rFonts w:ascii="Titillium Web" w:hAnsi="Titillium Web"/>
          <w:color w:val="002060"/>
          <w:sz w:val="22"/>
          <w:szCs w:val="22"/>
        </w:rPr>
        <w:t xml:space="preserve"> report highlights the</w:t>
      </w:r>
      <w:r w:rsidR="000F61E3">
        <w:rPr>
          <w:rFonts w:ascii="Titillium Web" w:hAnsi="Titillium Web"/>
          <w:color w:val="002060"/>
          <w:sz w:val="22"/>
          <w:szCs w:val="22"/>
        </w:rPr>
        <w:t xml:space="preserve"> growth in container ships being built and</w:t>
      </w:r>
      <w:r w:rsidR="00AB58E2">
        <w:rPr>
          <w:rFonts w:ascii="Titillium Web" w:hAnsi="Titillium Web"/>
          <w:color w:val="002060"/>
          <w:sz w:val="22"/>
          <w:szCs w:val="22"/>
        </w:rPr>
        <w:t xml:space="preserve"> the potential for larger ships calling into Australia</w:t>
      </w:r>
      <w:r w:rsidR="000F61E3">
        <w:rPr>
          <w:rFonts w:ascii="Titillium Web" w:hAnsi="Titillium Web"/>
          <w:color w:val="002060"/>
          <w:sz w:val="22"/>
          <w:szCs w:val="22"/>
        </w:rPr>
        <w:t>.</w:t>
      </w:r>
      <w:r w:rsidR="00ED2F04">
        <w:rPr>
          <w:rFonts w:ascii="Titillium Web" w:hAnsi="Titillium Web"/>
          <w:color w:val="002060"/>
          <w:sz w:val="22"/>
          <w:szCs w:val="22"/>
        </w:rPr>
        <w:t xml:space="preserve"> </w:t>
      </w:r>
      <w:r w:rsidR="00FA11F3">
        <w:rPr>
          <w:rFonts w:ascii="Titillium Web" w:hAnsi="Titillium Web"/>
          <w:color w:val="002060"/>
          <w:sz w:val="22"/>
          <w:szCs w:val="22"/>
        </w:rPr>
        <w:t xml:space="preserve">While this will require further investment on the </w:t>
      </w:r>
      <w:r w:rsidR="009F1A39">
        <w:rPr>
          <w:rFonts w:ascii="Titillium Web" w:hAnsi="Titillium Web"/>
          <w:color w:val="002060"/>
          <w:sz w:val="22"/>
          <w:szCs w:val="22"/>
        </w:rPr>
        <w:t>sea</w:t>
      </w:r>
      <w:r w:rsidR="00FA11F3">
        <w:rPr>
          <w:rFonts w:ascii="Titillium Web" w:hAnsi="Titillium Web"/>
          <w:color w:val="002060"/>
          <w:sz w:val="22"/>
          <w:szCs w:val="22"/>
        </w:rPr>
        <w:t>side</w:t>
      </w:r>
      <w:r w:rsidR="68F7539D" w:rsidRPr="59C1B266">
        <w:rPr>
          <w:rFonts w:ascii="Titillium Web" w:hAnsi="Titillium Web"/>
          <w:color w:val="002060"/>
          <w:sz w:val="22"/>
          <w:szCs w:val="22"/>
        </w:rPr>
        <w:t>,</w:t>
      </w:r>
      <w:r w:rsidR="00FA11F3">
        <w:rPr>
          <w:rFonts w:ascii="Titillium Web" w:hAnsi="Titillium Web"/>
          <w:color w:val="002060"/>
          <w:sz w:val="22"/>
          <w:szCs w:val="22"/>
        </w:rPr>
        <w:t xml:space="preserve"> there will be</w:t>
      </w:r>
      <w:r w:rsidR="005F47F7">
        <w:rPr>
          <w:rFonts w:ascii="Titillium Web" w:hAnsi="Titillium Web"/>
          <w:color w:val="002060"/>
          <w:sz w:val="22"/>
          <w:szCs w:val="22"/>
        </w:rPr>
        <w:t xml:space="preserve"> a</w:t>
      </w:r>
      <w:r w:rsidR="00FA11F3">
        <w:rPr>
          <w:rFonts w:ascii="Titillium Web" w:hAnsi="Titillium Web"/>
          <w:color w:val="002060"/>
          <w:sz w:val="22"/>
          <w:szCs w:val="22"/>
        </w:rPr>
        <w:t xml:space="preserve"> need to invest on the landside as well. </w:t>
      </w:r>
      <w:r w:rsidR="00647EA5">
        <w:rPr>
          <w:rFonts w:ascii="Titillium Web" w:hAnsi="Titillium Web"/>
          <w:color w:val="002060"/>
          <w:sz w:val="22"/>
          <w:szCs w:val="22"/>
        </w:rPr>
        <w:t>This will ultimately lea</w:t>
      </w:r>
      <w:r w:rsidR="008D4216">
        <w:rPr>
          <w:rFonts w:ascii="Titillium Web" w:hAnsi="Titillium Web"/>
          <w:color w:val="002060"/>
          <w:sz w:val="22"/>
          <w:szCs w:val="22"/>
        </w:rPr>
        <w:t xml:space="preserve">d to times of acute demand </w:t>
      </w:r>
      <w:r w:rsidR="00072A3C">
        <w:rPr>
          <w:rFonts w:ascii="Titillium Web" w:hAnsi="Titillium Web"/>
          <w:color w:val="002060"/>
          <w:sz w:val="22"/>
          <w:szCs w:val="22"/>
        </w:rPr>
        <w:t xml:space="preserve">on both the </w:t>
      </w:r>
      <w:r w:rsidR="009F1A39">
        <w:rPr>
          <w:rFonts w:ascii="Titillium Web" w:hAnsi="Titillium Web"/>
          <w:color w:val="002060"/>
          <w:sz w:val="22"/>
          <w:szCs w:val="22"/>
        </w:rPr>
        <w:t>seaside</w:t>
      </w:r>
      <w:r w:rsidR="00072A3C">
        <w:rPr>
          <w:rFonts w:ascii="Titillium Web" w:hAnsi="Titillium Web"/>
          <w:color w:val="002060"/>
          <w:sz w:val="22"/>
          <w:szCs w:val="22"/>
        </w:rPr>
        <w:t xml:space="preserve"> and landside. </w:t>
      </w:r>
      <w:r w:rsidR="004E7097">
        <w:rPr>
          <w:rFonts w:ascii="Titillium Web" w:hAnsi="Titillium Web"/>
          <w:color w:val="002060"/>
          <w:sz w:val="22"/>
          <w:szCs w:val="22"/>
        </w:rPr>
        <w:t xml:space="preserve">Transport operators will be incentivised to use </w:t>
      </w:r>
      <w:r w:rsidR="008461AF">
        <w:rPr>
          <w:rFonts w:ascii="Titillium Web" w:hAnsi="Titillium Web"/>
          <w:color w:val="002060"/>
          <w:sz w:val="22"/>
          <w:szCs w:val="22"/>
        </w:rPr>
        <w:t>high</w:t>
      </w:r>
      <w:r w:rsidR="0CB63E97" w:rsidRPr="0A5C208B">
        <w:rPr>
          <w:rFonts w:ascii="Titillium Web" w:hAnsi="Titillium Web"/>
          <w:color w:val="002060"/>
          <w:sz w:val="22"/>
          <w:szCs w:val="22"/>
        </w:rPr>
        <w:t>-</w:t>
      </w:r>
      <w:r w:rsidR="008461AF">
        <w:rPr>
          <w:rFonts w:ascii="Titillium Web" w:hAnsi="Titillium Web"/>
          <w:color w:val="002060"/>
          <w:sz w:val="22"/>
          <w:szCs w:val="22"/>
        </w:rPr>
        <w:t>efficiency vehicles at peak times</w:t>
      </w:r>
      <w:r w:rsidR="009F1A39">
        <w:rPr>
          <w:rFonts w:ascii="Titillium Web" w:hAnsi="Titillium Web"/>
          <w:color w:val="002060"/>
          <w:sz w:val="22"/>
          <w:szCs w:val="22"/>
        </w:rPr>
        <w:t xml:space="preserve"> to maximise slot times.</w:t>
      </w:r>
    </w:p>
    <w:p w14:paraId="1CFFABF3" w14:textId="77777777" w:rsidR="00072A3C" w:rsidRDefault="00072A3C">
      <w:pPr>
        <w:pStyle w:val="NormalWeb"/>
        <w:spacing w:before="0" w:beforeAutospacing="0" w:after="0" w:afterAutospacing="0"/>
        <w:jc w:val="both"/>
        <w:rPr>
          <w:rFonts w:ascii="Titillium Web" w:hAnsi="Titillium Web"/>
          <w:color w:val="002060"/>
          <w:sz w:val="22"/>
          <w:szCs w:val="22"/>
        </w:rPr>
      </w:pPr>
    </w:p>
    <w:p w14:paraId="58E3DF9E" w14:textId="0E33A94D" w:rsidR="00880412" w:rsidRPr="004B618B" w:rsidRDefault="00072A3C">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 xml:space="preserve">Business SA members have continually reported </w:t>
      </w:r>
      <w:r w:rsidR="5A886FBC" w:rsidRPr="6B90FCD3">
        <w:rPr>
          <w:rFonts w:ascii="Titillium Web" w:hAnsi="Titillium Web"/>
          <w:color w:val="002060"/>
          <w:sz w:val="22"/>
          <w:szCs w:val="22"/>
        </w:rPr>
        <w:t>periods</w:t>
      </w:r>
      <w:r w:rsidR="007946D9">
        <w:rPr>
          <w:rFonts w:ascii="Titillium Web" w:hAnsi="Titillium Web"/>
          <w:color w:val="002060"/>
          <w:sz w:val="22"/>
          <w:szCs w:val="22"/>
        </w:rPr>
        <w:t xml:space="preserve"> of intense demand with significant </w:t>
      </w:r>
      <w:r w:rsidR="008613B4">
        <w:rPr>
          <w:rFonts w:ascii="Titillium Web" w:hAnsi="Titillium Web"/>
          <w:color w:val="002060"/>
          <w:sz w:val="22"/>
          <w:szCs w:val="22"/>
        </w:rPr>
        <w:t xml:space="preserve">wait times for </w:t>
      </w:r>
      <w:r w:rsidR="009F1A39">
        <w:rPr>
          <w:rFonts w:ascii="Titillium Web" w:hAnsi="Titillium Web"/>
          <w:color w:val="002060"/>
          <w:sz w:val="22"/>
          <w:szCs w:val="22"/>
        </w:rPr>
        <w:t>vehicles to enter the port</w:t>
      </w:r>
      <w:r w:rsidR="008613B4">
        <w:rPr>
          <w:rFonts w:ascii="Titillium Web" w:hAnsi="Titillium Web"/>
          <w:color w:val="002060"/>
          <w:sz w:val="22"/>
          <w:szCs w:val="22"/>
        </w:rPr>
        <w:t xml:space="preserve">. We would </w:t>
      </w:r>
      <w:r w:rsidR="0032297C">
        <w:rPr>
          <w:rFonts w:ascii="Titillium Web" w:hAnsi="Titillium Web"/>
          <w:color w:val="002060"/>
          <w:sz w:val="22"/>
          <w:szCs w:val="22"/>
        </w:rPr>
        <w:t>state</w:t>
      </w:r>
      <w:r w:rsidR="008613B4">
        <w:rPr>
          <w:rFonts w:ascii="Titillium Web" w:hAnsi="Titillium Web"/>
          <w:color w:val="002060"/>
          <w:sz w:val="22"/>
          <w:szCs w:val="22"/>
        </w:rPr>
        <w:t xml:space="preserve"> that landside investment is just </w:t>
      </w:r>
      <w:r w:rsidR="00792753">
        <w:rPr>
          <w:rFonts w:ascii="Titillium Web" w:hAnsi="Titillium Web"/>
          <w:color w:val="002060"/>
          <w:sz w:val="22"/>
          <w:szCs w:val="22"/>
        </w:rPr>
        <w:t>as important as</w:t>
      </w:r>
      <w:r w:rsidR="0032297C">
        <w:rPr>
          <w:rFonts w:ascii="Titillium Web" w:hAnsi="Titillium Web"/>
          <w:color w:val="002060"/>
          <w:sz w:val="22"/>
          <w:szCs w:val="22"/>
        </w:rPr>
        <w:t xml:space="preserve"> seaside and container terminals </w:t>
      </w:r>
      <w:r w:rsidR="00681AE6">
        <w:rPr>
          <w:rFonts w:ascii="Titillium Web" w:hAnsi="Titillium Web"/>
          <w:color w:val="002060"/>
          <w:sz w:val="22"/>
          <w:szCs w:val="22"/>
        </w:rPr>
        <w:t>should consider both.</w:t>
      </w:r>
    </w:p>
    <w:p w14:paraId="42E68169" w14:textId="7BF490A1" w:rsidR="0071341A" w:rsidRPr="0071341A" w:rsidRDefault="0071341A" w:rsidP="0071341A">
      <w:pPr>
        <w:spacing w:before="200" w:after="200" w:line="240" w:lineRule="auto"/>
        <w:jc w:val="both"/>
        <w:rPr>
          <w:rFonts w:ascii="Titillium Web" w:eastAsia="Times New Roman" w:hAnsi="Titillium Web" w:cs="Times New Roman"/>
          <w:color w:val="002060"/>
          <w:lang w:eastAsia="en-AU"/>
        </w:rPr>
      </w:pPr>
      <w:r w:rsidRPr="0071341A">
        <w:rPr>
          <w:rFonts w:ascii="Titillium Web" w:eastAsia="Times New Roman" w:hAnsi="Titillium Web" w:cs="Times New Roman"/>
          <w:color w:val="002060"/>
          <w:lang w:eastAsia="en-AU"/>
        </w:rPr>
        <w:t xml:space="preserve">For any inquires related to this submission, please contact </w:t>
      </w:r>
      <w:r>
        <w:rPr>
          <w:rFonts w:ascii="Titillium Web" w:eastAsia="Times New Roman" w:hAnsi="Titillium Web" w:cs="Times New Roman"/>
          <w:color w:val="002060"/>
          <w:lang w:eastAsia="en-AU"/>
        </w:rPr>
        <w:t>Jordan Smith</w:t>
      </w:r>
      <w:r w:rsidRPr="0071341A">
        <w:rPr>
          <w:rFonts w:ascii="Titillium Web" w:eastAsia="Times New Roman" w:hAnsi="Titillium Web" w:cs="Times New Roman"/>
          <w:color w:val="002060"/>
          <w:lang w:eastAsia="en-AU"/>
        </w:rPr>
        <w:t>, Policy Adv</w:t>
      </w:r>
      <w:r>
        <w:rPr>
          <w:rFonts w:ascii="Titillium Web" w:eastAsia="Times New Roman" w:hAnsi="Titillium Web" w:cs="Times New Roman"/>
          <w:color w:val="002060"/>
          <w:lang w:eastAsia="en-AU"/>
        </w:rPr>
        <w:t>iser</w:t>
      </w:r>
      <w:r w:rsidR="0089115E">
        <w:rPr>
          <w:rFonts w:ascii="Titillium Web" w:eastAsia="Times New Roman" w:hAnsi="Titillium Web" w:cs="Times New Roman"/>
          <w:color w:val="002060"/>
          <w:lang w:eastAsia="en-AU"/>
        </w:rPr>
        <w:t>.</w:t>
      </w:r>
    </w:p>
    <w:p w14:paraId="4AC13A08" w14:textId="71DC17A0" w:rsidR="00880412" w:rsidRPr="004B618B" w:rsidRDefault="00880412">
      <w:pPr>
        <w:pStyle w:val="NormalWeb"/>
        <w:spacing w:before="0" w:beforeAutospacing="0" w:after="0" w:afterAutospacing="0"/>
        <w:jc w:val="both"/>
        <w:rPr>
          <w:rFonts w:ascii="Titillium Web" w:hAnsi="Titillium Web"/>
          <w:color w:val="002060"/>
          <w:sz w:val="22"/>
          <w:szCs w:val="22"/>
        </w:rPr>
      </w:pPr>
    </w:p>
    <w:p w14:paraId="23834359" w14:textId="7C48B673" w:rsidR="00880412" w:rsidRDefault="009258CF">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Yours sincerely</w:t>
      </w:r>
    </w:p>
    <w:p w14:paraId="43D545FC" w14:textId="77777777" w:rsidR="00CE2D18" w:rsidRDefault="00CE2D18">
      <w:pPr>
        <w:pStyle w:val="NormalWeb"/>
        <w:spacing w:before="0" w:beforeAutospacing="0" w:after="0" w:afterAutospacing="0"/>
        <w:jc w:val="both"/>
        <w:rPr>
          <w:rFonts w:ascii="Titillium Web" w:hAnsi="Titillium Web"/>
          <w:color w:val="002060"/>
          <w:sz w:val="22"/>
          <w:szCs w:val="22"/>
        </w:rPr>
      </w:pPr>
    </w:p>
    <w:p w14:paraId="31563BF5" w14:textId="77777777" w:rsidR="00CE2D18" w:rsidRDefault="00CE2D18">
      <w:pPr>
        <w:pStyle w:val="NormalWeb"/>
        <w:spacing w:before="0" w:beforeAutospacing="0" w:after="0" w:afterAutospacing="0"/>
        <w:jc w:val="both"/>
        <w:rPr>
          <w:rFonts w:ascii="Titillium Web" w:hAnsi="Titillium Web"/>
          <w:color w:val="002060"/>
          <w:sz w:val="22"/>
          <w:szCs w:val="22"/>
        </w:rPr>
      </w:pPr>
    </w:p>
    <w:p w14:paraId="75F9504D" w14:textId="2ED44382" w:rsidR="002C4067" w:rsidRDefault="002C4067">
      <w:pPr>
        <w:pStyle w:val="NormalWeb"/>
        <w:spacing w:before="0" w:beforeAutospacing="0" w:after="0" w:afterAutospacing="0"/>
        <w:jc w:val="both"/>
        <w:rPr>
          <w:rFonts w:ascii="Titillium Web" w:hAnsi="Titillium Web"/>
          <w:noProof/>
          <w:color w:val="002060"/>
          <w:sz w:val="22"/>
          <w:szCs w:val="22"/>
        </w:rPr>
      </w:pPr>
    </w:p>
    <w:p w14:paraId="34E8AF43" w14:textId="77777777" w:rsidR="0089115E" w:rsidRDefault="0089115E">
      <w:pPr>
        <w:pStyle w:val="NormalWeb"/>
        <w:spacing w:before="0" w:beforeAutospacing="0" w:after="0" w:afterAutospacing="0"/>
        <w:jc w:val="both"/>
        <w:rPr>
          <w:rFonts w:ascii="Titillium Web" w:hAnsi="Titillium Web"/>
          <w:noProof/>
          <w:color w:val="002060"/>
          <w:sz w:val="22"/>
          <w:szCs w:val="22"/>
        </w:rPr>
      </w:pPr>
    </w:p>
    <w:p w14:paraId="6681CC62" w14:textId="77777777" w:rsidR="0089115E" w:rsidRDefault="0089115E">
      <w:pPr>
        <w:pStyle w:val="NormalWeb"/>
        <w:spacing w:before="0" w:beforeAutospacing="0" w:after="0" w:afterAutospacing="0"/>
        <w:jc w:val="both"/>
        <w:rPr>
          <w:rFonts w:ascii="Titillium Web" w:hAnsi="Titillium Web"/>
          <w:color w:val="002060"/>
          <w:sz w:val="22"/>
          <w:szCs w:val="22"/>
        </w:rPr>
      </w:pPr>
    </w:p>
    <w:p w14:paraId="4694B9FD" w14:textId="77777777" w:rsidR="009258CF" w:rsidRDefault="009258CF">
      <w:pPr>
        <w:pStyle w:val="NormalWeb"/>
        <w:spacing w:before="0" w:beforeAutospacing="0" w:after="0" w:afterAutospacing="0"/>
        <w:jc w:val="both"/>
        <w:rPr>
          <w:rFonts w:ascii="Titillium Web" w:hAnsi="Titillium Web"/>
          <w:color w:val="002060"/>
          <w:sz w:val="22"/>
          <w:szCs w:val="22"/>
        </w:rPr>
      </w:pPr>
    </w:p>
    <w:p w14:paraId="3E981DE1" w14:textId="5B48DF01" w:rsidR="00CE2D18" w:rsidRDefault="00CE2D18">
      <w:pPr>
        <w:pStyle w:val="NormalWeb"/>
        <w:spacing w:before="0" w:beforeAutospacing="0" w:after="0" w:afterAutospacing="0"/>
        <w:jc w:val="both"/>
        <w:rPr>
          <w:rFonts w:ascii="Titillium Web" w:hAnsi="Titillium Web"/>
          <w:b/>
          <w:bCs/>
          <w:color w:val="002060"/>
          <w:sz w:val="22"/>
          <w:szCs w:val="22"/>
        </w:rPr>
      </w:pPr>
      <w:r>
        <w:rPr>
          <w:rFonts w:ascii="Titillium Web" w:hAnsi="Titillium Web"/>
          <w:b/>
          <w:bCs/>
          <w:color w:val="002060"/>
          <w:sz w:val="22"/>
          <w:szCs w:val="22"/>
        </w:rPr>
        <w:t>Andrew Kay</w:t>
      </w:r>
    </w:p>
    <w:p w14:paraId="37CFC63E" w14:textId="34777F29" w:rsidR="00CE2D18" w:rsidRDefault="00CE2D18">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CEO</w:t>
      </w:r>
    </w:p>
    <w:p w14:paraId="6A6AE83B" w14:textId="1F502178" w:rsidR="00CE2D18" w:rsidRPr="00CE2D18" w:rsidRDefault="00CE2D18">
      <w:pPr>
        <w:pStyle w:val="NormalWeb"/>
        <w:spacing w:before="0" w:beforeAutospacing="0" w:after="0" w:afterAutospacing="0"/>
        <w:jc w:val="both"/>
        <w:rPr>
          <w:rFonts w:ascii="Titillium Web" w:hAnsi="Titillium Web"/>
          <w:color w:val="002060"/>
          <w:sz w:val="22"/>
          <w:szCs w:val="22"/>
        </w:rPr>
      </w:pPr>
      <w:r>
        <w:rPr>
          <w:rFonts w:ascii="Titillium Web" w:hAnsi="Titillium Web"/>
          <w:color w:val="002060"/>
          <w:sz w:val="22"/>
          <w:szCs w:val="22"/>
        </w:rPr>
        <w:t>Business SA</w:t>
      </w:r>
    </w:p>
    <w:p w14:paraId="449327AA" w14:textId="77777777" w:rsidR="009258CF" w:rsidRPr="004B618B" w:rsidRDefault="009258CF">
      <w:pPr>
        <w:pStyle w:val="NormalWeb"/>
        <w:spacing w:before="0" w:beforeAutospacing="0" w:after="0" w:afterAutospacing="0"/>
        <w:jc w:val="both"/>
        <w:rPr>
          <w:rFonts w:ascii="Titillium Web" w:hAnsi="Titillium Web"/>
          <w:color w:val="002060"/>
          <w:sz w:val="22"/>
          <w:szCs w:val="22"/>
        </w:rPr>
      </w:pPr>
    </w:p>
    <w:p w14:paraId="199D29F1" w14:textId="3D5EBF9E" w:rsidR="00880412" w:rsidRPr="004B618B" w:rsidRDefault="00880412">
      <w:pPr>
        <w:pStyle w:val="NormalWeb"/>
        <w:spacing w:before="0" w:beforeAutospacing="0" w:after="0" w:afterAutospacing="0"/>
        <w:jc w:val="both"/>
        <w:rPr>
          <w:rFonts w:ascii="Titillium Web" w:hAnsi="Titillium Web"/>
          <w:color w:val="002060"/>
          <w:sz w:val="22"/>
          <w:szCs w:val="22"/>
        </w:rPr>
      </w:pPr>
    </w:p>
    <w:p w14:paraId="76E9EBA8" w14:textId="07029561" w:rsidR="00880412" w:rsidRPr="004B618B" w:rsidRDefault="00880412">
      <w:pPr>
        <w:pStyle w:val="NormalWeb"/>
        <w:spacing w:before="0" w:beforeAutospacing="0" w:after="0" w:afterAutospacing="0"/>
        <w:jc w:val="both"/>
        <w:rPr>
          <w:rFonts w:ascii="Titillium Web" w:hAnsi="Titillium Web"/>
          <w:color w:val="002060"/>
          <w:sz w:val="22"/>
          <w:szCs w:val="22"/>
        </w:rPr>
      </w:pPr>
    </w:p>
    <w:p w14:paraId="09295BC5" w14:textId="12B24A85" w:rsidR="00880412" w:rsidRPr="004B618B" w:rsidRDefault="00880412">
      <w:pPr>
        <w:pStyle w:val="NormalWeb"/>
        <w:spacing w:before="0" w:beforeAutospacing="0" w:after="0" w:afterAutospacing="0"/>
        <w:jc w:val="both"/>
        <w:rPr>
          <w:rFonts w:ascii="Titillium Web" w:hAnsi="Titillium Web"/>
          <w:color w:val="002060"/>
          <w:sz w:val="22"/>
          <w:szCs w:val="22"/>
        </w:rPr>
      </w:pPr>
    </w:p>
    <w:p w14:paraId="5CE17B66" w14:textId="5147E2E7" w:rsidR="00880412" w:rsidRDefault="00880412">
      <w:pPr>
        <w:pStyle w:val="NormalWeb"/>
        <w:spacing w:before="0" w:beforeAutospacing="0" w:after="0" w:afterAutospacing="0"/>
        <w:jc w:val="both"/>
        <w:rPr>
          <w:rFonts w:ascii="Titillium Web" w:hAnsi="Titillium Web"/>
          <w:color w:val="002060"/>
          <w:sz w:val="20"/>
          <w:szCs w:val="20"/>
        </w:rPr>
      </w:pPr>
    </w:p>
    <w:p w14:paraId="4DD89281" w14:textId="08794FDC" w:rsidR="00880412" w:rsidRDefault="00880412">
      <w:pPr>
        <w:pStyle w:val="NormalWeb"/>
        <w:spacing w:before="0" w:beforeAutospacing="0" w:after="0" w:afterAutospacing="0"/>
        <w:jc w:val="both"/>
        <w:rPr>
          <w:rFonts w:ascii="Titillium Web" w:hAnsi="Titillium Web"/>
          <w:color w:val="002060"/>
          <w:sz w:val="20"/>
          <w:szCs w:val="20"/>
        </w:rPr>
      </w:pPr>
    </w:p>
    <w:p w14:paraId="30F95B1A" w14:textId="6928C66A" w:rsidR="00880412" w:rsidRDefault="00880412">
      <w:pPr>
        <w:pStyle w:val="NormalWeb"/>
        <w:spacing w:before="0" w:beforeAutospacing="0" w:after="0" w:afterAutospacing="0"/>
        <w:jc w:val="both"/>
        <w:rPr>
          <w:rFonts w:ascii="Titillium Web" w:hAnsi="Titillium Web"/>
          <w:color w:val="002060"/>
          <w:sz w:val="20"/>
          <w:szCs w:val="20"/>
        </w:rPr>
      </w:pPr>
    </w:p>
    <w:p w14:paraId="5C50C5C5" w14:textId="21BFFAAC" w:rsidR="00880412" w:rsidRDefault="00880412">
      <w:pPr>
        <w:pStyle w:val="NormalWeb"/>
        <w:spacing w:before="0" w:beforeAutospacing="0" w:after="0" w:afterAutospacing="0"/>
        <w:jc w:val="both"/>
        <w:rPr>
          <w:rFonts w:ascii="Titillium Web" w:hAnsi="Titillium Web"/>
          <w:color w:val="002060"/>
          <w:sz w:val="20"/>
          <w:szCs w:val="20"/>
        </w:rPr>
      </w:pPr>
    </w:p>
    <w:p w14:paraId="5D0065BC" w14:textId="734BC18C" w:rsidR="00880412" w:rsidRDefault="00880412">
      <w:pPr>
        <w:pStyle w:val="NormalWeb"/>
        <w:spacing w:before="0" w:beforeAutospacing="0" w:after="0" w:afterAutospacing="0"/>
        <w:jc w:val="both"/>
        <w:rPr>
          <w:rFonts w:ascii="Titillium Web" w:hAnsi="Titillium Web"/>
          <w:color w:val="002060"/>
          <w:sz w:val="20"/>
          <w:szCs w:val="20"/>
        </w:rPr>
      </w:pPr>
    </w:p>
    <w:p w14:paraId="3C4D1969" w14:textId="74D4AD3A" w:rsidR="00880412" w:rsidRDefault="00880412">
      <w:pPr>
        <w:pStyle w:val="NormalWeb"/>
        <w:spacing w:before="0" w:beforeAutospacing="0" w:after="0" w:afterAutospacing="0"/>
        <w:jc w:val="both"/>
        <w:rPr>
          <w:rFonts w:ascii="Titillium Web" w:hAnsi="Titillium Web"/>
          <w:color w:val="002060"/>
          <w:sz w:val="20"/>
          <w:szCs w:val="20"/>
        </w:rPr>
      </w:pPr>
    </w:p>
    <w:p w14:paraId="1E069357" w14:textId="7D4F4173" w:rsidR="00880412" w:rsidRDefault="00880412">
      <w:pPr>
        <w:pStyle w:val="NormalWeb"/>
        <w:spacing w:before="0" w:beforeAutospacing="0" w:after="0" w:afterAutospacing="0"/>
        <w:jc w:val="both"/>
        <w:rPr>
          <w:rFonts w:ascii="Titillium Web" w:hAnsi="Titillium Web"/>
          <w:color w:val="002060"/>
          <w:sz w:val="20"/>
          <w:szCs w:val="20"/>
        </w:rPr>
      </w:pPr>
    </w:p>
    <w:p w14:paraId="648ED89A" w14:textId="571887A7" w:rsidR="00880412" w:rsidRDefault="00880412">
      <w:pPr>
        <w:pStyle w:val="NormalWeb"/>
        <w:spacing w:before="0" w:beforeAutospacing="0" w:after="0" w:afterAutospacing="0"/>
        <w:jc w:val="both"/>
        <w:rPr>
          <w:rFonts w:ascii="Titillium Web" w:hAnsi="Titillium Web"/>
          <w:color w:val="002060"/>
          <w:sz w:val="20"/>
          <w:szCs w:val="20"/>
        </w:rPr>
      </w:pPr>
    </w:p>
    <w:p w14:paraId="6318E73C" w14:textId="4D6BD345" w:rsidR="00880412" w:rsidRDefault="00880412">
      <w:pPr>
        <w:pStyle w:val="NormalWeb"/>
        <w:spacing w:before="0" w:beforeAutospacing="0" w:after="0" w:afterAutospacing="0"/>
        <w:jc w:val="both"/>
        <w:rPr>
          <w:rFonts w:ascii="Titillium Web" w:hAnsi="Titillium Web"/>
          <w:color w:val="002060"/>
          <w:sz w:val="20"/>
          <w:szCs w:val="20"/>
        </w:rPr>
      </w:pPr>
    </w:p>
    <w:p w14:paraId="2C07F391" w14:textId="77777777" w:rsidR="00CB2723" w:rsidRDefault="00CB2723">
      <w:pPr>
        <w:pStyle w:val="NormalWeb"/>
        <w:spacing w:before="0" w:beforeAutospacing="0" w:after="0" w:afterAutospacing="0"/>
        <w:jc w:val="both"/>
        <w:rPr>
          <w:rFonts w:ascii="Titillium Web" w:hAnsi="Titillium Web"/>
          <w:b/>
          <w:bCs/>
          <w:color w:val="002060"/>
          <w:sz w:val="20"/>
          <w:szCs w:val="20"/>
        </w:rPr>
      </w:pPr>
    </w:p>
    <w:p w14:paraId="52875414" w14:textId="77777777" w:rsidR="00CB2723" w:rsidRDefault="00CB2723">
      <w:pPr>
        <w:pStyle w:val="NormalWeb"/>
        <w:spacing w:before="0" w:beforeAutospacing="0" w:after="0" w:afterAutospacing="0"/>
        <w:jc w:val="both"/>
        <w:rPr>
          <w:rFonts w:ascii="Titillium Web" w:hAnsi="Titillium Web"/>
          <w:b/>
          <w:bCs/>
          <w:color w:val="002060"/>
          <w:sz w:val="20"/>
          <w:szCs w:val="20"/>
        </w:rPr>
      </w:pPr>
    </w:p>
    <w:p w14:paraId="3C94DC2D" w14:textId="4817C257" w:rsidR="00880412" w:rsidRPr="001E2D81" w:rsidRDefault="001E2D81">
      <w:pPr>
        <w:pStyle w:val="NormalWeb"/>
        <w:spacing w:before="0" w:beforeAutospacing="0" w:after="0" w:afterAutospacing="0"/>
        <w:jc w:val="both"/>
        <w:rPr>
          <w:rFonts w:ascii="Titillium Web" w:hAnsi="Titillium Web"/>
          <w:b/>
          <w:bCs/>
          <w:color w:val="002060"/>
          <w:sz w:val="20"/>
          <w:szCs w:val="20"/>
        </w:rPr>
      </w:pPr>
      <w:r w:rsidRPr="001E2D81">
        <w:rPr>
          <w:rFonts w:ascii="Titillium Web" w:hAnsi="Titillium Web"/>
          <w:b/>
          <w:bCs/>
          <w:color w:val="002060"/>
          <w:sz w:val="20"/>
          <w:szCs w:val="20"/>
        </w:rPr>
        <w:t>Appendix A: FACT terminal landside charges</w:t>
      </w:r>
    </w:p>
    <w:p w14:paraId="126BBE67" w14:textId="77777777" w:rsidR="001E2D81" w:rsidRDefault="001E2D81">
      <w:pPr>
        <w:pStyle w:val="NormalWeb"/>
        <w:spacing w:before="0" w:beforeAutospacing="0" w:after="0" w:afterAutospacing="0"/>
        <w:jc w:val="both"/>
        <w:rPr>
          <w:rFonts w:ascii="Titillium Web" w:hAnsi="Titillium Web"/>
          <w:color w:val="002060"/>
          <w:sz w:val="20"/>
          <w:szCs w:val="20"/>
        </w:rPr>
      </w:pPr>
    </w:p>
    <w:tbl>
      <w:tblPr>
        <w:tblW w:w="9726" w:type="dxa"/>
        <w:tblLook w:val="04A0" w:firstRow="1" w:lastRow="0" w:firstColumn="1" w:lastColumn="0" w:noHBand="0" w:noVBand="1"/>
      </w:tblPr>
      <w:tblGrid>
        <w:gridCol w:w="4016"/>
        <w:gridCol w:w="1219"/>
        <w:gridCol w:w="1074"/>
        <w:gridCol w:w="1052"/>
        <w:gridCol w:w="1052"/>
        <w:gridCol w:w="1052"/>
        <w:gridCol w:w="1052"/>
      </w:tblGrid>
      <w:tr w:rsidR="00BD2B59" w:rsidRPr="000856F2" w14:paraId="1F9CA161" w14:textId="77777777" w:rsidTr="000856F2">
        <w:trPr>
          <w:trHeight w:val="608"/>
        </w:trPr>
        <w:tc>
          <w:tcPr>
            <w:tcW w:w="0" w:type="auto"/>
            <w:tcBorders>
              <w:top w:val="nil"/>
              <w:left w:val="nil"/>
              <w:bottom w:val="nil"/>
              <w:right w:val="nil"/>
            </w:tcBorders>
            <w:shd w:val="clear" w:color="auto" w:fill="auto"/>
            <w:vAlign w:val="center"/>
            <w:hideMark/>
          </w:tcPr>
          <w:p w14:paraId="5B12BCFF" w14:textId="77777777" w:rsidR="00BD2B59" w:rsidRPr="00BD2B59" w:rsidRDefault="00BD2B59" w:rsidP="00BD2B59">
            <w:pPr>
              <w:spacing w:after="0" w:line="240" w:lineRule="auto"/>
              <w:jc w:val="center"/>
              <w:rPr>
                <w:rFonts w:ascii="Titillium Web" w:eastAsia="Times New Roman" w:hAnsi="Titillium Web" w:cs="Calibri"/>
                <w:b/>
                <w:bCs/>
                <w:color w:val="000000"/>
                <w:lang w:eastAsia="en-AU"/>
              </w:rPr>
            </w:pPr>
            <w:r w:rsidRPr="00BD2B59">
              <w:rPr>
                <w:rFonts w:ascii="Titillium Web" w:eastAsia="Times New Roman" w:hAnsi="Titillium Web" w:cs="Calibri"/>
                <w:b/>
                <w:bCs/>
                <w:color w:val="000000"/>
                <w:lang w:eastAsia="en-AU"/>
              </w:rPr>
              <w:t>Terminal Landside related charges</w:t>
            </w:r>
          </w:p>
        </w:tc>
        <w:tc>
          <w:tcPr>
            <w:tcW w:w="0" w:type="auto"/>
            <w:tcBorders>
              <w:top w:val="nil"/>
              <w:left w:val="nil"/>
              <w:bottom w:val="nil"/>
              <w:right w:val="nil"/>
            </w:tcBorders>
            <w:shd w:val="clear" w:color="auto" w:fill="auto"/>
            <w:vAlign w:val="center"/>
            <w:hideMark/>
          </w:tcPr>
          <w:p w14:paraId="78E9598D" w14:textId="77777777" w:rsidR="00BD2B59" w:rsidRPr="00BD2B59" w:rsidRDefault="00BD2B59" w:rsidP="00BD2B59">
            <w:pPr>
              <w:spacing w:after="0" w:line="240" w:lineRule="auto"/>
              <w:jc w:val="center"/>
              <w:rPr>
                <w:rFonts w:ascii="Titillium Web" w:eastAsia="Times New Roman" w:hAnsi="Titillium Web" w:cs="Calibri"/>
                <w:b/>
                <w:bCs/>
                <w:color w:val="000000"/>
                <w:lang w:eastAsia="en-AU"/>
              </w:rPr>
            </w:pPr>
            <w:r w:rsidRPr="00BD2B59">
              <w:rPr>
                <w:rFonts w:ascii="Titillium Web" w:eastAsia="Times New Roman" w:hAnsi="Titillium Web" w:cs="Calibri"/>
                <w:b/>
                <w:bCs/>
                <w:color w:val="000000"/>
                <w:lang w:eastAsia="en-AU"/>
              </w:rPr>
              <w:t>Rate as of 1 July 2015</w:t>
            </w:r>
          </w:p>
        </w:tc>
        <w:tc>
          <w:tcPr>
            <w:tcW w:w="0" w:type="auto"/>
            <w:tcBorders>
              <w:top w:val="nil"/>
              <w:left w:val="nil"/>
              <w:bottom w:val="nil"/>
              <w:right w:val="nil"/>
            </w:tcBorders>
            <w:shd w:val="clear" w:color="auto" w:fill="auto"/>
            <w:vAlign w:val="center"/>
            <w:hideMark/>
          </w:tcPr>
          <w:p w14:paraId="2B1D6B0A" w14:textId="77777777" w:rsidR="00BD2B59" w:rsidRPr="00BD2B59" w:rsidRDefault="00BD2B59" w:rsidP="00BD2B59">
            <w:pPr>
              <w:spacing w:after="0" w:line="240" w:lineRule="auto"/>
              <w:jc w:val="center"/>
              <w:rPr>
                <w:rFonts w:ascii="Titillium Web" w:eastAsia="Times New Roman" w:hAnsi="Titillium Web" w:cs="Calibri"/>
                <w:b/>
                <w:bCs/>
                <w:color w:val="000000"/>
                <w:lang w:eastAsia="en-AU"/>
              </w:rPr>
            </w:pPr>
            <w:r w:rsidRPr="00BD2B59">
              <w:rPr>
                <w:rFonts w:ascii="Titillium Web" w:eastAsia="Times New Roman" w:hAnsi="Titillium Web" w:cs="Calibri"/>
                <w:b/>
                <w:bCs/>
                <w:color w:val="000000"/>
                <w:lang w:eastAsia="en-AU"/>
              </w:rPr>
              <w:t>Rate as of 1 July 2018</w:t>
            </w:r>
          </w:p>
        </w:tc>
        <w:tc>
          <w:tcPr>
            <w:tcW w:w="0" w:type="auto"/>
            <w:tcBorders>
              <w:top w:val="nil"/>
              <w:left w:val="nil"/>
              <w:bottom w:val="nil"/>
              <w:right w:val="nil"/>
            </w:tcBorders>
            <w:shd w:val="clear" w:color="auto" w:fill="auto"/>
            <w:vAlign w:val="center"/>
            <w:hideMark/>
          </w:tcPr>
          <w:p w14:paraId="22A01901" w14:textId="77777777" w:rsidR="00BD2B59" w:rsidRPr="00BD2B59" w:rsidRDefault="00BD2B59" w:rsidP="00BD2B59">
            <w:pPr>
              <w:spacing w:after="0" w:line="240" w:lineRule="auto"/>
              <w:jc w:val="center"/>
              <w:rPr>
                <w:rFonts w:ascii="Titillium Web" w:eastAsia="Times New Roman" w:hAnsi="Titillium Web" w:cs="Calibri"/>
                <w:b/>
                <w:bCs/>
                <w:color w:val="000000"/>
                <w:lang w:eastAsia="en-AU"/>
              </w:rPr>
            </w:pPr>
            <w:r w:rsidRPr="00BD2B59">
              <w:rPr>
                <w:rFonts w:ascii="Titillium Web" w:eastAsia="Times New Roman" w:hAnsi="Titillium Web" w:cs="Calibri"/>
                <w:b/>
                <w:bCs/>
                <w:color w:val="000000"/>
                <w:lang w:eastAsia="en-AU"/>
              </w:rPr>
              <w:t>Rate as of 1 July 2019</w:t>
            </w:r>
          </w:p>
        </w:tc>
        <w:tc>
          <w:tcPr>
            <w:tcW w:w="0" w:type="auto"/>
            <w:tcBorders>
              <w:top w:val="nil"/>
              <w:left w:val="nil"/>
              <w:bottom w:val="nil"/>
              <w:right w:val="nil"/>
            </w:tcBorders>
            <w:shd w:val="clear" w:color="auto" w:fill="auto"/>
            <w:vAlign w:val="center"/>
            <w:hideMark/>
          </w:tcPr>
          <w:p w14:paraId="72EC01F1" w14:textId="77777777" w:rsidR="00BD2B59" w:rsidRPr="00BD2B59" w:rsidRDefault="00BD2B59" w:rsidP="00BD2B59">
            <w:pPr>
              <w:spacing w:after="0" w:line="240" w:lineRule="auto"/>
              <w:jc w:val="center"/>
              <w:rPr>
                <w:rFonts w:ascii="Titillium Web" w:eastAsia="Times New Roman" w:hAnsi="Titillium Web" w:cs="Calibri"/>
                <w:b/>
                <w:bCs/>
                <w:color w:val="000000"/>
                <w:lang w:eastAsia="en-AU"/>
              </w:rPr>
            </w:pPr>
            <w:r w:rsidRPr="00BD2B59">
              <w:rPr>
                <w:rFonts w:ascii="Titillium Web" w:eastAsia="Times New Roman" w:hAnsi="Titillium Web" w:cs="Calibri"/>
                <w:b/>
                <w:bCs/>
                <w:color w:val="000000"/>
                <w:lang w:eastAsia="en-AU"/>
              </w:rPr>
              <w:t>Rate as of 1 July 2020</w:t>
            </w:r>
          </w:p>
        </w:tc>
        <w:tc>
          <w:tcPr>
            <w:tcW w:w="0" w:type="auto"/>
            <w:tcBorders>
              <w:top w:val="nil"/>
              <w:left w:val="nil"/>
              <w:bottom w:val="nil"/>
              <w:right w:val="nil"/>
            </w:tcBorders>
            <w:shd w:val="clear" w:color="auto" w:fill="auto"/>
            <w:vAlign w:val="center"/>
            <w:hideMark/>
          </w:tcPr>
          <w:p w14:paraId="63137ECC" w14:textId="77777777" w:rsidR="00BD2B59" w:rsidRPr="00BD2B59" w:rsidRDefault="00BD2B59" w:rsidP="00BD2B59">
            <w:pPr>
              <w:spacing w:after="0" w:line="240" w:lineRule="auto"/>
              <w:jc w:val="center"/>
              <w:rPr>
                <w:rFonts w:ascii="Titillium Web" w:eastAsia="Times New Roman" w:hAnsi="Titillium Web" w:cs="Calibri"/>
                <w:b/>
                <w:bCs/>
                <w:color w:val="000000"/>
                <w:lang w:eastAsia="en-AU"/>
              </w:rPr>
            </w:pPr>
            <w:r w:rsidRPr="00BD2B59">
              <w:rPr>
                <w:rFonts w:ascii="Titillium Web" w:eastAsia="Times New Roman" w:hAnsi="Titillium Web" w:cs="Calibri"/>
                <w:b/>
                <w:bCs/>
                <w:color w:val="000000"/>
                <w:lang w:eastAsia="en-AU"/>
              </w:rPr>
              <w:t>Rates as of 1 July 2021</w:t>
            </w:r>
          </w:p>
        </w:tc>
        <w:tc>
          <w:tcPr>
            <w:tcW w:w="0" w:type="auto"/>
            <w:tcBorders>
              <w:top w:val="nil"/>
              <w:left w:val="nil"/>
              <w:bottom w:val="nil"/>
              <w:right w:val="nil"/>
            </w:tcBorders>
            <w:shd w:val="clear" w:color="auto" w:fill="auto"/>
            <w:vAlign w:val="center"/>
            <w:hideMark/>
          </w:tcPr>
          <w:p w14:paraId="7DF448DF" w14:textId="77777777" w:rsidR="00BD2B59" w:rsidRPr="00BD2B59" w:rsidRDefault="00BD2B59" w:rsidP="00BD2B59">
            <w:pPr>
              <w:spacing w:after="0" w:line="240" w:lineRule="auto"/>
              <w:jc w:val="center"/>
              <w:rPr>
                <w:rFonts w:ascii="Titillium Web" w:eastAsia="Times New Roman" w:hAnsi="Titillium Web" w:cs="Calibri"/>
                <w:b/>
                <w:bCs/>
                <w:color w:val="000000"/>
                <w:lang w:eastAsia="en-AU"/>
              </w:rPr>
            </w:pPr>
            <w:r w:rsidRPr="00BD2B59">
              <w:rPr>
                <w:rFonts w:ascii="Titillium Web" w:eastAsia="Times New Roman" w:hAnsi="Titillium Web" w:cs="Calibri"/>
                <w:b/>
                <w:bCs/>
                <w:color w:val="000000"/>
                <w:lang w:eastAsia="en-AU"/>
              </w:rPr>
              <w:t>Rate as of 1 April 2022</w:t>
            </w:r>
          </w:p>
        </w:tc>
      </w:tr>
      <w:tr w:rsidR="00BD2B59" w:rsidRPr="000856F2" w14:paraId="2DB4D3B2" w14:textId="77777777" w:rsidTr="000856F2">
        <w:trPr>
          <w:trHeight w:val="202"/>
        </w:trPr>
        <w:tc>
          <w:tcPr>
            <w:tcW w:w="0" w:type="auto"/>
            <w:tcBorders>
              <w:top w:val="nil"/>
              <w:left w:val="nil"/>
              <w:bottom w:val="nil"/>
              <w:right w:val="nil"/>
            </w:tcBorders>
            <w:shd w:val="clear" w:color="000000" w:fill="BDD7EE"/>
            <w:noWrap/>
            <w:vAlign w:val="center"/>
            <w:hideMark/>
          </w:tcPr>
          <w:p w14:paraId="56E7BE35" w14:textId="7777777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Terminal Access Charge (export)</w:t>
            </w:r>
          </w:p>
        </w:tc>
        <w:tc>
          <w:tcPr>
            <w:tcW w:w="0" w:type="auto"/>
            <w:tcBorders>
              <w:top w:val="nil"/>
              <w:left w:val="nil"/>
              <w:bottom w:val="nil"/>
              <w:right w:val="nil"/>
            </w:tcBorders>
            <w:shd w:val="clear" w:color="000000" w:fill="BDD7EE"/>
            <w:noWrap/>
            <w:vAlign w:val="center"/>
            <w:hideMark/>
          </w:tcPr>
          <w:p w14:paraId="1378EB65" w14:textId="0B0958C8"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20EB4A00" w14:textId="0829155D"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28.50</w:t>
            </w:r>
          </w:p>
        </w:tc>
        <w:tc>
          <w:tcPr>
            <w:tcW w:w="0" w:type="auto"/>
            <w:tcBorders>
              <w:top w:val="nil"/>
              <w:left w:val="nil"/>
              <w:bottom w:val="nil"/>
              <w:right w:val="nil"/>
            </w:tcBorders>
            <w:shd w:val="clear" w:color="000000" w:fill="BDD7EE"/>
            <w:noWrap/>
            <w:vAlign w:val="center"/>
            <w:hideMark/>
          </w:tcPr>
          <w:p w14:paraId="7D82A056" w14:textId="4E85095A"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28.96</w:t>
            </w:r>
          </w:p>
        </w:tc>
        <w:tc>
          <w:tcPr>
            <w:tcW w:w="0" w:type="auto"/>
            <w:tcBorders>
              <w:top w:val="nil"/>
              <w:left w:val="nil"/>
              <w:bottom w:val="nil"/>
              <w:right w:val="nil"/>
            </w:tcBorders>
            <w:shd w:val="clear" w:color="000000" w:fill="BDD7EE"/>
            <w:noWrap/>
            <w:vAlign w:val="center"/>
            <w:hideMark/>
          </w:tcPr>
          <w:p w14:paraId="174E083E" w14:textId="70C7E164"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29.60</w:t>
            </w:r>
          </w:p>
        </w:tc>
        <w:tc>
          <w:tcPr>
            <w:tcW w:w="0" w:type="auto"/>
            <w:tcBorders>
              <w:top w:val="nil"/>
              <w:left w:val="nil"/>
              <w:bottom w:val="nil"/>
              <w:right w:val="nil"/>
            </w:tcBorders>
            <w:shd w:val="clear" w:color="000000" w:fill="BDD7EE"/>
            <w:noWrap/>
            <w:vAlign w:val="center"/>
            <w:hideMark/>
          </w:tcPr>
          <w:p w14:paraId="279EF5E3" w14:textId="15175251"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75.00</w:t>
            </w:r>
          </w:p>
        </w:tc>
        <w:tc>
          <w:tcPr>
            <w:tcW w:w="0" w:type="auto"/>
            <w:tcBorders>
              <w:top w:val="nil"/>
              <w:left w:val="nil"/>
              <w:bottom w:val="nil"/>
              <w:right w:val="nil"/>
            </w:tcBorders>
            <w:shd w:val="clear" w:color="000000" w:fill="BDD7EE"/>
            <w:noWrap/>
            <w:vAlign w:val="center"/>
            <w:hideMark/>
          </w:tcPr>
          <w:p w14:paraId="184BC442" w14:textId="18E9630C"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79.50</w:t>
            </w:r>
          </w:p>
        </w:tc>
      </w:tr>
      <w:tr w:rsidR="00BD2B59" w:rsidRPr="000856F2" w14:paraId="77A75623" w14:textId="77777777" w:rsidTr="000856F2">
        <w:trPr>
          <w:trHeight w:val="202"/>
        </w:trPr>
        <w:tc>
          <w:tcPr>
            <w:tcW w:w="0" w:type="auto"/>
            <w:tcBorders>
              <w:top w:val="nil"/>
              <w:left w:val="nil"/>
              <w:bottom w:val="nil"/>
              <w:right w:val="nil"/>
            </w:tcBorders>
            <w:shd w:val="clear" w:color="000000" w:fill="BDD7EE"/>
            <w:noWrap/>
            <w:vAlign w:val="center"/>
            <w:hideMark/>
          </w:tcPr>
          <w:p w14:paraId="0D2A2497" w14:textId="7777777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Terminal Access Charge (import)</w:t>
            </w:r>
          </w:p>
        </w:tc>
        <w:tc>
          <w:tcPr>
            <w:tcW w:w="0" w:type="auto"/>
            <w:tcBorders>
              <w:top w:val="nil"/>
              <w:left w:val="nil"/>
              <w:bottom w:val="nil"/>
              <w:right w:val="nil"/>
            </w:tcBorders>
            <w:shd w:val="clear" w:color="000000" w:fill="BDD7EE"/>
            <w:noWrap/>
            <w:vAlign w:val="center"/>
            <w:hideMark/>
          </w:tcPr>
          <w:p w14:paraId="24CA6EED" w14:textId="4C898CA4"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050E4B2D" w14:textId="53E53BC8"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10669EFE" w14:textId="1C333715"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4BEE3F1A" w14:textId="73D4E8C8"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0DF7B791" w14:textId="49F33DC9"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7349F776" w14:textId="0397AFD6"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$ 112.50</w:t>
            </w:r>
          </w:p>
        </w:tc>
      </w:tr>
      <w:tr w:rsidR="00BD2B59" w:rsidRPr="000856F2" w14:paraId="73B35099" w14:textId="77777777" w:rsidTr="000856F2">
        <w:trPr>
          <w:trHeight w:val="202"/>
        </w:trPr>
        <w:tc>
          <w:tcPr>
            <w:tcW w:w="0" w:type="auto"/>
            <w:tcBorders>
              <w:top w:val="nil"/>
              <w:left w:val="nil"/>
              <w:bottom w:val="nil"/>
              <w:right w:val="nil"/>
            </w:tcBorders>
            <w:shd w:val="clear" w:color="000000" w:fill="BDD7EE"/>
            <w:noWrap/>
            <w:vAlign w:val="center"/>
            <w:hideMark/>
          </w:tcPr>
          <w:p w14:paraId="69A068AF" w14:textId="6D415B5D"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VBS slot per container</w:t>
            </w:r>
          </w:p>
        </w:tc>
        <w:tc>
          <w:tcPr>
            <w:tcW w:w="0" w:type="auto"/>
            <w:tcBorders>
              <w:top w:val="nil"/>
              <w:left w:val="nil"/>
              <w:bottom w:val="nil"/>
              <w:right w:val="nil"/>
            </w:tcBorders>
            <w:shd w:val="clear" w:color="000000" w:fill="BDD7EE"/>
            <w:noWrap/>
            <w:vAlign w:val="center"/>
            <w:hideMark/>
          </w:tcPr>
          <w:p w14:paraId="49DCF809" w14:textId="5D998840"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7.50</w:t>
            </w:r>
          </w:p>
        </w:tc>
        <w:tc>
          <w:tcPr>
            <w:tcW w:w="0" w:type="auto"/>
            <w:tcBorders>
              <w:top w:val="nil"/>
              <w:left w:val="nil"/>
              <w:bottom w:val="nil"/>
              <w:right w:val="nil"/>
            </w:tcBorders>
            <w:shd w:val="clear" w:color="000000" w:fill="BDD7EE"/>
            <w:noWrap/>
            <w:vAlign w:val="center"/>
            <w:hideMark/>
          </w:tcPr>
          <w:p w14:paraId="3D2451C7" w14:textId="169211CA"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7.50</w:t>
            </w:r>
          </w:p>
        </w:tc>
        <w:tc>
          <w:tcPr>
            <w:tcW w:w="0" w:type="auto"/>
            <w:tcBorders>
              <w:top w:val="nil"/>
              <w:left w:val="nil"/>
              <w:bottom w:val="nil"/>
              <w:right w:val="nil"/>
            </w:tcBorders>
            <w:shd w:val="clear" w:color="000000" w:fill="BDD7EE"/>
            <w:noWrap/>
            <w:vAlign w:val="center"/>
            <w:hideMark/>
          </w:tcPr>
          <w:p w14:paraId="35621756" w14:textId="18ADFC68"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11.00</w:t>
            </w:r>
          </w:p>
        </w:tc>
        <w:tc>
          <w:tcPr>
            <w:tcW w:w="0" w:type="auto"/>
            <w:tcBorders>
              <w:top w:val="nil"/>
              <w:left w:val="nil"/>
              <w:bottom w:val="nil"/>
              <w:right w:val="nil"/>
            </w:tcBorders>
            <w:shd w:val="clear" w:color="000000" w:fill="BDD7EE"/>
            <w:noWrap/>
            <w:vAlign w:val="center"/>
            <w:hideMark/>
          </w:tcPr>
          <w:p w14:paraId="0F260221" w14:textId="01AE7610"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15.50</w:t>
            </w:r>
          </w:p>
        </w:tc>
        <w:tc>
          <w:tcPr>
            <w:tcW w:w="0" w:type="auto"/>
            <w:tcBorders>
              <w:top w:val="nil"/>
              <w:left w:val="nil"/>
              <w:bottom w:val="nil"/>
              <w:right w:val="nil"/>
            </w:tcBorders>
            <w:shd w:val="clear" w:color="000000" w:fill="BDD7EE"/>
            <w:noWrap/>
            <w:vAlign w:val="center"/>
            <w:hideMark/>
          </w:tcPr>
          <w:p w14:paraId="402C7532" w14:textId="55E9E8FD"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22.50</w:t>
            </w:r>
          </w:p>
        </w:tc>
        <w:tc>
          <w:tcPr>
            <w:tcW w:w="0" w:type="auto"/>
            <w:tcBorders>
              <w:top w:val="nil"/>
              <w:left w:val="nil"/>
              <w:bottom w:val="nil"/>
              <w:right w:val="nil"/>
            </w:tcBorders>
            <w:shd w:val="clear" w:color="000000" w:fill="BDD7EE"/>
            <w:noWrap/>
            <w:vAlign w:val="center"/>
            <w:hideMark/>
          </w:tcPr>
          <w:p w14:paraId="0498C467" w14:textId="430E2FD4"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30.50</w:t>
            </w:r>
          </w:p>
        </w:tc>
      </w:tr>
      <w:tr w:rsidR="00BD2B59" w:rsidRPr="000856F2" w14:paraId="6EBD0C03" w14:textId="77777777" w:rsidTr="000856F2">
        <w:trPr>
          <w:trHeight w:val="202"/>
        </w:trPr>
        <w:tc>
          <w:tcPr>
            <w:tcW w:w="0" w:type="auto"/>
            <w:tcBorders>
              <w:top w:val="nil"/>
              <w:left w:val="nil"/>
              <w:bottom w:val="nil"/>
              <w:right w:val="nil"/>
            </w:tcBorders>
            <w:shd w:val="clear" w:color="000000" w:fill="BDD7EE"/>
            <w:noWrap/>
            <w:vAlign w:val="center"/>
            <w:hideMark/>
          </w:tcPr>
          <w:p w14:paraId="4127EBBA" w14:textId="7777777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Container weighing per container</w:t>
            </w:r>
          </w:p>
        </w:tc>
        <w:tc>
          <w:tcPr>
            <w:tcW w:w="0" w:type="auto"/>
            <w:tcBorders>
              <w:top w:val="nil"/>
              <w:left w:val="nil"/>
              <w:bottom w:val="nil"/>
              <w:right w:val="nil"/>
            </w:tcBorders>
            <w:shd w:val="clear" w:color="000000" w:fill="BDD7EE"/>
            <w:noWrap/>
            <w:vAlign w:val="center"/>
            <w:hideMark/>
          </w:tcPr>
          <w:p w14:paraId="338B1903" w14:textId="124D9F0D"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7A4B44C7" w14:textId="46DB70B1"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BDD7EE"/>
            <w:noWrap/>
            <w:vAlign w:val="center"/>
            <w:hideMark/>
          </w:tcPr>
          <w:p w14:paraId="349A8B71" w14:textId="045329FD"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10.16</w:t>
            </w:r>
          </w:p>
        </w:tc>
        <w:tc>
          <w:tcPr>
            <w:tcW w:w="0" w:type="auto"/>
            <w:tcBorders>
              <w:top w:val="nil"/>
              <w:left w:val="nil"/>
              <w:bottom w:val="nil"/>
              <w:right w:val="nil"/>
            </w:tcBorders>
            <w:shd w:val="clear" w:color="000000" w:fill="BDD7EE"/>
            <w:noWrap/>
            <w:vAlign w:val="center"/>
            <w:hideMark/>
          </w:tcPr>
          <w:p w14:paraId="27E43F5A" w14:textId="5F7FB71A"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10.38</w:t>
            </w:r>
          </w:p>
        </w:tc>
        <w:tc>
          <w:tcPr>
            <w:tcW w:w="0" w:type="auto"/>
            <w:tcBorders>
              <w:top w:val="nil"/>
              <w:left w:val="nil"/>
              <w:bottom w:val="nil"/>
              <w:right w:val="nil"/>
            </w:tcBorders>
            <w:shd w:val="clear" w:color="000000" w:fill="BDD7EE"/>
            <w:noWrap/>
            <w:vAlign w:val="center"/>
            <w:hideMark/>
          </w:tcPr>
          <w:p w14:paraId="7A5F163D" w14:textId="3FA01DE0"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15.00</w:t>
            </w:r>
          </w:p>
        </w:tc>
        <w:tc>
          <w:tcPr>
            <w:tcW w:w="0" w:type="auto"/>
            <w:tcBorders>
              <w:top w:val="nil"/>
              <w:left w:val="nil"/>
              <w:bottom w:val="nil"/>
              <w:right w:val="nil"/>
            </w:tcBorders>
            <w:shd w:val="clear" w:color="000000" w:fill="BDD7EE"/>
            <w:noWrap/>
            <w:vAlign w:val="center"/>
            <w:hideMark/>
          </w:tcPr>
          <w:p w14:paraId="2CE52B5B" w14:textId="2B35FC30"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18.00</w:t>
            </w:r>
          </w:p>
        </w:tc>
      </w:tr>
      <w:tr w:rsidR="00BD2B59" w:rsidRPr="000856F2" w14:paraId="78B4933D" w14:textId="77777777" w:rsidTr="000856F2">
        <w:trPr>
          <w:trHeight w:val="202"/>
        </w:trPr>
        <w:tc>
          <w:tcPr>
            <w:tcW w:w="0" w:type="auto"/>
            <w:tcBorders>
              <w:top w:val="nil"/>
              <w:left w:val="nil"/>
              <w:bottom w:val="nil"/>
              <w:right w:val="nil"/>
            </w:tcBorders>
            <w:shd w:val="clear" w:color="000000" w:fill="F4B084"/>
            <w:noWrap/>
            <w:vAlign w:val="center"/>
            <w:hideMark/>
          </w:tcPr>
          <w:p w14:paraId="6582B3A4" w14:textId="7777777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No show container</w:t>
            </w:r>
          </w:p>
        </w:tc>
        <w:tc>
          <w:tcPr>
            <w:tcW w:w="0" w:type="auto"/>
            <w:tcBorders>
              <w:top w:val="nil"/>
              <w:left w:val="nil"/>
              <w:bottom w:val="nil"/>
              <w:right w:val="nil"/>
            </w:tcBorders>
            <w:shd w:val="clear" w:color="000000" w:fill="F4B084"/>
            <w:noWrap/>
            <w:vAlign w:val="center"/>
            <w:hideMark/>
          </w:tcPr>
          <w:p w14:paraId="623291CA" w14:textId="37E34B4B"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50.00</w:t>
            </w:r>
          </w:p>
        </w:tc>
        <w:tc>
          <w:tcPr>
            <w:tcW w:w="0" w:type="auto"/>
            <w:tcBorders>
              <w:top w:val="nil"/>
              <w:left w:val="nil"/>
              <w:bottom w:val="nil"/>
              <w:right w:val="nil"/>
            </w:tcBorders>
            <w:shd w:val="clear" w:color="000000" w:fill="F4B084"/>
            <w:noWrap/>
            <w:vAlign w:val="center"/>
            <w:hideMark/>
          </w:tcPr>
          <w:p w14:paraId="490FCBD9" w14:textId="29493019"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50.00</w:t>
            </w:r>
          </w:p>
        </w:tc>
        <w:tc>
          <w:tcPr>
            <w:tcW w:w="0" w:type="auto"/>
            <w:tcBorders>
              <w:top w:val="nil"/>
              <w:left w:val="nil"/>
              <w:bottom w:val="nil"/>
              <w:right w:val="nil"/>
            </w:tcBorders>
            <w:shd w:val="clear" w:color="000000" w:fill="F4B084"/>
            <w:noWrap/>
            <w:vAlign w:val="center"/>
            <w:hideMark/>
          </w:tcPr>
          <w:p w14:paraId="7E0C1906" w14:textId="297499FF"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55.20</w:t>
            </w:r>
          </w:p>
        </w:tc>
        <w:tc>
          <w:tcPr>
            <w:tcW w:w="0" w:type="auto"/>
            <w:tcBorders>
              <w:top w:val="nil"/>
              <w:left w:val="nil"/>
              <w:bottom w:val="nil"/>
              <w:right w:val="nil"/>
            </w:tcBorders>
            <w:shd w:val="clear" w:color="000000" w:fill="F4B084"/>
            <w:noWrap/>
            <w:vAlign w:val="center"/>
            <w:hideMark/>
          </w:tcPr>
          <w:p w14:paraId="3128E92D" w14:textId="549C43E5"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85.00</w:t>
            </w:r>
          </w:p>
        </w:tc>
        <w:tc>
          <w:tcPr>
            <w:tcW w:w="0" w:type="auto"/>
            <w:tcBorders>
              <w:top w:val="nil"/>
              <w:left w:val="nil"/>
              <w:bottom w:val="nil"/>
              <w:right w:val="nil"/>
            </w:tcBorders>
            <w:shd w:val="clear" w:color="000000" w:fill="F4B084"/>
            <w:noWrap/>
            <w:vAlign w:val="center"/>
            <w:hideMark/>
          </w:tcPr>
          <w:p w14:paraId="09862FB4" w14:textId="4635AD82"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$ 100.00</w:t>
            </w:r>
          </w:p>
        </w:tc>
        <w:tc>
          <w:tcPr>
            <w:tcW w:w="0" w:type="auto"/>
            <w:tcBorders>
              <w:top w:val="nil"/>
              <w:left w:val="nil"/>
              <w:bottom w:val="nil"/>
              <w:right w:val="nil"/>
            </w:tcBorders>
            <w:shd w:val="clear" w:color="000000" w:fill="F4B084"/>
            <w:noWrap/>
            <w:vAlign w:val="center"/>
            <w:hideMark/>
          </w:tcPr>
          <w:p w14:paraId="7BE0C362" w14:textId="15306086"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$ 140.00</w:t>
            </w:r>
          </w:p>
        </w:tc>
      </w:tr>
      <w:tr w:rsidR="00BD2B59" w:rsidRPr="000856F2" w14:paraId="0B50CB80" w14:textId="77777777" w:rsidTr="000856F2">
        <w:trPr>
          <w:trHeight w:val="202"/>
        </w:trPr>
        <w:tc>
          <w:tcPr>
            <w:tcW w:w="0" w:type="auto"/>
            <w:tcBorders>
              <w:top w:val="nil"/>
              <w:left w:val="nil"/>
              <w:bottom w:val="nil"/>
              <w:right w:val="nil"/>
            </w:tcBorders>
            <w:shd w:val="clear" w:color="000000" w:fill="F4B084"/>
            <w:noWrap/>
            <w:vAlign w:val="center"/>
            <w:hideMark/>
          </w:tcPr>
          <w:p w14:paraId="4281891D" w14:textId="7BF3BBEF"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xml:space="preserve">late cancellation per </w:t>
            </w:r>
            <w:proofErr w:type="spellStart"/>
            <w:r w:rsidRPr="00BD2B59">
              <w:rPr>
                <w:rFonts w:ascii="Titillium Web" w:eastAsia="Times New Roman" w:hAnsi="Titillium Web" w:cs="Calibri"/>
                <w:color w:val="000000"/>
                <w:lang w:eastAsia="en-AU"/>
              </w:rPr>
              <w:t>conatainer</w:t>
            </w:r>
            <w:proofErr w:type="spellEnd"/>
          </w:p>
        </w:tc>
        <w:tc>
          <w:tcPr>
            <w:tcW w:w="0" w:type="auto"/>
            <w:tcBorders>
              <w:top w:val="nil"/>
              <w:left w:val="nil"/>
              <w:bottom w:val="nil"/>
              <w:right w:val="nil"/>
            </w:tcBorders>
            <w:shd w:val="clear" w:color="000000" w:fill="F4B084"/>
            <w:noWrap/>
            <w:vAlign w:val="center"/>
            <w:hideMark/>
          </w:tcPr>
          <w:p w14:paraId="7E760469" w14:textId="01BE4F92"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20.00</w:t>
            </w:r>
          </w:p>
        </w:tc>
        <w:tc>
          <w:tcPr>
            <w:tcW w:w="0" w:type="auto"/>
            <w:tcBorders>
              <w:top w:val="nil"/>
              <w:left w:val="nil"/>
              <w:bottom w:val="nil"/>
              <w:right w:val="nil"/>
            </w:tcBorders>
            <w:shd w:val="clear" w:color="000000" w:fill="F4B084"/>
            <w:noWrap/>
            <w:vAlign w:val="center"/>
            <w:hideMark/>
          </w:tcPr>
          <w:p w14:paraId="1094190C" w14:textId="66539C8D"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20.00</w:t>
            </w:r>
          </w:p>
        </w:tc>
        <w:tc>
          <w:tcPr>
            <w:tcW w:w="0" w:type="auto"/>
            <w:tcBorders>
              <w:top w:val="nil"/>
              <w:left w:val="nil"/>
              <w:bottom w:val="nil"/>
              <w:right w:val="nil"/>
            </w:tcBorders>
            <w:shd w:val="clear" w:color="000000" w:fill="F4B084"/>
            <w:noWrap/>
            <w:vAlign w:val="center"/>
            <w:hideMark/>
          </w:tcPr>
          <w:p w14:paraId="1C91A03A" w14:textId="7A2143F6"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22.07</w:t>
            </w:r>
          </w:p>
        </w:tc>
        <w:tc>
          <w:tcPr>
            <w:tcW w:w="0" w:type="auto"/>
            <w:tcBorders>
              <w:top w:val="nil"/>
              <w:left w:val="nil"/>
              <w:bottom w:val="nil"/>
              <w:right w:val="nil"/>
            </w:tcBorders>
            <w:shd w:val="clear" w:color="000000" w:fill="F4B084"/>
            <w:noWrap/>
            <w:vAlign w:val="center"/>
            <w:hideMark/>
          </w:tcPr>
          <w:p w14:paraId="19BC93C2" w14:textId="508BEED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42.00</w:t>
            </w:r>
          </w:p>
        </w:tc>
        <w:tc>
          <w:tcPr>
            <w:tcW w:w="0" w:type="auto"/>
            <w:tcBorders>
              <w:top w:val="nil"/>
              <w:left w:val="nil"/>
              <w:bottom w:val="nil"/>
              <w:right w:val="nil"/>
            </w:tcBorders>
            <w:shd w:val="clear" w:color="000000" w:fill="F4B084"/>
            <w:noWrap/>
            <w:vAlign w:val="center"/>
            <w:hideMark/>
          </w:tcPr>
          <w:p w14:paraId="727D4646" w14:textId="4A8776A1"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60.00</w:t>
            </w:r>
          </w:p>
        </w:tc>
        <w:tc>
          <w:tcPr>
            <w:tcW w:w="0" w:type="auto"/>
            <w:tcBorders>
              <w:top w:val="nil"/>
              <w:left w:val="nil"/>
              <w:bottom w:val="nil"/>
              <w:right w:val="nil"/>
            </w:tcBorders>
            <w:shd w:val="clear" w:color="000000" w:fill="F4B084"/>
            <w:noWrap/>
            <w:vAlign w:val="center"/>
            <w:hideMark/>
          </w:tcPr>
          <w:p w14:paraId="4AFDF29A" w14:textId="037D12F2"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84.00</w:t>
            </w:r>
          </w:p>
        </w:tc>
      </w:tr>
      <w:tr w:rsidR="00BD2B59" w:rsidRPr="000856F2" w14:paraId="0251DAFF" w14:textId="77777777" w:rsidTr="000856F2">
        <w:trPr>
          <w:trHeight w:val="202"/>
        </w:trPr>
        <w:tc>
          <w:tcPr>
            <w:tcW w:w="0" w:type="auto"/>
            <w:tcBorders>
              <w:top w:val="nil"/>
              <w:left w:val="nil"/>
              <w:bottom w:val="nil"/>
              <w:right w:val="nil"/>
            </w:tcBorders>
            <w:shd w:val="clear" w:color="000000" w:fill="F4B084"/>
            <w:noWrap/>
            <w:vAlign w:val="center"/>
            <w:hideMark/>
          </w:tcPr>
          <w:p w14:paraId="359BA0E7" w14:textId="704C70AE"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Early/late per container</w:t>
            </w:r>
          </w:p>
        </w:tc>
        <w:tc>
          <w:tcPr>
            <w:tcW w:w="0" w:type="auto"/>
            <w:tcBorders>
              <w:top w:val="nil"/>
              <w:left w:val="nil"/>
              <w:bottom w:val="nil"/>
              <w:right w:val="nil"/>
            </w:tcBorders>
            <w:shd w:val="clear" w:color="000000" w:fill="F4B084"/>
            <w:noWrap/>
            <w:vAlign w:val="center"/>
            <w:hideMark/>
          </w:tcPr>
          <w:p w14:paraId="2E78889F" w14:textId="6BB2BAD8"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10.00</w:t>
            </w:r>
          </w:p>
        </w:tc>
        <w:tc>
          <w:tcPr>
            <w:tcW w:w="0" w:type="auto"/>
            <w:tcBorders>
              <w:top w:val="nil"/>
              <w:left w:val="nil"/>
              <w:bottom w:val="nil"/>
              <w:right w:val="nil"/>
            </w:tcBorders>
            <w:shd w:val="clear" w:color="000000" w:fill="F4B084"/>
            <w:noWrap/>
            <w:vAlign w:val="center"/>
            <w:hideMark/>
          </w:tcPr>
          <w:p w14:paraId="611E1945" w14:textId="7D83FC1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10.00</w:t>
            </w:r>
          </w:p>
        </w:tc>
        <w:tc>
          <w:tcPr>
            <w:tcW w:w="0" w:type="auto"/>
            <w:tcBorders>
              <w:top w:val="nil"/>
              <w:left w:val="nil"/>
              <w:bottom w:val="nil"/>
              <w:right w:val="nil"/>
            </w:tcBorders>
            <w:shd w:val="clear" w:color="000000" w:fill="F4B084"/>
            <w:noWrap/>
            <w:vAlign w:val="center"/>
            <w:hideMark/>
          </w:tcPr>
          <w:p w14:paraId="5ABC6047" w14:textId="617B33DE"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22.07</w:t>
            </w:r>
          </w:p>
        </w:tc>
        <w:tc>
          <w:tcPr>
            <w:tcW w:w="0" w:type="auto"/>
            <w:tcBorders>
              <w:top w:val="nil"/>
              <w:left w:val="nil"/>
              <w:bottom w:val="nil"/>
              <w:right w:val="nil"/>
            </w:tcBorders>
            <w:shd w:val="clear" w:color="000000" w:fill="F4B084"/>
            <w:noWrap/>
            <w:vAlign w:val="center"/>
            <w:hideMark/>
          </w:tcPr>
          <w:p w14:paraId="07C6796F" w14:textId="5F0F9A12"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42.00</w:t>
            </w:r>
          </w:p>
        </w:tc>
        <w:tc>
          <w:tcPr>
            <w:tcW w:w="0" w:type="auto"/>
            <w:tcBorders>
              <w:top w:val="nil"/>
              <w:left w:val="nil"/>
              <w:bottom w:val="nil"/>
              <w:right w:val="nil"/>
            </w:tcBorders>
            <w:shd w:val="clear" w:color="000000" w:fill="F4B084"/>
            <w:noWrap/>
            <w:vAlign w:val="center"/>
            <w:hideMark/>
          </w:tcPr>
          <w:p w14:paraId="642D518B" w14:textId="5043D554"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60.00</w:t>
            </w:r>
          </w:p>
        </w:tc>
        <w:tc>
          <w:tcPr>
            <w:tcW w:w="0" w:type="auto"/>
            <w:tcBorders>
              <w:top w:val="nil"/>
              <w:left w:val="nil"/>
              <w:bottom w:val="nil"/>
              <w:right w:val="nil"/>
            </w:tcBorders>
            <w:shd w:val="clear" w:color="000000" w:fill="F4B084"/>
            <w:noWrap/>
            <w:vAlign w:val="center"/>
            <w:hideMark/>
          </w:tcPr>
          <w:p w14:paraId="399E2082" w14:textId="3D44EFB3"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84.00</w:t>
            </w:r>
          </w:p>
        </w:tc>
      </w:tr>
      <w:tr w:rsidR="00BD2B59" w:rsidRPr="000856F2" w14:paraId="073FEE1F" w14:textId="77777777" w:rsidTr="000856F2">
        <w:trPr>
          <w:trHeight w:val="202"/>
        </w:trPr>
        <w:tc>
          <w:tcPr>
            <w:tcW w:w="0" w:type="auto"/>
            <w:tcBorders>
              <w:top w:val="nil"/>
              <w:left w:val="nil"/>
              <w:bottom w:val="nil"/>
              <w:right w:val="nil"/>
            </w:tcBorders>
            <w:shd w:val="clear" w:color="000000" w:fill="F4B084"/>
            <w:noWrap/>
            <w:vAlign w:val="center"/>
            <w:hideMark/>
          </w:tcPr>
          <w:p w14:paraId="194B0BDB" w14:textId="18AC7022"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Container turning per container</w:t>
            </w:r>
          </w:p>
        </w:tc>
        <w:tc>
          <w:tcPr>
            <w:tcW w:w="0" w:type="auto"/>
            <w:tcBorders>
              <w:top w:val="nil"/>
              <w:left w:val="nil"/>
              <w:bottom w:val="nil"/>
              <w:right w:val="nil"/>
            </w:tcBorders>
            <w:shd w:val="clear" w:color="000000" w:fill="F4B084"/>
            <w:noWrap/>
            <w:vAlign w:val="center"/>
            <w:hideMark/>
          </w:tcPr>
          <w:p w14:paraId="6F129245" w14:textId="2A56947B"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4B084"/>
            <w:noWrap/>
            <w:vAlign w:val="center"/>
            <w:hideMark/>
          </w:tcPr>
          <w:p w14:paraId="36825D60" w14:textId="568AFB23"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4B084"/>
            <w:noWrap/>
            <w:vAlign w:val="center"/>
            <w:hideMark/>
          </w:tcPr>
          <w:p w14:paraId="4244EC8A" w14:textId="776A5973"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55.20</w:t>
            </w:r>
          </w:p>
        </w:tc>
        <w:tc>
          <w:tcPr>
            <w:tcW w:w="0" w:type="auto"/>
            <w:tcBorders>
              <w:top w:val="nil"/>
              <w:left w:val="nil"/>
              <w:bottom w:val="nil"/>
              <w:right w:val="nil"/>
            </w:tcBorders>
            <w:shd w:val="clear" w:color="000000" w:fill="F4B084"/>
            <w:noWrap/>
            <w:vAlign w:val="center"/>
            <w:hideMark/>
          </w:tcPr>
          <w:p w14:paraId="69333A9B" w14:textId="1BE0447E"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85.00</w:t>
            </w:r>
          </w:p>
        </w:tc>
        <w:tc>
          <w:tcPr>
            <w:tcW w:w="0" w:type="auto"/>
            <w:tcBorders>
              <w:top w:val="nil"/>
              <w:left w:val="nil"/>
              <w:bottom w:val="nil"/>
              <w:right w:val="nil"/>
            </w:tcBorders>
            <w:shd w:val="clear" w:color="000000" w:fill="F4B084"/>
            <w:noWrap/>
            <w:vAlign w:val="center"/>
            <w:hideMark/>
          </w:tcPr>
          <w:p w14:paraId="6D5C294B" w14:textId="5863FD7F"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$ 100.00</w:t>
            </w:r>
          </w:p>
        </w:tc>
        <w:tc>
          <w:tcPr>
            <w:tcW w:w="0" w:type="auto"/>
            <w:tcBorders>
              <w:top w:val="nil"/>
              <w:left w:val="nil"/>
              <w:bottom w:val="nil"/>
              <w:right w:val="nil"/>
            </w:tcBorders>
            <w:shd w:val="clear" w:color="000000" w:fill="F4B084"/>
            <w:noWrap/>
            <w:vAlign w:val="center"/>
            <w:hideMark/>
          </w:tcPr>
          <w:p w14:paraId="03A90C0D" w14:textId="2E74739A"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$ 140.00</w:t>
            </w:r>
          </w:p>
        </w:tc>
      </w:tr>
      <w:tr w:rsidR="00BD2B59" w:rsidRPr="000856F2" w14:paraId="6EA19CAE" w14:textId="77777777" w:rsidTr="000856F2">
        <w:trPr>
          <w:trHeight w:val="202"/>
        </w:trPr>
        <w:tc>
          <w:tcPr>
            <w:tcW w:w="0" w:type="auto"/>
            <w:tcBorders>
              <w:top w:val="nil"/>
              <w:left w:val="nil"/>
              <w:bottom w:val="nil"/>
              <w:right w:val="nil"/>
            </w:tcBorders>
            <w:shd w:val="clear" w:color="000000" w:fill="E2EFDA"/>
            <w:noWrap/>
            <w:vAlign w:val="center"/>
            <w:hideMark/>
          </w:tcPr>
          <w:p w14:paraId="3A9ED2DC" w14:textId="4483B3CF"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xml:space="preserve">Stack/bulk run per </w:t>
            </w:r>
            <w:proofErr w:type="spellStart"/>
            <w:r w:rsidRPr="00BD2B59">
              <w:rPr>
                <w:rFonts w:ascii="Titillium Web" w:eastAsia="Times New Roman" w:hAnsi="Titillium Web" w:cs="Calibri"/>
                <w:color w:val="000000"/>
                <w:lang w:eastAsia="en-AU"/>
              </w:rPr>
              <w:t>conatiner</w:t>
            </w:r>
            <w:proofErr w:type="spellEnd"/>
          </w:p>
        </w:tc>
        <w:tc>
          <w:tcPr>
            <w:tcW w:w="0" w:type="auto"/>
            <w:tcBorders>
              <w:top w:val="nil"/>
              <w:left w:val="nil"/>
              <w:bottom w:val="nil"/>
              <w:right w:val="nil"/>
            </w:tcBorders>
            <w:shd w:val="clear" w:color="000000" w:fill="E2EFDA"/>
            <w:noWrap/>
            <w:vAlign w:val="center"/>
            <w:hideMark/>
          </w:tcPr>
          <w:p w14:paraId="7A0C1337" w14:textId="0B95F660"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E2EFDA"/>
            <w:noWrap/>
            <w:vAlign w:val="center"/>
            <w:hideMark/>
          </w:tcPr>
          <w:p w14:paraId="3C4A2841" w14:textId="1319831D"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E2EFDA"/>
            <w:noWrap/>
            <w:vAlign w:val="center"/>
            <w:hideMark/>
          </w:tcPr>
          <w:p w14:paraId="03F72873" w14:textId="0D0CD601"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11.00</w:t>
            </w:r>
          </w:p>
        </w:tc>
        <w:tc>
          <w:tcPr>
            <w:tcW w:w="0" w:type="auto"/>
            <w:tcBorders>
              <w:top w:val="nil"/>
              <w:left w:val="nil"/>
              <w:bottom w:val="nil"/>
              <w:right w:val="nil"/>
            </w:tcBorders>
            <w:shd w:val="clear" w:color="000000" w:fill="E2EFDA"/>
            <w:noWrap/>
            <w:vAlign w:val="center"/>
            <w:hideMark/>
          </w:tcPr>
          <w:p w14:paraId="3BD7674B" w14:textId="37F23DDE"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15.50</w:t>
            </w:r>
          </w:p>
        </w:tc>
        <w:tc>
          <w:tcPr>
            <w:tcW w:w="0" w:type="auto"/>
            <w:tcBorders>
              <w:top w:val="nil"/>
              <w:left w:val="nil"/>
              <w:bottom w:val="nil"/>
              <w:right w:val="nil"/>
            </w:tcBorders>
            <w:shd w:val="clear" w:color="000000" w:fill="E2EFDA"/>
            <w:noWrap/>
            <w:vAlign w:val="center"/>
            <w:hideMark/>
          </w:tcPr>
          <w:p w14:paraId="51A285D5" w14:textId="1992637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22.50</w:t>
            </w:r>
          </w:p>
        </w:tc>
        <w:tc>
          <w:tcPr>
            <w:tcW w:w="0" w:type="auto"/>
            <w:tcBorders>
              <w:top w:val="nil"/>
              <w:left w:val="nil"/>
              <w:bottom w:val="nil"/>
              <w:right w:val="nil"/>
            </w:tcBorders>
            <w:shd w:val="clear" w:color="000000" w:fill="E2EFDA"/>
            <w:noWrap/>
            <w:vAlign w:val="center"/>
            <w:hideMark/>
          </w:tcPr>
          <w:p w14:paraId="62F51132" w14:textId="03FFB734"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30.50</w:t>
            </w:r>
          </w:p>
        </w:tc>
      </w:tr>
      <w:tr w:rsidR="00BD2B59" w:rsidRPr="000856F2" w14:paraId="3252BAAE" w14:textId="77777777" w:rsidTr="000856F2">
        <w:trPr>
          <w:trHeight w:val="202"/>
        </w:trPr>
        <w:tc>
          <w:tcPr>
            <w:tcW w:w="0" w:type="auto"/>
            <w:tcBorders>
              <w:top w:val="nil"/>
              <w:left w:val="nil"/>
              <w:bottom w:val="nil"/>
              <w:right w:val="nil"/>
            </w:tcBorders>
            <w:shd w:val="clear" w:color="000000" w:fill="E2EFDA"/>
            <w:noWrap/>
            <w:vAlign w:val="center"/>
            <w:hideMark/>
          </w:tcPr>
          <w:p w14:paraId="4904A02B" w14:textId="0423EE48"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Direct return of empty slot</w:t>
            </w:r>
          </w:p>
        </w:tc>
        <w:tc>
          <w:tcPr>
            <w:tcW w:w="0" w:type="auto"/>
            <w:tcBorders>
              <w:top w:val="nil"/>
              <w:left w:val="nil"/>
              <w:bottom w:val="nil"/>
              <w:right w:val="nil"/>
            </w:tcBorders>
            <w:shd w:val="clear" w:color="000000" w:fill="E2EFDA"/>
            <w:noWrap/>
            <w:vAlign w:val="center"/>
            <w:hideMark/>
          </w:tcPr>
          <w:p w14:paraId="51816D42" w14:textId="7178EFF5"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E2EFDA"/>
            <w:noWrap/>
            <w:vAlign w:val="center"/>
            <w:hideMark/>
          </w:tcPr>
          <w:p w14:paraId="6D495C6F" w14:textId="479A85DC"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E2EFDA"/>
            <w:noWrap/>
            <w:vAlign w:val="center"/>
            <w:hideMark/>
          </w:tcPr>
          <w:p w14:paraId="326BF7E6" w14:textId="50CE13B3"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11.00</w:t>
            </w:r>
          </w:p>
        </w:tc>
        <w:tc>
          <w:tcPr>
            <w:tcW w:w="0" w:type="auto"/>
            <w:tcBorders>
              <w:top w:val="nil"/>
              <w:left w:val="nil"/>
              <w:bottom w:val="nil"/>
              <w:right w:val="nil"/>
            </w:tcBorders>
            <w:shd w:val="clear" w:color="000000" w:fill="E2EFDA"/>
            <w:noWrap/>
            <w:vAlign w:val="center"/>
            <w:hideMark/>
          </w:tcPr>
          <w:p w14:paraId="731209D8" w14:textId="1F15FBC5"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15.50</w:t>
            </w:r>
          </w:p>
        </w:tc>
        <w:tc>
          <w:tcPr>
            <w:tcW w:w="0" w:type="auto"/>
            <w:tcBorders>
              <w:top w:val="nil"/>
              <w:left w:val="nil"/>
              <w:bottom w:val="nil"/>
              <w:right w:val="nil"/>
            </w:tcBorders>
            <w:shd w:val="clear" w:color="000000" w:fill="E2EFDA"/>
            <w:noWrap/>
            <w:vAlign w:val="center"/>
            <w:hideMark/>
          </w:tcPr>
          <w:p w14:paraId="161094C3" w14:textId="2971515F"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22.50</w:t>
            </w:r>
          </w:p>
        </w:tc>
        <w:tc>
          <w:tcPr>
            <w:tcW w:w="0" w:type="auto"/>
            <w:tcBorders>
              <w:top w:val="nil"/>
              <w:left w:val="nil"/>
              <w:bottom w:val="nil"/>
              <w:right w:val="nil"/>
            </w:tcBorders>
            <w:shd w:val="clear" w:color="000000" w:fill="E2EFDA"/>
            <w:noWrap/>
            <w:vAlign w:val="center"/>
            <w:hideMark/>
          </w:tcPr>
          <w:p w14:paraId="1527C8E5" w14:textId="18490468"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48.00</w:t>
            </w:r>
          </w:p>
        </w:tc>
      </w:tr>
      <w:tr w:rsidR="00BD2B59" w:rsidRPr="000856F2" w14:paraId="5E088029" w14:textId="77777777" w:rsidTr="000856F2">
        <w:trPr>
          <w:trHeight w:val="202"/>
        </w:trPr>
        <w:tc>
          <w:tcPr>
            <w:tcW w:w="0" w:type="auto"/>
            <w:tcBorders>
              <w:top w:val="nil"/>
              <w:left w:val="nil"/>
              <w:bottom w:val="nil"/>
              <w:right w:val="nil"/>
            </w:tcBorders>
            <w:shd w:val="clear" w:color="000000" w:fill="F2F2F2"/>
            <w:noWrap/>
            <w:vAlign w:val="center"/>
            <w:hideMark/>
          </w:tcPr>
          <w:p w14:paraId="2AD0759C" w14:textId="443ADAEE" w:rsidR="00BD2B59" w:rsidRPr="00BD2B59" w:rsidRDefault="00BD2B59" w:rsidP="00BD2B59">
            <w:pPr>
              <w:spacing w:after="0" w:line="240" w:lineRule="auto"/>
              <w:jc w:val="center"/>
              <w:rPr>
                <w:rFonts w:ascii="Titillium Web" w:eastAsia="Times New Roman" w:hAnsi="Titillium Web" w:cs="Calibri"/>
                <w:color w:val="000000"/>
                <w:lang w:eastAsia="en-AU"/>
              </w:rPr>
            </w:pPr>
            <w:proofErr w:type="spellStart"/>
            <w:r w:rsidRPr="00BD2B59">
              <w:rPr>
                <w:rFonts w:ascii="Titillium Web" w:eastAsia="Times New Roman" w:hAnsi="Titillium Web" w:cs="Calibri"/>
                <w:color w:val="000000"/>
                <w:lang w:eastAsia="en-AU"/>
              </w:rPr>
              <w:t>Maunal</w:t>
            </w:r>
            <w:proofErr w:type="spellEnd"/>
            <w:r w:rsidRPr="00BD2B59">
              <w:rPr>
                <w:rFonts w:ascii="Titillium Web" w:eastAsia="Times New Roman" w:hAnsi="Titillium Web" w:cs="Calibri"/>
                <w:color w:val="000000"/>
                <w:lang w:eastAsia="en-AU"/>
              </w:rPr>
              <w:t xml:space="preserve"> (R&amp;D) processing per container</w:t>
            </w:r>
          </w:p>
        </w:tc>
        <w:tc>
          <w:tcPr>
            <w:tcW w:w="0" w:type="auto"/>
            <w:tcBorders>
              <w:top w:val="nil"/>
              <w:left w:val="nil"/>
              <w:bottom w:val="nil"/>
              <w:right w:val="nil"/>
            </w:tcBorders>
            <w:shd w:val="clear" w:color="000000" w:fill="F2F2F2"/>
            <w:noWrap/>
            <w:vAlign w:val="center"/>
            <w:hideMark/>
          </w:tcPr>
          <w:p w14:paraId="1A3CB7B1" w14:textId="20EDAB70"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2F2F2"/>
            <w:noWrap/>
            <w:vAlign w:val="center"/>
            <w:hideMark/>
          </w:tcPr>
          <w:p w14:paraId="265FC8DC" w14:textId="58D6AC65"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2F2F2"/>
            <w:noWrap/>
            <w:vAlign w:val="center"/>
            <w:hideMark/>
          </w:tcPr>
          <w:p w14:paraId="43A9654E" w14:textId="307B85B4"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55.20</w:t>
            </w:r>
          </w:p>
        </w:tc>
        <w:tc>
          <w:tcPr>
            <w:tcW w:w="0" w:type="auto"/>
            <w:tcBorders>
              <w:top w:val="nil"/>
              <w:left w:val="nil"/>
              <w:bottom w:val="nil"/>
              <w:right w:val="nil"/>
            </w:tcBorders>
            <w:shd w:val="clear" w:color="000000" w:fill="F2F2F2"/>
            <w:noWrap/>
            <w:vAlign w:val="center"/>
            <w:hideMark/>
          </w:tcPr>
          <w:p w14:paraId="54A042D1" w14:textId="5EB860DB"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85.00</w:t>
            </w:r>
          </w:p>
        </w:tc>
        <w:tc>
          <w:tcPr>
            <w:tcW w:w="0" w:type="auto"/>
            <w:tcBorders>
              <w:top w:val="nil"/>
              <w:left w:val="nil"/>
              <w:bottom w:val="nil"/>
              <w:right w:val="nil"/>
            </w:tcBorders>
            <w:shd w:val="clear" w:color="000000" w:fill="F2F2F2"/>
            <w:noWrap/>
            <w:vAlign w:val="center"/>
            <w:hideMark/>
          </w:tcPr>
          <w:p w14:paraId="233031D5" w14:textId="6050F2DF"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$ 100.00</w:t>
            </w:r>
          </w:p>
        </w:tc>
        <w:tc>
          <w:tcPr>
            <w:tcW w:w="0" w:type="auto"/>
            <w:tcBorders>
              <w:top w:val="nil"/>
              <w:left w:val="nil"/>
              <w:bottom w:val="nil"/>
              <w:right w:val="nil"/>
            </w:tcBorders>
            <w:shd w:val="clear" w:color="000000" w:fill="F2F2F2"/>
            <w:noWrap/>
            <w:vAlign w:val="center"/>
            <w:hideMark/>
          </w:tcPr>
          <w:p w14:paraId="0AF46D0F" w14:textId="4AFE3F57"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$ 100.00</w:t>
            </w:r>
          </w:p>
        </w:tc>
      </w:tr>
      <w:tr w:rsidR="00BD2B59" w:rsidRPr="000856F2" w14:paraId="1D2D381C" w14:textId="77777777" w:rsidTr="000856F2">
        <w:trPr>
          <w:trHeight w:val="202"/>
        </w:trPr>
        <w:tc>
          <w:tcPr>
            <w:tcW w:w="0" w:type="auto"/>
            <w:tcBorders>
              <w:top w:val="nil"/>
              <w:left w:val="nil"/>
              <w:bottom w:val="nil"/>
              <w:right w:val="nil"/>
            </w:tcBorders>
            <w:shd w:val="clear" w:color="000000" w:fill="F2F2F2"/>
            <w:noWrap/>
            <w:vAlign w:val="center"/>
            <w:hideMark/>
          </w:tcPr>
          <w:p w14:paraId="07298914" w14:textId="16D0BD88"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RFID tag</w:t>
            </w:r>
          </w:p>
        </w:tc>
        <w:tc>
          <w:tcPr>
            <w:tcW w:w="0" w:type="auto"/>
            <w:tcBorders>
              <w:top w:val="nil"/>
              <w:left w:val="nil"/>
              <w:bottom w:val="nil"/>
              <w:right w:val="nil"/>
            </w:tcBorders>
            <w:shd w:val="clear" w:color="000000" w:fill="F2F2F2"/>
            <w:noWrap/>
            <w:vAlign w:val="center"/>
            <w:hideMark/>
          </w:tcPr>
          <w:p w14:paraId="5F7C721F" w14:textId="6103C479"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2F2F2"/>
            <w:noWrap/>
            <w:vAlign w:val="center"/>
            <w:hideMark/>
          </w:tcPr>
          <w:p w14:paraId="4432EF65" w14:textId="68954D64"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2F2F2"/>
            <w:noWrap/>
            <w:vAlign w:val="center"/>
            <w:hideMark/>
          </w:tcPr>
          <w:p w14:paraId="7116D140" w14:textId="631A12DB"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$ 120.00</w:t>
            </w:r>
          </w:p>
        </w:tc>
        <w:tc>
          <w:tcPr>
            <w:tcW w:w="0" w:type="auto"/>
            <w:tcBorders>
              <w:top w:val="nil"/>
              <w:left w:val="nil"/>
              <w:bottom w:val="nil"/>
              <w:right w:val="nil"/>
            </w:tcBorders>
            <w:shd w:val="clear" w:color="000000" w:fill="F2F2F2"/>
            <w:noWrap/>
            <w:vAlign w:val="center"/>
            <w:hideMark/>
          </w:tcPr>
          <w:p w14:paraId="1366831B" w14:textId="4207B700"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$ 140.00</w:t>
            </w:r>
          </w:p>
        </w:tc>
        <w:tc>
          <w:tcPr>
            <w:tcW w:w="0" w:type="auto"/>
            <w:tcBorders>
              <w:top w:val="nil"/>
              <w:left w:val="nil"/>
              <w:bottom w:val="nil"/>
              <w:right w:val="nil"/>
            </w:tcBorders>
            <w:shd w:val="clear" w:color="000000" w:fill="F2F2F2"/>
            <w:noWrap/>
            <w:vAlign w:val="center"/>
            <w:hideMark/>
          </w:tcPr>
          <w:p w14:paraId="5EC06A37" w14:textId="6740AFEB"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$ 140.00</w:t>
            </w:r>
          </w:p>
        </w:tc>
        <w:tc>
          <w:tcPr>
            <w:tcW w:w="0" w:type="auto"/>
            <w:tcBorders>
              <w:top w:val="nil"/>
              <w:left w:val="nil"/>
              <w:bottom w:val="nil"/>
              <w:right w:val="nil"/>
            </w:tcBorders>
            <w:shd w:val="clear" w:color="000000" w:fill="F2F2F2"/>
            <w:noWrap/>
            <w:vAlign w:val="center"/>
            <w:hideMark/>
          </w:tcPr>
          <w:p w14:paraId="16B79DCB" w14:textId="040D2646"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$ 140.00</w:t>
            </w:r>
          </w:p>
        </w:tc>
      </w:tr>
      <w:tr w:rsidR="00BD2B59" w:rsidRPr="000856F2" w14:paraId="3986B865" w14:textId="77777777" w:rsidTr="000856F2">
        <w:trPr>
          <w:trHeight w:val="202"/>
        </w:trPr>
        <w:tc>
          <w:tcPr>
            <w:tcW w:w="0" w:type="auto"/>
            <w:tcBorders>
              <w:top w:val="nil"/>
              <w:left w:val="nil"/>
              <w:bottom w:val="nil"/>
              <w:right w:val="nil"/>
            </w:tcBorders>
            <w:shd w:val="clear" w:color="000000" w:fill="F2F2F2"/>
            <w:noWrap/>
            <w:vAlign w:val="center"/>
            <w:hideMark/>
          </w:tcPr>
          <w:p w14:paraId="6ACE48F6" w14:textId="0781F9D0"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xml:space="preserve">Road train Lane surcharge per </w:t>
            </w:r>
            <w:proofErr w:type="spellStart"/>
            <w:r w:rsidRPr="00BD2B59">
              <w:rPr>
                <w:rFonts w:ascii="Titillium Web" w:eastAsia="Times New Roman" w:hAnsi="Titillium Web" w:cs="Calibri"/>
                <w:color w:val="000000"/>
                <w:lang w:eastAsia="en-AU"/>
              </w:rPr>
              <w:t>conatainer</w:t>
            </w:r>
            <w:proofErr w:type="spellEnd"/>
          </w:p>
        </w:tc>
        <w:tc>
          <w:tcPr>
            <w:tcW w:w="0" w:type="auto"/>
            <w:tcBorders>
              <w:top w:val="nil"/>
              <w:left w:val="nil"/>
              <w:bottom w:val="nil"/>
              <w:right w:val="nil"/>
            </w:tcBorders>
            <w:shd w:val="clear" w:color="000000" w:fill="F2F2F2"/>
            <w:noWrap/>
            <w:vAlign w:val="center"/>
            <w:hideMark/>
          </w:tcPr>
          <w:p w14:paraId="06D1E774" w14:textId="205964C0"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2F2F2"/>
            <w:noWrap/>
            <w:vAlign w:val="center"/>
            <w:hideMark/>
          </w:tcPr>
          <w:p w14:paraId="3DA8F7C6" w14:textId="207AD878"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2F2F2"/>
            <w:noWrap/>
            <w:vAlign w:val="center"/>
            <w:hideMark/>
          </w:tcPr>
          <w:p w14:paraId="16364E55" w14:textId="23CF2858" w:rsidR="00BD2B59" w:rsidRPr="00BD2B59" w:rsidRDefault="00BD2B59" w:rsidP="00BD2B59">
            <w:pPr>
              <w:spacing w:after="0" w:line="240" w:lineRule="auto"/>
              <w:jc w:val="center"/>
              <w:rPr>
                <w:rFonts w:ascii="Titillium Web" w:eastAsia="Times New Roman" w:hAnsi="Titillium Web" w:cs="Calibri"/>
                <w:color w:val="000000"/>
                <w:lang w:eastAsia="en-AU"/>
              </w:rPr>
            </w:pPr>
          </w:p>
        </w:tc>
        <w:tc>
          <w:tcPr>
            <w:tcW w:w="0" w:type="auto"/>
            <w:tcBorders>
              <w:top w:val="nil"/>
              <w:left w:val="nil"/>
              <w:bottom w:val="nil"/>
              <w:right w:val="nil"/>
            </w:tcBorders>
            <w:shd w:val="clear" w:color="000000" w:fill="F2F2F2"/>
            <w:noWrap/>
            <w:vAlign w:val="center"/>
            <w:hideMark/>
          </w:tcPr>
          <w:p w14:paraId="3C67DFD5" w14:textId="366D8C26"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5.75</w:t>
            </w:r>
          </w:p>
        </w:tc>
        <w:tc>
          <w:tcPr>
            <w:tcW w:w="0" w:type="auto"/>
            <w:tcBorders>
              <w:top w:val="nil"/>
              <w:left w:val="nil"/>
              <w:bottom w:val="nil"/>
              <w:right w:val="nil"/>
            </w:tcBorders>
            <w:shd w:val="clear" w:color="000000" w:fill="F2F2F2"/>
            <w:noWrap/>
            <w:vAlign w:val="center"/>
            <w:hideMark/>
          </w:tcPr>
          <w:p w14:paraId="7802B6C2" w14:textId="4119BFAB"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6.50</w:t>
            </w:r>
          </w:p>
        </w:tc>
        <w:tc>
          <w:tcPr>
            <w:tcW w:w="0" w:type="auto"/>
            <w:tcBorders>
              <w:top w:val="nil"/>
              <w:left w:val="nil"/>
              <w:bottom w:val="nil"/>
              <w:right w:val="nil"/>
            </w:tcBorders>
            <w:shd w:val="clear" w:color="000000" w:fill="F2F2F2"/>
            <w:noWrap/>
            <w:vAlign w:val="center"/>
            <w:hideMark/>
          </w:tcPr>
          <w:p w14:paraId="1B2A1C27" w14:textId="4B873BA1" w:rsidR="00BD2B59" w:rsidRPr="00BD2B59" w:rsidRDefault="00BD2B59" w:rsidP="00BD2B59">
            <w:pPr>
              <w:spacing w:after="0" w:line="240" w:lineRule="auto"/>
              <w:jc w:val="center"/>
              <w:rPr>
                <w:rFonts w:ascii="Titillium Web" w:eastAsia="Times New Roman" w:hAnsi="Titillium Web" w:cs="Calibri"/>
                <w:color w:val="000000"/>
                <w:lang w:eastAsia="en-AU"/>
              </w:rPr>
            </w:pPr>
            <w:r w:rsidRPr="00BD2B59">
              <w:rPr>
                <w:rFonts w:ascii="Titillium Web" w:eastAsia="Times New Roman" w:hAnsi="Titillium Web" w:cs="Calibri"/>
                <w:color w:val="000000"/>
                <w:lang w:eastAsia="en-AU"/>
              </w:rPr>
              <w:t>$     7.00</w:t>
            </w:r>
          </w:p>
        </w:tc>
      </w:tr>
    </w:tbl>
    <w:p w14:paraId="75DDEDCB" w14:textId="5DF88EB0" w:rsidR="00880412" w:rsidRDefault="00880412">
      <w:pPr>
        <w:pStyle w:val="NormalWeb"/>
        <w:spacing w:before="0" w:beforeAutospacing="0" w:after="0" w:afterAutospacing="0"/>
        <w:jc w:val="both"/>
        <w:rPr>
          <w:rFonts w:ascii="Titillium Web" w:hAnsi="Titillium Web"/>
          <w:color w:val="002060"/>
          <w:sz w:val="20"/>
          <w:szCs w:val="20"/>
        </w:rPr>
      </w:pPr>
    </w:p>
    <w:p w14:paraId="2386DF37" w14:textId="082DFC54" w:rsidR="00880412" w:rsidRDefault="00880412">
      <w:pPr>
        <w:pStyle w:val="NormalWeb"/>
        <w:spacing w:before="0" w:beforeAutospacing="0" w:after="0" w:afterAutospacing="0"/>
        <w:jc w:val="both"/>
        <w:rPr>
          <w:rFonts w:ascii="Titillium Web" w:hAnsi="Titillium Web"/>
          <w:color w:val="002060"/>
          <w:sz w:val="20"/>
          <w:szCs w:val="20"/>
        </w:rPr>
      </w:pPr>
    </w:p>
    <w:tbl>
      <w:tblPr>
        <w:tblW w:w="2120" w:type="dxa"/>
        <w:tblLook w:val="04A0" w:firstRow="1" w:lastRow="0" w:firstColumn="1" w:lastColumn="0" w:noHBand="0" w:noVBand="1"/>
      </w:tblPr>
      <w:tblGrid>
        <w:gridCol w:w="2120"/>
      </w:tblGrid>
      <w:tr w:rsidR="001C2CC9" w:rsidRPr="001C2CC9" w14:paraId="4CFB2A85" w14:textId="77777777" w:rsidTr="001C2CC9">
        <w:trPr>
          <w:trHeight w:val="290"/>
        </w:trPr>
        <w:tc>
          <w:tcPr>
            <w:tcW w:w="2120" w:type="dxa"/>
            <w:tcBorders>
              <w:top w:val="nil"/>
              <w:left w:val="nil"/>
              <w:bottom w:val="nil"/>
              <w:right w:val="nil"/>
            </w:tcBorders>
            <w:shd w:val="clear" w:color="000000" w:fill="BDD7EE"/>
            <w:noWrap/>
            <w:vAlign w:val="bottom"/>
            <w:hideMark/>
          </w:tcPr>
          <w:p w14:paraId="1C88F3BC" w14:textId="77777777" w:rsidR="001C2CC9" w:rsidRPr="001C2CC9" w:rsidRDefault="001C2CC9" w:rsidP="001C2CC9">
            <w:pPr>
              <w:spacing w:after="0" w:line="240" w:lineRule="auto"/>
              <w:rPr>
                <w:rFonts w:ascii="Titillium Web" w:eastAsia="Times New Roman" w:hAnsi="Titillium Web" w:cs="Calibri"/>
                <w:color w:val="000000"/>
                <w:lang w:eastAsia="en-AU"/>
              </w:rPr>
            </w:pPr>
            <w:r w:rsidRPr="001C2CC9">
              <w:rPr>
                <w:rFonts w:ascii="Titillium Web" w:eastAsia="Times New Roman" w:hAnsi="Titillium Web" w:cs="Calibri"/>
                <w:color w:val="000000"/>
                <w:lang w:eastAsia="en-AU"/>
              </w:rPr>
              <w:t xml:space="preserve">Standard Charges </w:t>
            </w:r>
          </w:p>
        </w:tc>
      </w:tr>
      <w:tr w:rsidR="001C2CC9" w:rsidRPr="001C2CC9" w14:paraId="0820DADF" w14:textId="77777777" w:rsidTr="001C2CC9">
        <w:trPr>
          <w:trHeight w:val="290"/>
        </w:trPr>
        <w:tc>
          <w:tcPr>
            <w:tcW w:w="2120" w:type="dxa"/>
            <w:tcBorders>
              <w:top w:val="nil"/>
              <w:left w:val="nil"/>
              <w:bottom w:val="nil"/>
              <w:right w:val="nil"/>
            </w:tcBorders>
            <w:shd w:val="clear" w:color="000000" w:fill="F4B084"/>
            <w:noWrap/>
            <w:vAlign w:val="bottom"/>
            <w:hideMark/>
          </w:tcPr>
          <w:p w14:paraId="5A9B0522" w14:textId="77777777" w:rsidR="001C2CC9" w:rsidRPr="001C2CC9" w:rsidRDefault="001C2CC9" w:rsidP="001C2CC9">
            <w:pPr>
              <w:spacing w:after="0" w:line="240" w:lineRule="auto"/>
              <w:rPr>
                <w:rFonts w:ascii="Titillium Web" w:eastAsia="Times New Roman" w:hAnsi="Titillium Web" w:cs="Calibri"/>
                <w:color w:val="000000"/>
                <w:lang w:eastAsia="en-AU"/>
              </w:rPr>
            </w:pPr>
            <w:r w:rsidRPr="001C2CC9">
              <w:rPr>
                <w:rFonts w:ascii="Titillium Web" w:eastAsia="Times New Roman" w:hAnsi="Titillium Web" w:cs="Calibri"/>
                <w:color w:val="000000"/>
                <w:lang w:eastAsia="en-AU"/>
              </w:rPr>
              <w:t>Compliance Charges</w:t>
            </w:r>
          </w:p>
        </w:tc>
      </w:tr>
      <w:tr w:rsidR="001C2CC9" w:rsidRPr="001C2CC9" w14:paraId="1D22B0CC" w14:textId="77777777" w:rsidTr="001C2CC9">
        <w:trPr>
          <w:trHeight w:val="290"/>
        </w:trPr>
        <w:tc>
          <w:tcPr>
            <w:tcW w:w="2120" w:type="dxa"/>
            <w:tcBorders>
              <w:top w:val="nil"/>
              <w:left w:val="nil"/>
              <w:bottom w:val="nil"/>
              <w:right w:val="nil"/>
            </w:tcBorders>
            <w:shd w:val="clear" w:color="000000" w:fill="E2EFDA"/>
            <w:noWrap/>
            <w:vAlign w:val="bottom"/>
            <w:hideMark/>
          </w:tcPr>
          <w:p w14:paraId="6F79579A" w14:textId="77777777" w:rsidR="001C2CC9" w:rsidRPr="001C2CC9" w:rsidRDefault="001C2CC9" w:rsidP="001C2CC9">
            <w:pPr>
              <w:spacing w:after="0" w:line="240" w:lineRule="auto"/>
              <w:rPr>
                <w:rFonts w:ascii="Titillium Web" w:eastAsia="Times New Roman" w:hAnsi="Titillium Web" w:cs="Calibri"/>
                <w:color w:val="000000"/>
                <w:lang w:eastAsia="en-AU"/>
              </w:rPr>
            </w:pPr>
            <w:r w:rsidRPr="001C2CC9">
              <w:rPr>
                <w:rFonts w:ascii="Titillium Web" w:eastAsia="Times New Roman" w:hAnsi="Titillium Web" w:cs="Calibri"/>
                <w:color w:val="000000"/>
                <w:lang w:eastAsia="en-AU"/>
              </w:rPr>
              <w:t>Other Charges</w:t>
            </w:r>
          </w:p>
        </w:tc>
      </w:tr>
      <w:tr w:rsidR="001C2CC9" w:rsidRPr="001C2CC9" w14:paraId="36C9192D" w14:textId="77777777" w:rsidTr="001C2CC9">
        <w:trPr>
          <w:trHeight w:val="290"/>
        </w:trPr>
        <w:tc>
          <w:tcPr>
            <w:tcW w:w="2120" w:type="dxa"/>
            <w:tcBorders>
              <w:top w:val="nil"/>
              <w:left w:val="nil"/>
              <w:bottom w:val="nil"/>
              <w:right w:val="nil"/>
            </w:tcBorders>
            <w:shd w:val="clear" w:color="000000" w:fill="F2F2F2"/>
            <w:noWrap/>
            <w:vAlign w:val="bottom"/>
            <w:hideMark/>
          </w:tcPr>
          <w:p w14:paraId="56E553B5" w14:textId="77777777" w:rsidR="001C2CC9" w:rsidRPr="001C2CC9" w:rsidRDefault="001C2CC9" w:rsidP="001C2CC9">
            <w:pPr>
              <w:spacing w:after="0" w:line="240" w:lineRule="auto"/>
              <w:rPr>
                <w:rFonts w:ascii="Titillium Web" w:eastAsia="Times New Roman" w:hAnsi="Titillium Web" w:cs="Calibri"/>
                <w:color w:val="000000"/>
                <w:lang w:eastAsia="en-AU"/>
              </w:rPr>
            </w:pPr>
            <w:r w:rsidRPr="001C2CC9">
              <w:rPr>
                <w:rFonts w:ascii="Titillium Web" w:eastAsia="Times New Roman" w:hAnsi="Titillium Web" w:cs="Calibri"/>
                <w:color w:val="000000"/>
                <w:lang w:eastAsia="en-AU"/>
              </w:rPr>
              <w:t>Processing Charges</w:t>
            </w:r>
          </w:p>
        </w:tc>
      </w:tr>
    </w:tbl>
    <w:p w14:paraId="6735D098" w14:textId="16904C42" w:rsidR="00880412" w:rsidRDefault="00880412">
      <w:pPr>
        <w:pStyle w:val="NormalWeb"/>
        <w:spacing w:before="0" w:beforeAutospacing="0" w:after="0" w:afterAutospacing="0"/>
        <w:jc w:val="both"/>
        <w:rPr>
          <w:rFonts w:ascii="Titillium Web" w:hAnsi="Titillium Web"/>
          <w:color w:val="002060"/>
          <w:sz w:val="20"/>
          <w:szCs w:val="20"/>
        </w:rPr>
      </w:pPr>
    </w:p>
    <w:p w14:paraId="38CA4F2D" w14:textId="444C4AF6" w:rsidR="00880412" w:rsidRDefault="00880412">
      <w:pPr>
        <w:pStyle w:val="NormalWeb"/>
        <w:spacing w:before="0" w:beforeAutospacing="0" w:after="0" w:afterAutospacing="0"/>
        <w:jc w:val="both"/>
        <w:rPr>
          <w:rFonts w:ascii="Titillium Web" w:hAnsi="Titillium Web"/>
          <w:color w:val="002060"/>
          <w:sz w:val="20"/>
          <w:szCs w:val="20"/>
        </w:rPr>
      </w:pPr>
    </w:p>
    <w:p w14:paraId="3DE4A27F" w14:textId="073AC7E5" w:rsidR="00880412" w:rsidRDefault="00880412">
      <w:pPr>
        <w:pStyle w:val="NormalWeb"/>
        <w:spacing w:before="0" w:beforeAutospacing="0" w:after="0" w:afterAutospacing="0"/>
        <w:jc w:val="both"/>
        <w:rPr>
          <w:rFonts w:ascii="Titillium Web" w:hAnsi="Titillium Web"/>
          <w:color w:val="002060"/>
          <w:sz w:val="20"/>
          <w:szCs w:val="20"/>
        </w:rPr>
      </w:pPr>
    </w:p>
    <w:p w14:paraId="751342ED" w14:textId="7EFB7AC6" w:rsidR="00880412" w:rsidRDefault="00880412">
      <w:pPr>
        <w:pStyle w:val="NormalWeb"/>
        <w:spacing w:before="0" w:beforeAutospacing="0" w:after="0" w:afterAutospacing="0"/>
        <w:jc w:val="both"/>
        <w:rPr>
          <w:rFonts w:ascii="Titillium Web" w:hAnsi="Titillium Web"/>
          <w:color w:val="002060"/>
          <w:sz w:val="20"/>
          <w:szCs w:val="20"/>
        </w:rPr>
      </w:pPr>
    </w:p>
    <w:p w14:paraId="10A207BA" w14:textId="330F1F8C" w:rsidR="00880412" w:rsidRDefault="00880412">
      <w:pPr>
        <w:pStyle w:val="NormalWeb"/>
        <w:spacing w:before="0" w:beforeAutospacing="0" w:after="0" w:afterAutospacing="0"/>
        <w:jc w:val="both"/>
        <w:rPr>
          <w:rFonts w:ascii="Titillium Web" w:hAnsi="Titillium Web"/>
          <w:color w:val="002060"/>
          <w:sz w:val="20"/>
          <w:szCs w:val="20"/>
        </w:rPr>
      </w:pPr>
    </w:p>
    <w:p w14:paraId="663A0171" w14:textId="5A56461C" w:rsidR="00880412" w:rsidRDefault="00880412">
      <w:pPr>
        <w:pStyle w:val="NormalWeb"/>
        <w:spacing w:before="0" w:beforeAutospacing="0" w:after="0" w:afterAutospacing="0"/>
        <w:jc w:val="both"/>
        <w:rPr>
          <w:rFonts w:ascii="Titillium Web" w:hAnsi="Titillium Web"/>
          <w:color w:val="002060"/>
          <w:sz w:val="20"/>
          <w:szCs w:val="20"/>
        </w:rPr>
      </w:pPr>
    </w:p>
    <w:p w14:paraId="739C5DEE" w14:textId="47058BA6" w:rsidR="00880412" w:rsidRPr="007E5B48" w:rsidRDefault="00880412">
      <w:pPr>
        <w:pStyle w:val="NormalWeb"/>
        <w:spacing w:before="0" w:beforeAutospacing="0" w:after="0" w:afterAutospacing="0"/>
        <w:jc w:val="both"/>
        <w:rPr>
          <w:rFonts w:ascii="Titillium Web" w:hAnsi="Titillium Web"/>
          <w:color w:val="002060"/>
          <w:sz w:val="20"/>
          <w:szCs w:val="20"/>
        </w:rPr>
      </w:pPr>
    </w:p>
    <w:sectPr w:rsidR="00880412" w:rsidRPr="007E5B48" w:rsidSect="007E5B48">
      <w:headerReference w:type="default" r:id="rId12"/>
      <w:footerReference w:type="default" r:id="rId13"/>
      <w:headerReference w:type="first" r:id="rId14"/>
      <w:footerReference w:type="first" r:id="rId15"/>
      <w:pgSz w:w="11906" w:h="16838"/>
      <w:pgMar w:top="1134" w:right="1416" w:bottom="0"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C14E" w14:textId="77777777" w:rsidR="00022800" w:rsidRDefault="00022800" w:rsidP="00AD0BBF">
      <w:pPr>
        <w:spacing w:after="0" w:line="240" w:lineRule="auto"/>
      </w:pPr>
      <w:r>
        <w:separator/>
      </w:r>
    </w:p>
  </w:endnote>
  <w:endnote w:type="continuationSeparator" w:id="0">
    <w:p w14:paraId="78881AC6" w14:textId="77777777" w:rsidR="00022800" w:rsidRDefault="00022800" w:rsidP="00AD0BBF">
      <w:pPr>
        <w:spacing w:after="0" w:line="240" w:lineRule="auto"/>
      </w:pPr>
      <w:r>
        <w:continuationSeparator/>
      </w:r>
    </w:p>
  </w:endnote>
  <w:endnote w:type="continuationNotice" w:id="1">
    <w:p w14:paraId="52DB3384" w14:textId="77777777" w:rsidR="00022800" w:rsidRDefault="00022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Titillium Web"/>
    <w:charset w:val="00"/>
    <w:family w:val="auto"/>
    <w:pitch w:val="variable"/>
    <w:sig w:usb0="00000007" w:usb1="00000001" w:usb2="00000000" w:usb3="00000000" w:csb0="00000093" w:csb1="00000000"/>
  </w:font>
  <w:font w:name="Titillium">
    <w:altName w:val="Calibri"/>
    <w:panose1 w:val="00000000000000000000"/>
    <w:charset w:val="4D"/>
    <w:family w:val="auto"/>
    <w:notTrueType/>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E370" w14:textId="77777777" w:rsidR="00F27E76" w:rsidRDefault="00F27E76" w:rsidP="00B86E42">
    <w:pPr>
      <w:spacing w:after="0" w:line="240" w:lineRule="auto"/>
      <w:jc w:val="right"/>
      <w:rPr>
        <w:rFonts w:ascii="Titillium" w:hAnsi="Titillium"/>
        <w:color w:val="002060"/>
        <w:sz w:val="20"/>
        <w:szCs w:val="20"/>
      </w:rPr>
    </w:pPr>
    <w:r>
      <w:rPr>
        <w:rFonts w:ascii="Titillium" w:hAnsi="Titillium"/>
        <w:color w:val="002060"/>
        <w:sz w:val="20"/>
        <w:szCs w:val="20"/>
      </w:rPr>
      <w:t>ABN: 14 725 309 328</w:t>
    </w:r>
  </w:p>
  <w:p w14:paraId="261C158F" w14:textId="77777777" w:rsidR="00F27E76" w:rsidRDefault="00EA4A30" w:rsidP="00B86E42">
    <w:pPr>
      <w:spacing w:after="0" w:line="240" w:lineRule="auto"/>
      <w:jc w:val="right"/>
      <w:rPr>
        <w:rFonts w:ascii="Titillium" w:hAnsi="Titillium"/>
        <w:color w:val="002060"/>
        <w:sz w:val="20"/>
        <w:szCs w:val="20"/>
      </w:rPr>
    </w:pPr>
    <w:r>
      <w:rPr>
        <w:noProof/>
      </w:rPr>
      <w:drawing>
        <wp:anchor distT="0" distB="0" distL="114300" distR="114300" simplePos="0" relativeHeight="251658243" behindDoc="0" locked="0" layoutInCell="1" allowOverlap="1" wp14:anchorId="39435DAB" wp14:editId="686D364C">
          <wp:simplePos x="0" y="0"/>
          <wp:positionH relativeFrom="column">
            <wp:posOffset>1151255</wp:posOffset>
          </wp:positionH>
          <wp:positionV relativeFrom="paragraph">
            <wp:posOffset>30480</wp:posOffset>
          </wp:positionV>
          <wp:extent cx="928529" cy="689457"/>
          <wp:effectExtent l="0" t="0" r="5080" b="0"/>
          <wp:wrapNone/>
          <wp:docPr id="39" name="Picture 39" descr="Image result for brand 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and 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529" cy="6894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E62">
      <w:rPr>
        <w:rFonts w:ascii="Titillium" w:hAnsi="Titillium"/>
        <w:noProof/>
        <w:color w:val="002060"/>
        <w:sz w:val="20"/>
        <w:szCs w:val="20"/>
      </w:rPr>
      <w:drawing>
        <wp:anchor distT="0" distB="0" distL="114300" distR="114300" simplePos="0" relativeHeight="251658241" behindDoc="1" locked="0" layoutInCell="1" allowOverlap="1" wp14:anchorId="40C8DEE5" wp14:editId="751BD67F">
          <wp:simplePos x="0" y="0"/>
          <wp:positionH relativeFrom="margin">
            <wp:posOffset>-635</wp:posOffset>
          </wp:positionH>
          <wp:positionV relativeFrom="paragraph">
            <wp:posOffset>157480</wp:posOffset>
          </wp:positionV>
          <wp:extent cx="1103630" cy="458470"/>
          <wp:effectExtent l="0" t="0" r="127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630" cy="458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73C892" w14:textId="77777777" w:rsidR="00687FBA" w:rsidRDefault="00F27E76" w:rsidP="00B86E42">
    <w:pPr>
      <w:spacing w:after="0" w:line="240" w:lineRule="auto"/>
      <w:jc w:val="right"/>
      <w:rPr>
        <w:rFonts w:ascii="Titillium" w:hAnsi="Titillium"/>
        <w:color w:val="002060"/>
        <w:sz w:val="20"/>
        <w:szCs w:val="20"/>
      </w:rPr>
    </w:pPr>
    <w:r>
      <w:rPr>
        <w:rFonts w:ascii="Titillium" w:hAnsi="Titillium"/>
        <w:color w:val="002060"/>
        <w:sz w:val="20"/>
        <w:szCs w:val="20"/>
      </w:rPr>
      <w:t>Level 1, 136 Greenhill Road</w:t>
    </w:r>
  </w:p>
  <w:p w14:paraId="5AE256AA" w14:textId="77777777" w:rsidR="00B86E42" w:rsidRDefault="00687FBA" w:rsidP="00B86E42">
    <w:pPr>
      <w:spacing w:after="0" w:line="240" w:lineRule="auto"/>
      <w:jc w:val="right"/>
      <w:rPr>
        <w:rFonts w:ascii="Titillium" w:hAnsi="Titillium"/>
        <w:color w:val="002060"/>
        <w:sz w:val="20"/>
        <w:szCs w:val="20"/>
      </w:rPr>
    </w:pPr>
    <w:r>
      <w:rPr>
        <w:rFonts w:ascii="Titillium" w:hAnsi="Titillium"/>
        <w:color w:val="002060"/>
        <w:sz w:val="20"/>
        <w:szCs w:val="20"/>
      </w:rPr>
      <w:t>UNLEY</w:t>
    </w:r>
    <w:r w:rsidR="00BC5092">
      <w:rPr>
        <w:rFonts w:ascii="Titillium" w:hAnsi="Titillium"/>
        <w:color w:val="002060"/>
        <w:sz w:val="20"/>
        <w:szCs w:val="20"/>
      </w:rPr>
      <w:t xml:space="preserve"> SA </w:t>
    </w:r>
    <w:r w:rsidR="001F5311">
      <w:rPr>
        <w:rFonts w:ascii="Titillium" w:hAnsi="Titillium"/>
        <w:color w:val="002060"/>
        <w:sz w:val="20"/>
        <w:szCs w:val="20"/>
      </w:rPr>
      <w:t>5061</w:t>
    </w:r>
  </w:p>
  <w:p w14:paraId="3823987E" w14:textId="77777777" w:rsidR="00F27E76" w:rsidRDefault="001F5311" w:rsidP="00B86E42">
    <w:pPr>
      <w:spacing w:after="0" w:line="240" w:lineRule="auto"/>
      <w:jc w:val="right"/>
      <w:rPr>
        <w:rFonts w:ascii="Titillium" w:hAnsi="Titillium"/>
        <w:color w:val="002060"/>
        <w:sz w:val="20"/>
        <w:szCs w:val="20"/>
      </w:rPr>
    </w:pPr>
    <w:r>
      <w:rPr>
        <w:rFonts w:ascii="Titillium" w:hAnsi="Titillium"/>
        <w:color w:val="002060"/>
        <w:sz w:val="20"/>
        <w:szCs w:val="20"/>
      </w:rPr>
      <w:t>(</w:t>
    </w:r>
    <w:r w:rsidR="00F27E76">
      <w:rPr>
        <w:rFonts w:ascii="Titillium" w:hAnsi="Titillium"/>
        <w:color w:val="002060"/>
        <w:sz w:val="20"/>
        <w:szCs w:val="20"/>
      </w:rPr>
      <w:t>08</w:t>
    </w:r>
    <w:r>
      <w:rPr>
        <w:rFonts w:ascii="Titillium" w:hAnsi="Titillium"/>
        <w:color w:val="002060"/>
        <w:sz w:val="20"/>
        <w:szCs w:val="20"/>
      </w:rPr>
      <w:t>)</w:t>
    </w:r>
    <w:r w:rsidR="00F27E76">
      <w:rPr>
        <w:rFonts w:ascii="Titillium" w:hAnsi="Titillium"/>
        <w:color w:val="002060"/>
        <w:sz w:val="20"/>
        <w:szCs w:val="20"/>
      </w:rPr>
      <w:t xml:space="preserve"> 8300 0000</w:t>
    </w:r>
  </w:p>
  <w:p w14:paraId="489DE05B" w14:textId="77777777" w:rsidR="00BD505A" w:rsidRPr="00493C4B" w:rsidRDefault="00344D43" w:rsidP="00344D43">
    <w:pPr>
      <w:spacing w:after="0" w:line="240" w:lineRule="auto"/>
      <w:jc w:val="right"/>
      <w:rPr>
        <w:rFonts w:ascii="Titillium" w:hAnsi="Titillium"/>
        <w:color w:val="002060"/>
        <w:sz w:val="20"/>
        <w:szCs w:val="20"/>
      </w:rPr>
    </w:pPr>
    <w:r>
      <w:rPr>
        <w:rFonts w:ascii="Titillium" w:hAnsi="Titillium"/>
        <w:color w:val="002060"/>
        <w:sz w:val="20"/>
        <w:szCs w:val="20"/>
      </w:rPr>
      <w:t>business-sa.com</w:t>
    </w:r>
  </w:p>
  <w:p w14:paraId="6BB4E0F1" w14:textId="77777777" w:rsidR="00493C4B" w:rsidRDefault="00493C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3AA0" w14:textId="77777777" w:rsidR="002E392E" w:rsidRDefault="002E392E">
    <w:pPr>
      <w:pStyle w:val="Footer"/>
    </w:pPr>
  </w:p>
  <w:p w14:paraId="0262D6D5" w14:textId="77777777" w:rsidR="002E392E" w:rsidRDefault="002E392E">
    <w:pPr>
      <w:pStyle w:val="Footer"/>
    </w:pPr>
  </w:p>
  <w:p w14:paraId="24D86087" w14:textId="77777777" w:rsidR="002E392E" w:rsidRDefault="002E392E">
    <w:pPr>
      <w:pStyle w:val="Footer"/>
    </w:pPr>
  </w:p>
  <w:p w14:paraId="1BFBE8E6" w14:textId="77777777" w:rsidR="002E392E" w:rsidRDefault="002E3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A2E0" w14:textId="77777777" w:rsidR="00022800" w:rsidRDefault="00022800" w:rsidP="00AD0BBF">
      <w:pPr>
        <w:spacing w:after="0" w:line="240" w:lineRule="auto"/>
      </w:pPr>
      <w:r>
        <w:separator/>
      </w:r>
    </w:p>
  </w:footnote>
  <w:footnote w:type="continuationSeparator" w:id="0">
    <w:p w14:paraId="1D98BA0F" w14:textId="77777777" w:rsidR="00022800" w:rsidRDefault="00022800" w:rsidP="00AD0BBF">
      <w:pPr>
        <w:spacing w:after="0" w:line="240" w:lineRule="auto"/>
      </w:pPr>
      <w:r>
        <w:continuationSeparator/>
      </w:r>
    </w:p>
  </w:footnote>
  <w:footnote w:type="continuationNotice" w:id="1">
    <w:p w14:paraId="6EB48803" w14:textId="77777777" w:rsidR="00022800" w:rsidRDefault="000228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95C2" w14:textId="77777777" w:rsidR="00B840FF" w:rsidRDefault="00C37972" w:rsidP="00B840FF">
    <w:pPr>
      <w:pStyle w:val="Header"/>
      <w:ind w:left="-1276"/>
    </w:pPr>
    <w:r>
      <w:rPr>
        <w:rFonts w:ascii="Titillium" w:hAnsi="Titillium"/>
        <w:b/>
        <w:bCs/>
        <w:noProof/>
        <w:color w:val="FF0000"/>
        <w:sz w:val="48"/>
        <w:szCs w:val="48"/>
      </w:rPr>
      <mc:AlternateContent>
        <mc:Choice Requires="wps">
          <w:drawing>
            <wp:anchor distT="0" distB="0" distL="114300" distR="114300" simplePos="0" relativeHeight="251658240" behindDoc="0" locked="0" layoutInCell="1" allowOverlap="1" wp14:anchorId="566E7001" wp14:editId="65CBBC6A">
              <wp:simplePos x="0" y="0"/>
              <wp:positionH relativeFrom="column">
                <wp:posOffset>-114936</wp:posOffset>
              </wp:positionH>
              <wp:positionV relativeFrom="paragraph">
                <wp:posOffset>1057275</wp:posOffset>
              </wp:positionV>
              <wp:extent cx="4695825"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695825"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DEC73E" w14:textId="77777777" w:rsidR="00B840FF" w:rsidRPr="00B840FF" w:rsidRDefault="00B840FF" w:rsidP="00B840FF">
                          <w:pPr>
                            <w:rPr>
                              <w:rStyle w:val="IntenseEmphasis"/>
                              <w:rFonts w:ascii="Titillium" w:hAnsi="Titillium"/>
                              <w:i w:val="0"/>
                              <w:iCs w:val="0"/>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E7001" id="_x0000_t202" coordsize="21600,21600" o:spt="202" path="m,l,21600r21600,l21600,xe">
              <v:stroke joinstyle="miter"/>
              <v:path gradientshapeok="t" o:connecttype="rect"/>
            </v:shapetype>
            <v:shape id="Text Box 3" o:spid="_x0000_s1026" type="#_x0000_t202" style="position:absolute;left:0;text-align:left;margin-left:-9.05pt;margin-top:83.25pt;width:369.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" filled="f" stroked="f">
              <v:textbox>
                <w:txbxContent>
                  <w:p w14:paraId="74DEC73E" w14:textId="77777777" w:rsidR="00B840FF" w:rsidRPr="00B840FF" w:rsidRDefault="00B840FF" w:rsidP="00B840FF">
                    <w:pPr>
                      <w:rPr>
                        <w:rStyle w:val="IntenseEmphasis"/>
                        <w:rFonts w:ascii="Titillium" w:hAnsi="Titillium"/>
                        <w:i w:val="0"/>
                        <w:iCs w:val="0"/>
                        <w:color w:val="FFFFFF" w:themeColor="background1"/>
                        <w:sz w:val="28"/>
                        <w:szCs w:val="28"/>
                      </w:rPr>
                    </w:pPr>
                  </w:p>
                </w:txbxContent>
              </v:textbox>
            </v:shape>
          </w:pict>
        </mc:Fallback>
      </mc:AlternateContent>
    </w:r>
    <w:r w:rsidR="00B840FF">
      <w:rPr>
        <w:rFonts w:ascii="Titillium" w:hAnsi="Titillium"/>
        <w:b/>
        <w:bCs/>
        <w:noProof/>
        <w:color w:val="FF0000"/>
        <w:sz w:val="48"/>
        <w:szCs w:val="48"/>
      </w:rPr>
      <mc:AlternateContent>
        <mc:Choice Requires="wps">
          <w:drawing>
            <wp:anchor distT="0" distB="0" distL="114300" distR="114300" simplePos="0" relativeHeight="251658242" behindDoc="0" locked="0" layoutInCell="1" allowOverlap="1" wp14:anchorId="5408177B" wp14:editId="5579B5E1">
              <wp:simplePos x="0" y="0"/>
              <wp:positionH relativeFrom="column">
                <wp:posOffset>-114936</wp:posOffset>
              </wp:positionH>
              <wp:positionV relativeFrom="paragraph">
                <wp:posOffset>609600</wp:posOffset>
              </wp:positionV>
              <wp:extent cx="4543425" cy="4495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54342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85F8BA" w14:textId="77777777" w:rsidR="00B840FF" w:rsidRPr="00B840FF" w:rsidRDefault="00B840FF">
                          <w:pPr>
                            <w:rPr>
                              <w:rFonts w:ascii="Titillium" w:hAnsi="Titillium"/>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177B" id="Text Box 5" o:spid="_x0000_s1027" type="#_x0000_t202" style="position:absolute;left:0;text-align:left;margin-left:-9.05pt;margin-top:48pt;width:357.75pt;height:3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" filled="f" stroked="f">
              <v:textbox>
                <w:txbxContent>
                  <w:p w14:paraId="7585F8BA" w14:textId="77777777" w:rsidR="00B840FF" w:rsidRPr="00B840FF" w:rsidRDefault="00B840FF">
                    <w:pPr>
                      <w:rPr>
                        <w:rFonts w:ascii="Titillium" w:hAnsi="Titillium"/>
                        <w:b/>
                        <w:bCs/>
                        <w:color w:val="FFFFFF" w:themeColor="background1"/>
                        <w:sz w:val="48"/>
                        <w:szCs w:val="48"/>
                      </w:rPr>
                    </w:pPr>
                  </w:p>
                </w:txbxContent>
              </v:textbox>
            </v:shape>
          </w:pict>
        </mc:Fallback>
      </mc:AlternateContent>
    </w:r>
  </w:p>
  <w:p w14:paraId="393E072C" w14:textId="77777777" w:rsidR="000B1BCF" w:rsidRDefault="000B1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218D" w14:textId="5CF2F50D" w:rsidR="002E392E" w:rsidRDefault="00836DF4" w:rsidP="002E392E">
    <w:pPr>
      <w:pStyle w:val="Header"/>
      <w:ind w:left="-1276"/>
    </w:pPr>
    <w:r>
      <w:rPr>
        <w:rFonts w:ascii="Titillium" w:hAnsi="Titillium"/>
        <w:b/>
        <w:bCs/>
        <w:noProof/>
        <w:color w:val="FF0000"/>
        <w:sz w:val="48"/>
        <w:szCs w:val="48"/>
      </w:rPr>
      <mc:AlternateContent>
        <mc:Choice Requires="wps">
          <w:drawing>
            <wp:anchor distT="0" distB="0" distL="114300" distR="114300" simplePos="0" relativeHeight="251658245" behindDoc="0" locked="0" layoutInCell="1" allowOverlap="1" wp14:anchorId="75644F6D" wp14:editId="3E200F80">
              <wp:simplePos x="0" y="0"/>
              <wp:positionH relativeFrom="column">
                <wp:posOffset>-113909</wp:posOffset>
              </wp:positionH>
              <wp:positionV relativeFrom="paragraph">
                <wp:posOffset>611945</wp:posOffset>
              </wp:positionV>
              <wp:extent cx="5338689" cy="7715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338689" cy="771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F8DE4E" w14:textId="33E94CAE" w:rsidR="002E392E" w:rsidRDefault="00836DF4" w:rsidP="002E392E">
                          <w:pPr>
                            <w:rPr>
                              <w:rFonts w:ascii="Titillium" w:hAnsi="Titillium"/>
                              <w:b/>
                              <w:bCs/>
                              <w:color w:val="FFFFFF" w:themeColor="background1"/>
                              <w:sz w:val="30"/>
                              <w:szCs w:val="18"/>
                            </w:rPr>
                          </w:pPr>
                          <w:r>
                            <w:rPr>
                              <w:rFonts w:ascii="Titillium" w:hAnsi="Titillium"/>
                              <w:b/>
                              <w:bCs/>
                              <w:color w:val="FFFFFF" w:themeColor="background1"/>
                              <w:sz w:val="30"/>
                              <w:szCs w:val="18"/>
                            </w:rPr>
                            <w:t xml:space="preserve">Draft </w:t>
                          </w:r>
                          <w:r w:rsidR="00E05E5B">
                            <w:rPr>
                              <w:rFonts w:ascii="Titillium" w:hAnsi="Titillium"/>
                              <w:b/>
                              <w:bCs/>
                              <w:color w:val="FFFFFF" w:themeColor="background1"/>
                              <w:sz w:val="30"/>
                              <w:szCs w:val="18"/>
                            </w:rPr>
                            <w:t xml:space="preserve">report: </w:t>
                          </w:r>
                          <w:r w:rsidR="002B663F">
                            <w:rPr>
                              <w:rFonts w:ascii="Titillium" w:hAnsi="Titillium"/>
                              <w:b/>
                              <w:bCs/>
                              <w:color w:val="FFFFFF" w:themeColor="background1"/>
                              <w:sz w:val="30"/>
                              <w:szCs w:val="18"/>
                            </w:rPr>
                            <w:t xml:space="preserve">Lifting productivity at Australia's container ports: between water wharf and warehouse - </w:t>
                          </w:r>
                          <w:r w:rsidR="00880412">
                            <w:rPr>
                              <w:rFonts w:ascii="Titillium" w:hAnsi="Titillium"/>
                              <w:b/>
                              <w:bCs/>
                              <w:color w:val="FFFFFF" w:themeColor="background1"/>
                              <w:sz w:val="30"/>
                              <w:szCs w:val="18"/>
                            </w:rPr>
                            <w:t>Business SA</w:t>
                          </w:r>
                          <w:r w:rsidR="00880412" w:rsidRPr="00880412">
                            <w:rPr>
                              <w:rFonts w:ascii="Titillium" w:hAnsi="Titillium"/>
                              <w:b/>
                              <w:bCs/>
                              <w:color w:val="FFFFFF" w:themeColor="background1"/>
                              <w:sz w:val="30"/>
                              <w:szCs w:val="18"/>
                            </w:rPr>
                            <w:t xml:space="preserve"> submission</w:t>
                          </w:r>
                        </w:p>
                        <w:p w14:paraId="33768E8C" w14:textId="77777777" w:rsidR="00742476" w:rsidRPr="00880412" w:rsidRDefault="00742476" w:rsidP="002E392E">
                          <w:pPr>
                            <w:rPr>
                              <w:rFonts w:ascii="Titillium" w:hAnsi="Titillium"/>
                              <w:b/>
                              <w:bCs/>
                              <w:color w:val="FFFFFF" w:themeColor="background1"/>
                              <w:sz w:val="3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44F6D" id="_x0000_t202" coordsize="21600,21600" o:spt="202" path="m,l,21600r21600,l21600,xe">
              <v:stroke joinstyle="miter"/>
              <v:path gradientshapeok="t" o:connecttype="rect"/>
            </v:shapetype>
            <v:shape id="Text Box 2" o:spid="_x0000_s1028" type="#_x0000_t202" style="position:absolute;left:0;text-align:left;margin-left:-8.95pt;margin-top:48.2pt;width:420.35pt;height:6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" filled="f" stroked="f">
              <v:textbox>
                <w:txbxContent>
                  <w:p w14:paraId="30F8DE4E" w14:textId="33E94CAE" w:rsidR="002E392E" w:rsidRDefault="00836DF4" w:rsidP="002E392E">
                    <w:pPr>
                      <w:rPr>
                        <w:rFonts w:ascii="Titillium" w:hAnsi="Titillium"/>
                        <w:b/>
                        <w:bCs/>
                        <w:color w:val="FFFFFF" w:themeColor="background1"/>
                        <w:sz w:val="30"/>
                        <w:szCs w:val="18"/>
                      </w:rPr>
                    </w:pPr>
                    <w:r>
                      <w:rPr>
                        <w:rFonts w:ascii="Titillium" w:hAnsi="Titillium"/>
                        <w:b/>
                        <w:bCs/>
                        <w:color w:val="FFFFFF" w:themeColor="background1"/>
                        <w:sz w:val="30"/>
                        <w:szCs w:val="18"/>
                      </w:rPr>
                      <w:t xml:space="preserve">Draft </w:t>
                    </w:r>
                    <w:r w:rsidR="00E05E5B">
                      <w:rPr>
                        <w:rFonts w:ascii="Titillium" w:hAnsi="Titillium"/>
                        <w:b/>
                        <w:bCs/>
                        <w:color w:val="FFFFFF" w:themeColor="background1"/>
                        <w:sz w:val="30"/>
                        <w:szCs w:val="18"/>
                      </w:rPr>
                      <w:t xml:space="preserve">report: </w:t>
                    </w:r>
                    <w:r w:rsidR="002B663F">
                      <w:rPr>
                        <w:rFonts w:ascii="Titillium" w:hAnsi="Titillium"/>
                        <w:b/>
                        <w:bCs/>
                        <w:color w:val="FFFFFF" w:themeColor="background1"/>
                        <w:sz w:val="30"/>
                        <w:szCs w:val="18"/>
                      </w:rPr>
                      <w:t xml:space="preserve">Lifting productivity at Australia's container ports: between water wharf and warehouse - </w:t>
                    </w:r>
                    <w:r w:rsidR="00880412">
                      <w:rPr>
                        <w:rFonts w:ascii="Titillium" w:hAnsi="Titillium"/>
                        <w:b/>
                        <w:bCs/>
                        <w:color w:val="FFFFFF" w:themeColor="background1"/>
                        <w:sz w:val="30"/>
                        <w:szCs w:val="18"/>
                      </w:rPr>
                      <w:t>Business SA</w:t>
                    </w:r>
                    <w:r w:rsidR="00880412" w:rsidRPr="00880412">
                      <w:rPr>
                        <w:rFonts w:ascii="Titillium" w:hAnsi="Titillium"/>
                        <w:b/>
                        <w:bCs/>
                        <w:color w:val="FFFFFF" w:themeColor="background1"/>
                        <w:sz w:val="30"/>
                        <w:szCs w:val="18"/>
                      </w:rPr>
                      <w:t xml:space="preserve"> submission</w:t>
                    </w:r>
                  </w:p>
                  <w:p w14:paraId="33768E8C" w14:textId="77777777" w:rsidR="00742476" w:rsidRPr="00880412" w:rsidRDefault="00742476" w:rsidP="002E392E">
                    <w:pPr>
                      <w:rPr>
                        <w:rFonts w:ascii="Titillium" w:hAnsi="Titillium"/>
                        <w:b/>
                        <w:bCs/>
                        <w:color w:val="FFFFFF" w:themeColor="background1"/>
                        <w:sz w:val="30"/>
                        <w:szCs w:val="18"/>
                      </w:rPr>
                    </w:pPr>
                  </w:p>
                </w:txbxContent>
              </v:textbox>
            </v:shape>
          </w:pict>
        </mc:Fallback>
      </mc:AlternateContent>
    </w:r>
    <w:r w:rsidR="00742476">
      <w:rPr>
        <w:rFonts w:ascii="Titillium" w:hAnsi="Titillium"/>
        <w:b/>
        <w:bCs/>
        <w:noProof/>
        <w:color w:val="FF0000"/>
        <w:sz w:val="48"/>
        <w:szCs w:val="48"/>
      </w:rPr>
      <mc:AlternateContent>
        <mc:Choice Requires="wps">
          <w:drawing>
            <wp:anchor distT="0" distB="0" distL="114300" distR="114300" simplePos="0" relativeHeight="251658246" behindDoc="0" locked="0" layoutInCell="1" allowOverlap="1" wp14:anchorId="47D5C703" wp14:editId="4F9B63D7">
              <wp:simplePos x="0" y="0"/>
              <wp:positionH relativeFrom="column">
                <wp:posOffset>-114935</wp:posOffset>
              </wp:positionH>
              <wp:positionV relativeFrom="paragraph">
                <wp:posOffset>1190625</wp:posOffset>
              </wp:positionV>
              <wp:extent cx="1714500" cy="276225"/>
              <wp:effectExtent l="0" t="0" r="0" b="0"/>
              <wp:wrapNone/>
              <wp:docPr id="4" name="Text Box 4"/>
              <wp:cNvGraphicFramePr/>
              <a:graphic xmlns:a="http://schemas.openxmlformats.org/drawingml/2006/main">
                <a:graphicData uri="http://schemas.microsoft.com/office/word/2010/wordprocessingShape">
                  <wps:wsp>
                    <wps:cNvSpPr txBox="1"/>
                    <wps:spPr>
                      <a:xfrm>
                        <a:off x="0" y="0"/>
                        <a:ext cx="1714500" cy="276225"/>
                      </a:xfrm>
                      <a:prstGeom prst="rect">
                        <a:avLst/>
                      </a:prstGeom>
                      <a:noFill/>
                      <a:ln w="6350">
                        <a:noFill/>
                      </a:ln>
                    </wps:spPr>
                    <wps:txbx>
                      <w:txbxContent>
                        <w:p w14:paraId="01777DA7" w14:textId="2B06CFFA" w:rsidR="00742476" w:rsidRPr="00885D7F" w:rsidRDefault="00742476">
                          <w:pPr>
                            <w:rPr>
                              <w:rFonts w:ascii="Titillium" w:hAnsi="Titillium"/>
                              <w:color w:val="FFFFFF" w:themeColor="background1"/>
                              <w:sz w:val="24"/>
                              <w:szCs w:val="12"/>
                            </w:rPr>
                          </w:pPr>
                          <w:r w:rsidRPr="00885D7F">
                            <w:rPr>
                              <w:rFonts w:ascii="Titillium" w:hAnsi="Titillium"/>
                              <w:color w:val="FFFFFF" w:themeColor="background1"/>
                              <w:sz w:val="24"/>
                              <w:szCs w:val="12"/>
                            </w:rPr>
                            <w:t>14 October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D5C703" id="Text Box 4" o:spid="_x0000_s1029" type="#_x0000_t202" style="position:absolute;left:0;text-align:left;margin-left:-9.05pt;margin-top:93.75pt;width:135pt;height:21.7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" filled="f" stroked="f" strokeweight=".5pt">
              <v:textbox>
                <w:txbxContent>
                  <w:p w14:paraId="01777DA7" w14:textId="2B06CFFA" w:rsidR="00742476" w:rsidRPr="00885D7F" w:rsidRDefault="00742476">
                    <w:pPr>
                      <w:rPr>
                        <w:rFonts w:ascii="Titillium" w:hAnsi="Titillium"/>
                        <w:color w:val="FFFFFF" w:themeColor="background1"/>
                        <w:sz w:val="24"/>
                        <w:szCs w:val="12"/>
                      </w:rPr>
                    </w:pPr>
                    <w:r w:rsidRPr="00885D7F">
                      <w:rPr>
                        <w:rFonts w:ascii="Titillium" w:hAnsi="Titillium"/>
                        <w:color w:val="FFFFFF" w:themeColor="background1"/>
                        <w:sz w:val="24"/>
                        <w:szCs w:val="12"/>
                      </w:rPr>
                      <w:t>14 October 2022</w:t>
                    </w:r>
                  </w:p>
                </w:txbxContent>
              </v:textbox>
            </v:shape>
          </w:pict>
        </mc:Fallback>
      </mc:AlternateContent>
    </w:r>
    <w:r w:rsidR="002E392E">
      <w:rPr>
        <w:rFonts w:ascii="Titillium" w:hAnsi="Titillium"/>
        <w:b/>
        <w:bCs/>
        <w:noProof/>
        <w:color w:val="FF0000"/>
        <w:sz w:val="48"/>
        <w:szCs w:val="48"/>
      </w:rPr>
      <mc:AlternateContent>
        <mc:Choice Requires="wps">
          <w:drawing>
            <wp:anchor distT="0" distB="0" distL="114300" distR="114300" simplePos="0" relativeHeight="251658244" behindDoc="0" locked="0" layoutInCell="1" allowOverlap="1" wp14:anchorId="4800C823" wp14:editId="22DA7048">
              <wp:simplePos x="0" y="0"/>
              <wp:positionH relativeFrom="column">
                <wp:posOffset>-114936</wp:posOffset>
              </wp:positionH>
              <wp:positionV relativeFrom="paragraph">
                <wp:posOffset>1057275</wp:posOffset>
              </wp:positionV>
              <wp:extent cx="469582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95825"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2EF23B" w14:textId="77777777" w:rsidR="002E392E" w:rsidRPr="00B840FF" w:rsidRDefault="002E392E" w:rsidP="002E392E">
                          <w:pPr>
                            <w:rPr>
                              <w:rStyle w:val="IntenseEmphasis"/>
                              <w:rFonts w:ascii="Titillium" w:hAnsi="Titillium"/>
                              <w:i w:val="0"/>
                              <w:iCs w:val="0"/>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C823" id="Text Box 1" o:spid="_x0000_s1030" type="#_x0000_t202" style="position:absolute;left:0;text-align:left;margin-left:-9.05pt;margin-top:83.25pt;width:369.75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" filled="f" stroked="f">
              <v:textbox>
                <w:txbxContent>
                  <w:p w14:paraId="3E2EF23B" w14:textId="77777777" w:rsidR="002E392E" w:rsidRPr="00B840FF" w:rsidRDefault="002E392E" w:rsidP="002E392E">
                    <w:pPr>
                      <w:rPr>
                        <w:rStyle w:val="IntenseEmphasis"/>
                        <w:rFonts w:ascii="Titillium" w:hAnsi="Titillium"/>
                        <w:i w:val="0"/>
                        <w:iCs w:val="0"/>
                        <w:color w:val="FFFFFF" w:themeColor="background1"/>
                        <w:sz w:val="28"/>
                        <w:szCs w:val="28"/>
                      </w:rPr>
                    </w:pPr>
                  </w:p>
                </w:txbxContent>
              </v:textbox>
            </v:shape>
          </w:pict>
        </mc:Fallback>
      </mc:AlternateContent>
    </w:r>
    <w:r w:rsidR="002E392E">
      <w:rPr>
        <w:rFonts w:ascii="Titillium" w:hAnsi="Titillium"/>
        <w:b/>
        <w:bCs/>
        <w:noProof/>
        <w:color w:val="FF0000"/>
        <w:sz w:val="48"/>
        <w:szCs w:val="48"/>
      </w:rPr>
      <w:drawing>
        <wp:inline distT="0" distB="0" distL="0" distR="0" wp14:anchorId="7983BDDB" wp14:editId="4E17748B">
          <wp:extent cx="7611534" cy="1755140"/>
          <wp:effectExtent l="0" t="0" r="0" b="0"/>
          <wp:docPr id="41" name="Picture 4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9405" cy="1756955"/>
                  </a:xfrm>
                  <a:prstGeom prst="rect">
                    <a:avLst/>
                  </a:prstGeom>
                </pic:spPr>
              </pic:pic>
            </a:graphicData>
          </a:graphic>
        </wp:inline>
      </w:drawing>
    </w:r>
  </w:p>
  <w:p w14:paraId="48F4270B" w14:textId="77777777" w:rsidR="002E392E" w:rsidRDefault="002E3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7.9pt;height:475.2pt;visibility:visible" o:bullet="t">
        <v:imagedata r:id="rId1" o:title="" croptop="22282f" cropbottom="11471f" cropleft="6101f" cropright="45813f"/>
      </v:shape>
    </w:pict>
  </w:numPicBullet>
  <w:abstractNum w:abstractNumId="0" w15:restartNumberingAfterBreak="0">
    <w:nsid w:val="00BA0361"/>
    <w:multiLevelType w:val="multilevel"/>
    <w:tmpl w:val="8BE0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46979"/>
    <w:multiLevelType w:val="hybridMultilevel"/>
    <w:tmpl w:val="47EE0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556B7C"/>
    <w:multiLevelType w:val="hybridMultilevel"/>
    <w:tmpl w:val="86F6E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461159"/>
    <w:multiLevelType w:val="hybridMultilevel"/>
    <w:tmpl w:val="4ACA9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7F718C"/>
    <w:multiLevelType w:val="hybridMultilevel"/>
    <w:tmpl w:val="3CD2CDB6"/>
    <w:lvl w:ilvl="0" w:tplc="363C1404">
      <w:start w:val="481"/>
      <w:numFmt w:val="bullet"/>
      <w:lvlText w:val="-"/>
      <w:lvlJc w:val="left"/>
      <w:pPr>
        <w:ind w:left="720" w:hanging="360"/>
      </w:pPr>
      <w:rPr>
        <w:rFonts w:ascii="Arial Nova" w:eastAsia="Times New Roman" w:hAnsi="Arial Nov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50CBF"/>
    <w:multiLevelType w:val="hybridMultilevel"/>
    <w:tmpl w:val="6CBCF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3BE493A"/>
    <w:multiLevelType w:val="hybridMultilevel"/>
    <w:tmpl w:val="C15A3604"/>
    <w:lvl w:ilvl="0" w:tplc="54022F66">
      <w:numFmt w:val="bullet"/>
      <w:lvlText w:val=""/>
      <w:lvlJc w:val="left"/>
      <w:pPr>
        <w:ind w:left="720" w:hanging="360"/>
      </w:pPr>
      <w:rPr>
        <w:rFonts w:ascii="Wingdings" w:eastAsia="Calibri" w:hAnsi="Wingdings"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42F32E2"/>
    <w:multiLevelType w:val="multilevel"/>
    <w:tmpl w:val="9E8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5782E"/>
    <w:multiLevelType w:val="hybridMultilevel"/>
    <w:tmpl w:val="B1BE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9963D2"/>
    <w:multiLevelType w:val="multilevel"/>
    <w:tmpl w:val="8972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2C048C"/>
    <w:multiLevelType w:val="multilevel"/>
    <w:tmpl w:val="3E24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A00363"/>
    <w:multiLevelType w:val="hybridMultilevel"/>
    <w:tmpl w:val="2F0EA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4436153"/>
    <w:multiLevelType w:val="hybridMultilevel"/>
    <w:tmpl w:val="FE102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DA5F97"/>
    <w:multiLevelType w:val="hybridMultilevel"/>
    <w:tmpl w:val="E3C4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1170C8"/>
    <w:multiLevelType w:val="hybridMultilevel"/>
    <w:tmpl w:val="081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F35A00"/>
    <w:multiLevelType w:val="hybridMultilevel"/>
    <w:tmpl w:val="E07EF8CE"/>
    <w:lvl w:ilvl="0" w:tplc="FFCE5032">
      <w:numFmt w:val="bullet"/>
      <w:lvlText w:val="-"/>
      <w:lvlJc w:val="left"/>
      <w:pPr>
        <w:ind w:left="720" w:hanging="360"/>
      </w:pPr>
      <w:rPr>
        <w:rFonts w:ascii="Arial Narrow" w:eastAsia="Calibri" w:hAnsi="Arial Narro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78221893">
    <w:abstractNumId w:val="14"/>
  </w:num>
  <w:num w:numId="2" w16cid:durableId="558712575">
    <w:abstractNumId w:val="15"/>
  </w:num>
  <w:num w:numId="3" w16cid:durableId="176576125">
    <w:abstractNumId w:val="2"/>
  </w:num>
  <w:num w:numId="4" w16cid:durableId="1071925083">
    <w:abstractNumId w:val="13"/>
  </w:num>
  <w:num w:numId="5" w16cid:durableId="1434203334">
    <w:abstractNumId w:val="7"/>
  </w:num>
  <w:num w:numId="6" w16cid:durableId="1319992457">
    <w:abstractNumId w:val="6"/>
  </w:num>
  <w:num w:numId="7" w16cid:durableId="1276788218">
    <w:abstractNumId w:val="11"/>
  </w:num>
  <w:num w:numId="8" w16cid:durableId="1678078365">
    <w:abstractNumId w:val="3"/>
  </w:num>
  <w:num w:numId="9" w16cid:durableId="866724002">
    <w:abstractNumId w:val="1"/>
  </w:num>
  <w:num w:numId="10" w16cid:durableId="1771661094">
    <w:abstractNumId w:val="8"/>
  </w:num>
  <w:num w:numId="11" w16cid:durableId="225917216">
    <w:abstractNumId w:val="5"/>
  </w:num>
  <w:num w:numId="12" w16cid:durableId="1932855293">
    <w:abstractNumId w:val="9"/>
  </w:num>
  <w:num w:numId="13" w16cid:durableId="2117140826">
    <w:abstractNumId w:val="0"/>
  </w:num>
  <w:num w:numId="14" w16cid:durableId="898593428">
    <w:abstractNumId w:val="10"/>
  </w:num>
  <w:num w:numId="15" w16cid:durableId="1706520695">
    <w:abstractNumId w:val="12"/>
  </w:num>
  <w:num w:numId="16" w16cid:durableId="1662536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wNTI1tLA0MbYwNjVV0lEKTi0uzszPAykwNKkFAAuGNBQtAAAA"/>
  </w:docVars>
  <w:rsids>
    <w:rsidRoot w:val="00880412"/>
    <w:rsid w:val="00003145"/>
    <w:rsid w:val="00005575"/>
    <w:rsid w:val="000056E4"/>
    <w:rsid w:val="000057E6"/>
    <w:rsid w:val="00007B5A"/>
    <w:rsid w:val="00011D79"/>
    <w:rsid w:val="00012764"/>
    <w:rsid w:val="0001402D"/>
    <w:rsid w:val="0001402F"/>
    <w:rsid w:val="000168CE"/>
    <w:rsid w:val="00021508"/>
    <w:rsid w:val="00021591"/>
    <w:rsid w:val="000216B3"/>
    <w:rsid w:val="00021F11"/>
    <w:rsid w:val="0002214A"/>
    <w:rsid w:val="00022800"/>
    <w:rsid w:val="0002406F"/>
    <w:rsid w:val="000243A5"/>
    <w:rsid w:val="00025A81"/>
    <w:rsid w:val="00026152"/>
    <w:rsid w:val="000264A4"/>
    <w:rsid w:val="00026F76"/>
    <w:rsid w:val="00027261"/>
    <w:rsid w:val="000323CB"/>
    <w:rsid w:val="00032856"/>
    <w:rsid w:val="00034863"/>
    <w:rsid w:val="00035783"/>
    <w:rsid w:val="00045173"/>
    <w:rsid w:val="00050401"/>
    <w:rsid w:val="00051145"/>
    <w:rsid w:val="0005345B"/>
    <w:rsid w:val="00054F11"/>
    <w:rsid w:val="00055CB7"/>
    <w:rsid w:val="000577C5"/>
    <w:rsid w:val="0006157A"/>
    <w:rsid w:val="000627D3"/>
    <w:rsid w:val="00064608"/>
    <w:rsid w:val="00065D28"/>
    <w:rsid w:val="00070E03"/>
    <w:rsid w:val="0007108C"/>
    <w:rsid w:val="00072A3C"/>
    <w:rsid w:val="0007510E"/>
    <w:rsid w:val="00075ACA"/>
    <w:rsid w:val="000760F7"/>
    <w:rsid w:val="0007651D"/>
    <w:rsid w:val="0007761A"/>
    <w:rsid w:val="00080DD0"/>
    <w:rsid w:val="000844B6"/>
    <w:rsid w:val="0008467C"/>
    <w:rsid w:val="00084921"/>
    <w:rsid w:val="00085514"/>
    <w:rsid w:val="000856F2"/>
    <w:rsid w:val="00085D57"/>
    <w:rsid w:val="000878CC"/>
    <w:rsid w:val="000906F9"/>
    <w:rsid w:val="00090E2A"/>
    <w:rsid w:val="00091BFC"/>
    <w:rsid w:val="00092C87"/>
    <w:rsid w:val="000942C0"/>
    <w:rsid w:val="000956F0"/>
    <w:rsid w:val="00095A69"/>
    <w:rsid w:val="000A1020"/>
    <w:rsid w:val="000A3895"/>
    <w:rsid w:val="000A5DC5"/>
    <w:rsid w:val="000A6559"/>
    <w:rsid w:val="000A684A"/>
    <w:rsid w:val="000B17B2"/>
    <w:rsid w:val="000B1BCF"/>
    <w:rsid w:val="000B2F94"/>
    <w:rsid w:val="000B35AD"/>
    <w:rsid w:val="000C08D4"/>
    <w:rsid w:val="000C3428"/>
    <w:rsid w:val="000C3AFA"/>
    <w:rsid w:val="000C3DA5"/>
    <w:rsid w:val="000C5528"/>
    <w:rsid w:val="000D006E"/>
    <w:rsid w:val="000D1598"/>
    <w:rsid w:val="000D1CA1"/>
    <w:rsid w:val="000D1CD1"/>
    <w:rsid w:val="000D20E7"/>
    <w:rsid w:val="000D25E1"/>
    <w:rsid w:val="000D3E5F"/>
    <w:rsid w:val="000D4CDA"/>
    <w:rsid w:val="000D6AAB"/>
    <w:rsid w:val="000D6F1D"/>
    <w:rsid w:val="000E05D9"/>
    <w:rsid w:val="000E09DF"/>
    <w:rsid w:val="000E2D81"/>
    <w:rsid w:val="000E424B"/>
    <w:rsid w:val="000E5238"/>
    <w:rsid w:val="000E682D"/>
    <w:rsid w:val="000E7180"/>
    <w:rsid w:val="000F06E7"/>
    <w:rsid w:val="000F3572"/>
    <w:rsid w:val="000F41A4"/>
    <w:rsid w:val="000F5995"/>
    <w:rsid w:val="000F61E3"/>
    <w:rsid w:val="000F6A07"/>
    <w:rsid w:val="000F6F64"/>
    <w:rsid w:val="000F75C7"/>
    <w:rsid w:val="00100345"/>
    <w:rsid w:val="0010167D"/>
    <w:rsid w:val="00101F70"/>
    <w:rsid w:val="00102067"/>
    <w:rsid w:val="00102207"/>
    <w:rsid w:val="00102A5B"/>
    <w:rsid w:val="00103FFD"/>
    <w:rsid w:val="001055C4"/>
    <w:rsid w:val="00106B0F"/>
    <w:rsid w:val="00107155"/>
    <w:rsid w:val="001167FD"/>
    <w:rsid w:val="00116E9B"/>
    <w:rsid w:val="001174DF"/>
    <w:rsid w:val="00117CCB"/>
    <w:rsid w:val="00120AA5"/>
    <w:rsid w:val="00123776"/>
    <w:rsid w:val="001238D6"/>
    <w:rsid w:val="00130305"/>
    <w:rsid w:val="00130A6A"/>
    <w:rsid w:val="001331F1"/>
    <w:rsid w:val="00133B4B"/>
    <w:rsid w:val="0013681F"/>
    <w:rsid w:val="00136DFD"/>
    <w:rsid w:val="00137B70"/>
    <w:rsid w:val="00137FB2"/>
    <w:rsid w:val="00140BA2"/>
    <w:rsid w:val="00141301"/>
    <w:rsid w:val="0014219A"/>
    <w:rsid w:val="001422CF"/>
    <w:rsid w:val="00142A66"/>
    <w:rsid w:val="00143B12"/>
    <w:rsid w:val="00143D6A"/>
    <w:rsid w:val="001475CA"/>
    <w:rsid w:val="00150166"/>
    <w:rsid w:val="00151EE7"/>
    <w:rsid w:val="001523BB"/>
    <w:rsid w:val="0015362A"/>
    <w:rsid w:val="00153855"/>
    <w:rsid w:val="00153F2C"/>
    <w:rsid w:val="00161F9B"/>
    <w:rsid w:val="001626AD"/>
    <w:rsid w:val="00164749"/>
    <w:rsid w:val="00164B01"/>
    <w:rsid w:val="00164C99"/>
    <w:rsid w:val="001657ED"/>
    <w:rsid w:val="00165868"/>
    <w:rsid w:val="00167380"/>
    <w:rsid w:val="0017086D"/>
    <w:rsid w:val="0017590C"/>
    <w:rsid w:val="00175C59"/>
    <w:rsid w:val="00175EA1"/>
    <w:rsid w:val="00176AE8"/>
    <w:rsid w:val="00177D2D"/>
    <w:rsid w:val="00180699"/>
    <w:rsid w:val="00181D0F"/>
    <w:rsid w:val="001824B5"/>
    <w:rsid w:val="001838FD"/>
    <w:rsid w:val="00184FE2"/>
    <w:rsid w:val="00187591"/>
    <w:rsid w:val="001876D9"/>
    <w:rsid w:val="00187954"/>
    <w:rsid w:val="00187D98"/>
    <w:rsid w:val="00187F4A"/>
    <w:rsid w:val="0019029F"/>
    <w:rsid w:val="00193719"/>
    <w:rsid w:val="001942B0"/>
    <w:rsid w:val="00194520"/>
    <w:rsid w:val="00195C72"/>
    <w:rsid w:val="001962B4"/>
    <w:rsid w:val="001972BC"/>
    <w:rsid w:val="001A08C0"/>
    <w:rsid w:val="001A239D"/>
    <w:rsid w:val="001A5233"/>
    <w:rsid w:val="001A6458"/>
    <w:rsid w:val="001A6B1E"/>
    <w:rsid w:val="001A6B31"/>
    <w:rsid w:val="001A6BCE"/>
    <w:rsid w:val="001A710A"/>
    <w:rsid w:val="001B2408"/>
    <w:rsid w:val="001B4336"/>
    <w:rsid w:val="001B4BAB"/>
    <w:rsid w:val="001B7E78"/>
    <w:rsid w:val="001C03F8"/>
    <w:rsid w:val="001C0E7C"/>
    <w:rsid w:val="001C1C8A"/>
    <w:rsid w:val="001C2CC9"/>
    <w:rsid w:val="001C39BE"/>
    <w:rsid w:val="001C60CE"/>
    <w:rsid w:val="001C7848"/>
    <w:rsid w:val="001D105E"/>
    <w:rsid w:val="001D2E65"/>
    <w:rsid w:val="001D2F09"/>
    <w:rsid w:val="001D3127"/>
    <w:rsid w:val="001D5D68"/>
    <w:rsid w:val="001D75F5"/>
    <w:rsid w:val="001E1792"/>
    <w:rsid w:val="001E1E83"/>
    <w:rsid w:val="001E2D81"/>
    <w:rsid w:val="001E3707"/>
    <w:rsid w:val="001E3B55"/>
    <w:rsid w:val="001E3C50"/>
    <w:rsid w:val="001E4A0A"/>
    <w:rsid w:val="001E68EB"/>
    <w:rsid w:val="001E790C"/>
    <w:rsid w:val="001E7B2B"/>
    <w:rsid w:val="001F0342"/>
    <w:rsid w:val="001F154A"/>
    <w:rsid w:val="001F1CCA"/>
    <w:rsid w:val="001F3C02"/>
    <w:rsid w:val="001F4171"/>
    <w:rsid w:val="001F5311"/>
    <w:rsid w:val="001F58CF"/>
    <w:rsid w:val="001F6225"/>
    <w:rsid w:val="001F6517"/>
    <w:rsid w:val="001F6AA7"/>
    <w:rsid w:val="001F73B6"/>
    <w:rsid w:val="001F7F8A"/>
    <w:rsid w:val="00202604"/>
    <w:rsid w:val="00205B91"/>
    <w:rsid w:val="002064D2"/>
    <w:rsid w:val="002100EC"/>
    <w:rsid w:val="00210BE7"/>
    <w:rsid w:val="0021137E"/>
    <w:rsid w:val="00212A46"/>
    <w:rsid w:val="00212E45"/>
    <w:rsid w:val="0021318E"/>
    <w:rsid w:val="002140FF"/>
    <w:rsid w:val="00214C1C"/>
    <w:rsid w:val="0021554E"/>
    <w:rsid w:val="0021763C"/>
    <w:rsid w:val="00217E44"/>
    <w:rsid w:val="00221F3E"/>
    <w:rsid w:val="00222EEC"/>
    <w:rsid w:val="00223268"/>
    <w:rsid w:val="00224867"/>
    <w:rsid w:val="00225B7B"/>
    <w:rsid w:val="00226A78"/>
    <w:rsid w:val="00231256"/>
    <w:rsid w:val="002332B6"/>
    <w:rsid w:val="002338A9"/>
    <w:rsid w:val="002348B3"/>
    <w:rsid w:val="00240296"/>
    <w:rsid w:val="00240944"/>
    <w:rsid w:val="00240E74"/>
    <w:rsid w:val="00241147"/>
    <w:rsid w:val="0024251F"/>
    <w:rsid w:val="0024360A"/>
    <w:rsid w:val="00246604"/>
    <w:rsid w:val="0024683F"/>
    <w:rsid w:val="0024779F"/>
    <w:rsid w:val="00250401"/>
    <w:rsid w:val="00252C30"/>
    <w:rsid w:val="00253E33"/>
    <w:rsid w:val="002545BA"/>
    <w:rsid w:val="0025691A"/>
    <w:rsid w:val="00257138"/>
    <w:rsid w:val="00257190"/>
    <w:rsid w:val="002576EE"/>
    <w:rsid w:val="00262EEF"/>
    <w:rsid w:val="002636FF"/>
    <w:rsid w:val="002639B5"/>
    <w:rsid w:val="0026530F"/>
    <w:rsid w:val="00265C67"/>
    <w:rsid w:val="002674EB"/>
    <w:rsid w:val="00267EC3"/>
    <w:rsid w:val="002713C0"/>
    <w:rsid w:val="00271F93"/>
    <w:rsid w:val="002720AD"/>
    <w:rsid w:val="00273037"/>
    <w:rsid w:val="00276017"/>
    <w:rsid w:val="002763F8"/>
    <w:rsid w:val="00276868"/>
    <w:rsid w:val="00280817"/>
    <w:rsid w:val="00282085"/>
    <w:rsid w:val="0028463B"/>
    <w:rsid w:val="002857D6"/>
    <w:rsid w:val="00287F85"/>
    <w:rsid w:val="002909C0"/>
    <w:rsid w:val="0029349D"/>
    <w:rsid w:val="002939C1"/>
    <w:rsid w:val="00294A59"/>
    <w:rsid w:val="002956ED"/>
    <w:rsid w:val="00296BE7"/>
    <w:rsid w:val="002978F6"/>
    <w:rsid w:val="002A225C"/>
    <w:rsid w:val="002A26C9"/>
    <w:rsid w:val="002A2722"/>
    <w:rsid w:val="002A6EBA"/>
    <w:rsid w:val="002A75C9"/>
    <w:rsid w:val="002A7AEE"/>
    <w:rsid w:val="002B0DA5"/>
    <w:rsid w:val="002B2395"/>
    <w:rsid w:val="002B23F2"/>
    <w:rsid w:val="002B2416"/>
    <w:rsid w:val="002B25C3"/>
    <w:rsid w:val="002B3313"/>
    <w:rsid w:val="002B5BE7"/>
    <w:rsid w:val="002B65C2"/>
    <w:rsid w:val="002B663F"/>
    <w:rsid w:val="002C1DAF"/>
    <w:rsid w:val="002C3C9C"/>
    <w:rsid w:val="002C4067"/>
    <w:rsid w:val="002C5246"/>
    <w:rsid w:val="002D18B7"/>
    <w:rsid w:val="002D2998"/>
    <w:rsid w:val="002D3148"/>
    <w:rsid w:val="002D38E3"/>
    <w:rsid w:val="002D39F7"/>
    <w:rsid w:val="002D44CD"/>
    <w:rsid w:val="002D65D3"/>
    <w:rsid w:val="002E0331"/>
    <w:rsid w:val="002E0B6D"/>
    <w:rsid w:val="002E0B7A"/>
    <w:rsid w:val="002E1CD0"/>
    <w:rsid w:val="002E37AC"/>
    <w:rsid w:val="002E392E"/>
    <w:rsid w:val="002E4421"/>
    <w:rsid w:val="002E5D51"/>
    <w:rsid w:val="002E62D2"/>
    <w:rsid w:val="002E6438"/>
    <w:rsid w:val="002E6A54"/>
    <w:rsid w:val="002E6EC0"/>
    <w:rsid w:val="002F1BD1"/>
    <w:rsid w:val="002F23F4"/>
    <w:rsid w:val="002F31B4"/>
    <w:rsid w:val="002F495B"/>
    <w:rsid w:val="002F4E83"/>
    <w:rsid w:val="002F6ACB"/>
    <w:rsid w:val="002F6DB1"/>
    <w:rsid w:val="003007BF"/>
    <w:rsid w:val="00300948"/>
    <w:rsid w:val="00304834"/>
    <w:rsid w:val="003106EC"/>
    <w:rsid w:val="00311BCD"/>
    <w:rsid w:val="00312873"/>
    <w:rsid w:val="003141CC"/>
    <w:rsid w:val="0031498F"/>
    <w:rsid w:val="00314D0F"/>
    <w:rsid w:val="00315D86"/>
    <w:rsid w:val="00316279"/>
    <w:rsid w:val="003213F3"/>
    <w:rsid w:val="0032297C"/>
    <w:rsid w:val="00322A8A"/>
    <w:rsid w:val="00323A92"/>
    <w:rsid w:val="00325032"/>
    <w:rsid w:val="00326256"/>
    <w:rsid w:val="0032D84B"/>
    <w:rsid w:val="00330CA1"/>
    <w:rsid w:val="003327A8"/>
    <w:rsid w:val="003331D6"/>
    <w:rsid w:val="00337C4A"/>
    <w:rsid w:val="00340BA7"/>
    <w:rsid w:val="00344D43"/>
    <w:rsid w:val="0034544A"/>
    <w:rsid w:val="00347730"/>
    <w:rsid w:val="003477E0"/>
    <w:rsid w:val="0035295F"/>
    <w:rsid w:val="00352A2D"/>
    <w:rsid w:val="003535E8"/>
    <w:rsid w:val="003539A1"/>
    <w:rsid w:val="00353D73"/>
    <w:rsid w:val="003544EF"/>
    <w:rsid w:val="00355511"/>
    <w:rsid w:val="00356693"/>
    <w:rsid w:val="00357625"/>
    <w:rsid w:val="003578C2"/>
    <w:rsid w:val="003621AF"/>
    <w:rsid w:val="00362A95"/>
    <w:rsid w:val="0036316D"/>
    <w:rsid w:val="00364BD9"/>
    <w:rsid w:val="003651D1"/>
    <w:rsid w:val="0036585C"/>
    <w:rsid w:val="00370294"/>
    <w:rsid w:val="003704E6"/>
    <w:rsid w:val="00370B04"/>
    <w:rsid w:val="00370D5E"/>
    <w:rsid w:val="003710B7"/>
    <w:rsid w:val="00371D7F"/>
    <w:rsid w:val="00372531"/>
    <w:rsid w:val="0037595D"/>
    <w:rsid w:val="00375A80"/>
    <w:rsid w:val="0038163C"/>
    <w:rsid w:val="0038309F"/>
    <w:rsid w:val="003836F4"/>
    <w:rsid w:val="00385743"/>
    <w:rsid w:val="00385E14"/>
    <w:rsid w:val="0038620E"/>
    <w:rsid w:val="00387C47"/>
    <w:rsid w:val="00387F41"/>
    <w:rsid w:val="003904BF"/>
    <w:rsid w:val="003906EC"/>
    <w:rsid w:val="00390B8B"/>
    <w:rsid w:val="0039245B"/>
    <w:rsid w:val="00392560"/>
    <w:rsid w:val="00392A52"/>
    <w:rsid w:val="003942C0"/>
    <w:rsid w:val="003963FE"/>
    <w:rsid w:val="003A06DA"/>
    <w:rsid w:val="003A092F"/>
    <w:rsid w:val="003A3679"/>
    <w:rsid w:val="003A5060"/>
    <w:rsid w:val="003A5875"/>
    <w:rsid w:val="003A7840"/>
    <w:rsid w:val="003B0620"/>
    <w:rsid w:val="003B0953"/>
    <w:rsid w:val="003B20BE"/>
    <w:rsid w:val="003B4B10"/>
    <w:rsid w:val="003B715B"/>
    <w:rsid w:val="003B7E4D"/>
    <w:rsid w:val="003B7FE7"/>
    <w:rsid w:val="003C107C"/>
    <w:rsid w:val="003C1191"/>
    <w:rsid w:val="003C1C6A"/>
    <w:rsid w:val="003C314C"/>
    <w:rsid w:val="003C34FE"/>
    <w:rsid w:val="003C3B89"/>
    <w:rsid w:val="003C6D3F"/>
    <w:rsid w:val="003C7FB1"/>
    <w:rsid w:val="003C7FE9"/>
    <w:rsid w:val="003D0B9B"/>
    <w:rsid w:val="003D1067"/>
    <w:rsid w:val="003D1C3F"/>
    <w:rsid w:val="003D1F0A"/>
    <w:rsid w:val="003D2BFD"/>
    <w:rsid w:val="003D31DF"/>
    <w:rsid w:val="003D325C"/>
    <w:rsid w:val="003D47DA"/>
    <w:rsid w:val="003D65EB"/>
    <w:rsid w:val="003D73BE"/>
    <w:rsid w:val="003D7695"/>
    <w:rsid w:val="003D7C37"/>
    <w:rsid w:val="003E3282"/>
    <w:rsid w:val="003E54EC"/>
    <w:rsid w:val="003E6BDF"/>
    <w:rsid w:val="003F0E7E"/>
    <w:rsid w:val="003F1794"/>
    <w:rsid w:val="003F19EB"/>
    <w:rsid w:val="003F1E18"/>
    <w:rsid w:val="003F31A8"/>
    <w:rsid w:val="003F50A2"/>
    <w:rsid w:val="003F5629"/>
    <w:rsid w:val="0040034E"/>
    <w:rsid w:val="00400688"/>
    <w:rsid w:val="004009B1"/>
    <w:rsid w:val="00403A2B"/>
    <w:rsid w:val="004055C6"/>
    <w:rsid w:val="00405E74"/>
    <w:rsid w:val="00406A12"/>
    <w:rsid w:val="004072AA"/>
    <w:rsid w:val="004109F2"/>
    <w:rsid w:val="004154D6"/>
    <w:rsid w:val="004157F1"/>
    <w:rsid w:val="00417A3D"/>
    <w:rsid w:val="0042112D"/>
    <w:rsid w:val="004214C5"/>
    <w:rsid w:val="00421D3B"/>
    <w:rsid w:val="004224F6"/>
    <w:rsid w:val="004240A0"/>
    <w:rsid w:val="00425DC3"/>
    <w:rsid w:val="00426BBE"/>
    <w:rsid w:val="004271F0"/>
    <w:rsid w:val="0043313F"/>
    <w:rsid w:val="00435131"/>
    <w:rsid w:val="00436FA2"/>
    <w:rsid w:val="0044265C"/>
    <w:rsid w:val="00443656"/>
    <w:rsid w:val="00443F32"/>
    <w:rsid w:val="004457DA"/>
    <w:rsid w:val="00445AD2"/>
    <w:rsid w:val="00445B10"/>
    <w:rsid w:val="00450134"/>
    <w:rsid w:val="00450405"/>
    <w:rsid w:val="004534F7"/>
    <w:rsid w:val="0045377E"/>
    <w:rsid w:val="00453953"/>
    <w:rsid w:val="00454219"/>
    <w:rsid w:val="004543A0"/>
    <w:rsid w:val="00454589"/>
    <w:rsid w:val="00455EDD"/>
    <w:rsid w:val="00456799"/>
    <w:rsid w:val="00456927"/>
    <w:rsid w:val="00461EBF"/>
    <w:rsid w:val="00462DFA"/>
    <w:rsid w:val="00463140"/>
    <w:rsid w:val="00463F03"/>
    <w:rsid w:val="00465BBE"/>
    <w:rsid w:val="00466E53"/>
    <w:rsid w:val="00474289"/>
    <w:rsid w:val="00475086"/>
    <w:rsid w:val="004777E2"/>
    <w:rsid w:val="004802BA"/>
    <w:rsid w:val="00480BDC"/>
    <w:rsid w:val="0048160C"/>
    <w:rsid w:val="004820B4"/>
    <w:rsid w:val="004844A0"/>
    <w:rsid w:val="00487299"/>
    <w:rsid w:val="0049195B"/>
    <w:rsid w:val="00493260"/>
    <w:rsid w:val="00493C4B"/>
    <w:rsid w:val="004942B2"/>
    <w:rsid w:val="00495D11"/>
    <w:rsid w:val="0049633F"/>
    <w:rsid w:val="004969D4"/>
    <w:rsid w:val="004A08CC"/>
    <w:rsid w:val="004A1539"/>
    <w:rsid w:val="004A267F"/>
    <w:rsid w:val="004A4C96"/>
    <w:rsid w:val="004A7AD2"/>
    <w:rsid w:val="004B083B"/>
    <w:rsid w:val="004B0A7C"/>
    <w:rsid w:val="004B17F2"/>
    <w:rsid w:val="004B1AD1"/>
    <w:rsid w:val="004B292E"/>
    <w:rsid w:val="004B3EB7"/>
    <w:rsid w:val="004B49C2"/>
    <w:rsid w:val="004B51EA"/>
    <w:rsid w:val="004B51F1"/>
    <w:rsid w:val="004B5F23"/>
    <w:rsid w:val="004B618B"/>
    <w:rsid w:val="004B6B44"/>
    <w:rsid w:val="004B70D7"/>
    <w:rsid w:val="004B7B4F"/>
    <w:rsid w:val="004C0101"/>
    <w:rsid w:val="004C3456"/>
    <w:rsid w:val="004C555E"/>
    <w:rsid w:val="004C5809"/>
    <w:rsid w:val="004C5DCD"/>
    <w:rsid w:val="004C6239"/>
    <w:rsid w:val="004C6AF7"/>
    <w:rsid w:val="004C6B2A"/>
    <w:rsid w:val="004D04BC"/>
    <w:rsid w:val="004D15EF"/>
    <w:rsid w:val="004D26B4"/>
    <w:rsid w:val="004D40D5"/>
    <w:rsid w:val="004D6D19"/>
    <w:rsid w:val="004D73DF"/>
    <w:rsid w:val="004D7CC1"/>
    <w:rsid w:val="004E1F67"/>
    <w:rsid w:val="004E287E"/>
    <w:rsid w:val="004E3945"/>
    <w:rsid w:val="004E4FEA"/>
    <w:rsid w:val="004E5321"/>
    <w:rsid w:val="004E56C6"/>
    <w:rsid w:val="004E6F02"/>
    <w:rsid w:val="004E7097"/>
    <w:rsid w:val="004F0553"/>
    <w:rsid w:val="004F06E2"/>
    <w:rsid w:val="004F0CAB"/>
    <w:rsid w:val="004F1379"/>
    <w:rsid w:val="004F317C"/>
    <w:rsid w:val="004F3183"/>
    <w:rsid w:val="004F3BC6"/>
    <w:rsid w:val="004F4D67"/>
    <w:rsid w:val="004F62B5"/>
    <w:rsid w:val="0050012A"/>
    <w:rsid w:val="00500893"/>
    <w:rsid w:val="00500B7F"/>
    <w:rsid w:val="005028A2"/>
    <w:rsid w:val="00504234"/>
    <w:rsid w:val="00505AD9"/>
    <w:rsid w:val="00505DA6"/>
    <w:rsid w:val="00506892"/>
    <w:rsid w:val="00513B42"/>
    <w:rsid w:val="005147DD"/>
    <w:rsid w:val="00515360"/>
    <w:rsid w:val="0051613D"/>
    <w:rsid w:val="00516765"/>
    <w:rsid w:val="0051690D"/>
    <w:rsid w:val="005175AF"/>
    <w:rsid w:val="00520E9A"/>
    <w:rsid w:val="00521C79"/>
    <w:rsid w:val="005235EC"/>
    <w:rsid w:val="0052427A"/>
    <w:rsid w:val="0052487C"/>
    <w:rsid w:val="00524CDB"/>
    <w:rsid w:val="00525ED2"/>
    <w:rsid w:val="005262B1"/>
    <w:rsid w:val="00531131"/>
    <w:rsid w:val="00531AE0"/>
    <w:rsid w:val="005332C7"/>
    <w:rsid w:val="0053440F"/>
    <w:rsid w:val="0053463B"/>
    <w:rsid w:val="00534D44"/>
    <w:rsid w:val="0053547C"/>
    <w:rsid w:val="005355B4"/>
    <w:rsid w:val="00535E3D"/>
    <w:rsid w:val="00537B73"/>
    <w:rsid w:val="00537F03"/>
    <w:rsid w:val="00540B9A"/>
    <w:rsid w:val="005410A9"/>
    <w:rsid w:val="00541B5C"/>
    <w:rsid w:val="005447D2"/>
    <w:rsid w:val="0054603D"/>
    <w:rsid w:val="00546F8C"/>
    <w:rsid w:val="00551FD3"/>
    <w:rsid w:val="005522CD"/>
    <w:rsid w:val="005530F7"/>
    <w:rsid w:val="00553469"/>
    <w:rsid w:val="005553D1"/>
    <w:rsid w:val="0055633B"/>
    <w:rsid w:val="005571F5"/>
    <w:rsid w:val="005617F4"/>
    <w:rsid w:val="00561861"/>
    <w:rsid w:val="00562508"/>
    <w:rsid w:val="00562C3E"/>
    <w:rsid w:val="00564441"/>
    <w:rsid w:val="00564BF7"/>
    <w:rsid w:val="00566D10"/>
    <w:rsid w:val="00567039"/>
    <w:rsid w:val="00570986"/>
    <w:rsid w:val="00571A88"/>
    <w:rsid w:val="00571AF2"/>
    <w:rsid w:val="00574282"/>
    <w:rsid w:val="00576300"/>
    <w:rsid w:val="005772AF"/>
    <w:rsid w:val="0057754A"/>
    <w:rsid w:val="0058211E"/>
    <w:rsid w:val="0058484A"/>
    <w:rsid w:val="00585FCE"/>
    <w:rsid w:val="00587754"/>
    <w:rsid w:val="00590328"/>
    <w:rsid w:val="00591BEB"/>
    <w:rsid w:val="005924B3"/>
    <w:rsid w:val="00592E4C"/>
    <w:rsid w:val="00593567"/>
    <w:rsid w:val="00594A5E"/>
    <w:rsid w:val="00597664"/>
    <w:rsid w:val="005978E5"/>
    <w:rsid w:val="00597A11"/>
    <w:rsid w:val="005A1713"/>
    <w:rsid w:val="005A1B04"/>
    <w:rsid w:val="005A2D0D"/>
    <w:rsid w:val="005A493D"/>
    <w:rsid w:val="005A4A23"/>
    <w:rsid w:val="005A59B0"/>
    <w:rsid w:val="005A5CE8"/>
    <w:rsid w:val="005A70A4"/>
    <w:rsid w:val="005A72D9"/>
    <w:rsid w:val="005B02A4"/>
    <w:rsid w:val="005B2181"/>
    <w:rsid w:val="005B2DA1"/>
    <w:rsid w:val="005B3FC0"/>
    <w:rsid w:val="005B4731"/>
    <w:rsid w:val="005C0709"/>
    <w:rsid w:val="005C2536"/>
    <w:rsid w:val="005C3019"/>
    <w:rsid w:val="005C4B78"/>
    <w:rsid w:val="005C735B"/>
    <w:rsid w:val="005C7567"/>
    <w:rsid w:val="005D0C56"/>
    <w:rsid w:val="005D1BC2"/>
    <w:rsid w:val="005D27E2"/>
    <w:rsid w:val="005D3D73"/>
    <w:rsid w:val="005D429C"/>
    <w:rsid w:val="005D6773"/>
    <w:rsid w:val="005D6904"/>
    <w:rsid w:val="005D750A"/>
    <w:rsid w:val="005D7563"/>
    <w:rsid w:val="005D7AD6"/>
    <w:rsid w:val="005D7C05"/>
    <w:rsid w:val="005E1D73"/>
    <w:rsid w:val="005E345A"/>
    <w:rsid w:val="005E44C4"/>
    <w:rsid w:val="005E6BC1"/>
    <w:rsid w:val="005E7D21"/>
    <w:rsid w:val="005F0B05"/>
    <w:rsid w:val="005F0EA9"/>
    <w:rsid w:val="005F1102"/>
    <w:rsid w:val="005F15CA"/>
    <w:rsid w:val="005F37A9"/>
    <w:rsid w:val="005F47F7"/>
    <w:rsid w:val="005F53E6"/>
    <w:rsid w:val="005F66B9"/>
    <w:rsid w:val="005F6B43"/>
    <w:rsid w:val="00600A7C"/>
    <w:rsid w:val="00600E08"/>
    <w:rsid w:val="00601397"/>
    <w:rsid w:val="00601FF7"/>
    <w:rsid w:val="0060287A"/>
    <w:rsid w:val="00602C75"/>
    <w:rsid w:val="00603086"/>
    <w:rsid w:val="00605ABE"/>
    <w:rsid w:val="006068E6"/>
    <w:rsid w:val="006071AF"/>
    <w:rsid w:val="0060728C"/>
    <w:rsid w:val="00611E69"/>
    <w:rsid w:val="006121FA"/>
    <w:rsid w:val="00614B6E"/>
    <w:rsid w:val="00616689"/>
    <w:rsid w:val="0062018C"/>
    <w:rsid w:val="006220E6"/>
    <w:rsid w:val="006223A5"/>
    <w:rsid w:val="00622652"/>
    <w:rsid w:val="00622EEE"/>
    <w:rsid w:val="006245DB"/>
    <w:rsid w:val="006252C2"/>
    <w:rsid w:val="00626703"/>
    <w:rsid w:val="00626A9B"/>
    <w:rsid w:val="00631284"/>
    <w:rsid w:val="00633087"/>
    <w:rsid w:val="00633906"/>
    <w:rsid w:val="006342FF"/>
    <w:rsid w:val="0063467C"/>
    <w:rsid w:val="0064002E"/>
    <w:rsid w:val="00643386"/>
    <w:rsid w:val="006451C6"/>
    <w:rsid w:val="006454B5"/>
    <w:rsid w:val="006464C4"/>
    <w:rsid w:val="0064695E"/>
    <w:rsid w:val="00646D85"/>
    <w:rsid w:val="00647523"/>
    <w:rsid w:val="00647EA5"/>
    <w:rsid w:val="00650276"/>
    <w:rsid w:val="00652779"/>
    <w:rsid w:val="00656064"/>
    <w:rsid w:val="006565E3"/>
    <w:rsid w:val="00660BB6"/>
    <w:rsid w:val="00661C20"/>
    <w:rsid w:val="006640A5"/>
    <w:rsid w:val="006647F7"/>
    <w:rsid w:val="00664CC0"/>
    <w:rsid w:val="006674CD"/>
    <w:rsid w:val="00670CEB"/>
    <w:rsid w:val="00673086"/>
    <w:rsid w:val="00674321"/>
    <w:rsid w:val="00675AA2"/>
    <w:rsid w:val="00677574"/>
    <w:rsid w:val="00677FC7"/>
    <w:rsid w:val="006804E1"/>
    <w:rsid w:val="00680CF3"/>
    <w:rsid w:val="00681AE6"/>
    <w:rsid w:val="00681C80"/>
    <w:rsid w:val="00685520"/>
    <w:rsid w:val="00686033"/>
    <w:rsid w:val="00686203"/>
    <w:rsid w:val="00686B92"/>
    <w:rsid w:val="006872E1"/>
    <w:rsid w:val="006876AB"/>
    <w:rsid w:val="00687C38"/>
    <w:rsid w:val="00687FBA"/>
    <w:rsid w:val="00692B4A"/>
    <w:rsid w:val="0069343F"/>
    <w:rsid w:val="006939BD"/>
    <w:rsid w:val="00697955"/>
    <w:rsid w:val="00697E79"/>
    <w:rsid w:val="006A002B"/>
    <w:rsid w:val="006A2256"/>
    <w:rsid w:val="006A2614"/>
    <w:rsid w:val="006A50DC"/>
    <w:rsid w:val="006A54BD"/>
    <w:rsid w:val="006A7F7E"/>
    <w:rsid w:val="006B0016"/>
    <w:rsid w:val="006B2D23"/>
    <w:rsid w:val="006B50EF"/>
    <w:rsid w:val="006B6C15"/>
    <w:rsid w:val="006C0502"/>
    <w:rsid w:val="006C0FD4"/>
    <w:rsid w:val="006C307E"/>
    <w:rsid w:val="006C3163"/>
    <w:rsid w:val="006C3FD3"/>
    <w:rsid w:val="006C75F3"/>
    <w:rsid w:val="006C7FB6"/>
    <w:rsid w:val="006D3EFF"/>
    <w:rsid w:val="006D41E4"/>
    <w:rsid w:val="006D48F4"/>
    <w:rsid w:val="006D76A1"/>
    <w:rsid w:val="006E0545"/>
    <w:rsid w:val="006E2A90"/>
    <w:rsid w:val="006E2BD4"/>
    <w:rsid w:val="006E3A0F"/>
    <w:rsid w:val="006E61A6"/>
    <w:rsid w:val="006E65E7"/>
    <w:rsid w:val="006E7AD3"/>
    <w:rsid w:val="006F2A2A"/>
    <w:rsid w:val="006F333A"/>
    <w:rsid w:val="006F3FE3"/>
    <w:rsid w:val="006F6499"/>
    <w:rsid w:val="006F689D"/>
    <w:rsid w:val="00701EBD"/>
    <w:rsid w:val="007020E1"/>
    <w:rsid w:val="00702EC4"/>
    <w:rsid w:val="00704736"/>
    <w:rsid w:val="00704A79"/>
    <w:rsid w:val="00704AC0"/>
    <w:rsid w:val="00707279"/>
    <w:rsid w:val="0071014A"/>
    <w:rsid w:val="00710314"/>
    <w:rsid w:val="00712035"/>
    <w:rsid w:val="00712436"/>
    <w:rsid w:val="00712D76"/>
    <w:rsid w:val="00713016"/>
    <w:rsid w:val="0071341A"/>
    <w:rsid w:val="0071415D"/>
    <w:rsid w:val="00715F05"/>
    <w:rsid w:val="00716060"/>
    <w:rsid w:val="00716F0A"/>
    <w:rsid w:val="00720BC7"/>
    <w:rsid w:val="00721E23"/>
    <w:rsid w:val="007235C2"/>
    <w:rsid w:val="00723ADC"/>
    <w:rsid w:val="00725680"/>
    <w:rsid w:val="00725A1B"/>
    <w:rsid w:val="00726161"/>
    <w:rsid w:val="0072616D"/>
    <w:rsid w:val="0072630B"/>
    <w:rsid w:val="00727C95"/>
    <w:rsid w:val="00732CB6"/>
    <w:rsid w:val="0073416E"/>
    <w:rsid w:val="007417E6"/>
    <w:rsid w:val="00742476"/>
    <w:rsid w:val="007425A6"/>
    <w:rsid w:val="00742A5C"/>
    <w:rsid w:val="00746DF3"/>
    <w:rsid w:val="007524A8"/>
    <w:rsid w:val="00752EF3"/>
    <w:rsid w:val="007530DE"/>
    <w:rsid w:val="00753EEA"/>
    <w:rsid w:val="00754533"/>
    <w:rsid w:val="00755661"/>
    <w:rsid w:val="00756281"/>
    <w:rsid w:val="00756A5E"/>
    <w:rsid w:val="00757C59"/>
    <w:rsid w:val="00760684"/>
    <w:rsid w:val="00760F35"/>
    <w:rsid w:val="00761F88"/>
    <w:rsid w:val="00764795"/>
    <w:rsid w:val="00765E8D"/>
    <w:rsid w:val="007676C5"/>
    <w:rsid w:val="00767BB6"/>
    <w:rsid w:val="00770EEF"/>
    <w:rsid w:val="00772386"/>
    <w:rsid w:val="007739F7"/>
    <w:rsid w:val="00776725"/>
    <w:rsid w:val="00776B95"/>
    <w:rsid w:val="0078079C"/>
    <w:rsid w:val="00780A99"/>
    <w:rsid w:val="00783D29"/>
    <w:rsid w:val="00783DEB"/>
    <w:rsid w:val="007850A5"/>
    <w:rsid w:val="0078523F"/>
    <w:rsid w:val="0078524D"/>
    <w:rsid w:val="00785B51"/>
    <w:rsid w:val="007863DD"/>
    <w:rsid w:val="007868EC"/>
    <w:rsid w:val="00792753"/>
    <w:rsid w:val="0079354E"/>
    <w:rsid w:val="00793F9D"/>
    <w:rsid w:val="007946D9"/>
    <w:rsid w:val="00794921"/>
    <w:rsid w:val="007962A0"/>
    <w:rsid w:val="007A12E6"/>
    <w:rsid w:val="007A495F"/>
    <w:rsid w:val="007A4B66"/>
    <w:rsid w:val="007A60E4"/>
    <w:rsid w:val="007B0473"/>
    <w:rsid w:val="007B2060"/>
    <w:rsid w:val="007B2D12"/>
    <w:rsid w:val="007B3603"/>
    <w:rsid w:val="007B6C1E"/>
    <w:rsid w:val="007C1340"/>
    <w:rsid w:val="007C171C"/>
    <w:rsid w:val="007C1A90"/>
    <w:rsid w:val="007C2510"/>
    <w:rsid w:val="007C2C3B"/>
    <w:rsid w:val="007C41A4"/>
    <w:rsid w:val="007C4798"/>
    <w:rsid w:val="007C7D00"/>
    <w:rsid w:val="007D0E1E"/>
    <w:rsid w:val="007D132A"/>
    <w:rsid w:val="007D27E1"/>
    <w:rsid w:val="007D2860"/>
    <w:rsid w:val="007D2BA7"/>
    <w:rsid w:val="007D371E"/>
    <w:rsid w:val="007D40E0"/>
    <w:rsid w:val="007D4659"/>
    <w:rsid w:val="007D5C0A"/>
    <w:rsid w:val="007D7BD2"/>
    <w:rsid w:val="007E01E6"/>
    <w:rsid w:val="007E2CA4"/>
    <w:rsid w:val="007E42E6"/>
    <w:rsid w:val="007E58F4"/>
    <w:rsid w:val="007E5B48"/>
    <w:rsid w:val="007F0A6F"/>
    <w:rsid w:val="007F10E5"/>
    <w:rsid w:val="007F18F4"/>
    <w:rsid w:val="007F1CCA"/>
    <w:rsid w:val="007F21B7"/>
    <w:rsid w:val="007F39EB"/>
    <w:rsid w:val="007F49A3"/>
    <w:rsid w:val="007F6513"/>
    <w:rsid w:val="00800ADD"/>
    <w:rsid w:val="00800F06"/>
    <w:rsid w:val="008024BF"/>
    <w:rsid w:val="0080267F"/>
    <w:rsid w:val="008034A8"/>
    <w:rsid w:val="00803640"/>
    <w:rsid w:val="00803BEA"/>
    <w:rsid w:val="008054D2"/>
    <w:rsid w:val="00806DF6"/>
    <w:rsid w:val="00807841"/>
    <w:rsid w:val="008106E1"/>
    <w:rsid w:val="008119E8"/>
    <w:rsid w:val="008128F8"/>
    <w:rsid w:val="008140BA"/>
    <w:rsid w:val="008145C2"/>
    <w:rsid w:val="0081471D"/>
    <w:rsid w:val="00814FAD"/>
    <w:rsid w:val="0081508F"/>
    <w:rsid w:val="00817F18"/>
    <w:rsid w:val="00817F31"/>
    <w:rsid w:val="00820F8A"/>
    <w:rsid w:val="008210DC"/>
    <w:rsid w:val="0082176B"/>
    <w:rsid w:val="00823C68"/>
    <w:rsid w:val="00824A87"/>
    <w:rsid w:val="00824EDF"/>
    <w:rsid w:val="00826B46"/>
    <w:rsid w:val="00826B7B"/>
    <w:rsid w:val="00827F45"/>
    <w:rsid w:val="00830CB5"/>
    <w:rsid w:val="00831F9C"/>
    <w:rsid w:val="00836DF4"/>
    <w:rsid w:val="008410FD"/>
    <w:rsid w:val="00841429"/>
    <w:rsid w:val="008441AA"/>
    <w:rsid w:val="008461AF"/>
    <w:rsid w:val="00847FAB"/>
    <w:rsid w:val="00847FBE"/>
    <w:rsid w:val="008521DA"/>
    <w:rsid w:val="008546B1"/>
    <w:rsid w:val="008550C7"/>
    <w:rsid w:val="00855827"/>
    <w:rsid w:val="00856BF7"/>
    <w:rsid w:val="00860990"/>
    <w:rsid w:val="008613B4"/>
    <w:rsid w:val="0086232B"/>
    <w:rsid w:val="00862A21"/>
    <w:rsid w:val="0086351F"/>
    <w:rsid w:val="00863AEB"/>
    <w:rsid w:val="00863D45"/>
    <w:rsid w:val="008657CE"/>
    <w:rsid w:val="008661F0"/>
    <w:rsid w:val="00866B72"/>
    <w:rsid w:val="00873B5B"/>
    <w:rsid w:val="00874201"/>
    <w:rsid w:val="00876363"/>
    <w:rsid w:val="008763F7"/>
    <w:rsid w:val="00880033"/>
    <w:rsid w:val="00880412"/>
    <w:rsid w:val="00880954"/>
    <w:rsid w:val="00880F70"/>
    <w:rsid w:val="00882339"/>
    <w:rsid w:val="00884B5D"/>
    <w:rsid w:val="008856A2"/>
    <w:rsid w:val="00885A11"/>
    <w:rsid w:val="00885D7F"/>
    <w:rsid w:val="008862E0"/>
    <w:rsid w:val="0088706A"/>
    <w:rsid w:val="00887432"/>
    <w:rsid w:val="00887B44"/>
    <w:rsid w:val="008904E3"/>
    <w:rsid w:val="00890A8C"/>
    <w:rsid w:val="0089115E"/>
    <w:rsid w:val="00891747"/>
    <w:rsid w:val="00892A64"/>
    <w:rsid w:val="00894CAF"/>
    <w:rsid w:val="008955E1"/>
    <w:rsid w:val="008959BD"/>
    <w:rsid w:val="00895EFD"/>
    <w:rsid w:val="00896724"/>
    <w:rsid w:val="008977E8"/>
    <w:rsid w:val="00897951"/>
    <w:rsid w:val="008A1129"/>
    <w:rsid w:val="008A44AA"/>
    <w:rsid w:val="008A6769"/>
    <w:rsid w:val="008B36A9"/>
    <w:rsid w:val="008B578E"/>
    <w:rsid w:val="008B5D1A"/>
    <w:rsid w:val="008B78CF"/>
    <w:rsid w:val="008C3A50"/>
    <w:rsid w:val="008C3D8B"/>
    <w:rsid w:val="008C4B40"/>
    <w:rsid w:val="008C531F"/>
    <w:rsid w:val="008C56EE"/>
    <w:rsid w:val="008C5ACD"/>
    <w:rsid w:val="008C5EB1"/>
    <w:rsid w:val="008C60BC"/>
    <w:rsid w:val="008C6149"/>
    <w:rsid w:val="008C6F47"/>
    <w:rsid w:val="008C76A5"/>
    <w:rsid w:val="008C7755"/>
    <w:rsid w:val="008D0357"/>
    <w:rsid w:val="008D2718"/>
    <w:rsid w:val="008D2BC1"/>
    <w:rsid w:val="008D3D2B"/>
    <w:rsid w:val="008D3FFE"/>
    <w:rsid w:val="008D4216"/>
    <w:rsid w:val="008D49CE"/>
    <w:rsid w:val="008D4FFB"/>
    <w:rsid w:val="008E4DF7"/>
    <w:rsid w:val="008E5440"/>
    <w:rsid w:val="008E55B6"/>
    <w:rsid w:val="008F0240"/>
    <w:rsid w:val="008F0C5C"/>
    <w:rsid w:val="008F432A"/>
    <w:rsid w:val="008F56BB"/>
    <w:rsid w:val="008F65AF"/>
    <w:rsid w:val="008F6770"/>
    <w:rsid w:val="00900771"/>
    <w:rsid w:val="0090194A"/>
    <w:rsid w:val="00902D2B"/>
    <w:rsid w:val="00902FA5"/>
    <w:rsid w:val="009043D2"/>
    <w:rsid w:val="009045D7"/>
    <w:rsid w:val="00905401"/>
    <w:rsid w:val="009061FD"/>
    <w:rsid w:val="009063CD"/>
    <w:rsid w:val="00907A9F"/>
    <w:rsid w:val="00910264"/>
    <w:rsid w:val="00910B73"/>
    <w:rsid w:val="00911540"/>
    <w:rsid w:val="0091215D"/>
    <w:rsid w:val="00912A2D"/>
    <w:rsid w:val="00912C63"/>
    <w:rsid w:val="009136E1"/>
    <w:rsid w:val="00915B10"/>
    <w:rsid w:val="00917093"/>
    <w:rsid w:val="00920B32"/>
    <w:rsid w:val="00921DB1"/>
    <w:rsid w:val="009258CF"/>
    <w:rsid w:val="009276B0"/>
    <w:rsid w:val="009318DC"/>
    <w:rsid w:val="00932D2E"/>
    <w:rsid w:val="00935A31"/>
    <w:rsid w:val="009413BD"/>
    <w:rsid w:val="00942AD3"/>
    <w:rsid w:val="00943529"/>
    <w:rsid w:val="009442D8"/>
    <w:rsid w:val="009453DA"/>
    <w:rsid w:val="009510E4"/>
    <w:rsid w:val="00951171"/>
    <w:rsid w:val="00953F71"/>
    <w:rsid w:val="0095408B"/>
    <w:rsid w:val="00954666"/>
    <w:rsid w:val="009567CC"/>
    <w:rsid w:val="00956FC8"/>
    <w:rsid w:val="009572A9"/>
    <w:rsid w:val="00957A90"/>
    <w:rsid w:val="009622EA"/>
    <w:rsid w:val="00962942"/>
    <w:rsid w:val="00962AF2"/>
    <w:rsid w:val="00964533"/>
    <w:rsid w:val="009673D2"/>
    <w:rsid w:val="00967E93"/>
    <w:rsid w:val="00970716"/>
    <w:rsid w:val="00970C4F"/>
    <w:rsid w:val="00971C96"/>
    <w:rsid w:val="00973F84"/>
    <w:rsid w:val="00975F02"/>
    <w:rsid w:val="009764CD"/>
    <w:rsid w:val="00976B25"/>
    <w:rsid w:val="00980ACC"/>
    <w:rsid w:val="00982D57"/>
    <w:rsid w:val="00985C7B"/>
    <w:rsid w:val="00986A60"/>
    <w:rsid w:val="00987EDA"/>
    <w:rsid w:val="00991B5E"/>
    <w:rsid w:val="00993677"/>
    <w:rsid w:val="00993F12"/>
    <w:rsid w:val="00994D49"/>
    <w:rsid w:val="009A2C91"/>
    <w:rsid w:val="009A424D"/>
    <w:rsid w:val="009A4502"/>
    <w:rsid w:val="009A4B66"/>
    <w:rsid w:val="009A51DF"/>
    <w:rsid w:val="009A5B44"/>
    <w:rsid w:val="009A5DFB"/>
    <w:rsid w:val="009A644D"/>
    <w:rsid w:val="009A67C2"/>
    <w:rsid w:val="009B0025"/>
    <w:rsid w:val="009B320D"/>
    <w:rsid w:val="009B3A9F"/>
    <w:rsid w:val="009B40AB"/>
    <w:rsid w:val="009B5012"/>
    <w:rsid w:val="009B5401"/>
    <w:rsid w:val="009B5A2D"/>
    <w:rsid w:val="009C2B66"/>
    <w:rsid w:val="009C3A45"/>
    <w:rsid w:val="009C3AD7"/>
    <w:rsid w:val="009C3FFB"/>
    <w:rsid w:val="009C404C"/>
    <w:rsid w:val="009C583F"/>
    <w:rsid w:val="009C610C"/>
    <w:rsid w:val="009C6DBF"/>
    <w:rsid w:val="009C7839"/>
    <w:rsid w:val="009D0F69"/>
    <w:rsid w:val="009D10A2"/>
    <w:rsid w:val="009D2993"/>
    <w:rsid w:val="009D3EF5"/>
    <w:rsid w:val="009D4949"/>
    <w:rsid w:val="009D52BA"/>
    <w:rsid w:val="009D5971"/>
    <w:rsid w:val="009D5B88"/>
    <w:rsid w:val="009D6BCF"/>
    <w:rsid w:val="009D7F5B"/>
    <w:rsid w:val="009D7F96"/>
    <w:rsid w:val="009E14A1"/>
    <w:rsid w:val="009E1773"/>
    <w:rsid w:val="009E26FC"/>
    <w:rsid w:val="009E39AF"/>
    <w:rsid w:val="009E4B91"/>
    <w:rsid w:val="009E5D4C"/>
    <w:rsid w:val="009E6951"/>
    <w:rsid w:val="009E7B99"/>
    <w:rsid w:val="009F0A91"/>
    <w:rsid w:val="009F0CCC"/>
    <w:rsid w:val="009F1A39"/>
    <w:rsid w:val="009F36B4"/>
    <w:rsid w:val="00A00081"/>
    <w:rsid w:val="00A037AF"/>
    <w:rsid w:val="00A04480"/>
    <w:rsid w:val="00A075EB"/>
    <w:rsid w:val="00A10333"/>
    <w:rsid w:val="00A10FCD"/>
    <w:rsid w:val="00A129E9"/>
    <w:rsid w:val="00A12CC4"/>
    <w:rsid w:val="00A132F8"/>
    <w:rsid w:val="00A1609E"/>
    <w:rsid w:val="00A16422"/>
    <w:rsid w:val="00A17C84"/>
    <w:rsid w:val="00A2037D"/>
    <w:rsid w:val="00A213CB"/>
    <w:rsid w:val="00A232B8"/>
    <w:rsid w:val="00A27B66"/>
    <w:rsid w:val="00A306E1"/>
    <w:rsid w:val="00A30B20"/>
    <w:rsid w:val="00A30DEC"/>
    <w:rsid w:val="00A30EFB"/>
    <w:rsid w:val="00A311AD"/>
    <w:rsid w:val="00A33410"/>
    <w:rsid w:val="00A33C06"/>
    <w:rsid w:val="00A3429F"/>
    <w:rsid w:val="00A346D8"/>
    <w:rsid w:val="00A36403"/>
    <w:rsid w:val="00A36DAE"/>
    <w:rsid w:val="00A371F7"/>
    <w:rsid w:val="00A375AD"/>
    <w:rsid w:val="00A416F9"/>
    <w:rsid w:val="00A4208F"/>
    <w:rsid w:val="00A426F1"/>
    <w:rsid w:val="00A42E97"/>
    <w:rsid w:val="00A44522"/>
    <w:rsid w:val="00A453F7"/>
    <w:rsid w:val="00A456F8"/>
    <w:rsid w:val="00A45E77"/>
    <w:rsid w:val="00A5027C"/>
    <w:rsid w:val="00A530BE"/>
    <w:rsid w:val="00A53BAE"/>
    <w:rsid w:val="00A53F0A"/>
    <w:rsid w:val="00A5502F"/>
    <w:rsid w:val="00A5765F"/>
    <w:rsid w:val="00A604D0"/>
    <w:rsid w:val="00A612B7"/>
    <w:rsid w:val="00A67636"/>
    <w:rsid w:val="00A677E5"/>
    <w:rsid w:val="00A705E7"/>
    <w:rsid w:val="00A71E3A"/>
    <w:rsid w:val="00A73F4D"/>
    <w:rsid w:val="00A74B7A"/>
    <w:rsid w:val="00A77DAE"/>
    <w:rsid w:val="00A806BD"/>
    <w:rsid w:val="00A80A9F"/>
    <w:rsid w:val="00A81417"/>
    <w:rsid w:val="00A82CDA"/>
    <w:rsid w:val="00A82DB4"/>
    <w:rsid w:val="00A8379D"/>
    <w:rsid w:val="00A84651"/>
    <w:rsid w:val="00A851A2"/>
    <w:rsid w:val="00A85630"/>
    <w:rsid w:val="00A865FF"/>
    <w:rsid w:val="00A91501"/>
    <w:rsid w:val="00A93BF3"/>
    <w:rsid w:val="00A96368"/>
    <w:rsid w:val="00A968C0"/>
    <w:rsid w:val="00AA0EBE"/>
    <w:rsid w:val="00AA1C5D"/>
    <w:rsid w:val="00AA3947"/>
    <w:rsid w:val="00AA40C9"/>
    <w:rsid w:val="00AA452C"/>
    <w:rsid w:val="00AA4BAE"/>
    <w:rsid w:val="00AA5BEE"/>
    <w:rsid w:val="00AA6FD3"/>
    <w:rsid w:val="00AB03D3"/>
    <w:rsid w:val="00AB144D"/>
    <w:rsid w:val="00AB2B09"/>
    <w:rsid w:val="00AB4D49"/>
    <w:rsid w:val="00AB4DF0"/>
    <w:rsid w:val="00AB563C"/>
    <w:rsid w:val="00AB58E2"/>
    <w:rsid w:val="00AB69D2"/>
    <w:rsid w:val="00AB6B7E"/>
    <w:rsid w:val="00AB6F7C"/>
    <w:rsid w:val="00AC0B62"/>
    <w:rsid w:val="00AC222B"/>
    <w:rsid w:val="00AC2D89"/>
    <w:rsid w:val="00AC3615"/>
    <w:rsid w:val="00AC3883"/>
    <w:rsid w:val="00AC5369"/>
    <w:rsid w:val="00AC7BA6"/>
    <w:rsid w:val="00AC7F84"/>
    <w:rsid w:val="00AD01F3"/>
    <w:rsid w:val="00AD0BBF"/>
    <w:rsid w:val="00AD1CB0"/>
    <w:rsid w:val="00AD3F91"/>
    <w:rsid w:val="00AD444F"/>
    <w:rsid w:val="00AD7523"/>
    <w:rsid w:val="00AD7C54"/>
    <w:rsid w:val="00AD7DCA"/>
    <w:rsid w:val="00AE089E"/>
    <w:rsid w:val="00AE3433"/>
    <w:rsid w:val="00AE38F1"/>
    <w:rsid w:val="00AE3987"/>
    <w:rsid w:val="00AE7587"/>
    <w:rsid w:val="00AF00B9"/>
    <w:rsid w:val="00AF03F1"/>
    <w:rsid w:val="00AF0A09"/>
    <w:rsid w:val="00AF2C79"/>
    <w:rsid w:val="00AF346E"/>
    <w:rsid w:val="00AF654A"/>
    <w:rsid w:val="00AF7388"/>
    <w:rsid w:val="00AF7390"/>
    <w:rsid w:val="00B00734"/>
    <w:rsid w:val="00B10EB7"/>
    <w:rsid w:val="00B10FD8"/>
    <w:rsid w:val="00B129C6"/>
    <w:rsid w:val="00B12A5A"/>
    <w:rsid w:val="00B12B30"/>
    <w:rsid w:val="00B1316B"/>
    <w:rsid w:val="00B13635"/>
    <w:rsid w:val="00B14602"/>
    <w:rsid w:val="00B1519A"/>
    <w:rsid w:val="00B16912"/>
    <w:rsid w:val="00B172CB"/>
    <w:rsid w:val="00B1757F"/>
    <w:rsid w:val="00B20277"/>
    <w:rsid w:val="00B203BD"/>
    <w:rsid w:val="00B216BF"/>
    <w:rsid w:val="00B22E50"/>
    <w:rsid w:val="00B24EE0"/>
    <w:rsid w:val="00B255A6"/>
    <w:rsid w:val="00B264D4"/>
    <w:rsid w:val="00B3090B"/>
    <w:rsid w:val="00B32139"/>
    <w:rsid w:val="00B33C04"/>
    <w:rsid w:val="00B374C2"/>
    <w:rsid w:val="00B376C1"/>
    <w:rsid w:val="00B37F69"/>
    <w:rsid w:val="00B418B0"/>
    <w:rsid w:val="00B41E81"/>
    <w:rsid w:val="00B42D32"/>
    <w:rsid w:val="00B45DE6"/>
    <w:rsid w:val="00B46905"/>
    <w:rsid w:val="00B46D64"/>
    <w:rsid w:val="00B47FE6"/>
    <w:rsid w:val="00B5048D"/>
    <w:rsid w:val="00B52646"/>
    <w:rsid w:val="00B534E1"/>
    <w:rsid w:val="00B54226"/>
    <w:rsid w:val="00B54DB0"/>
    <w:rsid w:val="00B61223"/>
    <w:rsid w:val="00B616E4"/>
    <w:rsid w:val="00B62714"/>
    <w:rsid w:val="00B63475"/>
    <w:rsid w:val="00B635A5"/>
    <w:rsid w:val="00B65AE8"/>
    <w:rsid w:val="00B66F85"/>
    <w:rsid w:val="00B66F88"/>
    <w:rsid w:val="00B67635"/>
    <w:rsid w:val="00B701A8"/>
    <w:rsid w:val="00B7309F"/>
    <w:rsid w:val="00B74950"/>
    <w:rsid w:val="00B74F69"/>
    <w:rsid w:val="00B80241"/>
    <w:rsid w:val="00B833EF"/>
    <w:rsid w:val="00B8375A"/>
    <w:rsid w:val="00B840FF"/>
    <w:rsid w:val="00B84231"/>
    <w:rsid w:val="00B86E42"/>
    <w:rsid w:val="00B87D09"/>
    <w:rsid w:val="00B9265A"/>
    <w:rsid w:val="00B959C8"/>
    <w:rsid w:val="00B95C30"/>
    <w:rsid w:val="00B95E87"/>
    <w:rsid w:val="00B96394"/>
    <w:rsid w:val="00B97836"/>
    <w:rsid w:val="00BA3198"/>
    <w:rsid w:val="00BA3ADA"/>
    <w:rsid w:val="00BA5928"/>
    <w:rsid w:val="00BA621E"/>
    <w:rsid w:val="00BA7473"/>
    <w:rsid w:val="00BA7F69"/>
    <w:rsid w:val="00BB106B"/>
    <w:rsid w:val="00BB5974"/>
    <w:rsid w:val="00BB6214"/>
    <w:rsid w:val="00BB626F"/>
    <w:rsid w:val="00BB7A6C"/>
    <w:rsid w:val="00BB7D33"/>
    <w:rsid w:val="00BC18D7"/>
    <w:rsid w:val="00BC20E5"/>
    <w:rsid w:val="00BC417E"/>
    <w:rsid w:val="00BC5092"/>
    <w:rsid w:val="00BD1447"/>
    <w:rsid w:val="00BD150F"/>
    <w:rsid w:val="00BD1BC2"/>
    <w:rsid w:val="00BD261C"/>
    <w:rsid w:val="00BD2B59"/>
    <w:rsid w:val="00BD2C0D"/>
    <w:rsid w:val="00BD39C7"/>
    <w:rsid w:val="00BD462A"/>
    <w:rsid w:val="00BD4ECE"/>
    <w:rsid w:val="00BD505A"/>
    <w:rsid w:val="00BD674E"/>
    <w:rsid w:val="00BD7A84"/>
    <w:rsid w:val="00BE0D7B"/>
    <w:rsid w:val="00BE356C"/>
    <w:rsid w:val="00BE3594"/>
    <w:rsid w:val="00BE6E92"/>
    <w:rsid w:val="00BE7E62"/>
    <w:rsid w:val="00BF02AA"/>
    <w:rsid w:val="00BF0EB9"/>
    <w:rsid w:val="00BF1140"/>
    <w:rsid w:val="00BF3ADF"/>
    <w:rsid w:val="00BF3C07"/>
    <w:rsid w:val="00BF53AB"/>
    <w:rsid w:val="00C004AF"/>
    <w:rsid w:val="00C00732"/>
    <w:rsid w:val="00C0083B"/>
    <w:rsid w:val="00C00A0E"/>
    <w:rsid w:val="00C00F70"/>
    <w:rsid w:val="00C0313F"/>
    <w:rsid w:val="00C03387"/>
    <w:rsid w:val="00C056C7"/>
    <w:rsid w:val="00C110EE"/>
    <w:rsid w:val="00C13B1E"/>
    <w:rsid w:val="00C13C7A"/>
    <w:rsid w:val="00C14034"/>
    <w:rsid w:val="00C142B0"/>
    <w:rsid w:val="00C167DB"/>
    <w:rsid w:val="00C209CF"/>
    <w:rsid w:val="00C21390"/>
    <w:rsid w:val="00C226DB"/>
    <w:rsid w:val="00C23AA3"/>
    <w:rsid w:val="00C23CE6"/>
    <w:rsid w:val="00C24585"/>
    <w:rsid w:val="00C24BBD"/>
    <w:rsid w:val="00C253FC"/>
    <w:rsid w:val="00C258E6"/>
    <w:rsid w:val="00C25B45"/>
    <w:rsid w:val="00C26755"/>
    <w:rsid w:val="00C30644"/>
    <w:rsid w:val="00C314D5"/>
    <w:rsid w:val="00C3154B"/>
    <w:rsid w:val="00C33476"/>
    <w:rsid w:val="00C334B2"/>
    <w:rsid w:val="00C33813"/>
    <w:rsid w:val="00C35073"/>
    <w:rsid w:val="00C3526C"/>
    <w:rsid w:val="00C37972"/>
    <w:rsid w:val="00C406EE"/>
    <w:rsid w:val="00C4134E"/>
    <w:rsid w:val="00C44344"/>
    <w:rsid w:val="00C456DD"/>
    <w:rsid w:val="00C477A9"/>
    <w:rsid w:val="00C47EBC"/>
    <w:rsid w:val="00C47F2D"/>
    <w:rsid w:val="00C514B6"/>
    <w:rsid w:val="00C53F97"/>
    <w:rsid w:val="00C54ADE"/>
    <w:rsid w:val="00C55F5E"/>
    <w:rsid w:val="00C6144B"/>
    <w:rsid w:val="00C61920"/>
    <w:rsid w:val="00C61ACF"/>
    <w:rsid w:val="00C623E1"/>
    <w:rsid w:val="00C62DC4"/>
    <w:rsid w:val="00C63BE6"/>
    <w:rsid w:val="00C642FC"/>
    <w:rsid w:val="00C6460B"/>
    <w:rsid w:val="00C66ED1"/>
    <w:rsid w:val="00C70095"/>
    <w:rsid w:val="00C70E83"/>
    <w:rsid w:val="00C7448C"/>
    <w:rsid w:val="00C7531B"/>
    <w:rsid w:val="00C76BB1"/>
    <w:rsid w:val="00C80479"/>
    <w:rsid w:val="00C8190C"/>
    <w:rsid w:val="00C81EE0"/>
    <w:rsid w:val="00C84E13"/>
    <w:rsid w:val="00C85767"/>
    <w:rsid w:val="00C9092B"/>
    <w:rsid w:val="00C9228F"/>
    <w:rsid w:val="00C926A1"/>
    <w:rsid w:val="00C930A6"/>
    <w:rsid w:val="00C93934"/>
    <w:rsid w:val="00C93B0E"/>
    <w:rsid w:val="00C9520F"/>
    <w:rsid w:val="00C954E9"/>
    <w:rsid w:val="00C95FD8"/>
    <w:rsid w:val="00C9634B"/>
    <w:rsid w:val="00C97F24"/>
    <w:rsid w:val="00CA137A"/>
    <w:rsid w:val="00CA1906"/>
    <w:rsid w:val="00CA19D4"/>
    <w:rsid w:val="00CA31CA"/>
    <w:rsid w:val="00CA3DD7"/>
    <w:rsid w:val="00CA559F"/>
    <w:rsid w:val="00CA7176"/>
    <w:rsid w:val="00CA719A"/>
    <w:rsid w:val="00CB059D"/>
    <w:rsid w:val="00CB10A4"/>
    <w:rsid w:val="00CB2723"/>
    <w:rsid w:val="00CB5783"/>
    <w:rsid w:val="00CB6243"/>
    <w:rsid w:val="00CC1422"/>
    <w:rsid w:val="00CC1809"/>
    <w:rsid w:val="00CC2C5C"/>
    <w:rsid w:val="00CC39ED"/>
    <w:rsid w:val="00CC496F"/>
    <w:rsid w:val="00CC4A16"/>
    <w:rsid w:val="00CC4B01"/>
    <w:rsid w:val="00CC566C"/>
    <w:rsid w:val="00CC5D09"/>
    <w:rsid w:val="00CC5EF9"/>
    <w:rsid w:val="00CD0704"/>
    <w:rsid w:val="00CD07DC"/>
    <w:rsid w:val="00CD181F"/>
    <w:rsid w:val="00CD362A"/>
    <w:rsid w:val="00CD5235"/>
    <w:rsid w:val="00CD7F19"/>
    <w:rsid w:val="00CE076B"/>
    <w:rsid w:val="00CE1672"/>
    <w:rsid w:val="00CE2D18"/>
    <w:rsid w:val="00CE3CDF"/>
    <w:rsid w:val="00CE5579"/>
    <w:rsid w:val="00CE7851"/>
    <w:rsid w:val="00CF0F2F"/>
    <w:rsid w:val="00CF5651"/>
    <w:rsid w:val="00CF592A"/>
    <w:rsid w:val="00CF6314"/>
    <w:rsid w:val="00D012CE"/>
    <w:rsid w:val="00D025DF"/>
    <w:rsid w:val="00D03E27"/>
    <w:rsid w:val="00D046EA"/>
    <w:rsid w:val="00D0572E"/>
    <w:rsid w:val="00D06BB5"/>
    <w:rsid w:val="00D06FC1"/>
    <w:rsid w:val="00D07107"/>
    <w:rsid w:val="00D10EB4"/>
    <w:rsid w:val="00D112E4"/>
    <w:rsid w:val="00D122A1"/>
    <w:rsid w:val="00D12C8D"/>
    <w:rsid w:val="00D132A5"/>
    <w:rsid w:val="00D13E4D"/>
    <w:rsid w:val="00D14403"/>
    <w:rsid w:val="00D1448F"/>
    <w:rsid w:val="00D14999"/>
    <w:rsid w:val="00D14B15"/>
    <w:rsid w:val="00D14FEA"/>
    <w:rsid w:val="00D1619C"/>
    <w:rsid w:val="00D17A04"/>
    <w:rsid w:val="00D21E56"/>
    <w:rsid w:val="00D22CB1"/>
    <w:rsid w:val="00D25104"/>
    <w:rsid w:val="00D26630"/>
    <w:rsid w:val="00D27E21"/>
    <w:rsid w:val="00D30EB0"/>
    <w:rsid w:val="00D343DB"/>
    <w:rsid w:val="00D349C1"/>
    <w:rsid w:val="00D35CCA"/>
    <w:rsid w:val="00D37AFD"/>
    <w:rsid w:val="00D40860"/>
    <w:rsid w:val="00D4123B"/>
    <w:rsid w:val="00D43044"/>
    <w:rsid w:val="00D44719"/>
    <w:rsid w:val="00D4479C"/>
    <w:rsid w:val="00D45387"/>
    <w:rsid w:val="00D45D03"/>
    <w:rsid w:val="00D4730C"/>
    <w:rsid w:val="00D5028B"/>
    <w:rsid w:val="00D50E3D"/>
    <w:rsid w:val="00D619E3"/>
    <w:rsid w:val="00D61B80"/>
    <w:rsid w:val="00D62846"/>
    <w:rsid w:val="00D641D8"/>
    <w:rsid w:val="00D64A18"/>
    <w:rsid w:val="00D64DDA"/>
    <w:rsid w:val="00D6557C"/>
    <w:rsid w:val="00D66157"/>
    <w:rsid w:val="00D66DD0"/>
    <w:rsid w:val="00D67A18"/>
    <w:rsid w:val="00D700ED"/>
    <w:rsid w:val="00D706E1"/>
    <w:rsid w:val="00D71B2A"/>
    <w:rsid w:val="00D7607B"/>
    <w:rsid w:val="00D7620F"/>
    <w:rsid w:val="00D7688C"/>
    <w:rsid w:val="00D76A39"/>
    <w:rsid w:val="00D77E0C"/>
    <w:rsid w:val="00D800D4"/>
    <w:rsid w:val="00D80DE0"/>
    <w:rsid w:val="00D8233C"/>
    <w:rsid w:val="00D83702"/>
    <w:rsid w:val="00D85156"/>
    <w:rsid w:val="00D868A6"/>
    <w:rsid w:val="00D87B05"/>
    <w:rsid w:val="00D921CE"/>
    <w:rsid w:val="00D92B7D"/>
    <w:rsid w:val="00D93A55"/>
    <w:rsid w:val="00D95665"/>
    <w:rsid w:val="00D975B2"/>
    <w:rsid w:val="00DA00FE"/>
    <w:rsid w:val="00DA1362"/>
    <w:rsid w:val="00DA30A8"/>
    <w:rsid w:val="00DA32A1"/>
    <w:rsid w:val="00DA3AF8"/>
    <w:rsid w:val="00DA55D3"/>
    <w:rsid w:val="00DA5A70"/>
    <w:rsid w:val="00DA5E0B"/>
    <w:rsid w:val="00DA6DE8"/>
    <w:rsid w:val="00DA701C"/>
    <w:rsid w:val="00DA78E7"/>
    <w:rsid w:val="00DB0130"/>
    <w:rsid w:val="00DB293C"/>
    <w:rsid w:val="00DB3E01"/>
    <w:rsid w:val="00DB4DA3"/>
    <w:rsid w:val="00DB6416"/>
    <w:rsid w:val="00DB6F87"/>
    <w:rsid w:val="00DC021F"/>
    <w:rsid w:val="00DC1BC6"/>
    <w:rsid w:val="00DC3364"/>
    <w:rsid w:val="00DC5435"/>
    <w:rsid w:val="00DC5F5B"/>
    <w:rsid w:val="00DC7275"/>
    <w:rsid w:val="00DD0A3A"/>
    <w:rsid w:val="00DD1A2D"/>
    <w:rsid w:val="00DD1F09"/>
    <w:rsid w:val="00DD22E4"/>
    <w:rsid w:val="00DD4D00"/>
    <w:rsid w:val="00DD6232"/>
    <w:rsid w:val="00DD6CF3"/>
    <w:rsid w:val="00DD6FB2"/>
    <w:rsid w:val="00DE03C4"/>
    <w:rsid w:val="00DE578E"/>
    <w:rsid w:val="00DE7DC5"/>
    <w:rsid w:val="00DE7DFC"/>
    <w:rsid w:val="00DF0DAD"/>
    <w:rsid w:val="00DF22F4"/>
    <w:rsid w:val="00DF3D1C"/>
    <w:rsid w:val="00DF44F6"/>
    <w:rsid w:val="00DF53BC"/>
    <w:rsid w:val="00DF5ED1"/>
    <w:rsid w:val="00DF709F"/>
    <w:rsid w:val="00E004FD"/>
    <w:rsid w:val="00E01283"/>
    <w:rsid w:val="00E01A11"/>
    <w:rsid w:val="00E02B5D"/>
    <w:rsid w:val="00E05407"/>
    <w:rsid w:val="00E05E5B"/>
    <w:rsid w:val="00E1012A"/>
    <w:rsid w:val="00E11DD0"/>
    <w:rsid w:val="00E13220"/>
    <w:rsid w:val="00E14172"/>
    <w:rsid w:val="00E16D9F"/>
    <w:rsid w:val="00E22967"/>
    <w:rsid w:val="00E22B64"/>
    <w:rsid w:val="00E22FF2"/>
    <w:rsid w:val="00E230C8"/>
    <w:rsid w:val="00E25E3B"/>
    <w:rsid w:val="00E26B34"/>
    <w:rsid w:val="00E27B59"/>
    <w:rsid w:val="00E27F1A"/>
    <w:rsid w:val="00E31C73"/>
    <w:rsid w:val="00E31D26"/>
    <w:rsid w:val="00E3270F"/>
    <w:rsid w:val="00E332FF"/>
    <w:rsid w:val="00E3419F"/>
    <w:rsid w:val="00E34498"/>
    <w:rsid w:val="00E34E2C"/>
    <w:rsid w:val="00E3626E"/>
    <w:rsid w:val="00E36A50"/>
    <w:rsid w:val="00E4248E"/>
    <w:rsid w:val="00E45281"/>
    <w:rsid w:val="00E464A9"/>
    <w:rsid w:val="00E466BE"/>
    <w:rsid w:val="00E50366"/>
    <w:rsid w:val="00E52427"/>
    <w:rsid w:val="00E52DC6"/>
    <w:rsid w:val="00E54273"/>
    <w:rsid w:val="00E55BFC"/>
    <w:rsid w:val="00E55EAA"/>
    <w:rsid w:val="00E62A41"/>
    <w:rsid w:val="00E62A8F"/>
    <w:rsid w:val="00E62C77"/>
    <w:rsid w:val="00E644BB"/>
    <w:rsid w:val="00E64598"/>
    <w:rsid w:val="00E65248"/>
    <w:rsid w:val="00E6692A"/>
    <w:rsid w:val="00E66954"/>
    <w:rsid w:val="00E677DA"/>
    <w:rsid w:val="00E71005"/>
    <w:rsid w:val="00E72338"/>
    <w:rsid w:val="00E72783"/>
    <w:rsid w:val="00E73B68"/>
    <w:rsid w:val="00E741AD"/>
    <w:rsid w:val="00E743E5"/>
    <w:rsid w:val="00E74426"/>
    <w:rsid w:val="00E74DD8"/>
    <w:rsid w:val="00E75200"/>
    <w:rsid w:val="00E76E09"/>
    <w:rsid w:val="00E77343"/>
    <w:rsid w:val="00E8008E"/>
    <w:rsid w:val="00E802BE"/>
    <w:rsid w:val="00E817CE"/>
    <w:rsid w:val="00E8554A"/>
    <w:rsid w:val="00E8555C"/>
    <w:rsid w:val="00E8778D"/>
    <w:rsid w:val="00E91E78"/>
    <w:rsid w:val="00E92103"/>
    <w:rsid w:val="00E921B1"/>
    <w:rsid w:val="00E94EEF"/>
    <w:rsid w:val="00E961B5"/>
    <w:rsid w:val="00E96215"/>
    <w:rsid w:val="00EA0611"/>
    <w:rsid w:val="00EA2455"/>
    <w:rsid w:val="00EA3B13"/>
    <w:rsid w:val="00EA4A30"/>
    <w:rsid w:val="00EA5221"/>
    <w:rsid w:val="00EA57BF"/>
    <w:rsid w:val="00EA74DB"/>
    <w:rsid w:val="00EA799E"/>
    <w:rsid w:val="00EB7DC0"/>
    <w:rsid w:val="00EC0986"/>
    <w:rsid w:val="00EC19C0"/>
    <w:rsid w:val="00EC4FAD"/>
    <w:rsid w:val="00EC5B29"/>
    <w:rsid w:val="00EC7BE2"/>
    <w:rsid w:val="00ED09E1"/>
    <w:rsid w:val="00ED2F04"/>
    <w:rsid w:val="00ED305C"/>
    <w:rsid w:val="00ED519F"/>
    <w:rsid w:val="00ED6AB5"/>
    <w:rsid w:val="00ED76FE"/>
    <w:rsid w:val="00ED7F88"/>
    <w:rsid w:val="00EE0B9F"/>
    <w:rsid w:val="00EE2AA6"/>
    <w:rsid w:val="00EE2F65"/>
    <w:rsid w:val="00EE319B"/>
    <w:rsid w:val="00EE39C3"/>
    <w:rsid w:val="00EE3BB7"/>
    <w:rsid w:val="00EE402C"/>
    <w:rsid w:val="00EE579D"/>
    <w:rsid w:val="00EE6F1A"/>
    <w:rsid w:val="00EF3D54"/>
    <w:rsid w:val="00EF4826"/>
    <w:rsid w:val="00EF48C4"/>
    <w:rsid w:val="00EF50CE"/>
    <w:rsid w:val="00EF5BC3"/>
    <w:rsid w:val="00F019F6"/>
    <w:rsid w:val="00F03A3D"/>
    <w:rsid w:val="00F0484A"/>
    <w:rsid w:val="00F04D34"/>
    <w:rsid w:val="00F054EF"/>
    <w:rsid w:val="00F057B8"/>
    <w:rsid w:val="00F059B6"/>
    <w:rsid w:val="00F060D7"/>
    <w:rsid w:val="00F06F82"/>
    <w:rsid w:val="00F1038F"/>
    <w:rsid w:val="00F10F38"/>
    <w:rsid w:val="00F11697"/>
    <w:rsid w:val="00F127C6"/>
    <w:rsid w:val="00F146A7"/>
    <w:rsid w:val="00F150A1"/>
    <w:rsid w:val="00F151DE"/>
    <w:rsid w:val="00F15DCA"/>
    <w:rsid w:val="00F16167"/>
    <w:rsid w:val="00F16700"/>
    <w:rsid w:val="00F21228"/>
    <w:rsid w:val="00F22541"/>
    <w:rsid w:val="00F22858"/>
    <w:rsid w:val="00F2327E"/>
    <w:rsid w:val="00F246E1"/>
    <w:rsid w:val="00F25815"/>
    <w:rsid w:val="00F259C4"/>
    <w:rsid w:val="00F25E60"/>
    <w:rsid w:val="00F26159"/>
    <w:rsid w:val="00F2619E"/>
    <w:rsid w:val="00F26F65"/>
    <w:rsid w:val="00F27E76"/>
    <w:rsid w:val="00F306C5"/>
    <w:rsid w:val="00F30854"/>
    <w:rsid w:val="00F30A41"/>
    <w:rsid w:val="00F30D75"/>
    <w:rsid w:val="00F30F7A"/>
    <w:rsid w:val="00F315BF"/>
    <w:rsid w:val="00F35C7F"/>
    <w:rsid w:val="00F366AE"/>
    <w:rsid w:val="00F36F6D"/>
    <w:rsid w:val="00F37EDF"/>
    <w:rsid w:val="00F422CC"/>
    <w:rsid w:val="00F431D1"/>
    <w:rsid w:val="00F47D58"/>
    <w:rsid w:val="00F47D8D"/>
    <w:rsid w:val="00F50FCB"/>
    <w:rsid w:val="00F5223B"/>
    <w:rsid w:val="00F52B1C"/>
    <w:rsid w:val="00F53100"/>
    <w:rsid w:val="00F54949"/>
    <w:rsid w:val="00F56378"/>
    <w:rsid w:val="00F566EA"/>
    <w:rsid w:val="00F56CA8"/>
    <w:rsid w:val="00F60FF8"/>
    <w:rsid w:val="00F6189D"/>
    <w:rsid w:val="00F6193B"/>
    <w:rsid w:val="00F626C0"/>
    <w:rsid w:val="00F62C08"/>
    <w:rsid w:val="00F633C1"/>
    <w:rsid w:val="00F64680"/>
    <w:rsid w:val="00F657E5"/>
    <w:rsid w:val="00F6661C"/>
    <w:rsid w:val="00F67465"/>
    <w:rsid w:val="00F67AC0"/>
    <w:rsid w:val="00F70157"/>
    <w:rsid w:val="00F71222"/>
    <w:rsid w:val="00F71E99"/>
    <w:rsid w:val="00F73B4D"/>
    <w:rsid w:val="00F73F9D"/>
    <w:rsid w:val="00F7407C"/>
    <w:rsid w:val="00F7597D"/>
    <w:rsid w:val="00F759D7"/>
    <w:rsid w:val="00F76260"/>
    <w:rsid w:val="00F7705C"/>
    <w:rsid w:val="00F80A62"/>
    <w:rsid w:val="00F81798"/>
    <w:rsid w:val="00F84BB1"/>
    <w:rsid w:val="00F85952"/>
    <w:rsid w:val="00F90997"/>
    <w:rsid w:val="00F91F32"/>
    <w:rsid w:val="00F93B4E"/>
    <w:rsid w:val="00F96108"/>
    <w:rsid w:val="00F96635"/>
    <w:rsid w:val="00F97630"/>
    <w:rsid w:val="00F97B5C"/>
    <w:rsid w:val="00F97E69"/>
    <w:rsid w:val="00FA0F55"/>
    <w:rsid w:val="00FA11F3"/>
    <w:rsid w:val="00FA1F7B"/>
    <w:rsid w:val="00FA3EAE"/>
    <w:rsid w:val="00FA6CE2"/>
    <w:rsid w:val="00FA76F5"/>
    <w:rsid w:val="00FA7DE3"/>
    <w:rsid w:val="00FB21FE"/>
    <w:rsid w:val="00FB29C4"/>
    <w:rsid w:val="00FB2AAC"/>
    <w:rsid w:val="00FB4723"/>
    <w:rsid w:val="00FB4EEA"/>
    <w:rsid w:val="00FB5E2E"/>
    <w:rsid w:val="00FB60F9"/>
    <w:rsid w:val="00FB6143"/>
    <w:rsid w:val="00FB7FAF"/>
    <w:rsid w:val="00FC13BB"/>
    <w:rsid w:val="00FC2097"/>
    <w:rsid w:val="00FC25BF"/>
    <w:rsid w:val="00FC3A06"/>
    <w:rsid w:val="00FC4882"/>
    <w:rsid w:val="00FC581B"/>
    <w:rsid w:val="00FC6285"/>
    <w:rsid w:val="00FC6DB9"/>
    <w:rsid w:val="00FD41D7"/>
    <w:rsid w:val="00FD4D94"/>
    <w:rsid w:val="00FE092A"/>
    <w:rsid w:val="00FE0E15"/>
    <w:rsid w:val="00FE1725"/>
    <w:rsid w:val="00FE2D0D"/>
    <w:rsid w:val="00FE3C71"/>
    <w:rsid w:val="00FE3D1C"/>
    <w:rsid w:val="00FE52CC"/>
    <w:rsid w:val="00FE5525"/>
    <w:rsid w:val="00FE7706"/>
    <w:rsid w:val="00FF1B58"/>
    <w:rsid w:val="00FF3ABA"/>
    <w:rsid w:val="00FF3F36"/>
    <w:rsid w:val="00FF4767"/>
    <w:rsid w:val="015F07AE"/>
    <w:rsid w:val="050A56F1"/>
    <w:rsid w:val="056334D5"/>
    <w:rsid w:val="057E322C"/>
    <w:rsid w:val="05D52E3B"/>
    <w:rsid w:val="06022BBD"/>
    <w:rsid w:val="06859884"/>
    <w:rsid w:val="081DD167"/>
    <w:rsid w:val="0A5C208B"/>
    <w:rsid w:val="0A9ACECD"/>
    <w:rsid w:val="0B40096D"/>
    <w:rsid w:val="0B6DCB97"/>
    <w:rsid w:val="0C134DF5"/>
    <w:rsid w:val="0C61636F"/>
    <w:rsid w:val="0CB63E97"/>
    <w:rsid w:val="0D243459"/>
    <w:rsid w:val="0E27E569"/>
    <w:rsid w:val="0EC6EDBD"/>
    <w:rsid w:val="0EF08F0C"/>
    <w:rsid w:val="109A4045"/>
    <w:rsid w:val="120CD796"/>
    <w:rsid w:val="12C68A49"/>
    <w:rsid w:val="13E392E7"/>
    <w:rsid w:val="13FE28B1"/>
    <w:rsid w:val="14E5EDD4"/>
    <w:rsid w:val="17996CDD"/>
    <w:rsid w:val="17D3A425"/>
    <w:rsid w:val="18583BDF"/>
    <w:rsid w:val="186254E2"/>
    <w:rsid w:val="1A2E16B4"/>
    <w:rsid w:val="1A519414"/>
    <w:rsid w:val="1A64D728"/>
    <w:rsid w:val="1C07ED98"/>
    <w:rsid w:val="1C599BC1"/>
    <w:rsid w:val="1C944B5D"/>
    <w:rsid w:val="1CD1B413"/>
    <w:rsid w:val="1DFF1CA6"/>
    <w:rsid w:val="1E94ECF4"/>
    <w:rsid w:val="1EB6B015"/>
    <w:rsid w:val="1EDA170A"/>
    <w:rsid w:val="1FE1E4E4"/>
    <w:rsid w:val="21124C99"/>
    <w:rsid w:val="21AB176E"/>
    <w:rsid w:val="22FA574C"/>
    <w:rsid w:val="2431D222"/>
    <w:rsid w:val="2478A00C"/>
    <w:rsid w:val="24FA4CF6"/>
    <w:rsid w:val="24FA8BB2"/>
    <w:rsid w:val="252E723D"/>
    <w:rsid w:val="2562F31B"/>
    <w:rsid w:val="25EEA35A"/>
    <w:rsid w:val="277A6AE0"/>
    <w:rsid w:val="2787E711"/>
    <w:rsid w:val="2BAD894A"/>
    <w:rsid w:val="2BEF5810"/>
    <w:rsid w:val="2C46541F"/>
    <w:rsid w:val="2CE17CD4"/>
    <w:rsid w:val="2DCC1DA0"/>
    <w:rsid w:val="2EF36F8B"/>
    <w:rsid w:val="2F646B07"/>
    <w:rsid w:val="2FC9DC3C"/>
    <w:rsid w:val="2FD7586D"/>
    <w:rsid w:val="31B6808F"/>
    <w:rsid w:val="31BEAB82"/>
    <w:rsid w:val="3211AB82"/>
    <w:rsid w:val="32AA5B52"/>
    <w:rsid w:val="33A68B77"/>
    <w:rsid w:val="343EC96C"/>
    <w:rsid w:val="34786C3F"/>
    <w:rsid w:val="3495C57B"/>
    <w:rsid w:val="358616BE"/>
    <w:rsid w:val="35DC2D2F"/>
    <w:rsid w:val="36736E52"/>
    <w:rsid w:val="36A5C84E"/>
    <w:rsid w:val="37B4D558"/>
    <w:rsid w:val="38F5E167"/>
    <w:rsid w:val="39A31A5C"/>
    <w:rsid w:val="3A72951E"/>
    <w:rsid w:val="3B1F9022"/>
    <w:rsid w:val="3B616232"/>
    <w:rsid w:val="3BB5A9D0"/>
    <w:rsid w:val="3CF06408"/>
    <w:rsid w:val="3E02F6B2"/>
    <w:rsid w:val="3E71EA1F"/>
    <w:rsid w:val="3E9D3F87"/>
    <w:rsid w:val="4179A558"/>
    <w:rsid w:val="41872189"/>
    <w:rsid w:val="41DE1D98"/>
    <w:rsid w:val="42501209"/>
    <w:rsid w:val="4334AF4F"/>
    <w:rsid w:val="43E0F5EF"/>
    <w:rsid w:val="447FD16F"/>
    <w:rsid w:val="4633D1B0"/>
    <w:rsid w:val="479AA6AA"/>
    <w:rsid w:val="47AD710A"/>
    <w:rsid w:val="484C62FD"/>
    <w:rsid w:val="488DA176"/>
    <w:rsid w:val="48B0DB3D"/>
    <w:rsid w:val="4976A71F"/>
    <w:rsid w:val="4A9F8365"/>
    <w:rsid w:val="4AC884D8"/>
    <w:rsid w:val="4AD9FD18"/>
    <w:rsid w:val="4AEFDF7C"/>
    <w:rsid w:val="4B6C6287"/>
    <w:rsid w:val="4C41DF8B"/>
    <w:rsid w:val="4E687F43"/>
    <w:rsid w:val="4E6E298F"/>
    <w:rsid w:val="4ECF79A6"/>
    <w:rsid w:val="503392DB"/>
    <w:rsid w:val="520813AD"/>
    <w:rsid w:val="54645365"/>
    <w:rsid w:val="55873EE9"/>
    <w:rsid w:val="55A9319B"/>
    <w:rsid w:val="56BD9AEB"/>
    <w:rsid w:val="57116ED1"/>
    <w:rsid w:val="58674C24"/>
    <w:rsid w:val="5886CD75"/>
    <w:rsid w:val="58E246C1"/>
    <w:rsid w:val="59369939"/>
    <w:rsid w:val="5940C441"/>
    <w:rsid w:val="595D3A26"/>
    <w:rsid w:val="596AB657"/>
    <w:rsid w:val="59C1B266"/>
    <w:rsid w:val="59EAB3D9"/>
    <w:rsid w:val="5A054D07"/>
    <w:rsid w:val="5A6E208A"/>
    <w:rsid w:val="5A886FBC"/>
    <w:rsid w:val="5AE37384"/>
    <w:rsid w:val="5AFDCFE4"/>
    <w:rsid w:val="5B06EB5F"/>
    <w:rsid w:val="5B7A3379"/>
    <w:rsid w:val="5C47F76E"/>
    <w:rsid w:val="5C4B5072"/>
    <w:rsid w:val="5E292365"/>
    <w:rsid w:val="5E5620E7"/>
    <w:rsid w:val="5E639D18"/>
    <w:rsid w:val="5E8A737C"/>
    <w:rsid w:val="5EBA9927"/>
    <w:rsid w:val="5EFC67ED"/>
    <w:rsid w:val="6025C1AF"/>
    <w:rsid w:val="60FD50C0"/>
    <w:rsid w:val="61BF4625"/>
    <w:rsid w:val="61D9A904"/>
    <w:rsid w:val="6324B94C"/>
    <w:rsid w:val="63F54EAE"/>
    <w:rsid w:val="64BE6886"/>
    <w:rsid w:val="64E1CF7B"/>
    <w:rsid w:val="65327405"/>
    <w:rsid w:val="66A59243"/>
    <w:rsid w:val="66B30E74"/>
    <w:rsid w:val="684F437C"/>
    <w:rsid w:val="68F7539D"/>
    <w:rsid w:val="69332C5E"/>
    <w:rsid w:val="6978234D"/>
    <w:rsid w:val="6997A49E"/>
    <w:rsid w:val="6B90FCD3"/>
    <w:rsid w:val="6B9E7904"/>
    <w:rsid w:val="6C4C8C6F"/>
    <w:rsid w:val="6CB6B47B"/>
    <w:rsid w:val="6CF45657"/>
    <w:rsid w:val="6D1B2CBB"/>
    <w:rsid w:val="6D26475C"/>
    <w:rsid w:val="6DE4D9D6"/>
    <w:rsid w:val="6DF1996C"/>
    <w:rsid w:val="6E6DC2F9"/>
    <w:rsid w:val="6FF471C3"/>
    <w:rsid w:val="714E4B25"/>
    <w:rsid w:val="7214137C"/>
    <w:rsid w:val="72499A22"/>
    <w:rsid w:val="72EA802D"/>
    <w:rsid w:val="74F5982F"/>
    <w:rsid w:val="750625D7"/>
    <w:rsid w:val="75979B99"/>
    <w:rsid w:val="76D9A444"/>
    <w:rsid w:val="76DC00AC"/>
    <w:rsid w:val="78284B9A"/>
    <w:rsid w:val="79BD3DD2"/>
    <w:rsid w:val="7B10B927"/>
    <w:rsid w:val="7B39F189"/>
    <w:rsid w:val="7BB37C36"/>
    <w:rsid w:val="7CAF502D"/>
    <w:rsid w:val="7E809579"/>
    <w:rsid w:val="7E96A342"/>
    <w:rsid w:val="7F9D667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7F3091B"/>
  <w15:chartTrackingRefBased/>
  <w15:docId w15:val="{01C31B3D-BEA2-4D40-81CC-F95C1ABD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D49"/>
    <w:pPr>
      <w:spacing w:after="0" w:line="240" w:lineRule="auto"/>
    </w:pPr>
  </w:style>
  <w:style w:type="character" w:styleId="Hyperlink">
    <w:name w:val="Hyperlink"/>
    <w:basedOn w:val="DefaultParagraphFont"/>
    <w:uiPriority w:val="99"/>
    <w:unhideWhenUsed/>
    <w:rsid w:val="00994D49"/>
    <w:rPr>
      <w:color w:val="0563C1" w:themeColor="hyperlink"/>
      <w:u w:val="single"/>
    </w:rPr>
  </w:style>
  <w:style w:type="paragraph" w:styleId="BalloonText">
    <w:name w:val="Balloon Text"/>
    <w:basedOn w:val="Normal"/>
    <w:link w:val="BalloonTextChar"/>
    <w:uiPriority w:val="99"/>
    <w:semiHidden/>
    <w:unhideWhenUsed/>
    <w:rsid w:val="00DA6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DE8"/>
    <w:rPr>
      <w:rFonts w:ascii="Segoe UI" w:hAnsi="Segoe UI" w:cs="Segoe UI"/>
      <w:sz w:val="18"/>
      <w:szCs w:val="18"/>
    </w:rPr>
  </w:style>
  <w:style w:type="paragraph" w:styleId="ListParagraph">
    <w:name w:val="List Paragraph"/>
    <w:basedOn w:val="Normal"/>
    <w:uiPriority w:val="34"/>
    <w:qFormat/>
    <w:rsid w:val="00AB4D49"/>
    <w:pPr>
      <w:ind w:left="720"/>
      <w:contextualSpacing/>
    </w:pPr>
  </w:style>
  <w:style w:type="paragraph" w:customStyle="1" w:styleId="Default">
    <w:name w:val="Default"/>
    <w:rsid w:val="00715F05"/>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UnresolvedMention">
    <w:name w:val="Unresolved Mention"/>
    <w:basedOn w:val="DefaultParagraphFont"/>
    <w:uiPriority w:val="99"/>
    <w:semiHidden/>
    <w:unhideWhenUsed/>
    <w:rsid w:val="000844B6"/>
    <w:rPr>
      <w:color w:val="808080"/>
      <w:shd w:val="clear" w:color="auto" w:fill="E6E6E6"/>
    </w:rPr>
  </w:style>
  <w:style w:type="paragraph" w:styleId="NormalWeb">
    <w:name w:val="Normal (Web)"/>
    <w:basedOn w:val="Normal"/>
    <w:uiPriority w:val="99"/>
    <w:unhideWhenUsed/>
    <w:rsid w:val="00AA39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D0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BBF"/>
  </w:style>
  <w:style w:type="paragraph" w:styleId="Footer">
    <w:name w:val="footer"/>
    <w:basedOn w:val="Normal"/>
    <w:link w:val="FooterChar"/>
    <w:uiPriority w:val="99"/>
    <w:unhideWhenUsed/>
    <w:rsid w:val="00AD0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BBF"/>
  </w:style>
  <w:style w:type="character" w:styleId="CommentReference">
    <w:name w:val="annotation reference"/>
    <w:basedOn w:val="DefaultParagraphFont"/>
    <w:uiPriority w:val="99"/>
    <w:semiHidden/>
    <w:unhideWhenUsed/>
    <w:rsid w:val="00AF0A09"/>
    <w:rPr>
      <w:sz w:val="16"/>
      <w:szCs w:val="16"/>
    </w:rPr>
  </w:style>
  <w:style w:type="paragraph" w:styleId="CommentText">
    <w:name w:val="annotation text"/>
    <w:basedOn w:val="Normal"/>
    <w:link w:val="CommentTextChar"/>
    <w:uiPriority w:val="99"/>
    <w:semiHidden/>
    <w:unhideWhenUsed/>
    <w:rsid w:val="00AF0A09"/>
    <w:pPr>
      <w:spacing w:line="240" w:lineRule="auto"/>
    </w:pPr>
    <w:rPr>
      <w:sz w:val="20"/>
      <w:szCs w:val="20"/>
    </w:rPr>
  </w:style>
  <w:style w:type="character" w:customStyle="1" w:styleId="CommentTextChar">
    <w:name w:val="Comment Text Char"/>
    <w:basedOn w:val="DefaultParagraphFont"/>
    <w:link w:val="CommentText"/>
    <w:uiPriority w:val="99"/>
    <w:semiHidden/>
    <w:rsid w:val="00AF0A09"/>
    <w:rPr>
      <w:sz w:val="20"/>
      <w:szCs w:val="20"/>
    </w:rPr>
  </w:style>
  <w:style w:type="paragraph" w:styleId="CommentSubject">
    <w:name w:val="annotation subject"/>
    <w:basedOn w:val="CommentText"/>
    <w:next w:val="CommentText"/>
    <w:link w:val="CommentSubjectChar"/>
    <w:uiPriority w:val="99"/>
    <w:semiHidden/>
    <w:unhideWhenUsed/>
    <w:rsid w:val="00AF0A09"/>
    <w:rPr>
      <w:b/>
      <w:bCs/>
    </w:rPr>
  </w:style>
  <w:style w:type="character" w:customStyle="1" w:styleId="CommentSubjectChar">
    <w:name w:val="Comment Subject Char"/>
    <w:basedOn w:val="CommentTextChar"/>
    <w:link w:val="CommentSubject"/>
    <w:uiPriority w:val="99"/>
    <w:semiHidden/>
    <w:rsid w:val="00AF0A09"/>
    <w:rPr>
      <w:b/>
      <w:bCs/>
      <w:sz w:val="20"/>
      <w:szCs w:val="20"/>
    </w:rPr>
  </w:style>
  <w:style w:type="character" w:styleId="Strong">
    <w:name w:val="Strong"/>
    <w:basedOn w:val="DefaultParagraphFont"/>
    <w:uiPriority w:val="22"/>
    <w:qFormat/>
    <w:rsid w:val="00ED519F"/>
    <w:rPr>
      <w:b/>
      <w:bCs/>
    </w:rPr>
  </w:style>
  <w:style w:type="paragraph" w:styleId="Revision">
    <w:name w:val="Revision"/>
    <w:hidden/>
    <w:uiPriority w:val="99"/>
    <w:semiHidden/>
    <w:rsid w:val="00F84BB1"/>
    <w:pPr>
      <w:spacing w:after="0" w:line="240" w:lineRule="auto"/>
    </w:pPr>
  </w:style>
  <w:style w:type="character" w:customStyle="1" w:styleId="Heading1Char">
    <w:name w:val="Heading 1 Char"/>
    <w:basedOn w:val="DefaultParagraphFont"/>
    <w:link w:val="Heading1"/>
    <w:uiPriority w:val="9"/>
    <w:rsid w:val="00B840FF"/>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B840FF"/>
    <w:rPr>
      <w:i/>
      <w:iCs/>
      <w:color w:val="5B9BD5" w:themeColor="accent1"/>
    </w:rPr>
  </w:style>
  <w:style w:type="paragraph" w:styleId="Caption">
    <w:name w:val="caption"/>
    <w:basedOn w:val="Normal"/>
    <w:next w:val="Normal"/>
    <w:uiPriority w:val="35"/>
    <w:unhideWhenUsed/>
    <w:qFormat/>
    <w:rsid w:val="003D0B9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2058">
      <w:bodyDiv w:val="1"/>
      <w:marLeft w:val="0"/>
      <w:marRight w:val="0"/>
      <w:marTop w:val="0"/>
      <w:marBottom w:val="0"/>
      <w:divBdr>
        <w:top w:val="none" w:sz="0" w:space="0" w:color="auto"/>
        <w:left w:val="none" w:sz="0" w:space="0" w:color="auto"/>
        <w:bottom w:val="none" w:sz="0" w:space="0" w:color="auto"/>
        <w:right w:val="none" w:sz="0" w:space="0" w:color="auto"/>
      </w:divBdr>
    </w:div>
    <w:div w:id="146633587">
      <w:bodyDiv w:val="1"/>
      <w:marLeft w:val="0"/>
      <w:marRight w:val="0"/>
      <w:marTop w:val="0"/>
      <w:marBottom w:val="0"/>
      <w:divBdr>
        <w:top w:val="none" w:sz="0" w:space="0" w:color="auto"/>
        <w:left w:val="none" w:sz="0" w:space="0" w:color="auto"/>
        <w:bottom w:val="none" w:sz="0" w:space="0" w:color="auto"/>
        <w:right w:val="none" w:sz="0" w:space="0" w:color="auto"/>
      </w:divBdr>
    </w:div>
    <w:div w:id="193540012">
      <w:bodyDiv w:val="1"/>
      <w:marLeft w:val="0"/>
      <w:marRight w:val="0"/>
      <w:marTop w:val="0"/>
      <w:marBottom w:val="0"/>
      <w:divBdr>
        <w:top w:val="none" w:sz="0" w:space="0" w:color="auto"/>
        <w:left w:val="none" w:sz="0" w:space="0" w:color="auto"/>
        <w:bottom w:val="none" w:sz="0" w:space="0" w:color="auto"/>
        <w:right w:val="none" w:sz="0" w:space="0" w:color="auto"/>
      </w:divBdr>
    </w:div>
    <w:div w:id="212664681">
      <w:bodyDiv w:val="1"/>
      <w:marLeft w:val="0"/>
      <w:marRight w:val="0"/>
      <w:marTop w:val="0"/>
      <w:marBottom w:val="0"/>
      <w:divBdr>
        <w:top w:val="none" w:sz="0" w:space="0" w:color="auto"/>
        <w:left w:val="none" w:sz="0" w:space="0" w:color="auto"/>
        <w:bottom w:val="none" w:sz="0" w:space="0" w:color="auto"/>
        <w:right w:val="none" w:sz="0" w:space="0" w:color="auto"/>
      </w:divBdr>
    </w:div>
    <w:div w:id="262960223">
      <w:bodyDiv w:val="1"/>
      <w:marLeft w:val="0"/>
      <w:marRight w:val="0"/>
      <w:marTop w:val="0"/>
      <w:marBottom w:val="0"/>
      <w:divBdr>
        <w:top w:val="none" w:sz="0" w:space="0" w:color="auto"/>
        <w:left w:val="none" w:sz="0" w:space="0" w:color="auto"/>
        <w:bottom w:val="none" w:sz="0" w:space="0" w:color="auto"/>
        <w:right w:val="none" w:sz="0" w:space="0" w:color="auto"/>
      </w:divBdr>
    </w:div>
    <w:div w:id="414281761">
      <w:bodyDiv w:val="1"/>
      <w:marLeft w:val="0"/>
      <w:marRight w:val="0"/>
      <w:marTop w:val="0"/>
      <w:marBottom w:val="0"/>
      <w:divBdr>
        <w:top w:val="none" w:sz="0" w:space="0" w:color="auto"/>
        <w:left w:val="none" w:sz="0" w:space="0" w:color="auto"/>
        <w:bottom w:val="none" w:sz="0" w:space="0" w:color="auto"/>
        <w:right w:val="none" w:sz="0" w:space="0" w:color="auto"/>
      </w:divBdr>
    </w:div>
    <w:div w:id="465322900">
      <w:bodyDiv w:val="1"/>
      <w:marLeft w:val="0"/>
      <w:marRight w:val="0"/>
      <w:marTop w:val="0"/>
      <w:marBottom w:val="0"/>
      <w:divBdr>
        <w:top w:val="none" w:sz="0" w:space="0" w:color="auto"/>
        <w:left w:val="none" w:sz="0" w:space="0" w:color="auto"/>
        <w:bottom w:val="none" w:sz="0" w:space="0" w:color="auto"/>
        <w:right w:val="none" w:sz="0" w:space="0" w:color="auto"/>
      </w:divBdr>
    </w:div>
    <w:div w:id="544177318">
      <w:bodyDiv w:val="1"/>
      <w:marLeft w:val="0"/>
      <w:marRight w:val="0"/>
      <w:marTop w:val="0"/>
      <w:marBottom w:val="0"/>
      <w:divBdr>
        <w:top w:val="none" w:sz="0" w:space="0" w:color="auto"/>
        <w:left w:val="none" w:sz="0" w:space="0" w:color="auto"/>
        <w:bottom w:val="none" w:sz="0" w:space="0" w:color="auto"/>
        <w:right w:val="none" w:sz="0" w:space="0" w:color="auto"/>
      </w:divBdr>
    </w:div>
    <w:div w:id="839545145">
      <w:bodyDiv w:val="1"/>
      <w:marLeft w:val="0"/>
      <w:marRight w:val="0"/>
      <w:marTop w:val="0"/>
      <w:marBottom w:val="0"/>
      <w:divBdr>
        <w:top w:val="none" w:sz="0" w:space="0" w:color="auto"/>
        <w:left w:val="none" w:sz="0" w:space="0" w:color="auto"/>
        <w:bottom w:val="none" w:sz="0" w:space="0" w:color="auto"/>
        <w:right w:val="none" w:sz="0" w:space="0" w:color="auto"/>
      </w:divBdr>
      <w:divsChild>
        <w:div w:id="329675881">
          <w:marLeft w:val="0"/>
          <w:marRight w:val="0"/>
          <w:marTop w:val="0"/>
          <w:marBottom w:val="450"/>
          <w:divBdr>
            <w:top w:val="none" w:sz="0" w:space="0" w:color="auto"/>
            <w:left w:val="none" w:sz="0" w:space="0" w:color="auto"/>
            <w:bottom w:val="none" w:sz="0" w:space="0" w:color="auto"/>
            <w:right w:val="none" w:sz="0" w:space="0" w:color="auto"/>
          </w:divBdr>
          <w:divsChild>
            <w:div w:id="2097970746">
              <w:marLeft w:val="0"/>
              <w:marRight w:val="0"/>
              <w:marTop w:val="0"/>
              <w:marBottom w:val="0"/>
              <w:divBdr>
                <w:top w:val="none" w:sz="0" w:space="0" w:color="auto"/>
                <w:left w:val="none" w:sz="0" w:space="0" w:color="auto"/>
                <w:bottom w:val="none" w:sz="0" w:space="0" w:color="auto"/>
                <w:right w:val="none" w:sz="0" w:space="0" w:color="auto"/>
              </w:divBdr>
              <w:divsChild>
                <w:div w:id="1311835073">
                  <w:marLeft w:val="0"/>
                  <w:marRight w:val="0"/>
                  <w:marTop w:val="0"/>
                  <w:marBottom w:val="0"/>
                  <w:divBdr>
                    <w:top w:val="none" w:sz="0" w:space="0" w:color="auto"/>
                    <w:left w:val="none" w:sz="0" w:space="0" w:color="auto"/>
                    <w:bottom w:val="none" w:sz="0" w:space="0" w:color="auto"/>
                    <w:right w:val="none" w:sz="0" w:space="0" w:color="auto"/>
                  </w:divBdr>
                  <w:divsChild>
                    <w:div w:id="1596283388">
                      <w:marLeft w:val="0"/>
                      <w:marRight w:val="0"/>
                      <w:marTop w:val="0"/>
                      <w:marBottom w:val="0"/>
                      <w:divBdr>
                        <w:top w:val="none" w:sz="0" w:space="0" w:color="auto"/>
                        <w:left w:val="none" w:sz="0" w:space="0" w:color="auto"/>
                        <w:bottom w:val="none" w:sz="0" w:space="0" w:color="auto"/>
                        <w:right w:val="none" w:sz="0" w:space="0" w:color="auto"/>
                      </w:divBdr>
                      <w:divsChild>
                        <w:div w:id="16357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6946">
          <w:marLeft w:val="0"/>
          <w:marRight w:val="0"/>
          <w:marTop w:val="0"/>
          <w:marBottom w:val="450"/>
          <w:divBdr>
            <w:top w:val="none" w:sz="0" w:space="0" w:color="auto"/>
            <w:left w:val="none" w:sz="0" w:space="0" w:color="auto"/>
            <w:bottom w:val="none" w:sz="0" w:space="0" w:color="auto"/>
            <w:right w:val="none" w:sz="0" w:space="0" w:color="auto"/>
          </w:divBdr>
          <w:divsChild>
            <w:div w:id="1858425651">
              <w:marLeft w:val="0"/>
              <w:marRight w:val="0"/>
              <w:marTop w:val="0"/>
              <w:marBottom w:val="0"/>
              <w:divBdr>
                <w:top w:val="none" w:sz="0" w:space="0" w:color="auto"/>
                <w:left w:val="none" w:sz="0" w:space="0" w:color="auto"/>
                <w:bottom w:val="none" w:sz="0" w:space="0" w:color="auto"/>
                <w:right w:val="none" w:sz="0" w:space="0" w:color="auto"/>
              </w:divBdr>
              <w:divsChild>
                <w:div w:id="48850117">
                  <w:marLeft w:val="0"/>
                  <w:marRight w:val="0"/>
                  <w:marTop w:val="0"/>
                  <w:marBottom w:val="0"/>
                  <w:divBdr>
                    <w:top w:val="none" w:sz="0" w:space="0" w:color="auto"/>
                    <w:left w:val="none" w:sz="0" w:space="0" w:color="auto"/>
                    <w:bottom w:val="none" w:sz="0" w:space="0" w:color="auto"/>
                    <w:right w:val="none" w:sz="0" w:space="0" w:color="auto"/>
                  </w:divBdr>
                  <w:divsChild>
                    <w:div w:id="202605671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851796018">
      <w:bodyDiv w:val="1"/>
      <w:marLeft w:val="0"/>
      <w:marRight w:val="0"/>
      <w:marTop w:val="0"/>
      <w:marBottom w:val="0"/>
      <w:divBdr>
        <w:top w:val="none" w:sz="0" w:space="0" w:color="auto"/>
        <w:left w:val="none" w:sz="0" w:space="0" w:color="auto"/>
        <w:bottom w:val="none" w:sz="0" w:space="0" w:color="auto"/>
        <w:right w:val="none" w:sz="0" w:space="0" w:color="auto"/>
      </w:divBdr>
    </w:div>
    <w:div w:id="964507604">
      <w:bodyDiv w:val="1"/>
      <w:marLeft w:val="0"/>
      <w:marRight w:val="0"/>
      <w:marTop w:val="0"/>
      <w:marBottom w:val="0"/>
      <w:divBdr>
        <w:top w:val="none" w:sz="0" w:space="0" w:color="auto"/>
        <w:left w:val="none" w:sz="0" w:space="0" w:color="auto"/>
        <w:bottom w:val="none" w:sz="0" w:space="0" w:color="auto"/>
        <w:right w:val="none" w:sz="0" w:space="0" w:color="auto"/>
      </w:divBdr>
    </w:div>
    <w:div w:id="1128626524">
      <w:bodyDiv w:val="1"/>
      <w:marLeft w:val="0"/>
      <w:marRight w:val="0"/>
      <w:marTop w:val="0"/>
      <w:marBottom w:val="0"/>
      <w:divBdr>
        <w:top w:val="none" w:sz="0" w:space="0" w:color="auto"/>
        <w:left w:val="none" w:sz="0" w:space="0" w:color="auto"/>
        <w:bottom w:val="none" w:sz="0" w:space="0" w:color="auto"/>
        <w:right w:val="none" w:sz="0" w:space="0" w:color="auto"/>
      </w:divBdr>
    </w:div>
    <w:div w:id="1133331518">
      <w:bodyDiv w:val="1"/>
      <w:marLeft w:val="0"/>
      <w:marRight w:val="0"/>
      <w:marTop w:val="0"/>
      <w:marBottom w:val="0"/>
      <w:divBdr>
        <w:top w:val="none" w:sz="0" w:space="0" w:color="auto"/>
        <w:left w:val="none" w:sz="0" w:space="0" w:color="auto"/>
        <w:bottom w:val="none" w:sz="0" w:space="0" w:color="auto"/>
        <w:right w:val="none" w:sz="0" w:space="0" w:color="auto"/>
      </w:divBdr>
    </w:div>
    <w:div w:id="1189637908">
      <w:bodyDiv w:val="1"/>
      <w:marLeft w:val="0"/>
      <w:marRight w:val="0"/>
      <w:marTop w:val="0"/>
      <w:marBottom w:val="0"/>
      <w:divBdr>
        <w:top w:val="none" w:sz="0" w:space="0" w:color="auto"/>
        <w:left w:val="none" w:sz="0" w:space="0" w:color="auto"/>
        <w:bottom w:val="none" w:sz="0" w:space="0" w:color="auto"/>
        <w:right w:val="none" w:sz="0" w:space="0" w:color="auto"/>
      </w:divBdr>
    </w:div>
    <w:div w:id="1358892525">
      <w:bodyDiv w:val="1"/>
      <w:marLeft w:val="0"/>
      <w:marRight w:val="0"/>
      <w:marTop w:val="0"/>
      <w:marBottom w:val="0"/>
      <w:divBdr>
        <w:top w:val="none" w:sz="0" w:space="0" w:color="auto"/>
        <w:left w:val="none" w:sz="0" w:space="0" w:color="auto"/>
        <w:bottom w:val="none" w:sz="0" w:space="0" w:color="auto"/>
        <w:right w:val="none" w:sz="0" w:space="0" w:color="auto"/>
      </w:divBdr>
    </w:div>
    <w:div w:id="1507086851">
      <w:bodyDiv w:val="1"/>
      <w:marLeft w:val="0"/>
      <w:marRight w:val="0"/>
      <w:marTop w:val="0"/>
      <w:marBottom w:val="0"/>
      <w:divBdr>
        <w:top w:val="none" w:sz="0" w:space="0" w:color="auto"/>
        <w:left w:val="none" w:sz="0" w:space="0" w:color="auto"/>
        <w:bottom w:val="none" w:sz="0" w:space="0" w:color="auto"/>
        <w:right w:val="none" w:sz="0" w:space="0" w:color="auto"/>
      </w:divBdr>
    </w:div>
    <w:div w:id="1659843661">
      <w:bodyDiv w:val="1"/>
      <w:marLeft w:val="0"/>
      <w:marRight w:val="0"/>
      <w:marTop w:val="0"/>
      <w:marBottom w:val="0"/>
      <w:divBdr>
        <w:top w:val="none" w:sz="0" w:space="0" w:color="auto"/>
        <w:left w:val="none" w:sz="0" w:space="0" w:color="auto"/>
        <w:bottom w:val="none" w:sz="0" w:space="0" w:color="auto"/>
        <w:right w:val="none" w:sz="0" w:space="0" w:color="auto"/>
      </w:divBdr>
    </w:div>
    <w:div w:id="1706439625">
      <w:bodyDiv w:val="1"/>
      <w:marLeft w:val="0"/>
      <w:marRight w:val="0"/>
      <w:marTop w:val="0"/>
      <w:marBottom w:val="0"/>
      <w:divBdr>
        <w:top w:val="none" w:sz="0" w:space="0" w:color="auto"/>
        <w:left w:val="none" w:sz="0" w:space="0" w:color="auto"/>
        <w:bottom w:val="none" w:sz="0" w:space="0" w:color="auto"/>
        <w:right w:val="none" w:sz="0" w:space="0" w:color="auto"/>
      </w:divBdr>
    </w:div>
    <w:div w:id="1733113104">
      <w:bodyDiv w:val="1"/>
      <w:marLeft w:val="0"/>
      <w:marRight w:val="0"/>
      <w:marTop w:val="0"/>
      <w:marBottom w:val="0"/>
      <w:divBdr>
        <w:top w:val="none" w:sz="0" w:space="0" w:color="auto"/>
        <w:left w:val="none" w:sz="0" w:space="0" w:color="auto"/>
        <w:bottom w:val="none" w:sz="0" w:space="0" w:color="auto"/>
        <w:right w:val="none" w:sz="0" w:space="0" w:color="auto"/>
      </w:divBdr>
    </w:div>
    <w:div w:id="1829247660">
      <w:bodyDiv w:val="1"/>
      <w:marLeft w:val="0"/>
      <w:marRight w:val="0"/>
      <w:marTop w:val="0"/>
      <w:marBottom w:val="0"/>
      <w:divBdr>
        <w:top w:val="none" w:sz="0" w:space="0" w:color="auto"/>
        <w:left w:val="none" w:sz="0" w:space="0" w:color="auto"/>
        <w:bottom w:val="none" w:sz="0" w:space="0" w:color="auto"/>
        <w:right w:val="none" w:sz="0" w:space="0" w:color="auto"/>
      </w:divBdr>
    </w:div>
    <w:div w:id="1881628337">
      <w:bodyDiv w:val="1"/>
      <w:marLeft w:val="0"/>
      <w:marRight w:val="0"/>
      <w:marTop w:val="0"/>
      <w:marBottom w:val="0"/>
      <w:divBdr>
        <w:top w:val="none" w:sz="0" w:space="0" w:color="auto"/>
        <w:left w:val="none" w:sz="0" w:space="0" w:color="auto"/>
        <w:bottom w:val="none" w:sz="0" w:space="0" w:color="auto"/>
        <w:right w:val="none" w:sz="0" w:space="0" w:color="auto"/>
      </w:divBdr>
    </w:div>
    <w:div w:id="1926986235">
      <w:bodyDiv w:val="1"/>
      <w:marLeft w:val="0"/>
      <w:marRight w:val="0"/>
      <w:marTop w:val="0"/>
      <w:marBottom w:val="0"/>
      <w:divBdr>
        <w:top w:val="none" w:sz="0" w:space="0" w:color="auto"/>
        <w:left w:val="none" w:sz="0" w:space="0" w:color="auto"/>
        <w:bottom w:val="none" w:sz="0" w:space="0" w:color="auto"/>
        <w:right w:val="none" w:sz="0" w:space="0" w:color="auto"/>
      </w:divBdr>
    </w:div>
    <w:div w:id="1956982932">
      <w:bodyDiv w:val="1"/>
      <w:marLeft w:val="0"/>
      <w:marRight w:val="0"/>
      <w:marTop w:val="0"/>
      <w:marBottom w:val="0"/>
      <w:divBdr>
        <w:top w:val="none" w:sz="0" w:space="0" w:color="auto"/>
        <w:left w:val="none" w:sz="0" w:space="0" w:color="auto"/>
        <w:bottom w:val="none" w:sz="0" w:space="0" w:color="auto"/>
        <w:right w:val="none" w:sz="0" w:space="0" w:color="auto"/>
      </w:divBdr>
    </w:div>
    <w:div w:id="206177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smith\OneDrive%20-%20Business%20SA\Documents\Custom%20Office%20Templates\BSA%20Multi%20page%20template%20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217122-502e-42e7-8a58-2c604fe9e3b4">
      <Terms xmlns="http://schemas.microsoft.com/office/infopath/2007/PartnerControls"/>
    </lcf76f155ced4ddcb4097134ff3c332f>
    <SharedWithUsers xmlns="cea5c72f-1984-495e-ae69-0a1454bd7dba">
      <UserInfo>
        <DisplayName>Karen van Gorp (Business SA)</DisplayName>
        <AccountId>88</AccountId>
        <AccountType/>
      </UserInfo>
      <UserInfo>
        <DisplayName>Yarik Turianskyi (Business SA)</DisplayName>
        <AccountId>4834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FDBFD81F98864C88EF858838B99B12" ma:contentTypeVersion="17" ma:contentTypeDescription="Create a new document." ma:contentTypeScope="" ma:versionID="7599836474057c3c53d56ad7e90d2549">
  <xsd:schema xmlns:xsd="http://www.w3.org/2001/XMLSchema" xmlns:xs="http://www.w3.org/2001/XMLSchema" xmlns:p="http://schemas.microsoft.com/office/2006/metadata/properties" xmlns:ns2="cea5c72f-1984-495e-ae69-0a1454bd7dba" xmlns:ns3="5e757124-b28b-45e9-a381-cd2b6e694f86" xmlns:ns4="15217122-502e-42e7-8a58-2c604fe9e3b4" targetNamespace="http://schemas.microsoft.com/office/2006/metadata/properties" ma:root="true" ma:fieldsID="df1f6ca36b4df82be9f369ca342510d1" ns2:_="" ns3:_="" ns4:_="">
    <xsd:import namespace="cea5c72f-1984-495e-ae69-0a1454bd7dba"/>
    <xsd:import namespace="5e757124-b28b-45e9-a381-cd2b6e694f86"/>
    <xsd:import namespace="15217122-502e-42e7-8a58-2c604fe9e3b4"/>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5c72f-1984-495e-ae69-0a1454bd7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57124-b28b-45e9-a381-cd2b6e694f8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217122-502e-42e7-8a58-2c604fe9e3b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117b405-021d-4f57-8cd5-31478604f1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891EE-A2D0-4F39-8159-DEF9867C9965}">
  <ds:schemaRefs>
    <ds:schemaRef ds:uri="http://schemas.microsoft.com/office/infopath/2007/PartnerControls"/>
    <ds:schemaRef ds:uri="http://www.w3.org/XML/1998/namespace"/>
    <ds:schemaRef ds:uri="http://purl.org/dc/terms/"/>
    <ds:schemaRef ds:uri="http://schemas.microsoft.com/office/2006/documentManagement/types"/>
    <ds:schemaRef ds:uri="15217122-502e-42e7-8a58-2c604fe9e3b4"/>
    <ds:schemaRef ds:uri="http://purl.org/dc/dcmitype/"/>
    <ds:schemaRef ds:uri="http://schemas.openxmlformats.org/package/2006/metadata/core-properties"/>
    <ds:schemaRef ds:uri="5e757124-b28b-45e9-a381-cd2b6e694f86"/>
    <ds:schemaRef ds:uri="cea5c72f-1984-495e-ae69-0a1454bd7db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6F16F69-2543-4654-A13F-4718D4C43A85}">
  <ds:schemaRefs>
    <ds:schemaRef ds:uri="http://schemas.microsoft.com/sharepoint/v3/contenttype/forms"/>
  </ds:schemaRefs>
</ds:datastoreItem>
</file>

<file path=customXml/itemProps3.xml><?xml version="1.0" encoding="utf-8"?>
<ds:datastoreItem xmlns:ds="http://schemas.openxmlformats.org/officeDocument/2006/customXml" ds:itemID="{E3C1CF75-DBEF-45A4-8A7F-A603A3C7DB14}">
  <ds:schemaRefs>
    <ds:schemaRef ds:uri="http://schemas.openxmlformats.org/officeDocument/2006/bibliography"/>
  </ds:schemaRefs>
</ds:datastoreItem>
</file>

<file path=customXml/itemProps4.xml><?xml version="1.0" encoding="utf-8"?>
<ds:datastoreItem xmlns:ds="http://schemas.openxmlformats.org/officeDocument/2006/customXml" ds:itemID="{69D1C322-A847-4D26-A0F4-0E5C81EC1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5c72f-1984-495e-ae69-0a1454bd7dba"/>
    <ds:schemaRef ds:uri="5e757124-b28b-45e9-a381-cd2b6e694f86"/>
    <ds:schemaRef ds:uri="15217122-502e-42e7-8a58-2c604fe9e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BSA Multi page template 09-22.dotx</Template>
  <TotalTime>3</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DR110 - Business SA (Chamber of Commerce and Industry SA) - Australia's Maritime Logistics System - Puiblic inquiry</vt:lpstr>
    </vt:vector>
  </TitlesOfParts>
  <Company>Business SA (Chamber of Commerce and Industry SA)</Company>
  <LinksUpToDate>false</LinksUpToDate>
  <CharactersWithSpaces>6189</CharactersWithSpaces>
  <SharedDoc>false</SharedDoc>
  <HLinks>
    <vt:vector size="6" baseType="variant">
      <vt:variant>
        <vt:i4>5505150</vt:i4>
      </vt:variant>
      <vt:variant>
        <vt:i4>0</vt:i4>
      </vt:variant>
      <vt:variant>
        <vt:i4>0</vt:i4>
      </vt:variant>
      <vt:variant>
        <vt:i4>5</vt:i4>
      </vt:variant>
      <vt:variant>
        <vt:lpwstr>mailto:jordan.smith@business-sa.com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DR110 - Business SA (Chamber of Commerce and Industry SA) - Australia's Maritime Logistics System - Puiblic inquiry</dc:title>
  <dc:subject/>
  <dc:creator>Business SA (Chamber of Commerce and Industry SA)</dc:creator>
  <cp:keywords/>
  <dc:description/>
  <cp:lastModifiedBy>Chris Alston</cp:lastModifiedBy>
  <cp:revision>4</cp:revision>
  <cp:lastPrinted>2022-05-25T09:25:00Z</cp:lastPrinted>
  <dcterms:created xsi:type="dcterms:W3CDTF">2022-10-14T06:17:00Z</dcterms:created>
  <dcterms:modified xsi:type="dcterms:W3CDTF">2022-10-18T06:00:00Z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Classification">
    <vt:lpwstr>8;#Confidential|567eca28-37a1-4f41-862f-17fdc9385936</vt:lpwstr>
  </property>
  <property fmtid="{D5CDD505-2E9C-101B-9397-08002B2CF9AE}" pid="3" name="Information Context Category">
    <vt:lpwstr/>
  </property>
  <property fmtid="{D5CDD505-2E9C-101B-9397-08002B2CF9AE}" pid="4" name="activeTimer">
    <vt:lpwstr>{"Hours":0,"Minutes":0,"Seconds":0,"Name":null}</vt:lpwstr>
  </property>
  <property fmtid="{D5CDD505-2E9C-101B-9397-08002B2CF9AE}" pid="5" name="ff07c870f79a4deaaa32904450727e39">
    <vt:lpwstr>Confidential|567eca28-37a1-4f41-862f-17fdc9385936</vt:lpwstr>
  </property>
  <property fmtid="{D5CDD505-2E9C-101B-9397-08002B2CF9AE}" pid="6" name="ia130b4ebdd84362ab2c72346dbd1d8f">
    <vt:lpwstr/>
  </property>
  <property fmtid="{D5CDD505-2E9C-101B-9397-08002B2CF9AE}" pid="7" name="Information Owner">
    <vt:lpwstr>77</vt:lpwstr>
  </property>
  <property fmtid="{D5CDD505-2E9C-101B-9397-08002B2CF9AE}" pid="8" name="MediaServiceImageTags">
    <vt:lpwstr/>
  </property>
  <property fmtid="{D5CDD505-2E9C-101B-9397-08002B2CF9AE}" pid="9" name="ContentTypeId">
    <vt:lpwstr>0x01010049FDBFD81F98864C88EF858838B99B12</vt:lpwstr>
  </property>
  <property fmtid="{D5CDD505-2E9C-101B-9397-08002B2CF9AE}" pid="10" name="Information Content Category">
    <vt:lpwstr>9;#Planning and Analysis|62d5d0b3-87d5-406e-a1a4-0a8c6ef13d36</vt:lpwstr>
  </property>
  <property fmtid="{D5CDD505-2E9C-101B-9397-08002B2CF9AE}" pid="11" name="ha761749be504b6c93723da9f7c025bc">
    <vt:lpwstr>Planning and Analysis|62d5d0b3-87d5-406e-a1a4-0a8c6ef13d36</vt:lpwstr>
  </property>
  <property fmtid="{D5CDD505-2E9C-101B-9397-08002B2CF9AE}" pid="12" name="TaxCatchAll">
    <vt:lpwstr>8;#Confidential|567eca28-37a1-4f41-862f-17fdc9385936;#9;#Planning and Analysis|62d5d0b3-87d5-406e-a1a4-0a8c6ef13d36</vt:lpwstr>
  </property>
</Properties>
</file>