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595E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26F6D" wp14:editId="26296225">
                <wp:simplePos x="0" y="0"/>
                <wp:positionH relativeFrom="column">
                  <wp:posOffset>7951</wp:posOffset>
                </wp:positionH>
                <wp:positionV relativeFrom="paragraph">
                  <wp:posOffset>204332</wp:posOffset>
                </wp:positionV>
                <wp:extent cx="5462546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5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18A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6.1pt" to="430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" strokecolor="#4579b8 [3044]"/>
            </w:pict>
          </mc:Fallback>
        </mc:AlternateContent>
      </w:r>
      <w:r>
        <w:rPr>
          <w:bCs/>
          <w:lang w:val="en-US"/>
        </w:rPr>
        <w:t xml:space="preserve">Appendix B: Noel D Holmes – Opinions on Format and Content of the Interim Report   </w:t>
      </w:r>
    </w:p>
    <w:p w14:paraId="50084164" w14:textId="77777777" w:rsidR="00C22A97" w:rsidRDefault="00C22A97" w:rsidP="00C22A97">
      <w:pPr>
        <w:spacing w:after="120" w:line="240" w:lineRule="auto"/>
        <w:rPr>
          <w:b/>
          <w:bCs/>
          <w:lang w:val="en-US"/>
        </w:rPr>
      </w:pPr>
    </w:p>
    <w:p w14:paraId="67C175CA" w14:textId="77777777" w:rsidR="00C22A97" w:rsidRPr="00691B9B" w:rsidRDefault="00C22A97" w:rsidP="00C22A97">
      <w:pPr>
        <w:spacing w:after="120" w:line="240" w:lineRule="auto"/>
        <w:rPr>
          <w:b/>
          <w:bCs/>
          <w:lang w:val="en-US"/>
        </w:rPr>
      </w:pPr>
      <w:r w:rsidRPr="00691B9B">
        <w:rPr>
          <w:b/>
          <w:bCs/>
          <w:lang w:val="en-US"/>
        </w:rPr>
        <w:t>Point 1</w:t>
      </w:r>
      <w:r>
        <w:rPr>
          <w:b/>
          <w:bCs/>
          <w:lang w:val="en-US"/>
        </w:rPr>
        <w:t xml:space="preserve"> -</w:t>
      </w:r>
      <w:r w:rsidRPr="00691B9B">
        <w:rPr>
          <w:b/>
          <w:bCs/>
          <w:lang w:val="en-US"/>
        </w:rPr>
        <w:t xml:space="preserve"> Use of acronyms</w:t>
      </w:r>
    </w:p>
    <w:p w14:paraId="03D0A5C5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Use of Acronyms assumes a previously adopted familiarity with the shortened form. It’s an “in-crowd” thing that works against equity spread. </w:t>
      </w:r>
    </w:p>
    <w:p w14:paraId="767432CE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I believe that in complex text (such as this report), acronyms reduce fluency of reading by effecting interruptions: thoughts of the pivotal facts/ideas being put forward are interrupted as readers grasp for the full meaning of the acronym. </w:t>
      </w:r>
    </w:p>
    <w:p w14:paraId="62CE0A89" w14:textId="77777777" w:rsidR="0054691E" w:rsidRDefault="0054691E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>I found the use of acronyms confounding!</w:t>
      </w:r>
    </w:p>
    <w:p w14:paraId="157713CC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Suggestion: Remove acronyms from the text, or using them, include the full words in every instance. </w:t>
      </w:r>
    </w:p>
    <w:p w14:paraId="143F2D6A" w14:textId="77777777" w:rsidR="00C22A97" w:rsidRDefault="00C22A97" w:rsidP="00C22A97">
      <w:pPr>
        <w:spacing w:after="120" w:line="240" w:lineRule="auto"/>
        <w:rPr>
          <w:b/>
          <w:bCs/>
          <w:lang w:val="en-US"/>
        </w:rPr>
      </w:pPr>
    </w:p>
    <w:p w14:paraId="56BDE6BE" w14:textId="77777777" w:rsidR="00C22A97" w:rsidRPr="00691B9B" w:rsidRDefault="00C22A97" w:rsidP="00C22A97">
      <w:pPr>
        <w:spacing w:after="120" w:line="240" w:lineRule="auto"/>
        <w:rPr>
          <w:b/>
          <w:bCs/>
          <w:lang w:val="en-US"/>
        </w:rPr>
      </w:pPr>
      <w:r w:rsidRPr="00691B9B">
        <w:rPr>
          <w:b/>
          <w:bCs/>
          <w:lang w:val="en-US"/>
        </w:rPr>
        <w:t xml:space="preserve">Point 2 </w:t>
      </w:r>
      <w:r>
        <w:rPr>
          <w:b/>
          <w:bCs/>
          <w:lang w:val="en-US"/>
        </w:rPr>
        <w:t xml:space="preserve">- </w:t>
      </w:r>
      <w:r w:rsidRPr="00691B9B">
        <w:rPr>
          <w:b/>
          <w:bCs/>
          <w:lang w:val="en-US"/>
        </w:rPr>
        <w:t>Perceived weightings of factors</w:t>
      </w:r>
    </w:p>
    <w:p w14:paraId="4E49D972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The multifarious and complex concepts presented in the report indicate many concerns to be redressed therefore prioritising. </w:t>
      </w:r>
    </w:p>
    <w:p w14:paraId="0227BCC4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 w:rsidRPr="00A31D03">
        <w:rPr>
          <w:bCs/>
          <w:lang w:val="en-US"/>
        </w:rPr>
        <w:t xml:space="preserve">In this Interim </w:t>
      </w:r>
      <w:r>
        <w:rPr>
          <w:bCs/>
          <w:lang w:val="en-US"/>
        </w:rPr>
        <w:t>R</w:t>
      </w:r>
      <w:r w:rsidRPr="00A31D03">
        <w:rPr>
          <w:bCs/>
          <w:lang w:val="en-US"/>
        </w:rPr>
        <w:t xml:space="preserve">eport, </w:t>
      </w:r>
      <w:r>
        <w:rPr>
          <w:bCs/>
          <w:lang w:val="en-US"/>
        </w:rPr>
        <w:t xml:space="preserve">explicit </w:t>
      </w:r>
      <w:r w:rsidRPr="00A31D03">
        <w:rPr>
          <w:bCs/>
          <w:lang w:val="en-US"/>
        </w:rPr>
        <w:t xml:space="preserve">weightings of elements </w:t>
      </w:r>
      <w:r>
        <w:rPr>
          <w:bCs/>
          <w:lang w:val="en-US"/>
        </w:rPr>
        <w:t>of concern are not attempted</w:t>
      </w:r>
      <w:r w:rsidRPr="00A31D03">
        <w:rPr>
          <w:bCs/>
          <w:lang w:val="en-US"/>
        </w:rPr>
        <w:t xml:space="preserve">, </w:t>
      </w:r>
      <w:r>
        <w:rPr>
          <w:bCs/>
          <w:lang w:val="en-US"/>
        </w:rPr>
        <w:t xml:space="preserve">though </w:t>
      </w:r>
      <w:r w:rsidRPr="00A31D03">
        <w:rPr>
          <w:bCs/>
          <w:lang w:val="en-US"/>
        </w:rPr>
        <w:t xml:space="preserve">the report’s authors </w:t>
      </w:r>
      <w:r>
        <w:rPr>
          <w:bCs/>
          <w:lang w:val="en-US"/>
        </w:rPr>
        <w:t xml:space="preserve">indicate </w:t>
      </w:r>
      <w:r w:rsidRPr="00A31D03">
        <w:rPr>
          <w:bCs/>
          <w:lang w:val="en-US"/>
        </w:rPr>
        <w:t xml:space="preserve">elements </w:t>
      </w:r>
      <w:r>
        <w:rPr>
          <w:bCs/>
          <w:lang w:val="en-US"/>
        </w:rPr>
        <w:t xml:space="preserve">of high concern </w:t>
      </w:r>
      <w:r w:rsidRPr="00A31D03">
        <w:rPr>
          <w:bCs/>
          <w:lang w:val="en-US"/>
        </w:rPr>
        <w:t>not addressed adequately in schools</w:t>
      </w:r>
      <w:r>
        <w:rPr>
          <w:bCs/>
          <w:lang w:val="en-US"/>
        </w:rPr>
        <w:t xml:space="preserve">, include: </w:t>
      </w:r>
    </w:p>
    <w:p w14:paraId="49815038" w14:textId="77777777" w:rsidR="00C22A97" w:rsidRDefault="00C22A97" w:rsidP="00C22A97">
      <w:pPr>
        <w:pStyle w:val="ListParagraph"/>
        <w:numPr>
          <w:ilvl w:val="0"/>
          <w:numId w:val="1"/>
        </w:num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Cultural respect for First Nations Peoples </w:t>
      </w:r>
    </w:p>
    <w:p w14:paraId="00EF43D9" w14:textId="77777777" w:rsidR="00C22A97" w:rsidRDefault="00C22A97" w:rsidP="00C22A97">
      <w:pPr>
        <w:pStyle w:val="ListParagraph"/>
        <w:numPr>
          <w:ilvl w:val="0"/>
          <w:numId w:val="1"/>
        </w:numPr>
        <w:spacing w:after="120" w:line="240" w:lineRule="auto"/>
        <w:rPr>
          <w:bCs/>
          <w:lang w:val="en-US"/>
        </w:rPr>
      </w:pPr>
      <w:r w:rsidRPr="00A31D03">
        <w:rPr>
          <w:bCs/>
          <w:lang w:val="en-US"/>
        </w:rPr>
        <w:t xml:space="preserve">the "well-being" </w:t>
      </w:r>
      <w:r>
        <w:rPr>
          <w:bCs/>
          <w:lang w:val="en-US"/>
        </w:rPr>
        <w:t>of young people</w:t>
      </w:r>
      <w:r w:rsidRPr="00A31D03">
        <w:rPr>
          <w:bCs/>
          <w:lang w:val="en-US"/>
        </w:rPr>
        <w:t xml:space="preserve">  </w:t>
      </w:r>
    </w:p>
    <w:p w14:paraId="760A9B98" w14:textId="77777777" w:rsidR="00C22A97" w:rsidRDefault="00C22A97" w:rsidP="00C22A97">
      <w:pPr>
        <w:pStyle w:val="ListParagraph"/>
        <w:numPr>
          <w:ilvl w:val="0"/>
          <w:numId w:val="1"/>
        </w:num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the </w:t>
      </w:r>
      <w:r w:rsidRPr="003D0309">
        <w:rPr>
          <w:bCs/>
          <w:lang w:val="en-US"/>
        </w:rPr>
        <w:t xml:space="preserve">"special education" </w:t>
      </w:r>
      <w:r>
        <w:rPr>
          <w:bCs/>
          <w:lang w:val="en-US"/>
        </w:rPr>
        <w:t>category students</w:t>
      </w:r>
      <w:r w:rsidRPr="003D0309">
        <w:rPr>
          <w:bCs/>
          <w:lang w:val="en-US"/>
        </w:rPr>
        <w:t>   </w:t>
      </w:r>
    </w:p>
    <w:p w14:paraId="1000062B" w14:textId="77777777" w:rsidR="00C22A97" w:rsidRDefault="00C22A97" w:rsidP="00C22A97">
      <w:pPr>
        <w:pStyle w:val="ListParagraph"/>
        <w:numPr>
          <w:ilvl w:val="0"/>
          <w:numId w:val="1"/>
        </w:numPr>
        <w:spacing w:after="120" w:line="240" w:lineRule="auto"/>
        <w:rPr>
          <w:bCs/>
          <w:lang w:val="en-US"/>
        </w:rPr>
      </w:pPr>
      <w:r w:rsidRPr="00A31D03">
        <w:rPr>
          <w:bCs/>
          <w:lang w:val="en-US"/>
        </w:rPr>
        <w:t xml:space="preserve">cultural and racial </w:t>
      </w:r>
      <w:r>
        <w:rPr>
          <w:bCs/>
          <w:lang w:val="en-US"/>
        </w:rPr>
        <w:t>group values</w:t>
      </w:r>
    </w:p>
    <w:p w14:paraId="6BF94682" w14:textId="77777777" w:rsidR="00C22A97" w:rsidRPr="00A31D03" w:rsidRDefault="00C22A97" w:rsidP="00C22A97">
      <w:pPr>
        <w:pStyle w:val="ListParagraph"/>
        <w:numPr>
          <w:ilvl w:val="0"/>
          <w:numId w:val="1"/>
        </w:numPr>
        <w:spacing w:after="120" w:line="240" w:lineRule="auto"/>
        <w:rPr>
          <w:bCs/>
          <w:lang w:val="en-US"/>
        </w:rPr>
      </w:pPr>
      <w:r w:rsidRPr="00A31D03">
        <w:rPr>
          <w:bCs/>
          <w:lang w:val="en-US"/>
        </w:rPr>
        <w:t xml:space="preserve">state and regional differences </w:t>
      </w:r>
    </w:p>
    <w:p w14:paraId="5512CD7B" w14:textId="77777777" w:rsidR="00C22A97" w:rsidRPr="00A31D03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Suggestion: Recommend the prioritisation of the above and other relevant elements, proposing support for local application/interpretation </w:t>
      </w:r>
      <w:r w:rsidRPr="00A31D03">
        <w:rPr>
          <w:bCs/>
          <w:lang w:val="en-US"/>
        </w:rPr>
        <w:t xml:space="preserve">of policy as valid </w:t>
      </w:r>
      <w:r>
        <w:rPr>
          <w:bCs/>
          <w:lang w:val="en-US"/>
        </w:rPr>
        <w:t>and essential</w:t>
      </w:r>
      <w:r w:rsidRPr="00A31D03">
        <w:rPr>
          <w:bCs/>
          <w:lang w:val="en-US"/>
        </w:rPr>
        <w:t xml:space="preserve"> </w:t>
      </w:r>
    </w:p>
    <w:p w14:paraId="4D61C305" w14:textId="77777777" w:rsidR="00C22A97" w:rsidRDefault="00C22A97" w:rsidP="00C22A97">
      <w:pPr>
        <w:spacing w:after="120" w:line="240" w:lineRule="auto"/>
        <w:rPr>
          <w:b/>
          <w:bCs/>
          <w:lang w:val="en-US"/>
        </w:rPr>
      </w:pPr>
    </w:p>
    <w:p w14:paraId="3A8380C4" w14:textId="77777777" w:rsidR="00C22A97" w:rsidRPr="00D9057B" w:rsidRDefault="00C22A97" w:rsidP="00C22A97">
      <w:pPr>
        <w:spacing w:after="120" w:line="240" w:lineRule="auto"/>
        <w:rPr>
          <w:b/>
          <w:bCs/>
          <w:lang w:val="en-US"/>
        </w:rPr>
      </w:pPr>
      <w:r w:rsidRPr="00D9057B">
        <w:rPr>
          <w:b/>
          <w:bCs/>
          <w:lang w:val="en-US"/>
        </w:rPr>
        <w:t xml:space="preserve">Point 3 </w:t>
      </w:r>
      <w:r>
        <w:rPr>
          <w:b/>
          <w:bCs/>
          <w:lang w:val="en-US"/>
        </w:rPr>
        <w:t xml:space="preserve">- </w:t>
      </w:r>
      <w:r w:rsidRPr="00D9057B">
        <w:rPr>
          <w:b/>
          <w:bCs/>
          <w:lang w:val="en-US"/>
        </w:rPr>
        <w:t>Data in discourse loses accuracy</w:t>
      </w:r>
      <w:r w:rsidRPr="003D0309">
        <w:rPr>
          <w:b/>
          <w:bCs/>
          <w:lang w:val="en-US"/>
        </w:rPr>
        <w:t xml:space="preserve">       </w:t>
      </w:r>
    </w:p>
    <w:p w14:paraId="61EFB2E5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>The Interim Report references data from Singapore and Shanghai.</w:t>
      </w:r>
    </w:p>
    <w:p w14:paraId="43AEF746" w14:textId="77777777" w:rsidR="00C22A97" w:rsidRPr="003D0309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>In policy-world documents, f</w:t>
      </w:r>
      <w:r w:rsidRPr="003D0309">
        <w:rPr>
          <w:bCs/>
          <w:lang w:val="en-US"/>
        </w:rPr>
        <w:t>actors</w:t>
      </w:r>
      <w:r>
        <w:rPr>
          <w:bCs/>
          <w:lang w:val="en-US"/>
        </w:rPr>
        <w:t xml:space="preserve">/elements </w:t>
      </w:r>
      <w:r w:rsidRPr="003D0309">
        <w:rPr>
          <w:bCs/>
          <w:lang w:val="en-US"/>
        </w:rPr>
        <w:t>tend</w:t>
      </w:r>
      <w:r>
        <w:rPr>
          <w:bCs/>
          <w:lang w:val="en-US"/>
        </w:rPr>
        <w:t xml:space="preserve"> to be flattened in statistical representations and through generalised expressions: r</w:t>
      </w:r>
      <w:r w:rsidRPr="003D0309">
        <w:rPr>
          <w:bCs/>
          <w:lang w:val="en-US"/>
        </w:rPr>
        <w:t xml:space="preserve">eading of data as 'accurate' </w:t>
      </w:r>
      <w:r>
        <w:rPr>
          <w:bCs/>
          <w:lang w:val="en-US"/>
        </w:rPr>
        <w:t>can be very naïve – and undermining of higher purpose</w:t>
      </w:r>
      <w:r w:rsidRPr="003D0309">
        <w:rPr>
          <w:bCs/>
          <w:lang w:val="en-US"/>
        </w:rPr>
        <w:t>.</w:t>
      </w:r>
      <w:r>
        <w:rPr>
          <w:bCs/>
          <w:lang w:val="en-US"/>
        </w:rPr>
        <w:t xml:space="preserve"> </w:t>
      </w:r>
    </w:p>
    <w:p w14:paraId="2A510A7A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OECD (Organisation for Economic Co-operation and Development) case studies used by leaders, when I have scrutinised them in my doctoral study, reveal highly contestable/inappropriate reveal generalisations, for example, from Australia, China, </w:t>
      </w:r>
      <w:proofErr w:type="gramStart"/>
      <w:r>
        <w:rPr>
          <w:bCs/>
          <w:lang w:val="en-US"/>
        </w:rPr>
        <w:t>Finland</w:t>
      </w:r>
      <w:proofErr w:type="gramEnd"/>
      <w:r>
        <w:rPr>
          <w:bCs/>
          <w:lang w:val="en-US"/>
        </w:rPr>
        <w:t xml:space="preserve"> and Singapore. </w:t>
      </w:r>
    </w:p>
    <w:p w14:paraId="020BC031" w14:textId="77777777" w:rsidR="00C22A97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I have noted that some Productivity Commission reports warn readers of generalising findings.      </w:t>
      </w:r>
    </w:p>
    <w:p w14:paraId="17D8D16C" w14:textId="77777777" w:rsidR="00C22A97" w:rsidRPr="003D0309" w:rsidRDefault="00C22A97" w:rsidP="00C22A97">
      <w:p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 xml:space="preserve">Suggestion: Recommend that material presented with Productivity Commission Reports as sources, be subject to deep scrutiny for continual checking of data validity. </w:t>
      </w:r>
    </w:p>
    <w:p w14:paraId="73E6E9DC" w14:textId="77777777" w:rsidR="00C22A97" w:rsidRDefault="00C22A97" w:rsidP="00C22A97">
      <w:pPr>
        <w:spacing w:after="120" w:line="240" w:lineRule="auto"/>
        <w:ind w:firstLine="720"/>
        <w:contextualSpacing/>
      </w:pPr>
    </w:p>
    <w:p w14:paraId="7CA694A7" w14:textId="77777777" w:rsidR="00C22A97" w:rsidRDefault="00C22A97" w:rsidP="00C22A97">
      <w:pPr>
        <w:spacing w:after="120" w:line="240" w:lineRule="auto"/>
        <w:contextualSpacing/>
      </w:pPr>
    </w:p>
    <w:p w14:paraId="1DA1D510" w14:textId="77777777" w:rsidR="00C22A97" w:rsidRDefault="00C22A97" w:rsidP="00C22A97">
      <w:pPr>
        <w:spacing w:after="120" w:line="240" w:lineRule="auto"/>
        <w:contextualSpacing/>
      </w:pPr>
      <w:r>
        <w:t xml:space="preserve">NDH </w:t>
      </w:r>
    </w:p>
    <w:p w14:paraId="64778D2B" w14:textId="77777777" w:rsidR="00C22A97" w:rsidRDefault="00C22A97" w:rsidP="00C22A97">
      <w:pPr>
        <w:spacing w:after="120" w:line="240" w:lineRule="auto"/>
        <w:contextualSpacing/>
      </w:pPr>
      <w:r>
        <w:t>21 October 2022</w:t>
      </w:r>
    </w:p>
    <w:p w14:paraId="596F99F7" w14:textId="77777777" w:rsidR="004E5DCD" w:rsidRDefault="004E5DCD"/>
    <w:sectPr w:rsidR="004E5DCD" w:rsidSect="00DE4008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53006"/>
    <w:multiLevelType w:val="hybridMultilevel"/>
    <w:tmpl w:val="A9362CDC"/>
    <w:lvl w:ilvl="0" w:tplc="05F28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5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97"/>
    <w:rsid w:val="004E5DCD"/>
    <w:rsid w:val="0054691E"/>
    <w:rsid w:val="00627FC6"/>
    <w:rsid w:val="006C2DB9"/>
    <w:rsid w:val="009A41AD"/>
    <w:rsid w:val="009A4239"/>
    <w:rsid w:val="00AE5A75"/>
    <w:rsid w:val="00AE655E"/>
    <w:rsid w:val="00B31056"/>
    <w:rsid w:val="00C22A97"/>
    <w:rsid w:val="00D06B64"/>
    <w:rsid w:val="00D34B9F"/>
    <w:rsid w:val="00D42DF4"/>
    <w:rsid w:val="00F05907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5FEF"/>
  <w15:docId w15:val="{B3CE0A66-21AD-4B64-850B-6D2531A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97"/>
  </w:style>
  <w:style w:type="paragraph" w:styleId="Heading1">
    <w:name w:val="heading 1"/>
    <w:basedOn w:val="Normal"/>
    <w:next w:val="Normal"/>
    <w:link w:val="Heading1Char"/>
    <w:uiPriority w:val="9"/>
    <w:qFormat/>
    <w:rsid w:val="00D06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Heading 4_"/>
    <w:basedOn w:val="Heading1"/>
    <w:next w:val="Normal"/>
    <w:link w:val="Heading3Char"/>
    <w:uiPriority w:val="9"/>
    <w:unhideWhenUsed/>
    <w:qFormat/>
    <w:rsid w:val="00D06B64"/>
    <w:pPr>
      <w:keepNext w:val="0"/>
      <w:keepLines w:val="0"/>
      <w:spacing w:before="240" w:after="240"/>
      <w:ind w:right="91"/>
      <w:contextualSpacing/>
      <w:jc w:val="center"/>
      <w:outlineLvl w:val="2"/>
    </w:pPr>
    <w:rPr>
      <w:rFonts w:asciiTheme="minorHAnsi" w:eastAsiaTheme="minorHAnsi" w:hAnsiTheme="minorHAnsi"/>
      <w:b w:val="0"/>
      <w:bCs w:val="0"/>
      <w:iCs/>
      <w:smallCaps/>
      <w:color w:val="auto"/>
      <w:spacing w:val="5"/>
      <w:sz w:val="24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E5DCD"/>
    <w:rPr>
      <w:rFonts w:asciiTheme="minorHAnsi" w:hAnsiTheme="minorHAnsi"/>
      <w:b/>
      <w:bCs/>
      <w:i w:val="0"/>
      <w:iCs/>
      <w:spacing w:val="1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DCD"/>
    <w:pPr>
      <w:spacing w:after="120"/>
      <w:jc w:val="both"/>
    </w:pPr>
    <w:rPr>
      <w:rFonts w:asciiTheme="majorHAnsi" w:eastAsiaTheme="majorEastAsia" w:hAnsiTheme="majorHAnsi" w:cstheme="majorBidi"/>
      <w:iCs/>
      <w:spacing w:val="1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DCD"/>
    <w:rPr>
      <w:rFonts w:asciiTheme="majorHAnsi" w:eastAsiaTheme="majorEastAsia" w:hAnsiTheme="majorHAnsi" w:cstheme="majorBidi"/>
      <w:iCs/>
      <w:spacing w:val="10"/>
      <w:szCs w:val="28"/>
    </w:rPr>
  </w:style>
  <w:style w:type="character" w:customStyle="1" w:styleId="Heading3Char">
    <w:name w:val="Heading 3 Char"/>
    <w:aliases w:val="Heading 4_ Char"/>
    <w:basedOn w:val="DefaultParagraphFont"/>
    <w:link w:val="Heading3"/>
    <w:uiPriority w:val="9"/>
    <w:rsid w:val="00D06B64"/>
    <w:rPr>
      <w:rFonts w:cstheme="majorBidi"/>
      <w:iCs/>
      <w:smallCaps/>
      <w:spacing w:val="5"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06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9D53A6EC3464A8EC21955720B744F" ma:contentTypeVersion="9" ma:contentTypeDescription="Create a new document." ma:contentTypeScope="" ma:versionID="e2dba87cad3aab7bb254850d41ab839f">
  <xsd:schema xmlns:xsd="http://www.w3.org/2001/XMLSchema" xmlns:xs="http://www.w3.org/2001/XMLSchema" xmlns:p="http://schemas.microsoft.com/office/2006/metadata/properties" xmlns:ns2="52167780-d458-4e20-a521-cd369a511d6e" xmlns:ns3="8863fef4-a928-4b42-80f7-22702e616c5c" targetNamespace="http://schemas.microsoft.com/office/2006/metadata/properties" ma:root="true" ma:fieldsID="62481b0c0e5117fd1e2766233d7db1d0" ns2:_="" ns3:_="">
    <xsd:import namespace="52167780-d458-4e20-a521-cd369a511d6e"/>
    <xsd:import namespace="8863fef4-a928-4b42-80f7-22702e616c5c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7780-d458-4e20-a521-cd369a511d6e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4a5f14d-f485-47ac-b84b-a00783a08616}" ma:internalName="TaxCatchAll" ma:showField="CatchAllData" ma:web="52167780-d458-4e20-a521-cd369a511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3fef4-a928-4b42-80f7-22702e61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52167780-d458-4e20-a521-cd369a511d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52167780-d458-4e20-a521-cd369a511d6e">
      <Value>1</Value>
    </TaxCatchAll>
  </documentManagement>
</p:properties>
</file>

<file path=customXml/itemProps1.xml><?xml version="1.0" encoding="utf-8"?>
<ds:datastoreItem xmlns:ds="http://schemas.openxmlformats.org/officeDocument/2006/customXml" ds:itemID="{8A5E188F-3744-4168-931D-853C57E57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67780-d458-4e20-a521-cd369a511d6e"/>
    <ds:schemaRef ds:uri="8863fef4-a928-4b42-80f7-22702e61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7748-C5F9-421A-8A0E-A02596701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4CFC2-4590-4074-BEF5-B6187C862BF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8863fef4-a928-4b42-80f7-22702e616c5c"/>
    <ds:schemaRef ds:uri="http://schemas.microsoft.com/office/2006/metadata/properties"/>
    <ds:schemaRef ds:uri="http://schemas.openxmlformats.org/package/2006/metadata/core-properties"/>
    <ds:schemaRef ds:uri="52167780-d458-4e20-a521-cd369a511d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DR108 - Attachment B: Opinions on Format and Content of the Interim Report - Noel David Holmes - National School Reform Agreement - Commissioned study</vt:lpstr>
    </vt:vector>
  </TitlesOfParts>
  <Company>Noel David Holmes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DR108 - Attachment B: Opinions on Format and Content of the Interim Report - Noel David Holmes - National School Reform Agreement - Commissioned study</dc:title>
  <dc:creator>Noel David Holmes</dc:creator>
  <cp:lastModifiedBy>Chris Alston</cp:lastModifiedBy>
  <cp:revision>6</cp:revision>
  <dcterms:created xsi:type="dcterms:W3CDTF">2022-10-27T05:21:00Z</dcterms:created>
  <dcterms:modified xsi:type="dcterms:W3CDTF">2022-11-01T22:49:00Z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0x010100BA39D53A6EC3464A8EC21955720B744F</vt:lpwstr>
  </property>
  <property fmtid="{D5CDD505-2E9C-101B-9397-08002B2CF9AE}" pid="3" name="RevIMBCS">
    <vt:lpwstr>1;#Unclassified|3955eeb1-2d18-4582-aeb2-00144ec3aaf5</vt:lpwstr>
  </property>
</Properties>
</file>