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686E" w14:textId="7B4A125C" w:rsidR="00BF7041" w:rsidRPr="00D80414" w:rsidRDefault="00540A8C">
      <w:pPr>
        <w:rPr>
          <w:sz w:val="24"/>
          <w:szCs w:val="24"/>
          <w:lang w:val="en-GB"/>
        </w:rPr>
      </w:pPr>
      <w:r w:rsidRPr="00D80414">
        <w:rPr>
          <w:sz w:val="24"/>
          <w:szCs w:val="24"/>
          <w:lang w:val="en-GB"/>
        </w:rPr>
        <w:t>PRODUCTIVITY COMMISSION DRAFT REPORT – SUBMISSION</w:t>
      </w:r>
    </w:p>
    <w:p w14:paraId="70B1DD6D" w14:textId="77777777" w:rsidR="00540A8C" w:rsidRPr="00D80414" w:rsidRDefault="00540A8C">
      <w:pPr>
        <w:rPr>
          <w:sz w:val="24"/>
          <w:szCs w:val="24"/>
          <w:lang w:val="en-GB"/>
        </w:rPr>
      </w:pPr>
    </w:p>
    <w:p w14:paraId="557611E9" w14:textId="3211E838" w:rsidR="00540A8C" w:rsidRPr="00D80414" w:rsidRDefault="00540A8C">
      <w:pPr>
        <w:rPr>
          <w:sz w:val="24"/>
          <w:szCs w:val="24"/>
          <w:lang w:val="en-GB"/>
        </w:rPr>
      </w:pPr>
      <w:r w:rsidRPr="00D80414">
        <w:rPr>
          <w:sz w:val="24"/>
          <w:szCs w:val="24"/>
          <w:lang w:val="en-GB"/>
        </w:rPr>
        <w:t>This Report, if accepted, will have a major and negative impact on Christian charities</w:t>
      </w:r>
      <w:r w:rsidR="00D80414">
        <w:rPr>
          <w:sz w:val="24"/>
          <w:szCs w:val="24"/>
          <w:lang w:val="en-GB"/>
        </w:rPr>
        <w:t xml:space="preserve"> and also the provision of SRE in state schools.</w:t>
      </w:r>
    </w:p>
    <w:p w14:paraId="0468D3A1" w14:textId="7B4CE1D3" w:rsidR="00540A8C" w:rsidRDefault="00540A8C">
      <w:pPr>
        <w:rPr>
          <w:sz w:val="24"/>
          <w:szCs w:val="24"/>
          <w:lang w:val="en-GB"/>
        </w:rPr>
      </w:pPr>
      <w:r w:rsidRPr="00D80414">
        <w:rPr>
          <w:sz w:val="24"/>
          <w:szCs w:val="24"/>
          <w:lang w:val="en-GB"/>
        </w:rPr>
        <w:t xml:space="preserve">If the advancement of religion and the advancement of education is removed for the classes which are available for DGR </w:t>
      </w:r>
      <w:proofErr w:type="gramStart"/>
      <w:r w:rsidRPr="00D80414">
        <w:rPr>
          <w:sz w:val="24"/>
          <w:szCs w:val="24"/>
          <w:lang w:val="en-GB"/>
        </w:rPr>
        <w:t xml:space="preserve">status </w:t>
      </w:r>
      <w:r w:rsidR="00D80414">
        <w:rPr>
          <w:sz w:val="24"/>
          <w:szCs w:val="24"/>
          <w:lang w:val="en-GB"/>
        </w:rPr>
        <w:t>,</w:t>
      </w:r>
      <w:proofErr w:type="gramEnd"/>
      <w:r w:rsidR="00D80414">
        <w:rPr>
          <w:sz w:val="24"/>
          <w:szCs w:val="24"/>
          <w:lang w:val="en-GB"/>
        </w:rPr>
        <w:t xml:space="preserve"> many children and young adults will miss out on the enormous and well known benefits of religion to their lives – this is a bias against religious institutions and ignores the benefits of faith. </w:t>
      </w:r>
    </w:p>
    <w:p w14:paraId="382018B7" w14:textId="77777777" w:rsidR="00D80414" w:rsidRDefault="00D80414">
      <w:pPr>
        <w:rPr>
          <w:sz w:val="24"/>
          <w:szCs w:val="24"/>
          <w:lang w:val="en-GB"/>
        </w:rPr>
      </w:pPr>
    </w:p>
    <w:p w14:paraId="1BB37C5D" w14:textId="72B9ED7D" w:rsidR="00D80414" w:rsidRDefault="00D80414">
      <w:pPr>
        <w:rPr>
          <w:sz w:val="24"/>
          <w:szCs w:val="24"/>
          <w:lang w:val="en-GB"/>
        </w:rPr>
      </w:pPr>
      <w:r>
        <w:rPr>
          <w:sz w:val="24"/>
          <w:szCs w:val="24"/>
          <w:lang w:val="en-GB"/>
        </w:rPr>
        <w:t>The removal of the advancement of education funds is a substantial risk for religious education.</w:t>
      </w:r>
    </w:p>
    <w:p w14:paraId="5414175E" w14:textId="77777777" w:rsidR="00D80414" w:rsidRDefault="00D80414">
      <w:pPr>
        <w:rPr>
          <w:sz w:val="24"/>
          <w:szCs w:val="24"/>
          <w:lang w:val="en-GB"/>
        </w:rPr>
      </w:pPr>
    </w:p>
    <w:p w14:paraId="3409941B" w14:textId="6E8393B1" w:rsidR="00D80414" w:rsidRDefault="00D80414">
      <w:pPr>
        <w:rPr>
          <w:sz w:val="24"/>
          <w:szCs w:val="24"/>
          <w:lang w:val="en-GB"/>
        </w:rPr>
      </w:pPr>
      <w:r>
        <w:rPr>
          <w:sz w:val="24"/>
          <w:szCs w:val="24"/>
          <w:lang w:val="en-GB"/>
        </w:rPr>
        <w:t xml:space="preserve">The removal of basic religious charity carveout will expose small religious charities to more paperwork and may cause some to close. The ACNC may also then remove their governing </w:t>
      </w:r>
      <w:proofErr w:type="gramStart"/>
      <w:r>
        <w:rPr>
          <w:sz w:val="24"/>
          <w:szCs w:val="24"/>
          <w:lang w:val="en-GB"/>
        </w:rPr>
        <w:t>bodies ,</w:t>
      </w:r>
      <w:proofErr w:type="gramEnd"/>
      <w:r>
        <w:rPr>
          <w:sz w:val="24"/>
          <w:szCs w:val="24"/>
          <w:lang w:val="en-GB"/>
        </w:rPr>
        <w:t xml:space="preserve"> replacing them with its own choice of board members. This would enable the government to take control of small charities, leading to State control of religious charities. </w:t>
      </w:r>
    </w:p>
    <w:p w14:paraId="69B71C51" w14:textId="77777777" w:rsidR="00D80414" w:rsidRDefault="00D80414">
      <w:pPr>
        <w:rPr>
          <w:sz w:val="24"/>
          <w:szCs w:val="24"/>
          <w:lang w:val="en-GB"/>
        </w:rPr>
      </w:pPr>
    </w:p>
    <w:p w14:paraId="430383FF" w14:textId="52F23F68" w:rsidR="00D80414" w:rsidRDefault="00D80414">
      <w:pPr>
        <w:rPr>
          <w:sz w:val="24"/>
          <w:szCs w:val="24"/>
          <w:lang w:val="en-GB"/>
        </w:rPr>
      </w:pPr>
      <w:r>
        <w:rPr>
          <w:sz w:val="24"/>
          <w:szCs w:val="24"/>
          <w:lang w:val="en-GB"/>
        </w:rPr>
        <w:t>In summary, I believe that donations to SRE and religious education in schools must remain tax deductible as this education greatly benefits the pupils and the whole society and that the basic religious charity carveout should not be removed.</w:t>
      </w:r>
    </w:p>
    <w:p w14:paraId="2821FE7E" w14:textId="77777777" w:rsidR="00D80414" w:rsidRDefault="00D80414">
      <w:pPr>
        <w:rPr>
          <w:sz w:val="24"/>
          <w:szCs w:val="24"/>
          <w:lang w:val="en-GB"/>
        </w:rPr>
      </w:pPr>
    </w:p>
    <w:p w14:paraId="48281B45" w14:textId="11C1FFEC" w:rsidR="00D80414" w:rsidRDefault="00D80414">
      <w:pPr>
        <w:rPr>
          <w:sz w:val="24"/>
          <w:szCs w:val="24"/>
          <w:lang w:val="en-GB"/>
        </w:rPr>
      </w:pPr>
      <w:r>
        <w:rPr>
          <w:sz w:val="24"/>
          <w:szCs w:val="24"/>
          <w:lang w:val="en-GB"/>
        </w:rPr>
        <w:t xml:space="preserve">Sincerely </w:t>
      </w:r>
    </w:p>
    <w:p w14:paraId="0AF87E08" w14:textId="77777777" w:rsidR="00D80414" w:rsidRDefault="00D80414">
      <w:pPr>
        <w:rPr>
          <w:sz w:val="24"/>
          <w:szCs w:val="24"/>
          <w:lang w:val="en-GB"/>
        </w:rPr>
      </w:pPr>
    </w:p>
    <w:p w14:paraId="1538E896" w14:textId="5183168D" w:rsidR="00D80414" w:rsidRPr="00D80414" w:rsidRDefault="00D80414">
      <w:pPr>
        <w:rPr>
          <w:sz w:val="24"/>
          <w:szCs w:val="24"/>
          <w:lang w:val="en-GB"/>
        </w:rPr>
      </w:pPr>
      <w:r>
        <w:rPr>
          <w:sz w:val="24"/>
          <w:szCs w:val="24"/>
          <w:lang w:val="en-GB"/>
        </w:rPr>
        <w:t>Dr Jacqueline Kramer-Maier</w:t>
      </w:r>
    </w:p>
    <w:sectPr w:rsidR="00D80414" w:rsidRPr="00D80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8C"/>
    <w:rsid w:val="00540A8C"/>
    <w:rsid w:val="006A345E"/>
    <w:rsid w:val="007A7D6A"/>
    <w:rsid w:val="009F6301"/>
    <w:rsid w:val="00BF7041"/>
    <w:rsid w:val="00D804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040F"/>
  <w15:chartTrackingRefBased/>
  <w15:docId w15:val="{4A73A990-179C-4545-81A8-90929D4D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56002-3DEE-458F-8BF3-DB660FCF4A96}">
  <ds:schemaRefs>
    <ds:schemaRef ds:uri="http://schemas.microsoft.com/sharepoint/events"/>
  </ds:schemaRefs>
</ds:datastoreItem>
</file>

<file path=customXml/itemProps2.xml><?xml version="1.0" encoding="utf-8"?>
<ds:datastoreItem xmlns:ds="http://schemas.openxmlformats.org/officeDocument/2006/customXml" ds:itemID="{CF898D32-7852-40F8-8AFE-FF1E3A7AB83D}">
  <ds:schemaRefs>
    <ds:schemaRef ds:uri="http://purl.org/dc/dcmitype/"/>
    <ds:schemaRef ds:uri="http://schemas.microsoft.com/office/2006/documentManagement/types"/>
    <ds:schemaRef ds:uri="http://schemas.microsoft.com/office/2006/metadata/properties"/>
    <ds:schemaRef ds:uri="20393cdf-440a-4521-8f19-00ba43423d00"/>
    <ds:schemaRef ds:uri="http://schemas.microsoft.com/office/infopath/2007/PartnerControls"/>
    <ds:schemaRef ds:uri="http://purl.org/dc/terms/"/>
    <ds:schemaRef ds:uri="http://schemas.openxmlformats.org/package/2006/metadata/core-properties"/>
    <ds:schemaRef ds:uri="3d385984-9344-419b-a80b-49c06a2bdab8"/>
    <ds:schemaRef ds:uri="http://www.w3.org/XML/1998/namespace"/>
    <ds:schemaRef ds:uri="http://purl.org/dc/elements/1.1/"/>
  </ds:schemaRefs>
</ds:datastoreItem>
</file>

<file path=customXml/itemProps3.xml><?xml version="1.0" encoding="utf-8"?>
<ds:datastoreItem xmlns:ds="http://schemas.openxmlformats.org/officeDocument/2006/customXml" ds:itemID="{2A48EC43-574C-43F5-86E2-4B7833ED8E52}">
  <ds:schemaRefs>
    <ds:schemaRef ds:uri="http://schemas.microsoft.com/sharepoint/v3/contenttype/forms"/>
  </ds:schemaRefs>
</ds:datastoreItem>
</file>

<file path=customXml/itemProps4.xml><?xml version="1.0" encoding="utf-8"?>
<ds:datastoreItem xmlns:ds="http://schemas.openxmlformats.org/officeDocument/2006/customXml" ds:itemID="{DE1E4514-C340-4D46-B92A-EBFD9C3B4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364 - Dr Jacqueline Kramer-Maier - Philanthropy - Public inquiry</vt:lpstr>
    </vt:vector>
  </TitlesOfParts>
  <Company>Dr Jacqueline Kramer-Maier</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364 - Dr Jacqueline Kramer-Maier - Philanthropy - Public inquiry</dc:title>
  <dc:subject/>
  <dc:creator>Dr Jacqueline Kramer-Maier</dc:creator>
  <cp:keywords/>
  <dc:description/>
  <cp:lastModifiedBy>Chris Alston</cp:lastModifiedBy>
  <cp:revision>3</cp:revision>
  <cp:lastPrinted>2024-02-15T04:27:00Z</cp:lastPrinted>
  <dcterms:created xsi:type="dcterms:W3CDTF">2024-02-04T06:35:00Z</dcterms:created>
  <dcterms:modified xsi:type="dcterms:W3CDTF">2024-02-15T04:28:00Z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