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D49501" w14:textId="77777777" w:rsidR="00242435" w:rsidRDefault="00242435"/>
    <w:p w14:paraId="44651656" w14:textId="77777777" w:rsidR="008A65FC" w:rsidRPr="00FE3FAF" w:rsidRDefault="008A65FC" w:rsidP="008A65FC">
      <w:pPr>
        <w:outlineLvl w:val="0"/>
        <w:rPr>
          <w:b/>
        </w:rPr>
      </w:pPr>
      <w:r w:rsidRPr="00FE3FAF">
        <w:rPr>
          <w:b/>
        </w:rPr>
        <w:t>Regulation of Australian Agriculture</w:t>
      </w:r>
    </w:p>
    <w:p w14:paraId="7516CC50" w14:textId="77777777" w:rsidR="008A65FC" w:rsidRPr="00227DCD" w:rsidRDefault="008A65FC" w:rsidP="008A65FC"/>
    <w:p w14:paraId="06A9088F" w14:textId="4A286EA0" w:rsidR="008A65FC" w:rsidRPr="00227DCD" w:rsidRDefault="00770542" w:rsidP="008A65FC">
      <w:pPr>
        <w:ind w:left="360"/>
        <w:outlineLvl w:val="0"/>
      </w:pPr>
      <w:r>
        <w:t xml:space="preserve">Submission by </w:t>
      </w:r>
      <w:proofErr w:type="spellStart"/>
      <w:r>
        <w:t>Dr</w:t>
      </w:r>
      <w:proofErr w:type="spellEnd"/>
      <w:r>
        <w:t xml:space="preserve"> John Cooke </w:t>
      </w:r>
      <w:proofErr w:type="gramStart"/>
      <w:r>
        <w:t>DSc(</w:t>
      </w:r>
      <w:proofErr w:type="spellStart"/>
      <w:proofErr w:type="gramEnd"/>
      <w:r w:rsidRPr="00770542">
        <w:rPr>
          <w:i/>
        </w:rPr>
        <w:t>hc</w:t>
      </w:r>
      <w:proofErr w:type="spellEnd"/>
      <w:r>
        <w:t>), PhD, BSc</w:t>
      </w:r>
    </w:p>
    <w:p w14:paraId="1DBA1438" w14:textId="77777777" w:rsidR="008A65FC" w:rsidRPr="00227DCD" w:rsidRDefault="008A65FC" w:rsidP="008A65FC"/>
    <w:p w14:paraId="06A659A7" w14:textId="4B2FB0B7" w:rsidR="008A65FC" w:rsidRPr="00FE3FAF" w:rsidRDefault="008A65FC" w:rsidP="008A65FC">
      <w:pPr>
        <w:outlineLvl w:val="0"/>
        <w:rPr>
          <w:b/>
        </w:rPr>
      </w:pPr>
      <w:r w:rsidRPr="00FE3FAF">
        <w:rPr>
          <w:b/>
        </w:rPr>
        <w:t>Focus for this Submission</w:t>
      </w:r>
      <w:r w:rsidR="00FE3FAF">
        <w:rPr>
          <w:b/>
        </w:rPr>
        <w:t>; Rangeland Management</w:t>
      </w:r>
    </w:p>
    <w:p w14:paraId="36C9FCB6" w14:textId="77777777" w:rsidR="008A65FC" w:rsidRPr="00227DCD" w:rsidRDefault="008A65FC" w:rsidP="008A65FC"/>
    <w:p w14:paraId="7DF0AFED" w14:textId="77777777" w:rsidR="008A65FC" w:rsidRDefault="008A65FC" w:rsidP="008A65FC">
      <w:pPr>
        <w:pStyle w:val="ListBullet"/>
        <w:numPr>
          <w:ilvl w:val="0"/>
          <w:numId w:val="1"/>
        </w:numPr>
      </w:pPr>
      <w:r w:rsidRPr="00227DCD">
        <w:t xml:space="preserve">The focus of this submission is to </w:t>
      </w:r>
      <w:r>
        <w:t xml:space="preserve">address </w:t>
      </w:r>
      <w:r w:rsidRPr="00725C32">
        <w:rPr>
          <w:i/>
        </w:rPr>
        <w:t>whether there are impediments to the diversification of farming activity, including limits on the type and amount of alternative activities that can occur under pastoral leases</w:t>
      </w:r>
      <w:r>
        <w:t>.</w:t>
      </w:r>
    </w:p>
    <w:p w14:paraId="20544A15" w14:textId="77777777" w:rsidR="00FE3FAF" w:rsidRDefault="00FE3FAF" w:rsidP="00FE3FAF">
      <w:pPr>
        <w:outlineLvl w:val="0"/>
        <w:rPr>
          <w:b/>
        </w:rPr>
      </w:pPr>
    </w:p>
    <w:p w14:paraId="39461137" w14:textId="213F99C9" w:rsidR="00FE3FAF" w:rsidRPr="00FE3FAF" w:rsidRDefault="00FE3FAF" w:rsidP="00FE3FAF">
      <w:pPr>
        <w:outlineLvl w:val="0"/>
        <w:rPr>
          <w:b/>
        </w:rPr>
      </w:pPr>
      <w:r>
        <w:rPr>
          <w:b/>
        </w:rPr>
        <w:t xml:space="preserve">  </w:t>
      </w:r>
      <w:r w:rsidRPr="00FE3FAF">
        <w:rPr>
          <w:b/>
        </w:rPr>
        <w:t>Background to the submission</w:t>
      </w:r>
    </w:p>
    <w:p w14:paraId="501E5D84" w14:textId="742FA58D" w:rsidR="00002A96" w:rsidRDefault="00725C32" w:rsidP="00FE3FAF">
      <w:pPr>
        <w:pStyle w:val="ListBullet"/>
        <w:numPr>
          <w:ilvl w:val="0"/>
          <w:numId w:val="1"/>
        </w:numPr>
      </w:pPr>
      <w:r>
        <w:t>The submission will bring to the attention of the Commission an important source of information that address</w:t>
      </w:r>
      <w:r w:rsidR="00FE3FAF">
        <w:t>es</w:t>
      </w:r>
      <w:r>
        <w:t xml:space="preserve"> the complexity of rangeland rehabilitation, the </w:t>
      </w:r>
      <w:r w:rsidR="000E292C">
        <w:t>high cost of rehabilitation and the long timelines involved.</w:t>
      </w:r>
    </w:p>
    <w:p w14:paraId="05B3452B" w14:textId="0FDD6118" w:rsidR="00E906E2" w:rsidRDefault="008A65FC" w:rsidP="008A65FC">
      <w:pPr>
        <w:pStyle w:val="ListBullet"/>
        <w:numPr>
          <w:ilvl w:val="0"/>
          <w:numId w:val="1"/>
        </w:numPr>
      </w:pPr>
      <w:r>
        <w:t xml:space="preserve">The northwest of the state of Victoria extends into the semi-arid zone of Australia. </w:t>
      </w:r>
      <w:r w:rsidR="00E906E2">
        <w:t>Pastoral grazing commenced in the late 1850s and access licences were issued over much of the area.</w:t>
      </w:r>
      <w:r w:rsidR="008D1A2C">
        <w:t xml:space="preserve"> </w:t>
      </w:r>
    </w:p>
    <w:p w14:paraId="49713D11" w14:textId="0821443F" w:rsidR="008A65FC" w:rsidRDefault="00E906E2" w:rsidP="008A65FC">
      <w:pPr>
        <w:pStyle w:val="ListBullet"/>
        <w:numPr>
          <w:ilvl w:val="0"/>
          <w:numId w:val="1"/>
        </w:numPr>
      </w:pPr>
      <w:r>
        <w:t>From the 1870’s to the 1930’s grazing licences were resumed over approximately 60 % of th</w:t>
      </w:r>
      <w:r w:rsidR="008D1A2C">
        <w:t>e mallee zone</w:t>
      </w:r>
      <w:r w:rsidR="00023ABD">
        <w:t xml:space="preserve">. This land was </w:t>
      </w:r>
      <w:r w:rsidR="009B0E97">
        <w:t xml:space="preserve">subdivided and sold for the purpose of cropping and grazing. </w:t>
      </w:r>
      <w:r w:rsidR="00023ABD">
        <w:t>Approximately 40 % of the semi-arid zone of Victoria</w:t>
      </w:r>
      <w:r w:rsidR="008A65FC">
        <w:t xml:space="preserve"> </w:t>
      </w:r>
      <w:r w:rsidR="00023ABD">
        <w:t xml:space="preserve">is </w:t>
      </w:r>
      <w:r w:rsidR="009B0E97">
        <w:t xml:space="preserve">retained </w:t>
      </w:r>
      <w:r w:rsidR="008A65FC">
        <w:t xml:space="preserve">as public land. </w:t>
      </w:r>
    </w:p>
    <w:p w14:paraId="184082BB" w14:textId="0C28BDE7" w:rsidR="008A65FC" w:rsidRDefault="009B0E97" w:rsidP="009B0E97">
      <w:pPr>
        <w:pStyle w:val="ListBullet"/>
        <w:numPr>
          <w:ilvl w:val="0"/>
          <w:numId w:val="1"/>
        </w:numPr>
      </w:pPr>
      <w:r>
        <w:t>The</w:t>
      </w:r>
      <w:r w:rsidR="00023ABD">
        <w:t xml:space="preserve"> Victorian Government released R</w:t>
      </w:r>
      <w:r>
        <w:t>eview</w:t>
      </w:r>
      <w:r w:rsidR="00023ABD">
        <w:t>s</w:t>
      </w:r>
      <w:r>
        <w:t xml:space="preserve"> of the use of public land in the Mallee in 1979</w:t>
      </w:r>
      <w:r w:rsidR="00770542">
        <w:t xml:space="preserve"> and</w:t>
      </w:r>
      <w:r>
        <w:t xml:space="preserve"> recommended that those areas of public land under gra</w:t>
      </w:r>
      <w:r w:rsidR="00B4471B">
        <w:t>z</w:t>
      </w:r>
      <w:r>
        <w:t xml:space="preserve">ing occupation be offered to existing landholders </w:t>
      </w:r>
      <w:r w:rsidR="008D1A2C">
        <w:t>under long-</w:t>
      </w:r>
      <w:r w:rsidR="00B4471B">
        <w:t>term lease arrangements. These arrangements would require the leaseholders to undertake land protection works as a condition of the leases.</w:t>
      </w:r>
    </w:p>
    <w:p w14:paraId="7DE3F355" w14:textId="1AF88B15" w:rsidR="00B4471B" w:rsidRDefault="00B4471B" w:rsidP="009B0E97">
      <w:pPr>
        <w:pStyle w:val="ListBullet"/>
        <w:numPr>
          <w:ilvl w:val="0"/>
          <w:numId w:val="1"/>
        </w:numPr>
      </w:pPr>
      <w:r>
        <w:t>The gov</w:t>
      </w:r>
      <w:r w:rsidR="008D1A2C">
        <w:t xml:space="preserve">ernment and the potential </w:t>
      </w:r>
      <w:proofErr w:type="gramStart"/>
      <w:r w:rsidR="008D1A2C">
        <w:t>lease-</w:t>
      </w:r>
      <w:r>
        <w:t>holders</w:t>
      </w:r>
      <w:proofErr w:type="gramEnd"/>
      <w:r>
        <w:t xml:space="preserve"> had not reached agreement </w:t>
      </w:r>
      <w:r w:rsidR="00E93166">
        <w:t xml:space="preserve">on </w:t>
      </w:r>
      <w:r w:rsidR="00770542">
        <w:t xml:space="preserve">the level of protection of the land </w:t>
      </w:r>
      <w:r>
        <w:t>by</w:t>
      </w:r>
      <w:r w:rsidR="00770542">
        <w:t xml:space="preserve"> 1982. </w:t>
      </w:r>
      <w:r w:rsidR="00744788">
        <w:t>Damage due to excessive grazing by sheep was extensive and serious</w:t>
      </w:r>
      <w:r w:rsidR="00770542">
        <w:t xml:space="preserve"> across much of the grazed landscape during the 1982 drought</w:t>
      </w:r>
      <w:r w:rsidR="00744788">
        <w:t>.</w:t>
      </w:r>
      <w:r w:rsidR="00770542">
        <w:t xml:space="preserve"> It was extreme on some holdings.</w:t>
      </w:r>
    </w:p>
    <w:p w14:paraId="2CFAF4F2" w14:textId="7FB1B8B1" w:rsidR="006B4701" w:rsidRDefault="00744788" w:rsidP="009B0E97">
      <w:pPr>
        <w:pStyle w:val="ListBullet"/>
        <w:numPr>
          <w:ilvl w:val="0"/>
          <w:numId w:val="1"/>
        </w:numPr>
      </w:pPr>
      <w:r>
        <w:t>Government responded by revoking g</w:t>
      </w:r>
      <w:r w:rsidR="009441A7">
        <w:t>razing licences over much of th</w:t>
      </w:r>
      <w:r>
        <w:t xml:space="preserve">e area </w:t>
      </w:r>
      <w:proofErr w:type="gramStart"/>
      <w:r>
        <w:t>and</w:t>
      </w:r>
      <w:proofErr w:type="gramEnd"/>
      <w:r>
        <w:t xml:space="preserve"> the </w:t>
      </w:r>
      <w:r w:rsidR="009441A7">
        <w:t>land was set aside for conservation purposes</w:t>
      </w:r>
      <w:r w:rsidR="006B4701">
        <w:t>.</w:t>
      </w:r>
      <w:r w:rsidR="009441A7">
        <w:t xml:space="preserve"> </w:t>
      </w:r>
      <w:r w:rsidR="006B4701">
        <w:t xml:space="preserve">Since then the areas have been </w:t>
      </w:r>
      <w:r w:rsidR="009441A7">
        <w:t xml:space="preserve">managed </w:t>
      </w:r>
      <w:r w:rsidR="006B4701">
        <w:t xml:space="preserve">mostly </w:t>
      </w:r>
      <w:r w:rsidR="009441A7">
        <w:t>as National Parks.</w:t>
      </w:r>
      <w:r w:rsidR="006B4701">
        <w:t xml:space="preserve"> </w:t>
      </w:r>
    </w:p>
    <w:p w14:paraId="04D43D1D" w14:textId="79068AFD" w:rsidR="00FE3FAF" w:rsidRPr="00FE3FAF" w:rsidRDefault="00FE3FAF" w:rsidP="00FE3FAF">
      <w:pPr>
        <w:pStyle w:val="ListBullet"/>
        <w:numPr>
          <w:ilvl w:val="0"/>
          <w:numId w:val="0"/>
        </w:numPr>
        <w:ind w:left="360"/>
        <w:rPr>
          <w:b/>
        </w:rPr>
      </w:pPr>
      <w:r w:rsidRPr="00FE3FAF">
        <w:rPr>
          <w:b/>
        </w:rPr>
        <w:t>Rehabilitation and restoration of a degraded pastoral landscape</w:t>
      </w:r>
    </w:p>
    <w:p w14:paraId="49833D16" w14:textId="064AF088" w:rsidR="00EE73AD" w:rsidRDefault="00EE73AD" w:rsidP="009B0E97">
      <w:pPr>
        <w:pStyle w:val="ListBullet"/>
        <w:numPr>
          <w:ilvl w:val="0"/>
          <w:numId w:val="1"/>
        </w:numPr>
      </w:pPr>
      <w:r>
        <w:t>In 1990, the Government set about the task of rehabilitating the recently resumed land. That task was approached under a strategic framework. Rehabilitations actions</w:t>
      </w:r>
      <w:r w:rsidR="00FE3FAF">
        <w:t xml:space="preserve"> have</w:t>
      </w:r>
      <w:r>
        <w:t xml:space="preserve"> continued since that time</w:t>
      </w:r>
      <w:r w:rsidR="003A2265">
        <w:t xml:space="preserve"> </w:t>
      </w:r>
      <w:proofErr w:type="spellStart"/>
      <w:r w:rsidR="003A2265">
        <w:t>Sandell</w:t>
      </w:r>
      <w:proofErr w:type="spellEnd"/>
      <w:r w:rsidR="003A2265">
        <w:t xml:space="preserve"> (2011).</w:t>
      </w:r>
    </w:p>
    <w:p w14:paraId="4BFC5435" w14:textId="77777777" w:rsidR="00770542" w:rsidRDefault="00770542" w:rsidP="00770542">
      <w:pPr>
        <w:pStyle w:val="ListBullet"/>
        <w:numPr>
          <w:ilvl w:val="0"/>
          <w:numId w:val="0"/>
        </w:numPr>
      </w:pPr>
    </w:p>
    <w:p w14:paraId="2A375C35" w14:textId="77777777" w:rsidR="00770542" w:rsidRDefault="00770542" w:rsidP="00770542">
      <w:pPr>
        <w:pStyle w:val="ListBullet"/>
        <w:numPr>
          <w:ilvl w:val="0"/>
          <w:numId w:val="0"/>
        </w:numPr>
      </w:pPr>
    </w:p>
    <w:p w14:paraId="28D926C3" w14:textId="77777777" w:rsidR="00770542" w:rsidRDefault="00770542" w:rsidP="00770542">
      <w:pPr>
        <w:pStyle w:val="ListBullet"/>
        <w:numPr>
          <w:ilvl w:val="0"/>
          <w:numId w:val="0"/>
        </w:numPr>
      </w:pPr>
    </w:p>
    <w:p w14:paraId="59F434DD" w14:textId="77777777" w:rsidR="005906BB" w:rsidRDefault="00483396" w:rsidP="009B0E97">
      <w:pPr>
        <w:pStyle w:val="ListBullet"/>
        <w:numPr>
          <w:ilvl w:val="0"/>
          <w:numId w:val="1"/>
        </w:numPr>
      </w:pPr>
      <w:r>
        <w:lastRenderedPageBreak/>
        <w:t>The key eleme</w:t>
      </w:r>
      <w:r w:rsidR="005906BB">
        <w:t>nts of the strategy are;</w:t>
      </w:r>
    </w:p>
    <w:p w14:paraId="089CE1BF" w14:textId="77777777" w:rsidR="005906BB" w:rsidRDefault="005906BB" w:rsidP="005906BB">
      <w:pPr>
        <w:pStyle w:val="ListBullet"/>
        <w:numPr>
          <w:ilvl w:val="0"/>
          <w:numId w:val="0"/>
        </w:numPr>
      </w:pPr>
    </w:p>
    <w:p w14:paraId="058D1F9A" w14:textId="77777777" w:rsidR="005906BB" w:rsidRDefault="00483396" w:rsidP="005906BB">
      <w:pPr>
        <w:pStyle w:val="ListBullet"/>
        <w:numPr>
          <w:ilvl w:val="0"/>
          <w:numId w:val="0"/>
        </w:numPr>
      </w:pPr>
      <w:r>
        <w:rPr>
          <w:noProof/>
          <w:lang w:val="en-US" w:eastAsia="en-US"/>
        </w:rPr>
        <w:drawing>
          <wp:inline distT="0" distB="0" distL="0" distR="0" wp14:anchorId="00E09933" wp14:editId="4361E789">
            <wp:extent cx="5270500" cy="24137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0" cy="2413771"/>
                    </a:xfrm>
                    <a:prstGeom prst="rect">
                      <a:avLst/>
                    </a:prstGeom>
                    <a:noFill/>
                    <a:ln>
                      <a:noFill/>
                    </a:ln>
                  </pic:spPr>
                </pic:pic>
              </a:graphicData>
            </a:graphic>
          </wp:inline>
        </w:drawing>
      </w:r>
    </w:p>
    <w:p w14:paraId="120207CD" w14:textId="37B8DA57" w:rsidR="005906BB" w:rsidRPr="00FE3FAF" w:rsidRDefault="00FE3FAF" w:rsidP="00FE3FAF">
      <w:pPr>
        <w:pStyle w:val="ListBullet"/>
        <w:numPr>
          <w:ilvl w:val="0"/>
          <w:numId w:val="0"/>
        </w:numPr>
        <w:ind w:left="360"/>
        <w:rPr>
          <w:b/>
        </w:rPr>
      </w:pPr>
      <w:r>
        <w:rPr>
          <w:b/>
        </w:rPr>
        <w:t>A very important Report on r</w:t>
      </w:r>
      <w:r w:rsidRPr="00FE3FAF">
        <w:rPr>
          <w:b/>
        </w:rPr>
        <w:t>ehabilitation and restoration of a degraded pastoral landscape</w:t>
      </w:r>
    </w:p>
    <w:p w14:paraId="0D407C6B" w14:textId="2E0AD340" w:rsidR="00EE73AD" w:rsidRDefault="003F231F" w:rsidP="008D1A2C">
      <w:pPr>
        <w:pStyle w:val="ListBullet"/>
        <w:numPr>
          <w:ilvl w:val="0"/>
          <w:numId w:val="1"/>
        </w:numPr>
      </w:pPr>
      <w:proofErr w:type="gramStart"/>
      <w:r>
        <w:t xml:space="preserve">A </w:t>
      </w:r>
      <w:r w:rsidR="00EE73AD">
        <w:t>Report</w:t>
      </w:r>
      <w:r w:rsidR="00FE3FAF">
        <w:t>,</w:t>
      </w:r>
      <w:r w:rsidR="00EE73AD">
        <w:t xml:space="preserve"> on the progress </w:t>
      </w:r>
      <w:r>
        <w:t xml:space="preserve">made </w:t>
      </w:r>
      <w:r w:rsidR="00EE73AD">
        <w:t xml:space="preserve">towards the goal of landscape restoration was prepared by the late Peter </w:t>
      </w:r>
      <w:proofErr w:type="spellStart"/>
      <w:r w:rsidR="00EE73AD">
        <w:t>Sandell</w:t>
      </w:r>
      <w:proofErr w:type="spellEnd"/>
      <w:proofErr w:type="gramEnd"/>
      <w:r w:rsidR="00EE73AD">
        <w:t xml:space="preserve"> in 2011</w:t>
      </w:r>
      <w:r w:rsidR="00DF073B">
        <w:t>.</w:t>
      </w:r>
    </w:p>
    <w:p w14:paraId="3CE204BB" w14:textId="77777777" w:rsidR="00484ADB" w:rsidRDefault="00483396" w:rsidP="008D1A2C">
      <w:pPr>
        <w:pStyle w:val="ListBullet"/>
        <w:numPr>
          <w:ilvl w:val="0"/>
          <w:numId w:val="1"/>
        </w:numPr>
      </w:pPr>
      <w:r>
        <w:t xml:space="preserve">An essential element </w:t>
      </w:r>
      <w:r w:rsidR="00FE3FAF">
        <w:t xml:space="preserve">of </w:t>
      </w:r>
      <w:r>
        <w:t xml:space="preserve">the </w:t>
      </w:r>
      <w:r w:rsidR="00FE3FAF">
        <w:t xml:space="preserve">success to-date of the restoration </w:t>
      </w:r>
      <w:r w:rsidR="00484ADB">
        <w:t xml:space="preserve">is the </w:t>
      </w:r>
      <w:r>
        <w:t xml:space="preserve">strategy </w:t>
      </w:r>
      <w:r w:rsidR="00484ADB">
        <w:t xml:space="preserve">that </w:t>
      </w:r>
      <w:r>
        <w:t>set clear targets for each element of the str</w:t>
      </w:r>
      <w:r w:rsidR="00484ADB">
        <w:t>ategy and to manage towards those</w:t>
      </w:r>
      <w:r>
        <w:t xml:space="preserve"> target</w:t>
      </w:r>
      <w:r w:rsidR="00484ADB">
        <w:t>s</w:t>
      </w:r>
      <w:r>
        <w:t xml:space="preserve">. </w:t>
      </w:r>
    </w:p>
    <w:p w14:paraId="4A13FD7F" w14:textId="45DC5F89" w:rsidR="001B2678" w:rsidRDefault="00483396" w:rsidP="008D1A2C">
      <w:pPr>
        <w:pStyle w:val="ListBullet"/>
        <w:numPr>
          <w:ilvl w:val="0"/>
          <w:numId w:val="1"/>
        </w:numPr>
      </w:pPr>
      <w:r>
        <w:t>The monitoring showed that once sheep were removed, rabbit numbers increased, and once rabbit numbers increased kangaroo numbers increased. This clearly demonstrated that controlling</w:t>
      </w:r>
      <w:r w:rsidR="003F231F">
        <w:t xml:space="preserve"> just</w:t>
      </w:r>
      <w:r>
        <w:t xml:space="preserve"> one grazer was not</w:t>
      </w:r>
      <w:r w:rsidR="003F231F">
        <w:t xml:space="preserve"> </w:t>
      </w:r>
      <w:r>
        <w:t>effective</w:t>
      </w:r>
      <w:r w:rsidR="003F231F">
        <w:t>.</w:t>
      </w:r>
      <w:r>
        <w:t xml:space="preserve"> </w:t>
      </w:r>
      <w:r w:rsidR="003F231F">
        <w:t>A</w:t>
      </w:r>
      <w:r>
        <w:t xml:space="preserve">n approach based on total grazing pressure </w:t>
      </w:r>
      <w:r w:rsidR="001B2678">
        <w:t>was</w:t>
      </w:r>
      <w:r w:rsidR="003F231F">
        <w:t xml:space="preserve"> adopted</w:t>
      </w:r>
      <w:r w:rsidR="001B2678">
        <w:t>.</w:t>
      </w:r>
    </w:p>
    <w:p w14:paraId="453E68DE" w14:textId="5B597D35" w:rsidR="00311BAE" w:rsidRDefault="003F231F" w:rsidP="009B0E97">
      <w:pPr>
        <w:pStyle w:val="ListBullet"/>
        <w:numPr>
          <w:ilvl w:val="0"/>
          <w:numId w:val="1"/>
        </w:numPr>
      </w:pPr>
      <w:r>
        <w:t xml:space="preserve">Whilst the management of </w:t>
      </w:r>
      <w:r w:rsidR="00311BAE">
        <w:t>total grazing pressure</w:t>
      </w:r>
      <w:r>
        <w:t xml:space="preserve"> was important, </w:t>
      </w:r>
      <w:r w:rsidR="00311BAE">
        <w:t>the interaction of the grazer and the nature of the vegetation</w:t>
      </w:r>
      <w:r>
        <w:t xml:space="preserve"> </w:t>
      </w:r>
      <w:proofErr w:type="gramStart"/>
      <w:r>
        <w:t>was</w:t>
      </w:r>
      <w:proofErr w:type="gramEnd"/>
      <w:r>
        <w:t xml:space="preserve"> also important</w:t>
      </w:r>
      <w:r w:rsidR="00311BAE">
        <w:t xml:space="preserve">. Restoration of the original woody landscape </w:t>
      </w:r>
      <w:r w:rsidR="00126A77">
        <w:t xml:space="preserve">requires grazing to be </w:t>
      </w:r>
      <w:r>
        <w:t xml:space="preserve">lowered to a point that allows </w:t>
      </w:r>
      <w:r w:rsidR="00126A77">
        <w:t xml:space="preserve">woody vegetation </w:t>
      </w:r>
      <w:r>
        <w:t>to replace</w:t>
      </w:r>
      <w:r w:rsidR="00126A77">
        <w:t xml:space="preserve"> the annual gras</w:t>
      </w:r>
      <w:r>
        <w:t>s</w:t>
      </w:r>
      <w:r w:rsidR="00126A77">
        <w:t xml:space="preserve">es and weeds that colonised </w:t>
      </w:r>
      <w:r>
        <w:t>the previous over-</w:t>
      </w:r>
      <w:r w:rsidR="00126A77">
        <w:t>grazed landscapes.</w:t>
      </w:r>
    </w:p>
    <w:p w14:paraId="61B892B2" w14:textId="288CE192" w:rsidR="00BA57A6" w:rsidRDefault="002C3283" w:rsidP="009B0E97">
      <w:pPr>
        <w:pStyle w:val="ListBullet"/>
        <w:numPr>
          <w:ilvl w:val="0"/>
          <w:numId w:val="1"/>
        </w:numPr>
      </w:pPr>
      <w:r>
        <w:t>The report concludes that total grazing pressure has been significantly reduced</w:t>
      </w:r>
      <w:r w:rsidR="0083370F">
        <w:t xml:space="preserve"> </w:t>
      </w:r>
      <w:r w:rsidR="004168DC">
        <w:t xml:space="preserve">since </w:t>
      </w:r>
      <w:r>
        <w:t>1990</w:t>
      </w:r>
      <w:r w:rsidR="003F231F">
        <w:t>. T</w:t>
      </w:r>
      <w:r>
        <w:t>he</w:t>
      </w:r>
      <w:r w:rsidR="00484ADB">
        <w:t xml:space="preserve"> removal of sheep, the</w:t>
      </w:r>
      <w:r>
        <w:t xml:space="preserve"> </w:t>
      </w:r>
      <w:r w:rsidR="00DF073B">
        <w:t xml:space="preserve">lowering </w:t>
      </w:r>
      <w:r w:rsidR="00484ADB">
        <w:t>of kangaroo and rabbit numbers</w:t>
      </w:r>
      <w:r>
        <w:t xml:space="preserve"> </w:t>
      </w:r>
      <w:r w:rsidR="00DF073B">
        <w:t xml:space="preserve">to below target levels </w:t>
      </w:r>
      <w:r>
        <w:t xml:space="preserve">has been an essential component of the restoration project. </w:t>
      </w:r>
    </w:p>
    <w:p w14:paraId="10A36D6B" w14:textId="77777777" w:rsidR="00126A77" w:rsidRDefault="00126A77" w:rsidP="00126A77">
      <w:pPr>
        <w:pStyle w:val="ListBullet"/>
        <w:numPr>
          <w:ilvl w:val="0"/>
          <w:numId w:val="1"/>
        </w:numPr>
      </w:pPr>
      <w:r>
        <w:t xml:space="preserve">Whilst </w:t>
      </w:r>
      <w:proofErr w:type="spellStart"/>
      <w:r>
        <w:t>Sandell</w:t>
      </w:r>
      <w:proofErr w:type="spellEnd"/>
      <w:r>
        <w:t xml:space="preserve"> (2011) does not provide details of the financial cost of the rehabilitation actions detailed in the Report, it does provide sufficient and comprehensive details of the various actions on which costs could be estimated. </w:t>
      </w:r>
    </w:p>
    <w:p w14:paraId="3FB660A7" w14:textId="77777777" w:rsidR="004168DC" w:rsidRDefault="004168DC" w:rsidP="004168DC">
      <w:pPr>
        <w:pStyle w:val="ListBullet"/>
        <w:numPr>
          <w:ilvl w:val="0"/>
          <w:numId w:val="0"/>
        </w:numPr>
      </w:pPr>
    </w:p>
    <w:p w14:paraId="52A6AC80" w14:textId="77777777" w:rsidR="004168DC" w:rsidRDefault="004168DC" w:rsidP="004168DC">
      <w:pPr>
        <w:pStyle w:val="ListBullet"/>
        <w:numPr>
          <w:ilvl w:val="0"/>
          <w:numId w:val="0"/>
        </w:numPr>
      </w:pPr>
    </w:p>
    <w:p w14:paraId="5F348F6D" w14:textId="77777777" w:rsidR="004168DC" w:rsidRDefault="004168DC" w:rsidP="004168DC">
      <w:pPr>
        <w:pStyle w:val="ListBullet"/>
        <w:numPr>
          <w:ilvl w:val="0"/>
          <w:numId w:val="0"/>
        </w:numPr>
      </w:pPr>
    </w:p>
    <w:p w14:paraId="0405E468" w14:textId="1F1E50A0" w:rsidR="00697D11" w:rsidRDefault="00697D11" w:rsidP="00697D11">
      <w:pPr>
        <w:pStyle w:val="ListBullet"/>
        <w:numPr>
          <w:ilvl w:val="0"/>
          <w:numId w:val="1"/>
        </w:numPr>
      </w:pPr>
      <w:r>
        <w:t>The fo</w:t>
      </w:r>
      <w:r w:rsidR="00DF073B">
        <w:t>llowing can be deduced from the</w:t>
      </w:r>
      <w:r>
        <w:t xml:space="preserve"> Report;</w:t>
      </w:r>
    </w:p>
    <w:p w14:paraId="4210EE3C" w14:textId="3382C670" w:rsidR="00697D11" w:rsidRDefault="00697D11" w:rsidP="008D1A2C">
      <w:pPr>
        <w:pStyle w:val="ListBullet"/>
        <w:numPr>
          <w:ilvl w:val="1"/>
          <w:numId w:val="1"/>
        </w:numPr>
      </w:pPr>
      <w:r>
        <w:t xml:space="preserve">The report clearly demonstrates that overgrazing especially in times of </w:t>
      </w:r>
      <w:r w:rsidR="00126A77">
        <w:t xml:space="preserve">drought </w:t>
      </w:r>
      <w:r w:rsidR="008D1A2C">
        <w:t xml:space="preserve">leads to land degradation </w:t>
      </w:r>
      <w:r w:rsidR="00126A77">
        <w:t xml:space="preserve">that takes decades and </w:t>
      </w:r>
      <w:r w:rsidR="008D1A2C">
        <w:t xml:space="preserve">considerable </w:t>
      </w:r>
      <w:r w:rsidR="00126A77">
        <w:t xml:space="preserve">resources to rehabilitate. </w:t>
      </w:r>
    </w:p>
    <w:p w14:paraId="0523B0B3" w14:textId="1C7D515F" w:rsidR="00311BAE" w:rsidRDefault="00697D11" w:rsidP="008D1A2C">
      <w:pPr>
        <w:pStyle w:val="ListBullet"/>
        <w:numPr>
          <w:ilvl w:val="1"/>
          <w:numId w:val="1"/>
        </w:numPr>
      </w:pPr>
      <w:r>
        <w:t xml:space="preserve">The reticulation of the </w:t>
      </w:r>
      <w:r w:rsidR="00126A77">
        <w:t xml:space="preserve">supply of </w:t>
      </w:r>
      <w:r>
        <w:t xml:space="preserve">water allows for more even grazing across the landscape, but comes at the potential cost of widening the spread of </w:t>
      </w:r>
      <w:r w:rsidR="008D1A2C">
        <w:t xml:space="preserve">damage caused by </w:t>
      </w:r>
      <w:r>
        <w:t>overgrazing</w:t>
      </w:r>
      <w:r w:rsidR="008D1A2C">
        <w:t>. Reticulation of stock water</w:t>
      </w:r>
      <w:r>
        <w:t xml:space="preserve"> </w:t>
      </w:r>
      <w:r w:rsidR="00023ABD">
        <w:t>supply may extent the area o</w:t>
      </w:r>
      <w:r w:rsidR="008D1A2C">
        <w:t xml:space="preserve">f degradation </w:t>
      </w:r>
      <w:r w:rsidR="00023ABD">
        <w:t xml:space="preserve">to </w:t>
      </w:r>
      <w:r>
        <w:t>previously undisturbed or partially disturbed landscape.</w:t>
      </w:r>
    </w:p>
    <w:p w14:paraId="24A85956" w14:textId="77777777" w:rsidR="00DF073B" w:rsidRDefault="00697D11" w:rsidP="008D1A2C">
      <w:pPr>
        <w:pStyle w:val="ListBullet"/>
        <w:numPr>
          <w:ilvl w:val="1"/>
          <w:numId w:val="1"/>
        </w:numPr>
      </w:pPr>
      <w:r>
        <w:t xml:space="preserve">That in the semi-arid areas of </w:t>
      </w:r>
      <w:proofErr w:type="gramStart"/>
      <w:r>
        <w:t>south-eastern</w:t>
      </w:r>
      <w:proofErr w:type="gramEnd"/>
      <w:r>
        <w:t xml:space="preserve"> Australia, the cost of rehabilitation </w:t>
      </w:r>
      <w:r w:rsidR="00DF073B">
        <w:t xml:space="preserve">most likely </w:t>
      </w:r>
      <w:r>
        <w:t>outweigh</w:t>
      </w:r>
      <w:r w:rsidR="00DF073B">
        <w:t>s the capital value of the land. In the case of the grazing of the semi-arid woodlands of Victoria the cost of rehabilitation far outweighs the economic benefits derived.</w:t>
      </w:r>
    </w:p>
    <w:p w14:paraId="62BB4566" w14:textId="77777777" w:rsidR="007E64AD" w:rsidRDefault="007E64AD" w:rsidP="008D1A2C">
      <w:pPr>
        <w:pStyle w:val="ListBullet"/>
        <w:numPr>
          <w:ilvl w:val="1"/>
          <w:numId w:val="1"/>
        </w:numPr>
      </w:pPr>
      <w:r>
        <w:t xml:space="preserve">The data and details of land rehabilitation in Victoria </w:t>
      </w:r>
      <w:proofErr w:type="gramStart"/>
      <w:r>
        <w:t>is</w:t>
      </w:r>
      <w:proofErr w:type="gramEnd"/>
      <w:r>
        <w:t xml:space="preserve"> highly relevant to similar landscapes in adjoining States. It is also relevant to the discussion around the potential conversion of </w:t>
      </w:r>
      <w:r w:rsidR="00697D11">
        <w:t>Pastoral lease to freehold title</w:t>
      </w:r>
      <w:r>
        <w:t>.</w:t>
      </w:r>
    </w:p>
    <w:p w14:paraId="78411EDF" w14:textId="65B17597" w:rsidR="00681BFA" w:rsidRDefault="00697D11" w:rsidP="008D1A2C">
      <w:pPr>
        <w:pStyle w:val="ListBullet"/>
        <w:numPr>
          <w:ilvl w:val="1"/>
          <w:numId w:val="1"/>
        </w:numPr>
      </w:pPr>
      <w:r>
        <w:t xml:space="preserve"> </w:t>
      </w:r>
      <w:r w:rsidR="007E64AD">
        <w:t xml:space="preserve">It is unlikely that grazing industries on semi-arid lands will generate sufficient income to cover the cost of </w:t>
      </w:r>
      <w:r w:rsidR="004168DC">
        <w:t xml:space="preserve">control of </w:t>
      </w:r>
      <w:r w:rsidR="007E64AD">
        <w:t>rabbit</w:t>
      </w:r>
      <w:r w:rsidR="004168DC">
        <w:t>s</w:t>
      </w:r>
      <w:r w:rsidR="007E64AD">
        <w:t xml:space="preserve"> and other</w:t>
      </w:r>
      <w:r w:rsidR="00681BFA">
        <w:t xml:space="preserve"> pest animal levels </w:t>
      </w:r>
      <w:r w:rsidR="004168DC">
        <w:t>to a density</w:t>
      </w:r>
      <w:r w:rsidR="00484ADB">
        <w:t>,</w:t>
      </w:r>
      <w:r w:rsidR="00681BFA">
        <w:t xml:space="preserve"> </w:t>
      </w:r>
      <w:r w:rsidR="007E64AD">
        <w:t>and for</w:t>
      </w:r>
      <w:r w:rsidR="004168DC">
        <w:t xml:space="preserve"> a</w:t>
      </w:r>
      <w:r w:rsidR="007E64AD">
        <w:t xml:space="preserve"> sufficient period</w:t>
      </w:r>
      <w:r w:rsidR="00484ADB">
        <w:t>, that allows restoration to occur.</w:t>
      </w:r>
    </w:p>
    <w:p w14:paraId="45BEC669" w14:textId="11A99833" w:rsidR="00484ADB" w:rsidRDefault="00052DEA" w:rsidP="008D1A2C">
      <w:pPr>
        <w:pStyle w:val="ListBullet"/>
        <w:numPr>
          <w:ilvl w:val="1"/>
          <w:numId w:val="1"/>
        </w:numPr>
      </w:pPr>
      <w:r>
        <w:t>It is likely that restoration will only be possible i</w:t>
      </w:r>
      <w:r w:rsidR="004168DC">
        <w:t xml:space="preserve">f there is government financial assistance. Even then pest animal management would only be effective if delivered under </w:t>
      </w:r>
      <w:r w:rsidR="00101CB3">
        <w:t>a strategic</w:t>
      </w:r>
      <w:r w:rsidR="004168DC">
        <w:t xml:space="preserve"> and coordinated</w:t>
      </w:r>
      <w:r w:rsidR="00101CB3">
        <w:t xml:space="preserve"> framework. </w:t>
      </w:r>
    </w:p>
    <w:p w14:paraId="75A2431A" w14:textId="3A5A0224" w:rsidR="00052DEA" w:rsidRDefault="00101CB3" w:rsidP="008D1A2C">
      <w:pPr>
        <w:pStyle w:val="ListBullet"/>
        <w:numPr>
          <w:ilvl w:val="1"/>
          <w:numId w:val="1"/>
        </w:numPr>
      </w:pPr>
      <w:r>
        <w:t>The need to protect against the loss of carbon and perhaps even build carbon levels may justify Government cost sharing. This investment would be best directed un</w:t>
      </w:r>
      <w:r w:rsidR="00484ADB">
        <w:t>der l</w:t>
      </w:r>
      <w:r>
        <w:t>easehold rather than freehold tenure</w:t>
      </w:r>
      <w:r w:rsidR="00484ADB">
        <w:t>.</w:t>
      </w:r>
    </w:p>
    <w:p w14:paraId="6161BCE1" w14:textId="6663F579" w:rsidR="00697D11" w:rsidRPr="00484ADB" w:rsidRDefault="00681BFA" w:rsidP="008D1A2C">
      <w:pPr>
        <w:pStyle w:val="ListBullet"/>
        <w:numPr>
          <w:ilvl w:val="1"/>
          <w:numId w:val="1"/>
        </w:numPr>
      </w:pPr>
      <w:r>
        <w:t xml:space="preserve">The Commission is therefore urged to have regard to the matters raised in the </w:t>
      </w:r>
      <w:proofErr w:type="spellStart"/>
      <w:r>
        <w:t>Sandell</w:t>
      </w:r>
      <w:proofErr w:type="spellEnd"/>
      <w:r w:rsidR="00484ADB">
        <w:t xml:space="preserve"> (2011)</w:t>
      </w:r>
      <w:r>
        <w:t xml:space="preserve"> Report in </w:t>
      </w:r>
      <w:r w:rsidR="00101CB3">
        <w:t xml:space="preserve">addressing </w:t>
      </w:r>
      <w:proofErr w:type="gramStart"/>
      <w:r w:rsidR="00052DEA" w:rsidRPr="00101CB3">
        <w:rPr>
          <w:i/>
        </w:rPr>
        <w:t>What</w:t>
      </w:r>
      <w:proofErr w:type="gramEnd"/>
      <w:r w:rsidR="00052DEA" w:rsidRPr="00101CB3">
        <w:rPr>
          <w:i/>
        </w:rPr>
        <w:t xml:space="preserve"> are the highest priority reforms for improving pastoral lease arrangements?</w:t>
      </w:r>
    </w:p>
    <w:p w14:paraId="23CD21AA" w14:textId="4C7FB015" w:rsidR="00484ADB" w:rsidRPr="007A3102" w:rsidRDefault="007A3102" w:rsidP="008D1A2C">
      <w:pPr>
        <w:pStyle w:val="ListBullet"/>
        <w:numPr>
          <w:ilvl w:val="1"/>
          <w:numId w:val="1"/>
        </w:numPr>
      </w:pPr>
      <w:r w:rsidRPr="007A3102">
        <w:t>The answer</w:t>
      </w:r>
      <w:r w:rsidR="00484ADB" w:rsidRPr="007A3102">
        <w:t xml:space="preserve"> this question </w:t>
      </w:r>
      <w:r w:rsidR="00407372">
        <w:t xml:space="preserve">lies in </w:t>
      </w:r>
      <w:r w:rsidR="00484ADB" w:rsidRPr="007A3102">
        <w:t xml:space="preserve">the need for reform that </w:t>
      </w:r>
      <w:r w:rsidRPr="007A3102">
        <w:t xml:space="preserve">protects from further degradation and to commence the long process </w:t>
      </w:r>
      <w:proofErr w:type="gramStart"/>
      <w:r w:rsidRPr="007A3102">
        <w:t>of  restoration</w:t>
      </w:r>
      <w:proofErr w:type="gramEnd"/>
      <w:r w:rsidRPr="007A3102">
        <w:t xml:space="preserve"> of semi-arid rangelands.</w:t>
      </w:r>
    </w:p>
    <w:p w14:paraId="4BEA4693" w14:textId="5992EE0B" w:rsidR="00052DEA" w:rsidRDefault="00407372" w:rsidP="00484ADB">
      <w:pPr>
        <w:pStyle w:val="ListBullet"/>
        <w:numPr>
          <w:ilvl w:val="0"/>
          <w:numId w:val="0"/>
        </w:numPr>
        <w:ind w:left="1080"/>
      </w:pPr>
      <w:r>
        <w:t>End of Submission</w:t>
      </w:r>
    </w:p>
    <w:p w14:paraId="2B31BCEA" w14:textId="7B5874F6" w:rsidR="003A2265" w:rsidRPr="003A2265" w:rsidRDefault="003A2265" w:rsidP="00101CB3">
      <w:pPr>
        <w:pStyle w:val="ListBullet"/>
        <w:numPr>
          <w:ilvl w:val="0"/>
          <w:numId w:val="0"/>
        </w:numPr>
        <w:ind w:left="1440"/>
        <w:rPr>
          <w:b/>
        </w:rPr>
      </w:pPr>
      <w:bookmarkStart w:id="0" w:name="_GoBack"/>
      <w:bookmarkEnd w:id="0"/>
      <w:r w:rsidRPr="003A2265">
        <w:rPr>
          <w:b/>
        </w:rPr>
        <w:t>Reference</w:t>
      </w:r>
    </w:p>
    <w:p w14:paraId="2E29240B" w14:textId="2F8323E8" w:rsidR="003A2265" w:rsidRDefault="003A2265" w:rsidP="00101CB3">
      <w:pPr>
        <w:pStyle w:val="ListBullet"/>
        <w:numPr>
          <w:ilvl w:val="0"/>
          <w:numId w:val="0"/>
        </w:numPr>
        <w:ind w:left="1440"/>
      </w:pPr>
      <w:proofErr w:type="spellStart"/>
      <w:r>
        <w:t>Sandell</w:t>
      </w:r>
      <w:proofErr w:type="spellEnd"/>
      <w:r>
        <w:t xml:space="preserve"> P (2011) </w:t>
      </w:r>
      <w:r w:rsidRPr="003A2265">
        <w:rPr>
          <w:i/>
        </w:rPr>
        <w:t>Victoria’s Rangelands: In Recovery or in Transition</w:t>
      </w:r>
      <w:r>
        <w:t xml:space="preserve">, Report from a Parks Victoria Sabbatical Project, </w:t>
      </w:r>
    </w:p>
    <w:p w14:paraId="0B8BFFB3" w14:textId="04FDFAFC" w:rsidR="003A2265" w:rsidRDefault="003A2265" w:rsidP="00101CB3">
      <w:pPr>
        <w:pStyle w:val="ListBullet"/>
        <w:numPr>
          <w:ilvl w:val="0"/>
          <w:numId w:val="0"/>
        </w:numPr>
        <w:ind w:left="1440"/>
      </w:pPr>
      <w:r w:rsidRPr="003A2265">
        <w:t>http://parkweb.vic.gov.au/__data/assets/pdf_file/0020/521417/Rangeland-master_Final-c2.pdf</w:t>
      </w:r>
    </w:p>
    <w:sectPr w:rsidR="003A2265" w:rsidSect="00F51E7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B4B2F"/>
    <w:multiLevelType w:val="hybridMultilevel"/>
    <w:tmpl w:val="19B80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5FC"/>
    <w:rsid w:val="00002A96"/>
    <w:rsid w:val="00023ABD"/>
    <w:rsid w:val="00052DEA"/>
    <w:rsid w:val="000E292C"/>
    <w:rsid w:val="00101CB3"/>
    <w:rsid w:val="00126A77"/>
    <w:rsid w:val="001B2678"/>
    <w:rsid w:val="00242435"/>
    <w:rsid w:val="002C3283"/>
    <w:rsid w:val="00311BAE"/>
    <w:rsid w:val="003A2265"/>
    <w:rsid w:val="003F231F"/>
    <w:rsid w:val="00407372"/>
    <w:rsid w:val="004168DC"/>
    <w:rsid w:val="00483396"/>
    <w:rsid w:val="00484ADB"/>
    <w:rsid w:val="004A30EA"/>
    <w:rsid w:val="005906BB"/>
    <w:rsid w:val="00681BFA"/>
    <w:rsid w:val="00697D11"/>
    <w:rsid w:val="006B4701"/>
    <w:rsid w:val="00725C32"/>
    <w:rsid w:val="00744788"/>
    <w:rsid w:val="00770542"/>
    <w:rsid w:val="007A3102"/>
    <w:rsid w:val="007E64AD"/>
    <w:rsid w:val="0083370F"/>
    <w:rsid w:val="008A65FC"/>
    <w:rsid w:val="008D1A2C"/>
    <w:rsid w:val="009441A7"/>
    <w:rsid w:val="009544BB"/>
    <w:rsid w:val="009B0E97"/>
    <w:rsid w:val="00A207ED"/>
    <w:rsid w:val="00B4471B"/>
    <w:rsid w:val="00BA57A6"/>
    <w:rsid w:val="00DC5DD4"/>
    <w:rsid w:val="00DF073B"/>
    <w:rsid w:val="00E906E2"/>
    <w:rsid w:val="00E93166"/>
    <w:rsid w:val="00EE73AD"/>
    <w:rsid w:val="00F51E7B"/>
    <w:rsid w:val="00FE3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5C391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5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5FC"/>
    <w:pPr>
      <w:widowControl w:val="0"/>
    </w:pPr>
    <w:rPr>
      <w:rFonts w:eastAsiaTheme="minorHAnsi"/>
      <w:sz w:val="22"/>
      <w:szCs w:val="22"/>
    </w:rPr>
  </w:style>
  <w:style w:type="paragraph" w:styleId="ListBullet">
    <w:name w:val="List Bullet"/>
    <w:basedOn w:val="BodyText"/>
    <w:rsid w:val="008A65FC"/>
    <w:pPr>
      <w:numPr>
        <w:numId w:val="2"/>
      </w:numPr>
      <w:tabs>
        <w:tab w:val="clear" w:pos="340"/>
        <w:tab w:val="num" w:pos="360"/>
      </w:tabs>
      <w:spacing w:before="120" w:after="0" w:line="300" w:lineRule="atLeast"/>
      <w:ind w:left="0" w:firstLine="0"/>
      <w:jc w:val="both"/>
    </w:pPr>
    <w:rPr>
      <w:rFonts w:ascii="Times New Roman" w:eastAsia="Times New Roman" w:hAnsi="Times New Roman" w:cs="Times New Roman"/>
      <w:szCs w:val="20"/>
      <w:lang w:val="en-AU" w:eastAsia="en-AU"/>
    </w:rPr>
  </w:style>
  <w:style w:type="paragraph" w:styleId="BodyText">
    <w:name w:val="Body Text"/>
    <w:basedOn w:val="Normal"/>
    <w:link w:val="BodyTextChar"/>
    <w:uiPriority w:val="99"/>
    <w:semiHidden/>
    <w:unhideWhenUsed/>
    <w:rsid w:val="008A65FC"/>
    <w:pPr>
      <w:spacing w:after="120"/>
    </w:pPr>
  </w:style>
  <w:style w:type="character" w:customStyle="1" w:styleId="BodyTextChar">
    <w:name w:val="Body Text Char"/>
    <w:basedOn w:val="DefaultParagraphFont"/>
    <w:link w:val="BodyText"/>
    <w:uiPriority w:val="99"/>
    <w:semiHidden/>
    <w:rsid w:val="008A65FC"/>
  </w:style>
  <w:style w:type="paragraph" w:styleId="BalloonText">
    <w:name w:val="Balloon Text"/>
    <w:basedOn w:val="Normal"/>
    <w:link w:val="BalloonTextChar"/>
    <w:uiPriority w:val="99"/>
    <w:semiHidden/>
    <w:unhideWhenUsed/>
    <w:rsid w:val="00002A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2A9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5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5FC"/>
    <w:pPr>
      <w:widowControl w:val="0"/>
    </w:pPr>
    <w:rPr>
      <w:rFonts w:eastAsiaTheme="minorHAnsi"/>
      <w:sz w:val="22"/>
      <w:szCs w:val="22"/>
    </w:rPr>
  </w:style>
  <w:style w:type="paragraph" w:styleId="ListBullet">
    <w:name w:val="List Bullet"/>
    <w:basedOn w:val="BodyText"/>
    <w:rsid w:val="008A65FC"/>
    <w:pPr>
      <w:numPr>
        <w:numId w:val="2"/>
      </w:numPr>
      <w:tabs>
        <w:tab w:val="clear" w:pos="340"/>
        <w:tab w:val="num" w:pos="360"/>
      </w:tabs>
      <w:spacing w:before="120" w:after="0" w:line="300" w:lineRule="atLeast"/>
      <w:ind w:left="0" w:firstLine="0"/>
      <w:jc w:val="both"/>
    </w:pPr>
    <w:rPr>
      <w:rFonts w:ascii="Times New Roman" w:eastAsia="Times New Roman" w:hAnsi="Times New Roman" w:cs="Times New Roman"/>
      <w:szCs w:val="20"/>
      <w:lang w:val="en-AU" w:eastAsia="en-AU"/>
    </w:rPr>
  </w:style>
  <w:style w:type="paragraph" w:styleId="BodyText">
    <w:name w:val="Body Text"/>
    <w:basedOn w:val="Normal"/>
    <w:link w:val="BodyTextChar"/>
    <w:uiPriority w:val="99"/>
    <w:semiHidden/>
    <w:unhideWhenUsed/>
    <w:rsid w:val="008A65FC"/>
    <w:pPr>
      <w:spacing w:after="120"/>
    </w:pPr>
  </w:style>
  <w:style w:type="character" w:customStyle="1" w:styleId="BodyTextChar">
    <w:name w:val="Body Text Char"/>
    <w:basedOn w:val="DefaultParagraphFont"/>
    <w:link w:val="BodyText"/>
    <w:uiPriority w:val="99"/>
    <w:semiHidden/>
    <w:rsid w:val="008A65FC"/>
  </w:style>
  <w:style w:type="paragraph" w:styleId="BalloonText">
    <w:name w:val="Balloon Text"/>
    <w:basedOn w:val="Normal"/>
    <w:link w:val="BalloonTextChar"/>
    <w:uiPriority w:val="99"/>
    <w:semiHidden/>
    <w:unhideWhenUsed/>
    <w:rsid w:val="00002A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2A9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891</Words>
  <Characters>5080</Characters>
  <Application>Microsoft Macintosh Word</Application>
  <DocSecurity>0</DocSecurity>
  <Lines>42</Lines>
  <Paragraphs>11</Paragraphs>
  <ScaleCrop>false</ScaleCrop>
  <Company>Dr John Cooke;</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30 - Dr John Cooke - Regulation of Agriculture - Public inquiry</dc:title>
  <dc:subject/>
  <dc:creator>Dr John Cooke</dc:creator>
  <cp:keywords/>
  <dc:description/>
  <cp:lastModifiedBy>John Cooke</cp:lastModifiedBy>
  <cp:revision>3</cp:revision>
  <dcterms:created xsi:type="dcterms:W3CDTF">2016-02-11T06:32:00Z</dcterms:created>
  <dcterms:modified xsi:type="dcterms:W3CDTF">2016-02-11T06:43:00Z</dcterms:modified>
</cp:coreProperties>
</file>