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880EB" w14:textId="77777777" w:rsidR="00B41C3B" w:rsidRDefault="00B41C3B" w:rsidP="00B41C3B">
      <w:pPr>
        <w:pStyle w:val="NormalWeb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GoBack"/>
      <w:bookmarkEnd w:id="0"/>
      <w:r w:rsidRPr="00B41C3B">
        <w:rPr>
          <w:rFonts w:ascii="Arial" w:hAnsi="Arial" w:cs="Arial"/>
          <w:b/>
          <w:bCs/>
          <w:sz w:val="36"/>
          <w:szCs w:val="36"/>
        </w:rPr>
        <w:t xml:space="preserve">Submission to the </w:t>
      </w:r>
    </w:p>
    <w:p w14:paraId="22669A81" w14:textId="77777777" w:rsidR="00B41C3B" w:rsidRPr="00B41C3B" w:rsidRDefault="00B41C3B" w:rsidP="00B41C3B">
      <w:pPr>
        <w:pStyle w:val="NormalWeb"/>
        <w:jc w:val="center"/>
        <w:rPr>
          <w:rFonts w:ascii="Arial" w:hAnsi="Arial" w:cs="Arial"/>
          <w:sz w:val="36"/>
          <w:szCs w:val="36"/>
        </w:rPr>
      </w:pPr>
      <w:r w:rsidRPr="00B41C3B">
        <w:rPr>
          <w:rFonts w:ascii="Arial" w:hAnsi="Arial" w:cs="Arial"/>
          <w:b/>
          <w:bCs/>
          <w:sz w:val="32"/>
          <w:szCs w:val="32"/>
        </w:rPr>
        <w:t>Telecommunications Universal Service Obligation</w:t>
      </w:r>
      <w:r>
        <w:rPr>
          <w:rFonts w:ascii="Arial" w:hAnsi="Arial" w:cs="Arial"/>
          <w:b/>
          <w:bCs/>
          <w:sz w:val="36"/>
          <w:szCs w:val="36"/>
        </w:rPr>
        <w:t xml:space="preserve"> E</w:t>
      </w:r>
      <w:r w:rsidRPr="00B41C3B">
        <w:rPr>
          <w:rFonts w:ascii="Arial" w:hAnsi="Arial" w:cs="Arial"/>
          <w:b/>
          <w:bCs/>
          <w:sz w:val="36"/>
          <w:szCs w:val="36"/>
        </w:rPr>
        <w:t>nquiry</w:t>
      </w:r>
      <w:r w:rsidRPr="00B41C3B">
        <w:rPr>
          <w:rFonts w:ascii="Arial" w:hAnsi="Arial" w:cs="Arial"/>
          <w:sz w:val="36"/>
          <w:szCs w:val="36"/>
        </w:rPr>
        <w:t xml:space="preserve">  </w:t>
      </w:r>
    </w:p>
    <w:p w14:paraId="55421D41" w14:textId="77777777" w:rsidR="0072291B" w:rsidRDefault="0072291B" w:rsidP="004B1AA2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dependence on reliable t</w:t>
      </w:r>
      <w:r w:rsidR="004B1AA2" w:rsidRPr="00B41C3B">
        <w:rPr>
          <w:rFonts w:ascii="Arial" w:hAnsi="Arial" w:cs="Arial"/>
          <w:sz w:val="24"/>
          <w:szCs w:val="24"/>
        </w:rPr>
        <w:t xml:space="preserve">elecommunication services increases with geographic isolation. </w:t>
      </w:r>
      <w:r>
        <w:rPr>
          <w:rFonts w:ascii="Arial" w:hAnsi="Arial" w:cs="Arial"/>
          <w:sz w:val="24"/>
          <w:szCs w:val="24"/>
        </w:rPr>
        <w:t>The majority</w:t>
      </w:r>
      <w:r w:rsidR="004B1AA2" w:rsidRPr="00B41C3B">
        <w:rPr>
          <w:rFonts w:ascii="Arial" w:hAnsi="Arial" w:cs="Arial"/>
          <w:sz w:val="24"/>
          <w:szCs w:val="24"/>
        </w:rPr>
        <w:t xml:space="preserve"> of Australia’s landmass has no mobile coverage. </w:t>
      </w:r>
    </w:p>
    <w:p w14:paraId="64693102" w14:textId="79FD3752" w:rsidR="0072291B" w:rsidRPr="00B41C3B" w:rsidRDefault="0072291B" w:rsidP="0072291B">
      <w:pPr>
        <w:pStyle w:val="NormalWeb"/>
        <w:rPr>
          <w:rFonts w:ascii="Arial" w:hAnsi="Arial" w:cs="Arial"/>
          <w:sz w:val="24"/>
          <w:szCs w:val="24"/>
        </w:rPr>
      </w:pPr>
      <w:r w:rsidRPr="00B41C3B">
        <w:rPr>
          <w:rFonts w:ascii="Arial" w:hAnsi="Arial" w:cs="Arial"/>
          <w:sz w:val="24"/>
          <w:szCs w:val="24"/>
        </w:rPr>
        <w:t xml:space="preserve">For the many occupants of Australia who have no mobile coverage, a mandated right to a fixed telephone service and a reliability guarantee is essential. At present, </w:t>
      </w:r>
      <w:r w:rsidR="001966E3" w:rsidRPr="00B41C3B">
        <w:rPr>
          <w:rFonts w:ascii="Arial" w:hAnsi="Arial" w:cs="Arial"/>
          <w:sz w:val="24"/>
          <w:szCs w:val="24"/>
        </w:rPr>
        <w:t>the Telecommunications Universal Service Obligation (USO) and Customer Service Guarantee (CSG) cover this</w:t>
      </w:r>
      <w:r w:rsidR="001966E3">
        <w:rPr>
          <w:rFonts w:ascii="Arial" w:hAnsi="Arial" w:cs="Arial"/>
          <w:sz w:val="24"/>
          <w:szCs w:val="24"/>
        </w:rPr>
        <w:t>.</w:t>
      </w:r>
      <w:r w:rsidRPr="00B41C3B">
        <w:rPr>
          <w:rFonts w:ascii="Arial" w:hAnsi="Arial" w:cs="Arial"/>
          <w:sz w:val="24"/>
          <w:szCs w:val="24"/>
        </w:rPr>
        <w:t xml:space="preserve"> </w:t>
      </w:r>
    </w:p>
    <w:p w14:paraId="328A173C" w14:textId="77777777" w:rsidR="0035120C" w:rsidRPr="00B41C3B" w:rsidRDefault="0035120C" w:rsidP="0035120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41C3B">
        <w:rPr>
          <w:rFonts w:ascii="Arial" w:hAnsi="Arial" w:cs="Arial"/>
        </w:rPr>
        <w:t>The Telecommunications USO ensures all Australians have access to a standard telephone, and mandates repair times. The USO legislation also guarantees the consumer the right to access a small amount of data (64Kb/s).</w:t>
      </w:r>
    </w:p>
    <w:p w14:paraId="76AA15C9" w14:textId="77777777" w:rsidR="004B1AA2" w:rsidRDefault="0072291B" w:rsidP="004B1AA2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Residents in</w:t>
      </w:r>
      <w:r w:rsidR="004B1AA2" w:rsidRPr="00B41C3B">
        <w:rPr>
          <w:rFonts w:ascii="Arial" w:hAnsi="Arial" w:cs="Arial"/>
          <w:sz w:val="24"/>
          <w:szCs w:val="24"/>
        </w:rPr>
        <w:t xml:space="preserve"> rural and remote areas often have no regular face-to-face access to services, and rely on telephone and data services for health, </w:t>
      </w:r>
      <w:r w:rsidRPr="00B41C3B">
        <w:rPr>
          <w:rFonts w:ascii="Arial" w:hAnsi="Arial" w:cs="Arial"/>
          <w:sz w:val="24"/>
          <w:szCs w:val="24"/>
        </w:rPr>
        <w:t xml:space="preserve">education, </w:t>
      </w:r>
      <w:r w:rsidR="004B1AA2" w:rsidRPr="00B41C3B">
        <w:rPr>
          <w:rFonts w:ascii="Arial" w:hAnsi="Arial" w:cs="Arial"/>
          <w:sz w:val="24"/>
          <w:szCs w:val="24"/>
        </w:rPr>
        <w:t xml:space="preserve">business and </w:t>
      </w:r>
      <w:r w:rsidR="0035120C">
        <w:rPr>
          <w:rFonts w:ascii="Arial" w:hAnsi="Arial" w:cs="Arial"/>
          <w:sz w:val="24"/>
          <w:szCs w:val="24"/>
        </w:rPr>
        <w:t>life style</w:t>
      </w:r>
      <w:r w:rsidR="004B1AA2" w:rsidRPr="00B41C3B">
        <w:rPr>
          <w:rFonts w:ascii="Arial" w:hAnsi="Arial" w:cs="Arial"/>
          <w:sz w:val="24"/>
          <w:szCs w:val="24"/>
        </w:rPr>
        <w:t xml:space="preserve">. </w:t>
      </w:r>
    </w:p>
    <w:p w14:paraId="7612BAAD" w14:textId="77777777" w:rsidR="0072291B" w:rsidRPr="0072291B" w:rsidRDefault="0072291B" w:rsidP="004B1AA2">
      <w:pPr>
        <w:pStyle w:val="NormalWeb"/>
        <w:rPr>
          <w:rFonts w:ascii="Arial" w:hAnsi="Arial" w:cs="Arial"/>
          <w:sz w:val="24"/>
          <w:szCs w:val="24"/>
        </w:rPr>
      </w:pPr>
      <w:r w:rsidRPr="0072291B">
        <w:rPr>
          <w:rFonts w:ascii="Arial" w:hAnsi="Arial" w:cs="Arial"/>
          <w:sz w:val="24"/>
          <w:szCs w:val="24"/>
          <w:u w:val="single"/>
        </w:rPr>
        <w:t>Health</w:t>
      </w:r>
      <w:r w:rsidRPr="0072291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Lack of a reliable telephone service is a real concern for all r</w:t>
      </w:r>
      <w:r w:rsidRPr="0072291B">
        <w:rPr>
          <w:rFonts w:ascii="Arial" w:hAnsi="Arial" w:cs="Arial"/>
          <w:sz w:val="24"/>
          <w:szCs w:val="24"/>
        </w:rPr>
        <w:t>esidents</w:t>
      </w:r>
      <w:r>
        <w:rPr>
          <w:rFonts w:ascii="Arial" w:hAnsi="Arial" w:cs="Arial"/>
          <w:sz w:val="24"/>
          <w:szCs w:val="24"/>
        </w:rPr>
        <w:t xml:space="preserve"> and families living in rural and isolated areas when sickness, ill health and accidents occur.</w:t>
      </w:r>
      <w:r>
        <w:rPr>
          <w:rFonts w:ascii="Arial" w:hAnsi="Arial" w:cs="Arial"/>
          <w:sz w:val="24"/>
          <w:szCs w:val="24"/>
        </w:rPr>
        <w:br/>
        <w:t>T</w:t>
      </w:r>
      <w:r w:rsidRPr="00B41C3B">
        <w:rPr>
          <w:rFonts w:ascii="Arial" w:hAnsi="Arial" w:cs="Arial"/>
          <w:sz w:val="24"/>
          <w:szCs w:val="24"/>
        </w:rPr>
        <w:t>he stress of being isolated in an emergency and the lack of access to the Royal Flying Doctor Service</w:t>
      </w:r>
      <w:r>
        <w:rPr>
          <w:rFonts w:ascii="Arial" w:hAnsi="Arial" w:cs="Arial"/>
          <w:sz w:val="24"/>
          <w:szCs w:val="24"/>
        </w:rPr>
        <w:t xml:space="preserve"> is a major concern</w:t>
      </w:r>
      <w:r w:rsidRPr="00B41C3B">
        <w:rPr>
          <w:rFonts w:ascii="Arial" w:hAnsi="Arial" w:cs="Arial"/>
          <w:sz w:val="24"/>
          <w:szCs w:val="24"/>
        </w:rPr>
        <w:t>.</w:t>
      </w:r>
    </w:p>
    <w:p w14:paraId="47906606" w14:textId="77777777" w:rsidR="0035120C" w:rsidRDefault="0072291B" w:rsidP="004B1AA2">
      <w:pPr>
        <w:pStyle w:val="NormalWeb"/>
        <w:rPr>
          <w:rFonts w:ascii="Arial" w:hAnsi="Arial" w:cs="Arial"/>
          <w:sz w:val="24"/>
          <w:szCs w:val="24"/>
        </w:rPr>
      </w:pPr>
      <w:r w:rsidRPr="0072291B">
        <w:rPr>
          <w:rFonts w:ascii="Arial" w:hAnsi="Arial" w:cs="Arial"/>
          <w:sz w:val="24"/>
          <w:szCs w:val="24"/>
          <w:u w:val="single"/>
        </w:rPr>
        <w:t>Education:</w:t>
      </w:r>
      <w:r>
        <w:rPr>
          <w:rFonts w:ascii="Arial" w:hAnsi="Arial" w:cs="Arial"/>
          <w:sz w:val="24"/>
          <w:szCs w:val="24"/>
        </w:rPr>
        <w:t xml:space="preserve"> </w:t>
      </w:r>
      <w:r w:rsidR="004B1AA2" w:rsidRPr="00B41C3B">
        <w:rPr>
          <w:rFonts w:ascii="Arial" w:hAnsi="Arial" w:cs="Arial"/>
          <w:sz w:val="24"/>
          <w:szCs w:val="24"/>
        </w:rPr>
        <w:t xml:space="preserve">The need for a standard telephone service is particularly vital for students who have no reasonable daily access to a school due to geographic isolation and who therefore study via distance education. </w:t>
      </w:r>
    </w:p>
    <w:p w14:paraId="09A6D2AB" w14:textId="77777777" w:rsidR="007D5CCB" w:rsidRDefault="0035120C" w:rsidP="004B1AA2">
      <w:pPr>
        <w:pStyle w:val="NormalWeb"/>
        <w:rPr>
          <w:rFonts w:ascii="Arial" w:hAnsi="Arial" w:cs="Arial"/>
          <w:sz w:val="24"/>
          <w:szCs w:val="24"/>
        </w:rPr>
      </w:pPr>
      <w:r w:rsidRPr="0035120C">
        <w:rPr>
          <w:rFonts w:ascii="Arial" w:hAnsi="Arial" w:cs="Arial"/>
          <w:sz w:val="24"/>
          <w:szCs w:val="24"/>
          <w:u w:val="single"/>
        </w:rPr>
        <w:t>Business</w:t>
      </w:r>
      <w:r>
        <w:rPr>
          <w:rFonts w:ascii="Arial" w:hAnsi="Arial" w:cs="Arial"/>
          <w:sz w:val="24"/>
          <w:szCs w:val="24"/>
        </w:rPr>
        <w:t>: For our rural communities to operate successfully a</w:t>
      </w:r>
      <w:r w:rsidRPr="00B41C3B">
        <w:rPr>
          <w:rFonts w:ascii="Arial" w:hAnsi="Arial" w:cs="Arial"/>
          <w:sz w:val="24"/>
          <w:szCs w:val="24"/>
        </w:rPr>
        <w:t xml:space="preserve"> quality telecommunications servi</w:t>
      </w:r>
      <w:r>
        <w:rPr>
          <w:rFonts w:ascii="Arial" w:hAnsi="Arial" w:cs="Arial"/>
          <w:sz w:val="24"/>
          <w:szCs w:val="24"/>
        </w:rPr>
        <w:t xml:space="preserve">ce is a fundamental requirement. </w:t>
      </w:r>
      <w:r w:rsidR="007D5CCB">
        <w:rPr>
          <w:rFonts w:ascii="Arial" w:hAnsi="Arial" w:cs="Arial"/>
          <w:sz w:val="24"/>
          <w:szCs w:val="24"/>
        </w:rPr>
        <w:t xml:space="preserve">To attract </w:t>
      </w:r>
      <w:r w:rsidR="007D5CCB" w:rsidRPr="00B41C3B">
        <w:rPr>
          <w:rFonts w:ascii="Arial" w:hAnsi="Arial" w:cs="Arial"/>
          <w:sz w:val="24"/>
          <w:szCs w:val="24"/>
        </w:rPr>
        <w:t>young families and professionals t</w:t>
      </w:r>
      <w:r w:rsidR="007D5CCB">
        <w:rPr>
          <w:rFonts w:ascii="Arial" w:hAnsi="Arial" w:cs="Arial"/>
          <w:sz w:val="24"/>
          <w:szCs w:val="24"/>
        </w:rPr>
        <w:t>o rural and remote communities and for the</w:t>
      </w:r>
      <w:r>
        <w:rPr>
          <w:rFonts w:ascii="Arial" w:hAnsi="Arial" w:cs="Arial"/>
          <w:sz w:val="24"/>
          <w:szCs w:val="24"/>
        </w:rPr>
        <w:t xml:space="preserve"> successful recruitment and retention of employees, whether they </w:t>
      </w:r>
      <w:r w:rsidR="007D5CCB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teachers, nurses, health care workers, stockmen and women etc.</w:t>
      </w:r>
      <w:r w:rsidR="007D5CCB">
        <w:rPr>
          <w:rFonts w:ascii="Arial" w:hAnsi="Arial" w:cs="Arial"/>
          <w:sz w:val="24"/>
          <w:szCs w:val="24"/>
        </w:rPr>
        <w:t>, it is essential to have reliable t</w:t>
      </w:r>
      <w:r w:rsidR="007D5CCB" w:rsidRPr="00B41C3B">
        <w:rPr>
          <w:rFonts w:ascii="Arial" w:hAnsi="Arial" w:cs="Arial"/>
          <w:sz w:val="24"/>
          <w:szCs w:val="24"/>
        </w:rPr>
        <w:t>elecommunication services</w:t>
      </w:r>
      <w:r w:rsidR="007D5CCB">
        <w:rPr>
          <w:rFonts w:ascii="Arial" w:hAnsi="Arial" w:cs="Arial"/>
          <w:sz w:val="24"/>
          <w:szCs w:val="24"/>
        </w:rPr>
        <w:t>.</w:t>
      </w:r>
      <w:r w:rsidR="007D5CCB" w:rsidRPr="00B41C3B">
        <w:rPr>
          <w:rFonts w:ascii="Arial" w:hAnsi="Arial" w:cs="Arial"/>
          <w:sz w:val="24"/>
          <w:szCs w:val="24"/>
        </w:rPr>
        <w:t xml:space="preserve"> </w:t>
      </w:r>
    </w:p>
    <w:p w14:paraId="5FEC9F78" w14:textId="77777777" w:rsidR="007D5CCB" w:rsidRPr="00B41C3B" w:rsidRDefault="007D5CCB" w:rsidP="007D5CC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D5CCB">
        <w:rPr>
          <w:rFonts w:ascii="Arial" w:hAnsi="Arial" w:cs="Arial"/>
          <w:u w:val="single"/>
        </w:rPr>
        <w:t>Life style:</w:t>
      </w:r>
      <w:r>
        <w:rPr>
          <w:rFonts w:ascii="Arial" w:hAnsi="Arial" w:cs="Arial"/>
        </w:rPr>
        <w:t xml:space="preserve"> </w:t>
      </w:r>
      <w:r w:rsidRPr="00B41C3B">
        <w:rPr>
          <w:rFonts w:ascii="Arial" w:hAnsi="Arial" w:cs="Arial"/>
        </w:rPr>
        <w:t xml:space="preserve">The provision of a </w:t>
      </w:r>
      <w:r>
        <w:rPr>
          <w:rFonts w:ascii="Arial" w:hAnsi="Arial" w:cs="Arial"/>
        </w:rPr>
        <w:t>t</w:t>
      </w:r>
      <w:r w:rsidRPr="00B41C3B">
        <w:rPr>
          <w:rFonts w:ascii="Arial" w:hAnsi="Arial" w:cs="Arial"/>
        </w:rPr>
        <w:t>elecommunication service tailored to the needs of the impaired or disabled should remain.</w:t>
      </w:r>
    </w:p>
    <w:p w14:paraId="13AEA506" w14:textId="77777777" w:rsidR="007D5CCB" w:rsidRDefault="007D5CCB" w:rsidP="007D5CC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41C3B">
        <w:rPr>
          <w:rFonts w:ascii="Arial" w:hAnsi="Arial" w:cs="Arial"/>
        </w:rPr>
        <w:t xml:space="preserve">The guarantee of a telephone connection for a new subscriber is important, and should </w:t>
      </w:r>
      <w:r>
        <w:rPr>
          <w:rFonts w:ascii="Arial" w:hAnsi="Arial" w:cs="Arial"/>
        </w:rPr>
        <w:t xml:space="preserve">also </w:t>
      </w:r>
      <w:r w:rsidRPr="00B41C3B">
        <w:rPr>
          <w:rFonts w:ascii="Arial" w:hAnsi="Arial" w:cs="Arial"/>
        </w:rPr>
        <w:t>remain.</w:t>
      </w:r>
    </w:p>
    <w:p w14:paraId="2DFD9645" w14:textId="77777777" w:rsidR="000E2F92" w:rsidRPr="00B41C3B" w:rsidRDefault="000E2F92" w:rsidP="007D5CC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47AACA8" w14:textId="73DB9053" w:rsidR="000E2F92" w:rsidRPr="00B41C3B" w:rsidRDefault="000E2F92" w:rsidP="000E2F9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41C3B">
        <w:rPr>
          <w:rFonts w:ascii="Arial" w:hAnsi="Arial" w:cs="Arial"/>
          <w:b/>
          <w:bCs/>
        </w:rPr>
        <w:t>There is a strong lobby from many areas that the USO is unwarranted, and money could be better invested elsewhere</w:t>
      </w:r>
      <w:r w:rsidR="00BA6D52">
        <w:rPr>
          <w:rFonts w:ascii="Arial" w:hAnsi="Arial" w:cs="Arial"/>
          <w:b/>
          <w:bCs/>
        </w:rPr>
        <w:t>, we do not agree with this.</w:t>
      </w:r>
    </w:p>
    <w:p w14:paraId="213E8FD6" w14:textId="77777777" w:rsidR="000E2F92" w:rsidRPr="00B41C3B" w:rsidRDefault="000E2F92" w:rsidP="000E2F92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USO i</w:t>
      </w:r>
      <w:r w:rsidRPr="00B41C3B">
        <w:rPr>
          <w:rFonts w:ascii="Arial" w:hAnsi="Arial" w:cs="Arial"/>
          <w:sz w:val="24"/>
          <w:szCs w:val="24"/>
        </w:rPr>
        <w:t>s absolutely essential, given the rel</w:t>
      </w:r>
      <w:r>
        <w:rPr>
          <w:rFonts w:ascii="Arial" w:hAnsi="Arial" w:cs="Arial"/>
          <w:sz w:val="24"/>
          <w:szCs w:val="24"/>
        </w:rPr>
        <w:t xml:space="preserve">iance on fixed phones across </w:t>
      </w:r>
      <w:r w:rsidRPr="00B41C3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uch of Australia. We welcome</w:t>
      </w:r>
      <w:r w:rsidRPr="00B41C3B">
        <w:rPr>
          <w:rFonts w:ascii="Arial" w:hAnsi="Arial" w:cs="Arial"/>
          <w:sz w:val="24"/>
          <w:szCs w:val="24"/>
        </w:rPr>
        <w:t xml:space="preserve"> the opportunity to argue for a much-improved minimum standard, </w:t>
      </w:r>
      <w:r>
        <w:rPr>
          <w:rFonts w:ascii="Arial" w:hAnsi="Arial" w:cs="Arial"/>
          <w:sz w:val="24"/>
          <w:szCs w:val="24"/>
        </w:rPr>
        <w:t xml:space="preserve">however </w:t>
      </w:r>
      <w:r w:rsidRPr="00B41C3B">
        <w:rPr>
          <w:rFonts w:ascii="Arial" w:hAnsi="Arial" w:cs="Arial"/>
          <w:sz w:val="24"/>
          <w:szCs w:val="24"/>
        </w:rPr>
        <w:t xml:space="preserve">it is imperative such a standard is legislated. </w:t>
      </w:r>
    </w:p>
    <w:p w14:paraId="7820C04F" w14:textId="77777777" w:rsidR="000E2F92" w:rsidRDefault="000E2F92" w:rsidP="000E2F92">
      <w:pPr>
        <w:pStyle w:val="NormalWeb"/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B41C3B">
        <w:rPr>
          <w:rFonts w:ascii="Arial" w:hAnsi="Arial" w:cs="Arial"/>
          <w:sz w:val="24"/>
          <w:szCs w:val="24"/>
        </w:rPr>
        <w:t xml:space="preserve">echnology has not yet provided an alternative to a USO mandated fixed telephone service for rural, remote and isolated subscribers. </w:t>
      </w:r>
      <w:r>
        <w:rPr>
          <w:rFonts w:ascii="Arial" w:hAnsi="Arial" w:cs="Arial"/>
          <w:sz w:val="24"/>
          <w:szCs w:val="24"/>
        </w:rPr>
        <w:t>Th</w:t>
      </w:r>
      <w:r w:rsidRPr="00B41C3B">
        <w:rPr>
          <w:rFonts w:ascii="Arial" w:hAnsi="Arial" w:cs="Arial"/>
          <w:sz w:val="24"/>
          <w:szCs w:val="24"/>
        </w:rPr>
        <w:t xml:space="preserve">e retail market for relevant services </w:t>
      </w:r>
      <w:r w:rsidRPr="00B41C3B">
        <w:rPr>
          <w:rFonts w:ascii="Arial" w:hAnsi="Arial" w:cs="Arial"/>
          <w:sz w:val="24"/>
          <w:szCs w:val="24"/>
        </w:rPr>
        <w:lastRenderedPageBreak/>
        <w:t xml:space="preserve">will not deliver appropriate outcomes for consumers unless retail service providers are required by legislation to do so. </w:t>
      </w:r>
    </w:p>
    <w:p w14:paraId="7815A6C4" w14:textId="093959F9" w:rsidR="00BA6D52" w:rsidRPr="00872FBF" w:rsidRDefault="00BA6D52" w:rsidP="00BA6D52">
      <w:pPr>
        <w:pStyle w:val="NormalWeb"/>
        <w:rPr>
          <w:rFonts w:ascii="Arial" w:hAnsi="Arial" w:cs="Arial"/>
          <w:sz w:val="24"/>
          <w:szCs w:val="24"/>
          <w:u w:val="single"/>
        </w:rPr>
      </w:pPr>
      <w:r w:rsidRPr="00916D72">
        <w:rPr>
          <w:rFonts w:ascii="Arial" w:hAnsi="Arial" w:cs="Arial"/>
          <w:sz w:val="24"/>
          <w:szCs w:val="24"/>
          <w:u w:val="single"/>
        </w:rPr>
        <w:t>Repair timeframes: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B41C3B">
        <w:rPr>
          <w:rFonts w:ascii="Arial" w:hAnsi="Arial" w:cs="Arial"/>
          <w:sz w:val="24"/>
          <w:szCs w:val="24"/>
        </w:rPr>
        <w:t>onnection and repair timeframes</w:t>
      </w:r>
      <w:r>
        <w:rPr>
          <w:rFonts w:ascii="Arial" w:hAnsi="Arial" w:cs="Arial"/>
          <w:sz w:val="24"/>
          <w:szCs w:val="24"/>
        </w:rPr>
        <w:t xml:space="preserve"> are</w:t>
      </w:r>
      <w:r w:rsidRPr="00B41C3B">
        <w:rPr>
          <w:rFonts w:ascii="Arial" w:hAnsi="Arial" w:cs="Arial"/>
          <w:sz w:val="24"/>
          <w:szCs w:val="24"/>
        </w:rPr>
        <w:t xml:space="preserve"> contained in Telstra's standard marketing plan </w:t>
      </w:r>
      <w:r>
        <w:rPr>
          <w:rFonts w:ascii="Arial" w:hAnsi="Arial" w:cs="Arial"/>
          <w:sz w:val="24"/>
          <w:szCs w:val="24"/>
        </w:rPr>
        <w:t>and</w:t>
      </w:r>
      <w:r w:rsidRPr="00B41C3B">
        <w:rPr>
          <w:rFonts w:ascii="Arial" w:hAnsi="Arial" w:cs="Arial"/>
          <w:sz w:val="24"/>
          <w:szCs w:val="24"/>
        </w:rPr>
        <w:t xml:space="preserve"> the Telecommunications</w:t>
      </w:r>
      <w:r>
        <w:rPr>
          <w:rFonts w:ascii="Arial" w:hAnsi="Arial" w:cs="Arial"/>
          <w:sz w:val="24"/>
          <w:szCs w:val="24"/>
        </w:rPr>
        <w:t xml:space="preserve"> Customer Service Guarantee</w:t>
      </w:r>
      <w:r w:rsidRPr="00B41C3B">
        <w:rPr>
          <w:rFonts w:ascii="Arial" w:hAnsi="Arial" w:cs="Arial"/>
          <w:sz w:val="24"/>
          <w:szCs w:val="24"/>
        </w:rPr>
        <w:t xml:space="preserve"> Standard 2011. This standard provides financial compensation to customers if maximum timeframes are not met. </w:t>
      </w:r>
      <w:r>
        <w:rPr>
          <w:rFonts w:ascii="Arial" w:hAnsi="Arial" w:cs="Arial"/>
          <w:sz w:val="24"/>
          <w:szCs w:val="24"/>
          <w:u w:val="single"/>
        </w:rPr>
        <w:br/>
      </w:r>
      <w:r w:rsidRPr="00B41C3B">
        <w:rPr>
          <w:rFonts w:ascii="Arial" w:hAnsi="Arial" w:cs="Arial"/>
          <w:sz w:val="24"/>
          <w:szCs w:val="24"/>
        </w:rPr>
        <w:t>Subscribers can wait for as long as several weeks before faults are rect</w:t>
      </w:r>
      <w:r>
        <w:rPr>
          <w:rFonts w:ascii="Arial" w:hAnsi="Arial" w:cs="Arial"/>
          <w:sz w:val="24"/>
          <w:szCs w:val="24"/>
        </w:rPr>
        <w:t>ified, and this appears to be occurring with increasing frequency</w:t>
      </w:r>
      <w:r w:rsidRPr="00B41C3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</w:r>
      <w:r w:rsidRPr="00B41C3B">
        <w:rPr>
          <w:rFonts w:ascii="Arial" w:hAnsi="Arial" w:cs="Arial"/>
          <w:sz w:val="24"/>
          <w:szCs w:val="24"/>
        </w:rPr>
        <w:t>Current CSG payments for service interruptions are inadequate.</w:t>
      </w:r>
      <w:r>
        <w:rPr>
          <w:rFonts w:ascii="Arial" w:hAnsi="Arial" w:cs="Arial"/>
        </w:rPr>
        <w:br/>
      </w:r>
      <w:r w:rsidRPr="00B41C3B">
        <w:rPr>
          <w:rFonts w:ascii="Arial" w:hAnsi="Arial" w:cs="Arial"/>
          <w:sz w:val="24"/>
          <w:szCs w:val="24"/>
        </w:rPr>
        <w:t xml:space="preserve">Payments should increase exponentially with fault duration or recurrences of the same fault. </w:t>
      </w:r>
    </w:p>
    <w:p w14:paraId="5609E3A8" w14:textId="77777777" w:rsidR="00BA6D52" w:rsidRDefault="00BA6D52" w:rsidP="00BA6D5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72FBF">
        <w:rPr>
          <w:rFonts w:ascii="Arial" w:hAnsi="Arial" w:cs="Arial"/>
          <w:u w:val="single"/>
        </w:rPr>
        <w:t>Data:</w:t>
      </w:r>
      <w:r>
        <w:rPr>
          <w:rFonts w:ascii="Arial" w:hAnsi="Arial" w:cs="Arial"/>
        </w:rPr>
        <w:t xml:space="preserve"> </w:t>
      </w:r>
      <w:r w:rsidRPr="00B41C3B">
        <w:rPr>
          <w:rFonts w:ascii="Arial" w:hAnsi="Arial" w:cs="Arial"/>
        </w:rPr>
        <w:t>Since 1999 the USO</w:t>
      </w:r>
      <w:r>
        <w:rPr>
          <w:rFonts w:ascii="Arial" w:hAnsi="Arial" w:cs="Arial"/>
        </w:rPr>
        <w:t xml:space="preserve"> has </w:t>
      </w:r>
      <w:r w:rsidRPr="00B41C3B">
        <w:rPr>
          <w:rFonts w:ascii="Arial" w:hAnsi="Arial" w:cs="Arial"/>
        </w:rPr>
        <w:t xml:space="preserve">recognised </w:t>
      </w:r>
      <w:r>
        <w:rPr>
          <w:rFonts w:ascii="Arial" w:hAnsi="Arial" w:cs="Arial"/>
        </w:rPr>
        <w:t xml:space="preserve">data accessibility </w:t>
      </w:r>
      <w:r w:rsidRPr="00B41C3B">
        <w:rPr>
          <w:rFonts w:ascii="Arial" w:hAnsi="Arial" w:cs="Arial"/>
        </w:rPr>
        <w:t xml:space="preserve">as an essential service within the USO legislation, but </w:t>
      </w:r>
      <w:r>
        <w:rPr>
          <w:rFonts w:ascii="Arial" w:hAnsi="Arial" w:cs="Arial"/>
        </w:rPr>
        <w:t xml:space="preserve">this has </w:t>
      </w:r>
      <w:r w:rsidRPr="00B41C3B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 xml:space="preserve">been </w:t>
      </w:r>
      <w:r w:rsidRPr="00B41C3B">
        <w:rPr>
          <w:rFonts w:ascii="Arial" w:hAnsi="Arial" w:cs="Arial"/>
        </w:rPr>
        <w:t>enforced</w:t>
      </w:r>
      <w:r>
        <w:rPr>
          <w:rFonts w:ascii="Arial" w:hAnsi="Arial" w:cs="Arial"/>
        </w:rPr>
        <w:t>. A</w:t>
      </w:r>
      <w:r w:rsidRPr="00B41C3B">
        <w:rPr>
          <w:rFonts w:ascii="Arial" w:hAnsi="Arial" w:cs="Arial"/>
        </w:rPr>
        <w:t xml:space="preserve">ll Australians </w:t>
      </w:r>
      <w:r>
        <w:rPr>
          <w:rFonts w:ascii="Arial" w:hAnsi="Arial" w:cs="Arial"/>
        </w:rPr>
        <w:t xml:space="preserve">are apparently </w:t>
      </w:r>
      <w:r w:rsidRPr="00B41C3B">
        <w:rPr>
          <w:rFonts w:ascii="Arial" w:hAnsi="Arial" w:cs="Arial"/>
        </w:rPr>
        <w:t>entitled to a 64Kb/s minimum service</w:t>
      </w:r>
      <w:r>
        <w:rPr>
          <w:rFonts w:ascii="Arial" w:hAnsi="Arial" w:cs="Arial"/>
        </w:rPr>
        <w:t>; however, this minimum speed is completely out-dated</w:t>
      </w:r>
      <w:r w:rsidRPr="00900DB0">
        <w:rPr>
          <w:rFonts w:ascii="Arial" w:hAnsi="Arial" w:cs="Arial"/>
        </w:rPr>
        <w:t xml:space="preserve"> </w:t>
      </w:r>
      <w:r w:rsidRPr="00B41C3B">
        <w:rPr>
          <w:rFonts w:ascii="Arial" w:hAnsi="Arial" w:cs="Arial"/>
        </w:rPr>
        <w:t xml:space="preserve">for today’s </w:t>
      </w:r>
      <w:r>
        <w:rPr>
          <w:rFonts w:ascii="Arial" w:hAnsi="Arial" w:cs="Arial"/>
        </w:rPr>
        <w:t xml:space="preserve">era of </w:t>
      </w:r>
      <w:r w:rsidRPr="00B41C3B">
        <w:rPr>
          <w:rFonts w:ascii="Arial" w:hAnsi="Arial" w:cs="Arial"/>
        </w:rPr>
        <w:t xml:space="preserve">digital technology. </w:t>
      </w:r>
      <w:r>
        <w:rPr>
          <w:rFonts w:ascii="Arial" w:hAnsi="Arial" w:cs="Arial"/>
        </w:rPr>
        <w:br/>
      </w:r>
      <w:r w:rsidRPr="00B41C3B">
        <w:rPr>
          <w:rFonts w:ascii="Arial" w:hAnsi="Arial" w:cs="Arial"/>
        </w:rPr>
        <w:t>Education Queensland advise that Distance Education participation requires a download speed of at least two Mb/s. With today’s digital curriculum, a minimum speed should be one that adequately meets the needs of education delivery.</w:t>
      </w:r>
    </w:p>
    <w:p w14:paraId="546F8403" w14:textId="77777777" w:rsidR="00BA6D52" w:rsidRDefault="00BA6D52" w:rsidP="00BA6D52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41C3B">
        <w:rPr>
          <w:rFonts w:ascii="Arial" w:hAnsi="Arial" w:cs="Arial"/>
        </w:rPr>
        <w:t xml:space="preserve">his </w:t>
      </w:r>
      <w:r>
        <w:rPr>
          <w:rFonts w:ascii="Arial" w:hAnsi="Arial" w:cs="Arial"/>
        </w:rPr>
        <w:t>enquiry</w:t>
      </w:r>
      <w:r w:rsidRPr="00B41C3B">
        <w:rPr>
          <w:rFonts w:ascii="Arial" w:hAnsi="Arial" w:cs="Arial"/>
        </w:rPr>
        <w:t xml:space="preserve"> provides an opportunity for great improvements</w:t>
      </w:r>
      <w:r>
        <w:rPr>
          <w:rFonts w:ascii="Arial" w:hAnsi="Arial" w:cs="Arial"/>
        </w:rPr>
        <w:t xml:space="preserve"> to our t</w:t>
      </w:r>
      <w:r w:rsidRPr="00B41C3B">
        <w:rPr>
          <w:rFonts w:ascii="Arial" w:hAnsi="Arial" w:cs="Arial"/>
        </w:rPr>
        <w:t>elecommunication services.</w:t>
      </w:r>
      <w:r>
        <w:rPr>
          <w:rFonts w:ascii="Arial" w:hAnsi="Arial" w:cs="Arial"/>
        </w:rPr>
        <w:t xml:space="preserve"> We thank the </w:t>
      </w:r>
      <w:r w:rsidRPr="00B41C3B">
        <w:rPr>
          <w:rFonts w:ascii="Arial" w:hAnsi="Arial" w:cs="Arial"/>
          <w:lang w:val="en-AU"/>
        </w:rPr>
        <w:t>Commission</w:t>
      </w:r>
      <w:r>
        <w:rPr>
          <w:rFonts w:ascii="Arial" w:hAnsi="Arial" w:cs="Arial"/>
          <w:lang w:val="en-AU"/>
        </w:rPr>
        <w:t xml:space="preserve"> for this opportunity to provide input.</w:t>
      </w:r>
    </w:p>
    <w:p w14:paraId="5F03352F" w14:textId="263D1F88" w:rsidR="000E2F92" w:rsidRPr="00B41C3B" w:rsidRDefault="00872FBF" w:rsidP="00872FBF">
      <w:pPr>
        <w:pStyle w:val="NormalWeb"/>
        <w:rPr>
          <w:rFonts w:ascii="Arial" w:hAnsi="Arial" w:cs="Arial"/>
          <w:sz w:val="24"/>
          <w:szCs w:val="24"/>
        </w:rPr>
      </w:pPr>
      <w:r w:rsidRPr="00872FBF">
        <w:rPr>
          <w:rFonts w:ascii="Arial" w:hAnsi="Arial" w:cs="Arial"/>
          <w:sz w:val="24"/>
          <w:szCs w:val="24"/>
          <w:u w:val="single"/>
        </w:rPr>
        <w:t>Mobile coverage:</w:t>
      </w:r>
      <w:r>
        <w:rPr>
          <w:rFonts w:ascii="Arial" w:hAnsi="Arial" w:cs="Arial"/>
          <w:sz w:val="24"/>
          <w:szCs w:val="24"/>
        </w:rPr>
        <w:t xml:space="preserve"> </w:t>
      </w:r>
      <w:r w:rsidR="00900DB0" w:rsidRPr="00B41C3B">
        <w:rPr>
          <w:rFonts w:ascii="Arial" w:hAnsi="Arial" w:cs="Arial"/>
          <w:sz w:val="24"/>
          <w:szCs w:val="24"/>
        </w:rPr>
        <w:t xml:space="preserve">Suggestions that the USO is no longer necessary because of mobile phone availability, advanced technology and the nbn ignore the reality of the </w:t>
      </w:r>
      <w:r w:rsidR="00900DB0">
        <w:rPr>
          <w:rFonts w:ascii="Arial" w:hAnsi="Arial" w:cs="Arial"/>
          <w:sz w:val="24"/>
          <w:szCs w:val="24"/>
        </w:rPr>
        <w:t xml:space="preserve">massive </w:t>
      </w:r>
      <w:r w:rsidR="00900DB0" w:rsidRPr="00B41C3B">
        <w:rPr>
          <w:rFonts w:ascii="Arial" w:hAnsi="Arial" w:cs="Arial"/>
          <w:sz w:val="24"/>
          <w:szCs w:val="24"/>
        </w:rPr>
        <w:t xml:space="preserve">technological </w:t>
      </w:r>
      <w:r w:rsidR="00900DB0">
        <w:rPr>
          <w:rFonts w:ascii="Arial" w:hAnsi="Arial" w:cs="Arial"/>
          <w:sz w:val="24"/>
          <w:szCs w:val="24"/>
        </w:rPr>
        <w:t>hole</w:t>
      </w:r>
      <w:r w:rsidR="00483505">
        <w:rPr>
          <w:rFonts w:ascii="Arial" w:hAnsi="Arial" w:cs="Arial"/>
          <w:sz w:val="24"/>
          <w:szCs w:val="24"/>
        </w:rPr>
        <w:t xml:space="preserve"> experienced by people in rural and</w:t>
      </w:r>
      <w:r w:rsidR="00900DB0" w:rsidRPr="00B41C3B">
        <w:rPr>
          <w:rFonts w:ascii="Arial" w:hAnsi="Arial" w:cs="Arial"/>
          <w:sz w:val="24"/>
          <w:szCs w:val="24"/>
        </w:rPr>
        <w:t xml:space="preserve"> isolated areas. </w:t>
      </w:r>
      <w:r>
        <w:rPr>
          <w:rFonts w:ascii="Arial" w:hAnsi="Arial" w:cs="Arial"/>
          <w:sz w:val="24"/>
          <w:szCs w:val="24"/>
        </w:rPr>
        <w:br/>
      </w:r>
      <w:r w:rsidR="000E2F92">
        <w:rPr>
          <w:rFonts w:ascii="Arial" w:hAnsi="Arial" w:cs="Arial"/>
          <w:sz w:val="24"/>
          <w:szCs w:val="24"/>
        </w:rPr>
        <w:t>Mobile coverage is important</w:t>
      </w:r>
      <w:r w:rsidR="000E2F92" w:rsidRPr="00B41C3B">
        <w:rPr>
          <w:rFonts w:ascii="Arial" w:hAnsi="Arial" w:cs="Arial"/>
          <w:sz w:val="24"/>
          <w:szCs w:val="24"/>
        </w:rPr>
        <w:t xml:space="preserve"> and all reasonable efforts should be made to</w:t>
      </w:r>
      <w:r w:rsidR="000E2F92">
        <w:rPr>
          <w:rFonts w:ascii="Arial" w:hAnsi="Arial" w:cs="Arial"/>
          <w:sz w:val="24"/>
          <w:szCs w:val="24"/>
        </w:rPr>
        <w:t xml:space="preserve"> extend the footprint, but </w:t>
      </w:r>
      <w:r w:rsidR="000E2F92" w:rsidRPr="00B41C3B">
        <w:rPr>
          <w:rFonts w:ascii="Arial" w:hAnsi="Arial" w:cs="Arial"/>
          <w:sz w:val="24"/>
          <w:szCs w:val="24"/>
        </w:rPr>
        <w:t>with current technologies, di</w:t>
      </w:r>
      <w:r w:rsidR="00483505">
        <w:rPr>
          <w:rFonts w:ascii="Arial" w:hAnsi="Arial" w:cs="Arial"/>
          <w:sz w:val="24"/>
          <w:szCs w:val="24"/>
        </w:rPr>
        <w:t xml:space="preserve">verting USO funding to expand </w:t>
      </w:r>
      <w:r w:rsidR="000E2F92" w:rsidRPr="00B41C3B">
        <w:rPr>
          <w:rFonts w:ascii="Arial" w:hAnsi="Arial" w:cs="Arial"/>
          <w:sz w:val="24"/>
          <w:szCs w:val="24"/>
        </w:rPr>
        <w:t xml:space="preserve">mobile service would not achieve total coverage </w:t>
      </w:r>
      <w:r w:rsidR="00483505">
        <w:rPr>
          <w:rFonts w:ascii="Arial" w:hAnsi="Arial" w:cs="Arial"/>
          <w:sz w:val="24"/>
          <w:szCs w:val="24"/>
        </w:rPr>
        <w:t>for many years to come</w:t>
      </w:r>
      <w:r w:rsidR="000E2F92" w:rsidRPr="00B41C3B">
        <w:rPr>
          <w:rFonts w:ascii="Arial" w:hAnsi="Arial" w:cs="Arial"/>
          <w:sz w:val="24"/>
          <w:szCs w:val="24"/>
        </w:rPr>
        <w:t xml:space="preserve">. </w:t>
      </w:r>
    </w:p>
    <w:p w14:paraId="1CE20B83" w14:textId="704F6E01" w:rsidR="004B1AA2" w:rsidRPr="00DE59A3" w:rsidRDefault="00DE59A3">
      <w:pPr>
        <w:rPr>
          <w:rFonts w:ascii="Arial" w:hAnsi="Arial" w:cs="Arial"/>
          <w:u w:val="single"/>
        </w:rPr>
      </w:pPr>
      <w:r w:rsidRPr="00DE59A3">
        <w:rPr>
          <w:rFonts w:ascii="Arial" w:hAnsi="Arial" w:cs="Arial"/>
          <w:u w:val="single"/>
        </w:rPr>
        <w:t>Recommendations:</w:t>
      </w:r>
    </w:p>
    <w:p w14:paraId="3A78D61C" w14:textId="38BFCB00" w:rsidR="00872FBF" w:rsidRDefault="00C56214" w:rsidP="00872FB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72FBF" w:rsidRPr="00872FBF">
        <w:rPr>
          <w:rFonts w:ascii="Arial" w:hAnsi="Arial" w:cs="Arial"/>
        </w:rPr>
        <w:t>retention of the USO is essential</w:t>
      </w:r>
      <w:r>
        <w:rPr>
          <w:rFonts w:ascii="Arial" w:hAnsi="Arial" w:cs="Arial"/>
        </w:rPr>
        <w:t xml:space="preserve"> for the </w:t>
      </w:r>
      <w:r w:rsidR="00BA6D52">
        <w:rPr>
          <w:rFonts w:ascii="Arial" w:hAnsi="Arial" w:cs="Arial"/>
        </w:rPr>
        <w:t xml:space="preserve">protection of us, the </w:t>
      </w:r>
      <w:r>
        <w:rPr>
          <w:rFonts w:ascii="Arial" w:hAnsi="Arial" w:cs="Arial"/>
        </w:rPr>
        <w:t>customer.</w:t>
      </w:r>
    </w:p>
    <w:p w14:paraId="76FA6227" w14:textId="05209552" w:rsidR="00C56214" w:rsidRDefault="00C56214" w:rsidP="00872FB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B41C3B">
        <w:rPr>
          <w:rFonts w:ascii="Arial" w:hAnsi="Arial" w:cs="Arial"/>
        </w:rPr>
        <w:t>fixed telephone service and a reliability guarantee are essential</w:t>
      </w:r>
      <w:r>
        <w:rPr>
          <w:rFonts w:ascii="Arial" w:hAnsi="Arial" w:cs="Arial"/>
        </w:rPr>
        <w:t xml:space="preserve"> </w:t>
      </w:r>
      <w:r w:rsidRPr="00B41C3B">
        <w:rPr>
          <w:rFonts w:ascii="Arial" w:hAnsi="Arial" w:cs="Arial"/>
        </w:rPr>
        <w:t>for rural, remote and isolated subscribers</w:t>
      </w:r>
      <w:r>
        <w:rPr>
          <w:rFonts w:ascii="Arial" w:hAnsi="Arial" w:cs="Arial"/>
        </w:rPr>
        <w:t>.</w:t>
      </w:r>
    </w:p>
    <w:p w14:paraId="41DCEEE5" w14:textId="2BA5B118" w:rsidR="00872FBF" w:rsidRDefault="00DE59A3" w:rsidP="00872FB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Legislation needs to require </w:t>
      </w:r>
      <w:r w:rsidR="00BA6D52">
        <w:rPr>
          <w:rFonts w:ascii="Arial" w:hAnsi="Arial" w:cs="Arial"/>
        </w:rPr>
        <w:t>retail</w:t>
      </w:r>
      <w:r w:rsidR="00191A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service providers to improve and implement </w:t>
      </w:r>
      <w:r w:rsidR="00191A0A">
        <w:rPr>
          <w:rFonts w:ascii="Arial" w:hAnsi="Arial" w:cs="Arial"/>
        </w:rPr>
        <w:t>the minimum</w:t>
      </w:r>
      <w:r w:rsidR="00C56214">
        <w:rPr>
          <w:rFonts w:ascii="Arial" w:hAnsi="Arial" w:cs="Arial"/>
        </w:rPr>
        <w:t xml:space="preserve"> standard</w:t>
      </w:r>
      <w:r>
        <w:rPr>
          <w:rFonts w:ascii="Arial" w:hAnsi="Arial" w:cs="Arial"/>
        </w:rPr>
        <w:t>s</w:t>
      </w:r>
      <w:r w:rsidR="00191A0A">
        <w:rPr>
          <w:rFonts w:ascii="Arial" w:hAnsi="Arial" w:cs="Arial"/>
        </w:rPr>
        <w:t xml:space="preserve"> for fixed telephone</w:t>
      </w:r>
      <w:r w:rsidR="00BA6D52">
        <w:rPr>
          <w:rFonts w:ascii="Arial" w:hAnsi="Arial" w:cs="Arial"/>
        </w:rPr>
        <w:t xml:space="preserve"> service connection, operation and repair</w:t>
      </w:r>
      <w:r w:rsidR="00C56214">
        <w:rPr>
          <w:rFonts w:ascii="Arial" w:hAnsi="Arial" w:cs="Arial"/>
        </w:rPr>
        <w:t>.</w:t>
      </w:r>
    </w:p>
    <w:p w14:paraId="67B0CF7C" w14:textId="20182D99" w:rsidR="00C56214" w:rsidRDefault="00C56214" w:rsidP="00872FB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B41C3B">
        <w:rPr>
          <w:rFonts w:ascii="Arial" w:hAnsi="Arial" w:cs="Arial"/>
        </w:rPr>
        <w:t>inimum data speed</w:t>
      </w:r>
      <w:r w:rsidR="00BA6D52">
        <w:rPr>
          <w:rFonts w:ascii="Arial" w:hAnsi="Arial" w:cs="Arial"/>
        </w:rPr>
        <w:t>s</w:t>
      </w:r>
      <w:r w:rsidRPr="00C56214">
        <w:rPr>
          <w:rFonts w:ascii="Arial" w:hAnsi="Arial" w:cs="Arial"/>
        </w:rPr>
        <w:t xml:space="preserve"> </w:t>
      </w:r>
      <w:r w:rsidRPr="00B41C3B">
        <w:rPr>
          <w:rFonts w:ascii="Arial" w:hAnsi="Arial" w:cs="Arial"/>
        </w:rPr>
        <w:t xml:space="preserve">should </w:t>
      </w:r>
      <w:r>
        <w:rPr>
          <w:rFonts w:ascii="Arial" w:hAnsi="Arial" w:cs="Arial"/>
        </w:rPr>
        <w:t xml:space="preserve">be </w:t>
      </w:r>
      <w:r w:rsidR="00BA6D52">
        <w:rPr>
          <w:rFonts w:ascii="Arial" w:hAnsi="Arial" w:cs="Arial"/>
        </w:rPr>
        <w:t>reassessed, increased</w:t>
      </w:r>
      <w:r w:rsidRPr="00B41C3B">
        <w:rPr>
          <w:rFonts w:ascii="Arial" w:hAnsi="Arial" w:cs="Arial"/>
        </w:rPr>
        <w:t xml:space="preserve"> and enforce</w:t>
      </w:r>
      <w:r>
        <w:rPr>
          <w:rFonts w:ascii="Arial" w:hAnsi="Arial" w:cs="Arial"/>
        </w:rPr>
        <w:t>d.</w:t>
      </w:r>
    </w:p>
    <w:p w14:paraId="6616B1CC" w14:textId="5A9A1B79" w:rsidR="00C56214" w:rsidRPr="00872FBF" w:rsidRDefault="00C56214" w:rsidP="00872FBF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Mobile coverage footprint should be extended</w:t>
      </w:r>
      <w:r w:rsidR="00BA6D52">
        <w:rPr>
          <w:rFonts w:ascii="Arial" w:hAnsi="Arial" w:cs="Arial"/>
        </w:rPr>
        <w:t xml:space="preserve"> where possible</w:t>
      </w:r>
      <w:r>
        <w:rPr>
          <w:rFonts w:ascii="Arial" w:hAnsi="Arial" w:cs="Arial"/>
        </w:rPr>
        <w:t>.</w:t>
      </w:r>
    </w:p>
    <w:p w14:paraId="06BB2537" w14:textId="77777777" w:rsidR="00B41C3B" w:rsidRPr="00B41C3B" w:rsidRDefault="00B41C3B" w:rsidP="00B41C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4C289E3" w14:textId="77777777" w:rsidR="00B41C3B" w:rsidRDefault="00B41C3B" w:rsidP="00B41C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41C3B">
        <w:rPr>
          <w:rFonts w:ascii="Arial" w:hAnsi="Arial" w:cs="Arial"/>
        </w:rPr>
        <w:t> </w:t>
      </w:r>
    </w:p>
    <w:p w14:paraId="6A93292D" w14:textId="77777777" w:rsidR="001966E3" w:rsidRPr="00B41C3B" w:rsidRDefault="001966E3" w:rsidP="00B41C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787A485" w14:textId="201F447D" w:rsidR="00B41C3B" w:rsidRPr="001966E3" w:rsidRDefault="001966E3" w:rsidP="00B41C3B">
      <w:pPr>
        <w:widowControl w:val="0"/>
        <w:autoSpaceDE w:val="0"/>
        <w:autoSpaceDN w:val="0"/>
        <w:adjustRightInd w:val="0"/>
        <w:rPr>
          <w:rFonts w:ascii="Bradley Hand Bold" w:hAnsi="Bradley Hand Bold" w:cs="Apple Chancery"/>
          <w:sz w:val="28"/>
          <w:szCs w:val="28"/>
        </w:rPr>
      </w:pPr>
      <w:r w:rsidRPr="001966E3">
        <w:rPr>
          <w:rFonts w:ascii="Bradley Hand Bold" w:hAnsi="Bradley Hand Bold" w:cs="Apple Chancery"/>
          <w:sz w:val="28"/>
          <w:szCs w:val="28"/>
        </w:rPr>
        <w:t>Adele Hughes</w:t>
      </w:r>
    </w:p>
    <w:p w14:paraId="4C031587" w14:textId="7D542513" w:rsidR="001966E3" w:rsidRPr="00B41C3B" w:rsidRDefault="001966E3" w:rsidP="00B41C3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Secretary</w:t>
      </w:r>
    </w:p>
    <w:p w14:paraId="572696DB" w14:textId="77777777" w:rsidR="00B41C3B" w:rsidRDefault="00B41C3B" w:rsidP="00B41C3B">
      <w:pPr>
        <w:rPr>
          <w:rFonts w:ascii="Arial" w:hAnsi="Arial" w:cs="Arial"/>
        </w:rPr>
      </w:pPr>
      <w:r>
        <w:rPr>
          <w:rFonts w:ascii="Arial" w:hAnsi="Arial" w:cs="Arial"/>
        </w:rPr>
        <w:t>Western Downs ICPA Branch</w:t>
      </w:r>
    </w:p>
    <w:p w14:paraId="2A9FA546" w14:textId="0DCD3D87" w:rsidR="001966E3" w:rsidRDefault="001966E3" w:rsidP="00B41C3B">
      <w:pPr>
        <w:rPr>
          <w:rFonts w:ascii="Arial" w:hAnsi="Arial" w:cs="Arial"/>
        </w:rPr>
      </w:pPr>
      <w:r>
        <w:rPr>
          <w:rFonts w:ascii="Arial" w:hAnsi="Arial" w:cs="Arial"/>
        </w:rPr>
        <w:t>“Dulacca Downs”, Dulacca Qld 4425</w:t>
      </w:r>
    </w:p>
    <w:p w14:paraId="7E763B74" w14:textId="77777777" w:rsidR="00B41C3B" w:rsidRDefault="00B41C3B" w:rsidP="00B41C3B">
      <w:pPr>
        <w:rPr>
          <w:rFonts w:ascii="Arial" w:hAnsi="Arial" w:cs="Arial"/>
        </w:rPr>
      </w:pPr>
    </w:p>
    <w:p w14:paraId="74C2CA6A" w14:textId="77777777" w:rsidR="003C6232" w:rsidRDefault="003C6232" w:rsidP="00B41C3B">
      <w:pPr>
        <w:rPr>
          <w:rFonts w:ascii="Arial" w:hAnsi="Arial" w:cs="Arial"/>
        </w:rPr>
      </w:pPr>
    </w:p>
    <w:p w14:paraId="65F61827" w14:textId="77777777" w:rsidR="003E464F" w:rsidRPr="00B41C3B" w:rsidRDefault="003E464F">
      <w:pPr>
        <w:rPr>
          <w:rFonts w:ascii="Arial" w:hAnsi="Arial" w:cs="Arial"/>
        </w:rPr>
      </w:pPr>
    </w:p>
    <w:sectPr w:rsidR="003E464F" w:rsidRPr="00B41C3B" w:rsidSect="001966E3">
      <w:pgSz w:w="11900" w:h="16840"/>
      <w:pgMar w:top="1247" w:right="1247" w:bottom="1247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Bold">
    <w:altName w:val="Courier New"/>
    <w:charset w:val="00"/>
    <w:family w:val="auto"/>
    <w:pitch w:val="variable"/>
    <w:sig w:usb0="00000001" w:usb1="5000204A" w:usb2="00000000" w:usb3="00000000" w:csb0="0000011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D6010"/>
    <w:multiLevelType w:val="hybridMultilevel"/>
    <w:tmpl w:val="2B1E9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F6D02"/>
    <w:multiLevelType w:val="multilevel"/>
    <w:tmpl w:val="80FC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BA4268"/>
    <w:multiLevelType w:val="hybridMultilevel"/>
    <w:tmpl w:val="8BFE22B8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A2"/>
    <w:rsid w:val="000423DF"/>
    <w:rsid w:val="000E2F92"/>
    <w:rsid w:val="00191A0A"/>
    <w:rsid w:val="001966E3"/>
    <w:rsid w:val="0035120C"/>
    <w:rsid w:val="003C6232"/>
    <w:rsid w:val="003E464F"/>
    <w:rsid w:val="00483505"/>
    <w:rsid w:val="004B1AA2"/>
    <w:rsid w:val="0068206C"/>
    <w:rsid w:val="0072291B"/>
    <w:rsid w:val="007D5CCB"/>
    <w:rsid w:val="00872FBF"/>
    <w:rsid w:val="00900DB0"/>
    <w:rsid w:val="00916D72"/>
    <w:rsid w:val="00A06D7D"/>
    <w:rsid w:val="00B41C3B"/>
    <w:rsid w:val="00BA6D52"/>
    <w:rsid w:val="00BE73AD"/>
    <w:rsid w:val="00C401F3"/>
    <w:rsid w:val="00C56214"/>
    <w:rsid w:val="00CE56FE"/>
    <w:rsid w:val="00DE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691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1AA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872F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66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1AA2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872F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66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9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0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9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7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6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A4BACF5810D60A4786FE0EE710FE46A4" ma:contentTypeVersion="0" ma:contentTypeDescription="" ma:contentTypeScope="" ma:versionID="719c92c6f052a7ef3f6cffbc29b4ce5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db5c8b4080e25c2dfc6fbaadeaa34413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4e6d87af-2d6b-4cf1-a010-4111d6830e3c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false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Props1.xml><?xml version="1.0" encoding="utf-8"?>
<ds:datastoreItem xmlns:ds="http://schemas.openxmlformats.org/officeDocument/2006/customXml" ds:itemID="{A538D921-4BD4-4416-9F56-7CB666715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55A8A0-7029-48F6-85FF-5B268C21396B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8044c801-d84b-4ee1-a77e-678f8dcdee17"/>
    <ds:schemaRef ds:uri="3f4bcce7-ac1a-4c9d-aa3e-7e77695652d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603B12A-9AD8-425F-AC8F-25199299E1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83C5E-EA21-4F38-AF8A-717DDD2B34E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81FC783-842D-40F6-9206-E177B7C9D53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708B3D6-3355-4975-A8B5-91E90509FC7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7 - Western Downs ICPA Branch - Telecommunications Universal Service Obligation - Public inquiry</vt:lpstr>
    </vt:vector>
  </TitlesOfParts>
  <Company>Western Downs ICPA Branch</Company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7 - Western Downs ICPA Branch - Telecommunications Universal Service Obligation - Public inquiry</dc:title>
  <dc:subject/>
  <dc:creator>Western Downs ICPA Branch</dc:creator>
  <cp:keywords/>
  <dc:description/>
  <cp:lastModifiedBy>Productivity Commission</cp:lastModifiedBy>
  <cp:revision>3</cp:revision>
  <dcterms:created xsi:type="dcterms:W3CDTF">2016-07-19T02:29:00Z</dcterms:created>
  <dcterms:modified xsi:type="dcterms:W3CDTF">2016-07-19T03:54:00Z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0x0101007916246811615643A710C6FEAFF56A87110500A4BACF5810D60A4786FE0EE710FE46A4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1600</vt:r8>
  </property>
  <property fmtid="{D5CDD505-2E9C-101B-9397-08002B2CF9AE}" pid="5" name="TaxKeyword">
    <vt:lpwstr/>
  </property>
  <property fmtid="{D5CDD505-2E9C-101B-9397-08002B2CF9AE}" pid="6" name="Record 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</Properties>
</file>