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29" w:rsidRDefault="00033029"/>
    <w:p w:rsidR="00C534DB" w:rsidRDefault="00C534DB"/>
    <w:p w:rsidR="00E52414" w:rsidRDefault="00C534DB" w:rsidP="00C534DB">
      <w:pPr>
        <w:pStyle w:val="NormalWeb"/>
      </w:pPr>
      <w:r w:rsidRPr="00C534DB">
        <w:t xml:space="preserve">The most efficient and effective way forward for the Commonwealth Government would be to </w:t>
      </w:r>
      <w:proofErr w:type="spellStart"/>
      <w:r w:rsidRPr="00C534DB">
        <w:t>over-see</w:t>
      </w:r>
      <w:proofErr w:type="spellEnd"/>
      <w:r w:rsidRPr="00C534DB">
        <w:t xml:space="preserve"> an implementation across all states and territories of the 20 recommendations contained within the 2005 National Inquiry</w:t>
      </w:r>
      <w:r w:rsidR="00E52414">
        <w:t xml:space="preserve"> into the Teaching of Literacy.</w:t>
      </w:r>
    </w:p>
    <w:p w:rsidR="00E52414" w:rsidRDefault="00C534DB" w:rsidP="00C534DB">
      <w:pPr>
        <w:pStyle w:val="NormalWeb"/>
      </w:pPr>
      <w:r w:rsidRPr="00C534DB">
        <w:t xml:space="preserve">This will be no small undertaking, as there is a large research-practice gap in teacher education and considerable resistance and indifference within the ranks of teaching academics in Australian universities to </w:t>
      </w:r>
      <w:r w:rsidR="00E52414">
        <w:t>adopting these recommendations.</w:t>
      </w:r>
    </w:p>
    <w:p w:rsidR="00E52414" w:rsidRDefault="00C534DB" w:rsidP="00C534DB">
      <w:pPr>
        <w:pStyle w:val="NormalWeb"/>
      </w:pPr>
      <w:r w:rsidRPr="00C534DB">
        <w:t xml:space="preserve">There is also a significant </w:t>
      </w:r>
      <w:proofErr w:type="spellStart"/>
      <w:r w:rsidRPr="00C534DB">
        <w:t>short-fall</w:t>
      </w:r>
      <w:proofErr w:type="spellEnd"/>
      <w:r w:rsidRPr="00C534DB">
        <w:t xml:space="preserve"> with respect to the knowledge and skills required to provide early literacy education that is in line with then 2005 </w:t>
      </w:r>
      <w:proofErr w:type="spellStart"/>
      <w:r w:rsidRPr="00C534DB">
        <w:t>NITL</w:t>
      </w:r>
      <w:proofErr w:type="spellEnd"/>
      <w:r w:rsidRPr="00C534DB">
        <w:t xml:space="preserve"> (and indeed, the recommendations of the UK Rose Report in 2006 and the US</w:t>
      </w:r>
      <w:r w:rsidR="00E52414">
        <w:t xml:space="preserve"> Reading Panel Review in 2000).</w:t>
      </w:r>
    </w:p>
    <w:p w:rsidR="00E52414" w:rsidRDefault="00C534DB" w:rsidP="00C534DB">
      <w:pPr>
        <w:pStyle w:val="NormalWeb"/>
      </w:pPr>
      <w:r w:rsidRPr="00C534DB">
        <w:t>All of the evidence from these reviews points towards the need for formally embedded systematic synthetic phonics instruction. The response of teacher educators, however, has been a poorly-differentiated middle-road ref</w:t>
      </w:r>
      <w:r w:rsidR="00E52414">
        <w:t>erred to as "Balance Literacy".</w:t>
      </w:r>
    </w:p>
    <w:p w:rsidR="00E52414" w:rsidRDefault="00C534DB" w:rsidP="00C534DB">
      <w:pPr>
        <w:pStyle w:val="NormalWeb"/>
      </w:pPr>
      <w:r w:rsidRPr="00C534DB">
        <w:t>It is impossible to know what this means in practice and therefore impossible to research it effectively. There is no evidence of which I am aware that Balanced Literacy reliably entails evidence-based systematic</w:t>
      </w:r>
      <w:r w:rsidR="00E52414">
        <w:t xml:space="preserve"> synthetic phonics instruction.</w:t>
      </w:r>
    </w:p>
    <w:p w:rsidR="00C534DB" w:rsidRPr="00C534DB" w:rsidRDefault="00C534DB" w:rsidP="00C534DB">
      <w:pPr>
        <w:pStyle w:val="NormalWeb"/>
      </w:pPr>
      <w:r w:rsidRPr="00C534DB">
        <w:t xml:space="preserve">The cognitive science has not changed in the 11 years since the 2005 </w:t>
      </w:r>
      <w:proofErr w:type="spellStart"/>
      <w:r w:rsidRPr="00C534DB">
        <w:t>NITL</w:t>
      </w:r>
      <w:proofErr w:type="spellEnd"/>
      <w:r w:rsidRPr="00C534DB">
        <w:t xml:space="preserve">; if anything it has strengthened. There is nothing </w:t>
      </w:r>
      <w:bookmarkStart w:id="0" w:name="_GoBack"/>
      <w:bookmarkEnd w:id="0"/>
      <w:r w:rsidRPr="00C534DB">
        <w:t xml:space="preserve">to be gained from gathering further evidence. The evidence that we already have needs to be acted upon. </w:t>
      </w:r>
    </w:p>
    <w:p w:rsidR="00C534DB" w:rsidRPr="00C534DB" w:rsidRDefault="00C534DB">
      <w:pPr>
        <w:rPr>
          <w:rFonts w:ascii="Times New Roman" w:hAnsi="Times New Roman" w:cs="Times New Roman"/>
          <w:sz w:val="24"/>
          <w:szCs w:val="24"/>
        </w:rPr>
      </w:pPr>
    </w:p>
    <w:p w:rsidR="00C534DB" w:rsidRPr="00C534DB" w:rsidRDefault="00C534DB">
      <w:pPr>
        <w:rPr>
          <w:rFonts w:ascii="Times New Roman" w:hAnsi="Times New Roman" w:cs="Times New Roman"/>
          <w:sz w:val="24"/>
          <w:szCs w:val="24"/>
        </w:rPr>
      </w:pPr>
    </w:p>
    <w:p w:rsidR="00C534DB" w:rsidRPr="00C534DB" w:rsidRDefault="00C534DB">
      <w:pPr>
        <w:rPr>
          <w:rFonts w:ascii="Times New Roman" w:hAnsi="Times New Roman" w:cs="Times New Roman"/>
          <w:sz w:val="24"/>
          <w:szCs w:val="24"/>
        </w:rPr>
      </w:pPr>
      <w:r w:rsidRPr="00C534DB">
        <w:rPr>
          <w:rFonts w:ascii="Times New Roman" w:hAnsi="Times New Roman" w:cs="Times New Roman"/>
          <w:sz w:val="24"/>
          <w:szCs w:val="24"/>
        </w:rPr>
        <w:t>Pamela Snow</w:t>
      </w:r>
    </w:p>
    <w:sectPr w:rsidR="00C534DB" w:rsidRPr="00C53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DB"/>
    <w:rsid w:val="00033029"/>
    <w:rsid w:val="00C534DB"/>
    <w:rsid w:val="00E5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4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4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7B16309804912F4C836C9B00CB9F6860" ma:contentTypeVersion="0" ma:contentTypeDescription="" ma:contentTypeScope="" ma:versionID="3dabe0dfe58b8c3f0b9e68489cb398d4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a35b44f1ff4d1223ad8b14363e9f2ba8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Pamela Snow</TermName>
          <TermId xmlns="http://schemas.microsoft.com/office/infopath/2007/PartnerControls">f04eadba-e52a-4ec4-a97c-33c4db7379a9</TermId>
        </TermInfo>
      </Terms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  <Value>3749</Value>
    </TaxCatchAl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205C8-5311-4183-9A89-C6861188C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E1AE3-FF85-4BA5-805B-C229835582A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CFB0AB4-FF75-4DC2-B4E5-C2C7B015938E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8044c801-d84b-4ee1-a77e-678f8dcdee17"/>
    <ds:schemaRef ds:uri="3f4bcce7-ac1a-4c9d-aa3e-7e77695652db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693D7FC-4DAF-4BEE-BDEE-53A3D039A1D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03AC440-1A56-4A1C-BA01-EC7EB8E5608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32E74A7-EF70-4EEC-9642-316F70A63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4 - Pamela Snow - Education Evidence Base - Public inquiry</vt:lpstr>
    </vt:vector>
  </TitlesOfParts>
  <Company>Pamela Snow     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4 - Pamela Snow - Education Evidence Base - Public inquiry</dc:title>
  <dc:creator>Pamela Snow     </dc:creator>
  <cp:keywords>Pamela Snow</cp:keywords>
  <cp:lastModifiedBy>Productivity Commission</cp:lastModifiedBy>
  <cp:revision>2</cp:revision>
  <dcterms:created xsi:type="dcterms:W3CDTF">2016-05-12T01:22:00Z</dcterms:created>
  <dcterms:modified xsi:type="dcterms:W3CDTF">2016-05-12T05:35:00Z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0x0101007916246811615643A710C6FEAFF56A871105007B16309804912F4C836C9B00CB9F6860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>3749;#Pamela Snow|f04eadba-e52a-4ec4-a97c-33c4db7379a9</vt:lpwstr>
  </property>
  <property fmtid="{D5CDD505-2E9C-101B-9397-08002B2CF9AE}" pid="6" name="Retain">
    <vt:lpwstr>138;#Reference Only|923c7a19-3b10-4b1a-aa53-490b73d512fc</vt:lpwstr>
  </property>
</Properties>
</file>