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01FA9" w:rsidRPr="00836AFD" w:rsidRDefault="00390C02" w:rsidP="00767BB3">
      <w:pPr>
        <w:ind w:left="-567"/>
        <w:rPr>
          <w:sz w:val="48"/>
        </w:rPr>
      </w:pPr>
      <w:r>
        <w:rPr>
          <w:noProof/>
          <w:sz w:val="48"/>
          <w:lang w:eastAsia="en-AU"/>
        </w:rPr>
        <mc:AlternateContent>
          <mc:Choice Requires="wpg">
            <w:drawing>
              <wp:anchor distT="0" distB="0" distL="114300" distR="114300" simplePos="0" relativeHeight="251612159" behindDoc="1" locked="0" layoutInCell="1" allowOverlap="1" wp14:anchorId="09DDA2BD" wp14:editId="7224D007">
                <wp:simplePos x="0" y="0"/>
                <wp:positionH relativeFrom="page">
                  <wp:posOffset>-1732951</wp:posOffset>
                </wp:positionH>
                <wp:positionV relativeFrom="paragraph">
                  <wp:posOffset>-2495550</wp:posOffset>
                </wp:positionV>
                <wp:extent cx="10118813" cy="13854223"/>
                <wp:effectExtent l="0" t="0" r="0" b="0"/>
                <wp:wrapNone/>
                <wp:docPr id="21" name="Group 21"/>
                <wp:cNvGraphicFramePr/>
                <a:graphic xmlns:a="http://schemas.openxmlformats.org/drawingml/2006/main">
                  <a:graphicData uri="http://schemas.microsoft.com/office/word/2010/wordprocessingGroup">
                    <wpg:wgp>
                      <wpg:cNvGrpSpPr/>
                      <wpg:grpSpPr>
                        <a:xfrm>
                          <a:off x="0" y="0"/>
                          <a:ext cx="10118813" cy="13854223"/>
                          <a:chOff x="-838908" y="0"/>
                          <a:chExt cx="10118813" cy="12004040"/>
                        </a:xfrm>
                      </wpg:grpSpPr>
                      <pic:pic xmlns:pic="http://schemas.openxmlformats.org/drawingml/2006/picture">
                        <pic:nvPicPr>
                          <pic:cNvPr id="10" name="Picture 10" descr="Untitled-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850605" y="0"/>
                            <a:ext cx="7680960" cy="12004040"/>
                          </a:xfrm>
                          <a:prstGeom prst="rect">
                            <a:avLst/>
                          </a:prstGeom>
                          <a:noFill/>
                          <a:ln>
                            <a:noFill/>
                          </a:ln>
                        </pic:spPr>
                      </pic:pic>
                      <wps:wsp>
                        <wps:cNvPr id="20" name="Oval 20"/>
                        <wps:cNvSpPr/>
                        <wps:spPr>
                          <a:xfrm rot="20085314">
                            <a:off x="-838908" y="3217010"/>
                            <a:ext cx="10118813" cy="3551111"/>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B41908" id="Group 21" o:spid="_x0000_s1026" style="position:absolute;margin-left:-136.45pt;margin-top:-196.5pt;width:796.75pt;height:1090.9pt;z-index:-251704321;mso-position-horizontal-relative:page;mso-width-relative:margin;mso-height-relative:margin" coordorigin="-8389" coordsize="101188,1200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Untitled-1" style="position:absolute;left:8506;width:76809;height:120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C1QrFAAAA2wAAAA8AAABkcnMvZG93bnJldi54bWxEj0FrwkAQhe8F/8MyQi9FNyqUEl1FBdEe&#10;emiSS29jdkyC2dmQXTX9952D0NsM781736w2g2vVnfrQeDYwmyagiEtvG64MFPlh8gEqRGSLrWcy&#10;8EsBNuvRywpT6x/8TfcsVkpCOKRooI6xS7UOZU0Ow9R3xKJdfO8wytpX2vb4kHDX6nmSvGuHDUtD&#10;jR3tayqv2c0ZGHaL09cxj1lzfsuLwn9m15/z3pjX8bBdgoo0xH/z8/pkBV/o5RcZQK//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6QtUKxQAAANsAAAAPAAAAAAAAAAAAAAAA&#10;AJ8CAABkcnMvZG93bnJldi54bWxQSwUGAAAAAAQABAD3AAAAkQMAAAAA&#10;">
                  <v:imagedata r:id="rId9" o:title="Untitled-1"/>
                  <v:path arrowok="t"/>
                </v:shape>
                <v:oval id="Oval 20" o:spid="_x0000_s1028" style="position:absolute;left:-8389;top:32170;width:101188;height:35511;rotation:-165444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MgCMAA&#10;AADbAAAADwAAAGRycy9kb3ducmV2LnhtbERPz2uDMBS+F/Y/hDfYrUZljOGayqYMRulltvT8Zl5V&#10;mryIia3975fDYMeP7/emXKwRV5r84FhBlqQgiFunB+4UHA+f61cQPiBrNI5JwZ08lNuH1QYL7W78&#10;TdcmdCKGsC9QQR/CWEjp254s+sSNxJE7u8liiHDqpJ7wFsOtkXmavkiLA8eGHkeqemovzWwVmLnp&#10;6lPuPjK9e/6RWb2v9twq9fS4vL+BCLSEf/Gf+0sryOP6+CX+AL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mMgCMAAAADbAAAADwAAAAAAAAAAAAAAAACYAgAAZHJzL2Rvd25y&#10;ZXYueG1sUEsFBgAAAAAEAAQA9QAAAIUDAAAAAA==&#10;" fillcolor="window" stroked="f" strokeweight="1pt">
                  <v:stroke joinstyle="miter"/>
                  <v:textbox inset="2mm,0,2mm,0"/>
                </v:oval>
                <w10:wrap anchorx="page"/>
              </v:group>
            </w:pict>
          </mc:Fallback>
        </mc:AlternateContent>
      </w:r>
    </w:p>
    <w:p w:rsidR="00836AFD" w:rsidRDefault="00921E44">
      <w:r>
        <w:rPr>
          <w:noProof/>
          <w:sz w:val="48"/>
          <w:lang w:eastAsia="en-AU"/>
        </w:rPr>
        <mc:AlternateContent>
          <mc:Choice Requires="wps">
            <w:drawing>
              <wp:anchor distT="0" distB="0" distL="114300" distR="114300" simplePos="0" relativeHeight="251662336" behindDoc="0" locked="0" layoutInCell="1" allowOverlap="1" wp14:anchorId="1E55D659" wp14:editId="2F60600C">
                <wp:simplePos x="0" y="0"/>
                <wp:positionH relativeFrom="margin">
                  <wp:posOffset>-318135</wp:posOffset>
                </wp:positionH>
                <wp:positionV relativeFrom="paragraph">
                  <wp:posOffset>293429</wp:posOffset>
                </wp:positionV>
                <wp:extent cx="5603358" cy="2190307"/>
                <wp:effectExtent l="0" t="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358" cy="21903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6E87" w:rsidRPr="00F71B2B" w:rsidRDefault="001C6E87" w:rsidP="00E81C17">
                            <w:pPr>
                              <w:spacing w:line="360" w:lineRule="auto"/>
                              <w:rPr>
                                <w:rFonts w:cs="Arial"/>
                                <w:b/>
                                <w:color w:val="4B2378"/>
                                <w:sz w:val="72"/>
                                <w:szCs w:val="80"/>
                                <w14:textOutline w14:w="12700" w14:cap="rnd" w14:cmpd="sng" w14:algn="ctr">
                                  <w14:noFill/>
                                  <w14:prstDash w14:val="solid"/>
                                  <w14:bevel/>
                                </w14:textOutline>
                              </w:rPr>
                            </w:pPr>
                            <w:r>
                              <w:rPr>
                                <w:rFonts w:cs="Arial"/>
                                <w:b/>
                                <w:color w:val="4B2378"/>
                                <w:sz w:val="72"/>
                                <w:szCs w:val="80"/>
                                <w14:textOutline w14:w="12700" w14:cap="rnd" w14:cmpd="sng" w14:algn="ctr">
                                  <w14:noFill/>
                                  <w14:prstDash w14:val="solid"/>
                                  <w14:bevel/>
                                </w14:textOutline>
                              </w:rPr>
                              <w:t>EACH Submission</w:t>
                            </w:r>
                          </w:p>
                          <w:p w:rsidR="001C6E87" w:rsidRPr="0012330E" w:rsidRDefault="001C6E87" w:rsidP="00E81C17">
                            <w:pPr>
                              <w:spacing w:line="360" w:lineRule="auto"/>
                              <w:rPr>
                                <w:rFonts w:cs="Arial"/>
                                <w:color w:val="4B2378"/>
                                <w:sz w:val="40"/>
                                <w:szCs w:val="80"/>
                                <w14:textOutline w14:w="12700" w14:cap="rnd" w14:cmpd="sng" w14:algn="ctr">
                                  <w14:noFill/>
                                  <w14:prstDash w14:val="solid"/>
                                  <w14:bevel/>
                                </w14:textOutline>
                              </w:rPr>
                            </w:pPr>
                            <w:r w:rsidRPr="0012330E">
                              <w:rPr>
                                <w:rFonts w:cs="Arial"/>
                                <w:color w:val="4B2378"/>
                                <w:sz w:val="40"/>
                                <w:szCs w:val="80"/>
                                <w14:textOutline w14:w="12700" w14:cap="rnd" w14:cmpd="sng" w14:algn="ctr">
                                  <w14:noFill/>
                                  <w14:prstDash w14:val="solid"/>
                                  <w14:bevel/>
                                </w14:textOutline>
                              </w:rPr>
                              <w:t xml:space="preserve">To the Productivity Commission Position Paper </w:t>
                            </w:r>
                          </w:p>
                          <w:p w:rsidR="001C6E87" w:rsidRPr="0012330E" w:rsidRDefault="001C6E87" w:rsidP="00E81C17">
                            <w:pPr>
                              <w:spacing w:line="360" w:lineRule="auto"/>
                              <w:rPr>
                                <w:rFonts w:cs="Arial"/>
                                <w:color w:val="4B2378"/>
                                <w:sz w:val="40"/>
                                <w:szCs w:val="80"/>
                                <w14:textOutline w14:w="12700" w14:cap="rnd" w14:cmpd="sng" w14:algn="ctr">
                                  <w14:noFill/>
                                  <w14:prstDash w14:val="solid"/>
                                  <w14:bevel/>
                                </w14:textOutline>
                              </w:rPr>
                            </w:pPr>
                            <w:r w:rsidRPr="0012330E">
                              <w:rPr>
                                <w:rFonts w:cs="Arial"/>
                                <w:color w:val="4B2378"/>
                                <w:sz w:val="40"/>
                                <w:szCs w:val="80"/>
                                <w14:textOutline w14:w="12700" w14:cap="rnd" w14:cmpd="sng" w14:algn="ctr">
                                  <w14:noFill/>
                                  <w14:prstDash w14:val="solid"/>
                                  <w14:bevel/>
                                </w14:textOutline>
                              </w:rPr>
                              <w:t>National Disability Insurance Scheme (NDIS) Costs</w:t>
                            </w:r>
                          </w:p>
                          <w:p w:rsidR="001C6E87" w:rsidRDefault="001C6E87">
                            <w:pPr>
                              <w:spacing w:line="36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5D659" id="_x0000_t202" coordsize="21600,21600" o:spt="202" path="m,l,21600r21600,l21600,xe">
                <v:stroke joinstyle="miter"/>
                <v:path gradientshapeok="t" o:connecttype="rect"/>
              </v:shapetype>
              <v:shape id="Text Box 11" o:spid="_x0000_s1026" type="#_x0000_t202" style="position:absolute;margin-left:-25.05pt;margin-top:23.1pt;width:441.2pt;height:172.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" stroked="f">
                <v:textbox>
                  <w:txbxContent>
                    <w:p w:rsidR="001C6E87" w:rsidRPr="00F71B2B" w:rsidRDefault="001C6E87" w:rsidP="00E81C17">
                      <w:pPr>
                        <w:spacing w:line="360" w:lineRule="auto"/>
                        <w:rPr>
                          <w:rFonts w:cs="Arial"/>
                          <w:b/>
                          <w:color w:val="4B2378"/>
                          <w:sz w:val="72"/>
                          <w:szCs w:val="80"/>
                          <w14:textOutline w14:w="12700" w14:cap="rnd" w14:cmpd="sng" w14:algn="ctr">
                            <w14:noFill/>
                            <w14:prstDash w14:val="solid"/>
                            <w14:bevel/>
                          </w14:textOutline>
                        </w:rPr>
                      </w:pPr>
                      <w:r>
                        <w:rPr>
                          <w:rFonts w:cs="Arial"/>
                          <w:b/>
                          <w:color w:val="4B2378"/>
                          <w:sz w:val="72"/>
                          <w:szCs w:val="80"/>
                          <w14:textOutline w14:w="12700" w14:cap="rnd" w14:cmpd="sng" w14:algn="ctr">
                            <w14:noFill/>
                            <w14:prstDash w14:val="solid"/>
                            <w14:bevel/>
                          </w14:textOutline>
                        </w:rPr>
                        <w:t>EACH Submission</w:t>
                      </w:r>
                    </w:p>
                    <w:p w:rsidR="001C6E87" w:rsidRPr="0012330E" w:rsidRDefault="001C6E87" w:rsidP="00E81C17">
                      <w:pPr>
                        <w:spacing w:line="360" w:lineRule="auto"/>
                        <w:rPr>
                          <w:rFonts w:cs="Arial"/>
                          <w:color w:val="4B2378"/>
                          <w:sz w:val="40"/>
                          <w:szCs w:val="80"/>
                          <w14:textOutline w14:w="12700" w14:cap="rnd" w14:cmpd="sng" w14:algn="ctr">
                            <w14:noFill/>
                            <w14:prstDash w14:val="solid"/>
                            <w14:bevel/>
                          </w14:textOutline>
                        </w:rPr>
                      </w:pPr>
                      <w:r w:rsidRPr="0012330E">
                        <w:rPr>
                          <w:rFonts w:cs="Arial"/>
                          <w:color w:val="4B2378"/>
                          <w:sz w:val="40"/>
                          <w:szCs w:val="80"/>
                          <w14:textOutline w14:w="12700" w14:cap="rnd" w14:cmpd="sng" w14:algn="ctr">
                            <w14:noFill/>
                            <w14:prstDash w14:val="solid"/>
                            <w14:bevel/>
                          </w14:textOutline>
                        </w:rPr>
                        <w:t xml:space="preserve">To the Productivity Commission Position Paper </w:t>
                      </w:r>
                    </w:p>
                    <w:p w:rsidR="001C6E87" w:rsidRPr="0012330E" w:rsidRDefault="001C6E87" w:rsidP="00E81C17">
                      <w:pPr>
                        <w:spacing w:line="360" w:lineRule="auto"/>
                        <w:rPr>
                          <w:rFonts w:cs="Arial"/>
                          <w:color w:val="4B2378"/>
                          <w:sz w:val="40"/>
                          <w:szCs w:val="80"/>
                          <w14:textOutline w14:w="12700" w14:cap="rnd" w14:cmpd="sng" w14:algn="ctr">
                            <w14:noFill/>
                            <w14:prstDash w14:val="solid"/>
                            <w14:bevel/>
                          </w14:textOutline>
                        </w:rPr>
                      </w:pPr>
                      <w:r w:rsidRPr="0012330E">
                        <w:rPr>
                          <w:rFonts w:cs="Arial"/>
                          <w:color w:val="4B2378"/>
                          <w:sz w:val="40"/>
                          <w:szCs w:val="80"/>
                          <w14:textOutline w14:w="12700" w14:cap="rnd" w14:cmpd="sng" w14:algn="ctr">
                            <w14:noFill/>
                            <w14:prstDash w14:val="solid"/>
                            <w14:bevel/>
                          </w14:textOutline>
                        </w:rPr>
                        <w:t>National Disability Insurance Scheme (NDIS) Costs</w:t>
                      </w:r>
                    </w:p>
                    <w:p w:rsidR="001C6E87" w:rsidRDefault="001C6E87">
                      <w:pPr>
                        <w:spacing w:line="360" w:lineRule="auto"/>
                      </w:pPr>
                    </w:p>
                  </w:txbxContent>
                </v:textbox>
                <w10:wrap anchorx="margin"/>
              </v:shape>
            </w:pict>
          </mc:Fallback>
        </mc:AlternateContent>
      </w:r>
    </w:p>
    <w:p w:rsidR="00836AFD" w:rsidRDefault="00481AC5">
      <w:r>
        <w:rPr>
          <w:noProof/>
          <w:lang w:eastAsia="en-AU"/>
        </w:rPr>
        <mc:AlternateContent>
          <mc:Choice Requires="wps">
            <w:drawing>
              <wp:anchor distT="0" distB="0" distL="114300" distR="114300" simplePos="0" relativeHeight="251658240" behindDoc="0" locked="0" layoutInCell="1" allowOverlap="1" wp14:anchorId="0B0F2046" wp14:editId="243421EB">
                <wp:simplePos x="0" y="0"/>
                <wp:positionH relativeFrom="column">
                  <wp:posOffset>-2747738</wp:posOffset>
                </wp:positionH>
                <wp:positionV relativeFrom="paragraph">
                  <wp:posOffset>295306</wp:posOffset>
                </wp:positionV>
                <wp:extent cx="9814840" cy="3955415"/>
                <wp:effectExtent l="0" t="781050" r="0" b="788035"/>
                <wp:wrapNone/>
                <wp:docPr id="13" name="Oval 13"/>
                <wp:cNvGraphicFramePr/>
                <a:graphic xmlns:a="http://schemas.openxmlformats.org/drawingml/2006/main">
                  <a:graphicData uri="http://schemas.microsoft.com/office/word/2010/wordprocessingShape">
                    <wps:wsp>
                      <wps:cNvSpPr/>
                      <wps:spPr>
                        <a:xfrm rot="20085314">
                          <a:off x="0" y="0"/>
                          <a:ext cx="9814840" cy="3955415"/>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EFF90F" id="Oval 13" o:spid="_x0000_s1026" style="position:absolute;margin-left:-216.35pt;margin-top:23.25pt;width:772.8pt;height:311.45pt;rotation:-1654441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" fillcolor="window" stroked="f" strokeweight="1pt">
                <v:stroke joinstyle="miter"/>
                <v:textbox inset="2mm,0,2mm,0"/>
              </v:oval>
            </w:pict>
          </mc:Fallback>
        </mc:AlternateContent>
      </w:r>
      <w:r>
        <w:rPr>
          <w:noProof/>
          <w:lang w:eastAsia="en-AU"/>
        </w:rPr>
        <mc:AlternateContent>
          <mc:Choice Requires="wps">
            <w:drawing>
              <wp:anchor distT="0" distB="0" distL="114300" distR="114300" simplePos="0" relativeHeight="251653120" behindDoc="0" locked="0" layoutInCell="1" allowOverlap="1" wp14:anchorId="671142C3" wp14:editId="683F9425">
                <wp:simplePos x="0" y="0"/>
                <wp:positionH relativeFrom="column">
                  <wp:posOffset>-2038737</wp:posOffset>
                </wp:positionH>
                <wp:positionV relativeFrom="paragraph">
                  <wp:posOffset>1402167</wp:posOffset>
                </wp:positionV>
                <wp:extent cx="10118725" cy="3905972"/>
                <wp:effectExtent l="0" t="838200" r="0" b="837565"/>
                <wp:wrapNone/>
                <wp:docPr id="12" name="Oval 12"/>
                <wp:cNvGraphicFramePr/>
                <a:graphic xmlns:a="http://schemas.openxmlformats.org/drawingml/2006/main">
                  <a:graphicData uri="http://schemas.microsoft.com/office/word/2010/wordprocessingShape">
                    <wps:wsp>
                      <wps:cNvSpPr/>
                      <wps:spPr>
                        <a:xfrm rot="20085314">
                          <a:off x="0" y="0"/>
                          <a:ext cx="10118725" cy="3905972"/>
                        </a:xfrm>
                        <a:prstGeom prst="ellipse">
                          <a:avLst/>
                        </a:prstGeom>
                        <a:solidFill>
                          <a:srgbClr val="7030A0">
                            <a:alpha val="31000"/>
                          </a:srgbClr>
                        </a:solidFill>
                        <a:ln w="12700" cap="flat" cmpd="sng" algn="ctr">
                          <a:noFill/>
                          <a:prstDash val="solid"/>
                          <a:miter lim="800000"/>
                        </a:ln>
                        <a:effectLst/>
                      </wps:spPr>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F5F124D" id="Oval 12" o:spid="_x0000_s1026" style="position:absolute;margin-left:-160.55pt;margin-top:110.4pt;width:796.75pt;height:307.55pt;rotation:-1654441fd;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" fillcolor="#7030a0" stroked="f" strokeweight="1pt">
                <v:fill opacity="20303f"/>
                <v:stroke joinstyle="miter"/>
                <v:textbox inset="2mm,0,2mm,0"/>
              </v:oval>
            </w:pict>
          </mc:Fallback>
        </mc:AlternateContent>
      </w:r>
      <w:r w:rsidR="00444DAD">
        <w:rPr>
          <w:noProof/>
          <w:lang w:eastAsia="en-AU"/>
        </w:rPr>
        <mc:AlternateContent>
          <mc:Choice Requires="wpg">
            <w:drawing>
              <wp:anchor distT="0" distB="0" distL="114300" distR="114300" simplePos="0" relativeHeight="251654144" behindDoc="0" locked="0" layoutInCell="1" allowOverlap="1" wp14:anchorId="5AC53EE1" wp14:editId="1C67D617">
                <wp:simplePos x="0" y="0"/>
                <wp:positionH relativeFrom="column">
                  <wp:posOffset>4220845</wp:posOffset>
                </wp:positionH>
                <wp:positionV relativeFrom="paragraph">
                  <wp:posOffset>7387590</wp:posOffset>
                </wp:positionV>
                <wp:extent cx="2040890" cy="956310"/>
                <wp:effectExtent l="0" t="0" r="0" b="0"/>
                <wp:wrapNone/>
                <wp:docPr id="1" name="Group 1"/>
                <wp:cNvGraphicFramePr/>
                <a:graphic xmlns:a="http://schemas.openxmlformats.org/drawingml/2006/main">
                  <a:graphicData uri="http://schemas.microsoft.com/office/word/2010/wordprocessingGroup">
                    <wpg:wgp>
                      <wpg:cNvGrpSpPr/>
                      <wpg:grpSpPr>
                        <a:xfrm>
                          <a:off x="0" y="0"/>
                          <a:ext cx="2040890" cy="956310"/>
                          <a:chOff x="42530" y="0"/>
                          <a:chExt cx="2041436" cy="956708"/>
                        </a:xfrm>
                      </wpg:grpSpPr>
                      <wps:wsp>
                        <wps:cNvPr id="2" name="Text Box 2"/>
                        <wps:cNvSpPr txBox="1"/>
                        <wps:spPr>
                          <a:xfrm>
                            <a:off x="42530" y="627321"/>
                            <a:ext cx="2041436" cy="32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6E87" w:rsidRPr="00444DAD" w:rsidRDefault="001C6E87">
                              <w:pPr>
                                <w:rPr>
                                  <w:color w:val="FFEFFF"/>
                                  <w:sz w:val="24"/>
                                </w:rPr>
                              </w:pPr>
                              <w:r w:rsidRPr="00444DAD">
                                <w:rPr>
                                  <w:color w:val="FFEFFF"/>
                                  <w:sz w:val="24"/>
                                </w:rPr>
                                <w:t>Health. Hope.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Picture 6" descr="C:\Users\David.digapony\Pictures\each.png"/>
                          <pic:cNvPicPr>
                            <a:picLocks noChangeAspect="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95693" y="0"/>
                            <a:ext cx="1679575" cy="609600"/>
                          </a:xfrm>
                          <a:prstGeom prst="rect">
                            <a:avLst/>
                          </a:prstGeom>
                          <a:noFill/>
                          <a:ln>
                            <a:noFill/>
                          </a:ln>
                        </pic:spPr>
                      </pic:pic>
                    </wpg:wgp>
                  </a:graphicData>
                </a:graphic>
                <wp14:sizeRelV relativeFrom="margin">
                  <wp14:pctHeight>0</wp14:pctHeight>
                </wp14:sizeRelV>
              </wp:anchor>
            </w:drawing>
          </mc:Choice>
          <mc:Fallback>
            <w:pict>
              <v:group w14:anchorId="5AC53EE1" id="Group 1" o:spid="_x0000_s1027" style="position:absolute;margin-left:332.35pt;margin-top:581.7pt;width:160.7pt;height:75.3pt;z-index:251654144;mso-height-relative:margin" coordorigin="425" coordsize="20414,95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">
                <v:shape id="Text Box 2" o:spid="_x0000_s1028" type="#_x0000_t202" style="position:absolute;left:425;top:6273;width:20414;height:3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1C6E87" w:rsidRPr="00444DAD" w:rsidRDefault="001C6E87">
                        <w:pPr>
                          <w:rPr>
                            <w:color w:val="FFEFFF"/>
                            <w:sz w:val="24"/>
                          </w:rPr>
                        </w:pPr>
                        <w:r w:rsidRPr="00444DAD">
                          <w:rPr>
                            <w:color w:val="FFEFFF"/>
                            <w:sz w:val="24"/>
                          </w:rPr>
                          <w:t>Health. Hope. Opportunity</w:t>
                        </w:r>
                      </w:p>
                    </w:txbxContent>
                  </v:textbox>
                </v:shape>
                <v:shape id="Picture 6" o:spid="_x0000_s1029" type="#_x0000_t75" style="position:absolute;left:956;width:16796;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ubRjEAAAA2gAAAA8AAABkcnMvZG93bnJldi54bWxEj0FrwkAUhO8F/8PyBG91Yw6hja4hRIRK&#10;6aG2B709ss9sNPs2ZLcm/ffdQqHHYWa+YTbFZDtxp8G3jhWslgkI4trplhsFnx/7xycQPiBr7ByT&#10;gm/yUGxnDxvMtRv5ne7H0IgIYZ+jAhNCn0vpa0MW/dL1xNG7uMFiiHJopB5wjHDbyTRJMmmx5bhg&#10;sKfKUH07flkFp9f0klWJM/35/PYsy3F3OkxXpRbzqVyDCDSF//Bf+0UryOD3SrwBcv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4ubRjEAAAA2gAAAA8AAAAAAAAAAAAAAAAA&#10;nwIAAGRycy9kb3ducmV2LnhtbFBLBQYAAAAABAAEAPcAAACQAwAAAAA=&#10;">
                  <v:imagedata r:id="rId11" o:title="each" gain="19661f" blacklevel="22938f"/>
                  <v:path arrowok="t"/>
                </v:shape>
              </v:group>
            </w:pict>
          </mc:Fallback>
        </mc:AlternateContent>
      </w:r>
    </w:p>
    <w:p w:rsidR="00836AFD" w:rsidRDefault="00836AFD">
      <w:pPr>
        <w:sectPr w:rsidR="00836AFD" w:rsidSect="00A37989">
          <w:head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pPr>
    </w:p>
    <w:p w:rsidR="00310109" w:rsidRDefault="00310109" w:rsidP="00310109">
      <w:pPr>
        <w:jc w:val="both"/>
        <w:rPr>
          <w:b/>
        </w:rPr>
      </w:pPr>
    </w:p>
    <w:p w:rsidR="00310109" w:rsidRDefault="00310109" w:rsidP="00310109">
      <w:pPr>
        <w:jc w:val="both"/>
        <w:rPr>
          <w:b/>
        </w:rPr>
      </w:pPr>
    </w:p>
    <w:p w:rsidR="00310109" w:rsidRPr="0012330E" w:rsidRDefault="00310109" w:rsidP="00310109">
      <w:pPr>
        <w:jc w:val="both"/>
        <w:rPr>
          <w:b/>
          <w:sz w:val="28"/>
        </w:rPr>
      </w:pPr>
    </w:p>
    <w:p w:rsidR="00DB2F84" w:rsidRPr="0012330E" w:rsidRDefault="00DB2F84" w:rsidP="00DB2F84">
      <w:pPr>
        <w:ind w:right="1109"/>
        <w:jc w:val="center"/>
        <w:rPr>
          <w:b/>
          <w:color w:val="4B2378"/>
          <w:sz w:val="24"/>
        </w:rPr>
      </w:pPr>
      <w:r w:rsidRPr="0012330E">
        <w:rPr>
          <w:b/>
          <w:color w:val="4B2378"/>
          <w:sz w:val="24"/>
        </w:rPr>
        <w:t>Table of Contents</w:t>
      </w:r>
    </w:p>
    <w:p w:rsidR="00DB2F84" w:rsidRPr="0012330E" w:rsidRDefault="00DB2F84" w:rsidP="00DB2F84">
      <w:pPr>
        <w:tabs>
          <w:tab w:val="left" w:pos="7230"/>
        </w:tabs>
        <w:rPr>
          <w:sz w:val="24"/>
        </w:rPr>
      </w:pPr>
    </w:p>
    <w:p w:rsidR="00DB2F84" w:rsidRPr="0012330E" w:rsidRDefault="00DB2F84" w:rsidP="0080624F">
      <w:pPr>
        <w:tabs>
          <w:tab w:val="left" w:pos="7230"/>
        </w:tabs>
        <w:spacing w:before="240" w:after="240"/>
        <w:rPr>
          <w:b/>
          <w:color w:val="4B2378"/>
          <w:sz w:val="24"/>
          <w:szCs w:val="21"/>
        </w:rPr>
      </w:pPr>
      <w:r w:rsidRPr="0012330E">
        <w:rPr>
          <w:b/>
          <w:color w:val="4B2378"/>
          <w:sz w:val="24"/>
          <w:szCs w:val="21"/>
        </w:rPr>
        <w:t>I</w:t>
      </w:r>
      <w:r w:rsidR="0080624F">
        <w:rPr>
          <w:b/>
          <w:color w:val="4B2378"/>
          <w:sz w:val="24"/>
          <w:szCs w:val="21"/>
        </w:rPr>
        <w:t>ntroduction</w:t>
      </w:r>
    </w:p>
    <w:p w:rsidR="00DB2F84" w:rsidRPr="0012330E" w:rsidRDefault="00DB2F84" w:rsidP="0012330E">
      <w:pPr>
        <w:tabs>
          <w:tab w:val="left" w:pos="567"/>
          <w:tab w:val="left" w:pos="7230"/>
        </w:tabs>
        <w:spacing w:after="120"/>
        <w:rPr>
          <w:color w:val="404040" w:themeColor="text1" w:themeTint="BF"/>
          <w:szCs w:val="21"/>
        </w:rPr>
      </w:pPr>
      <w:r w:rsidRPr="0012330E">
        <w:rPr>
          <w:color w:val="404040" w:themeColor="text1" w:themeTint="BF"/>
          <w:szCs w:val="21"/>
        </w:rPr>
        <w:tab/>
        <w:t>EACH Submission</w:t>
      </w:r>
      <w:r w:rsidR="0080624F">
        <w:rPr>
          <w:color w:val="404040" w:themeColor="text1" w:themeTint="BF"/>
          <w:szCs w:val="21"/>
        </w:rPr>
        <w:t xml:space="preserve"> Summary</w:t>
      </w:r>
      <w:r w:rsidRPr="0012330E">
        <w:rPr>
          <w:color w:val="404040" w:themeColor="text1" w:themeTint="BF"/>
          <w:szCs w:val="21"/>
        </w:rPr>
        <w:t xml:space="preserve"> </w:t>
      </w:r>
      <w:r w:rsidR="0080624F">
        <w:rPr>
          <w:color w:val="D0CECE" w:themeColor="background2" w:themeShade="E6"/>
          <w:szCs w:val="21"/>
        </w:rPr>
        <w:t>………………………………………</w:t>
      </w:r>
      <w:r w:rsidRPr="0012330E">
        <w:rPr>
          <w:color w:val="D0CECE" w:themeColor="background2" w:themeShade="E6"/>
          <w:szCs w:val="21"/>
        </w:rPr>
        <w:t>……..…………</w:t>
      </w:r>
      <w:r w:rsidR="0012330E">
        <w:rPr>
          <w:color w:val="D0CECE" w:themeColor="background2" w:themeShade="E6"/>
          <w:szCs w:val="21"/>
        </w:rPr>
        <w:t>…</w:t>
      </w:r>
      <w:r w:rsidR="00196703">
        <w:rPr>
          <w:color w:val="D0CECE" w:themeColor="background2" w:themeShade="E6"/>
          <w:szCs w:val="21"/>
        </w:rPr>
        <w:t>……</w:t>
      </w:r>
      <w:r w:rsidRPr="0012330E">
        <w:rPr>
          <w:color w:val="404040" w:themeColor="text1" w:themeTint="BF"/>
          <w:szCs w:val="21"/>
        </w:rPr>
        <w:tab/>
        <w:t xml:space="preserve"> </w:t>
      </w:r>
      <w:r w:rsidR="00211585">
        <w:rPr>
          <w:color w:val="404040" w:themeColor="text1" w:themeTint="BF"/>
          <w:szCs w:val="21"/>
        </w:rPr>
        <w:t xml:space="preserve"> 1</w:t>
      </w:r>
    </w:p>
    <w:p w:rsidR="00DB2F84" w:rsidRPr="0012330E" w:rsidRDefault="00DB2F84" w:rsidP="0012330E">
      <w:pPr>
        <w:tabs>
          <w:tab w:val="left" w:pos="7230"/>
        </w:tabs>
        <w:spacing w:after="120"/>
        <w:ind w:left="567"/>
        <w:rPr>
          <w:color w:val="404040" w:themeColor="text1" w:themeTint="BF"/>
          <w:szCs w:val="21"/>
        </w:rPr>
      </w:pPr>
      <w:r w:rsidRPr="0012330E">
        <w:rPr>
          <w:color w:val="404040" w:themeColor="text1" w:themeTint="BF"/>
          <w:szCs w:val="21"/>
        </w:rPr>
        <w:t xml:space="preserve">About EACH </w:t>
      </w:r>
      <w:r w:rsidRPr="0012330E">
        <w:rPr>
          <w:color w:val="D0CECE" w:themeColor="background2" w:themeShade="E6"/>
          <w:szCs w:val="21"/>
        </w:rPr>
        <w:t>………………………………………………</w:t>
      </w:r>
      <w:r w:rsidR="00A37989" w:rsidRPr="0012330E">
        <w:rPr>
          <w:color w:val="D0CECE" w:themeColor="background2" w:themeShade="E6"/>
          <w:szCs w:val="21"/>
        </w:rPr>
        <w:t>……………………..</w:t>
      </w:r>
      <w:r w:rsidRPr="0012330E">
        <w:rPr>
          <w:color w:val="D0CECE" w:themeColor="background2" w:themeShade="E6"/>
          <w:szCs w:val="21"/>
        </w:rPr>
        <w:t>…………</w:t>
      </w:r>
      <w:r w:rsidR="0012330E">
        <w:rPr>
          <w:color w:val="D0CECE" w:themeColor="background2" w:themeShade="E6"/>
          <w:szCs w:val="21"/>
        </w:rPr>
        <w:t>…</w:t>
      </w:r>
      <w:r w:rsidRPr="0012330E">
        <w:rPr>
          <w:color w:val="D0CECE" w:themeColor="background2" w:themeShade="E6"/>
          <w:szCs w:val="21"/>
        </w:rPr>
        <w:t>…</w:t>
      </w:r>
      <w:r w:rsidR="00196703">
        <w:rPr>
          <w:color w:val="D0CECE" w:themeColor="background2" w:themeShade="E6"/>
          <w:szCs w:val="21"/>
        </w:rPr>
        <w:t>…</w:t>
      </w:r>
      <w:r w:rsidRPr="0012330E">
        <w:rPr>
          <w:color w:val="404040" w:themeColor="text1" w:themeTint="BF"/>
          <w:szCs w:val="21"/>
        </w:rPr>
        <w:tab/>
        <w:t xml:space="preserve"> </w:t>
      </w:r>
      <w:r w:rsidR="0080624F">
        <w:rPr>
          <w:color w:val="404040" w:themeColor="text1" w:themeTint="BF"/>
          <w:szCs w:val="21"/>
        </w:rPr>
        <w:t xml:space="preserve"> 3</w:t>
      </w:r>
    </w:p>
    <w:p w:rsidR="00DB2F84" w:rsidRPr="0012330E" w:rsidRDefault="00DB2F84" w:rsidP="0012330E">
      <w:pPr>
        <w:tabs>
          <w:tab w:val="left" w:pos="567"/>
          <w:tab w:val="left" w:pos="7230"/>
        </w:tabs>
        <w:spacing w:after="120"/>
        <w:rPr>
          <w:color w:val="404040" w:themeColor="text1" w:themeTint="BF"/>
          <w:szCs w:val="21"/>
        </w:rPr>
      </w:pPr>
      <w:r w:rsidRPr="0012330E">
        <w:rPr>
          <w:color w:val="404040" w:themeColor="text1" w:themeTint="BF"/>
          <w:szCs w:val="21"/>
        </w:rPr>
        <w:tab/>
      </w:r>
    </w:p>
    <w:p w:rsidR="00390C02" w:rsidRPr="0012330E" w:rsidRDefault="00390C02" w:rsidP="0080624F">
      <w:pPr>
        <w:tabs>
          <w:tab w:val="left" w:pos="7230"/>
        </w:tabs>
        <w:spacing w:before="240" w:after="240"/>
        <w:rPr>
          <w:b/>
          <w:color w:val="4B2378"/>
          <w:sz w:val="24"/>
          <w:szCs w:val="21"/>
        </w:rPr>
      </w:pPr>
      <w:r w:rsidRPr="0012330E">
        <w:rPr>
          <w:b/>
          <w:color w:val="4B2378"/>
          <w:sz w:val="24"/>
          <w:szCs w:val="21"/>
        </w:rPr>
        <w:t>Response to Draft Recommendations, Findings and Information Requests</w:t>
      </w:r>
    </w:p>
    <w:p w:rsidR="00DB2F84" w:rsidRPr="00196703" w:rsidRDefault="0080624F" w:rsidP="00B014CE">
      <w:pPr>
        <w:pStyle w:val="ListParagraph"/>
        <w:numPr>
          <w:ilvl w:val="0"/>
          <w:numId w:val="3"/>
        </w:numPr>
        <w:tabs>
          <w:tab w:val="left" w:pos="7230"/>
        </w:tabs>
        <w:spacing w:after="120"/>
        <w:ind w:left="924" w:hanging="357"/>
        <w:contextualSpacing w:val="0"/>
        <w:rPr>
          <w:szCs w:val="21"/>
        </w:rPr>
      </w:pPr>
      <w:r>
        <w:rPr>
          <w:color w:val="404040" w:themeColor="text1" w:themeTint="BF"/>
          <w:szCs w:val="21"/>
        </w:rPr>
        <w:t>Scheme Eligibility and C</w:t>
      </w:r>
      <w:r w:rsidR="0012330E" w:rsidRPr="00196703">
        <w:rPr>
          <w:color w:val="404040" w:themeColor="text1" w:themeTint="BF"/>
          <w:szCs w:val="21"/>
        </w:rPr>
        <w:t>osts</w:t>
      </w:r>
      <w:r w:rsidR="00DB2F84" w:rsidRPr="00196703">
        <w:rPr>
          <w:color w:val="404040" w:themeColor="text1" w:themeTint="BF"/>
          <w:szCs w:val="21"/>
        </w:rPr>
        <w:t xml:space="preserve"> </w:t>
      </w:r>
      <w:r w:rsidR="0012330E" w:rsidRPr="00196703">
        <w:rPr>
          <w:color w:val="D0CECE" w:themeColor="background2" w:themeShade="E6"/>
          <w:szCs w:val="21"/>
        </w:rPr>
        <w:t>……………………………………………………</w:t>
      </w:r>
      <w:r w:rsidR="00DB2F84" w:rsidRPr="00196703">
        <w:rPr>
          <w:color w:val="D0CECE" w:themeColor="background2" w:themeShade="E6"/>
          <w:szCs w:val="21"/>
        </w:rPr>
        <w:t>….</w:t>
      </w:r>
      <w:r w:rsidR="0012330E" w:rsidRPr="00196703">
        <w:rPr>
          <w:color w:val="D0CECE" w:themeColor="background2" w:themeShade="E6"/>
          <w:szCs w:val="21"/>
        </w:rPr>
        <w:t>.</w:t>
      </w:r>
      <w:r w:rsidR="00DB2F84" w:rsidRPr="00196703">
        <w:rPr>
          <w:color w:val="D0CECE" w:themeColor="background2" w:themeShade="E6"/>
          <w:szCs w:val="21"/>
        </w:rPr>
        <w:t>.</w:t>
      </w:r>
      <w:r w:rsidR="00DB2F84" w:rsidRPr="00196703">
        <w:rPr>
          <w:color w:val="404040" w:themeColor="text1" w:themeTint="BF"/>
          <w:szCs w:val="21"/>
        </w:rPr>
        <w:tab/>
      </w:r>
      <w:r w:rsidR="00211585">
        <w:rPr>
          <w:color w:val="404040" w:themeColor="text1" w:themeTint="BF"/>
          <w:szCs w:val="21"/>
        </w:rPr>
        <w:t xml:space="preserve"> </w:t>
      </w:r>
      <w:r>
        <w:rPr>
          <w:color w:val="404040" w:themeColor="text1" w:themeTint="BF"/>
          <w:szCs w:val="21"/>
        </w:rPr>
        <w:t>5</w:t>
      </w:r>
    </w:p>
    <w:p w:rsidR="00310109" w:rsidRPr="00196703" w:rsidRDefault="0080624F" w:rsidP="00B014CE">
      <w:pPr>
        <w:pStyle w:val="ListParagraph"/>
        <w:numPr>
          <w:ilvl w:val="0"/>
          <w:numId w:val="3"/>
        </w:numPr>
        <w:tabs>
          <w:tab w:val="left" w:pos="7230"/>
        </w:tabs>
        <w:spacing w:after="120"/>
        <w:ind w:left="924" w:hanging="357"/>
        <w:contextualSpacing w:val="0"/>
        <w:rPr>
          <w:color w:val="404040" w:themeColor="text1" w:themeTint="BF"/>
          <w:szCs w:val="21"/>
        </w:rPr>
      </w:pPr>
      <w:r>
        <w:rPr>
          <w:color w:val="404040" w:themeColor="text1" w:themeTint="BF"/>
          <w:szCs w:val="21"/>
        </w:rPr>
        <w:t>Scheme S</w:t>
      </w:r>
      <w:r w:rsidR="0012330E" w:rsidRPr="00196703">
        <w:rPr>
          <w:color w:val="404040" w:themeColor="text1" w:themeTint="BF"/>
          <w:szCs w:val="21"/>
        </w:rPr>
        <w:t xml:space="preserve">upports </w:t>
      </w:r>
      <w:r w:rsidR="0012330E" w:rsidRPr="00196703">
        <w:rPr>
          <w:color w:val="D0CECE" w:themeColor="background2" w:themeShade="E6"/>
          <w:szCs w:val="21"/>
        </w:rPr>
        <w:t>………………………………………………………………………...</w:t>
      </w:r>
      <w:r w:rsidR="0012330E" w:rsidRPr="00196703">
        <w:rPr>
          <w:color w:val="404040" w:themeColor="text1" w:themeTint="BF"/>
          <w:szCs w:val="21"/>
        </w:rPr>
        <w:tab/>
      </w:r>
      <w:r w:rsidR="00211585">
        <w:rPr>
          <w:color w:val="404040" w:themeColor="text1" w:themeTint="BF"/>
          <w:szCs w:val="21"/>
        </w:rPr>
        <w:t xml:space="preserve"> </w:t>
      </w:r>
      <w:r>
        <w:rPr>
          <w:color w:val="404040" w:themeColor="text1" w:themeTint="BF"/>
          <w:szCs w:val="21"/>
        </w:rPr>
        <w:t>6</w:t>
      </w:r>
    </w:p>
    <w:p w:rsidR="0012330E" w:rsidRPr="00196703" w:rsidRDefault="0080624F" w:rsidP="00B014CE">
      <w:pPr>
        <w:pStyle w:val="ListParagraph"/>
        <w:numPr>
          <w:ilvl w:val="0"/>
          <w:numId w:val="3"/>
        </w:numPr>
        <w:tabs>
          <w:tab w:val="left" w:pos="7230"/>
        </w:tabs>
        <w:spacing w:after="120"/>
        <w:ind w:left="924" w:hanging="357"/>
        <w:contextualSpacing w:val="0"/>
        <w:rPr>
          <w:color w:val="404040" w:themeColor="text1" w:themeTint="BF"/>
          <w:szCs w:val="21"/>
        </w:rPr>
      </w:pPr>
      <w:r>
        <w:rPr>
          <w:color w:val="404040" w:themeColor="text1" w:themeTint="BF"/>
          <w:szCs w:val="21"/>
        </w:rPr>
        <w:t>Boundaries and I</w:t>
      </w:r>
      <w:r w:rsidR="0012330E" w:rsidRPr="00196703">
        <w:rPr>
          <w:color w:val="404040" w:themeColor="text1" w:themeTint="BF"/>
          <w:szCs w:val="21"/>
        </w:rPr>
        <w:t xml:space="preserve">nterfaces with the NDIS </w:t>
      </w:r>
      <w:r w:rsidR="0012330E" w:rsidRPr="00196703">
        <w:rPr>
          <w:color w:val="D0CECE" w:themeColor="background2" w:themeShade="E6"/>
          <w:szCs w:val="21"/>
        </w:rPr>
        <w:t>………………………………..…..</w:t>
      </w:r>
      <w:r w:rsidR="0012330E" w:rsidRPr="00196703">
        <w:rPr>
          <w:color w:val="404040" w:themeColor="text1" w:themeTint="BF"/>
          <w:szCs w:val="21"/>
        </w:rPr>
        <w:tab/>
      </w:r>
      <w:r w:rsidR="00211585">
        <w:rPr>
          <w:color w:val="404040" w:themeColor="text1" w:themeTint="BF"/>
          <w:szCs w:val="21"/>
        </w:rPr>
        <w:t xml:space="preserve"> </w:t>
      </w:r>
      <w:r>
        <w:rPr>
          <w:color w:val="404040" w:themeColor="text1" w:themeTint="BF"/>
          <w:szCs w:val="21"/>
        </w:rPr>
        <w:t>7</w:t>
      </w:r>
    </w:p>
    <w:p w:rsidR="0012330E" w:rsidRPr="00196703" w:rsidRDefault="0080624F" w:rsidP="00B014CE">
      <w:pPr>
        <w:pStyle w:val="ListParagraph"/>
        <w:numPr>
          <w:ilvl w:val="0"/>
          <w:numId w:val="3"/>
        </w:numPr>
        <w:tabs>
          <w:tab w:val="left" w:pos="7230"/>
        </w:tabs>
        <w:spacing w:after="120"/>
        <w:ind w:left="924" w:hanging="357"/>
        <w:contextualSpacing w:val="0"/>
        <w:rPr>
          <w:color w:val="404040" w:themeColor="text1" w:themeTint="BF"/>
          <w:szCs w:val="21"/>
        </w:rPr>
      </w:pPr>
      <w:r>
        <w:rPr>
          <w:color w:val="404040" w:themeColor="text1" w:themeTint="BF"/>
          <w:szCs w:val="21"/>
        </w:rPr>
        <w:t>Market R</w:t>
      </w:r>
      <w:r w:rsidR="0012330E" w:rsidRPr="00196703">
        <w:rPr>
          <w:color w:val="404040" w:themeColor="text1" w:themeTint="BF"/>
          <w:szCs w:val="21"/>
        </w:rPr>
        <w:t xml:space="preserve">eadiness </w:t>
      </w:r>
      <w:r w:rsidR="0012330E" w:rsidRPr="00196703">
        <w:rPr>
          <w:color w:val="D0CECE" w:themeColor="background2" w:themeShade="E6"/>
          <w:szCs w:val="21"/>
        </w:rPr>
        <w:t>………………………..……………………………………………….</w:t>
      </w:r>
      <w:r w:rsidR="0012330E" w:rsidRPr="00196703">
        <w:rPr>
          <w:color w:val="404040" w:themeColor="text1" w:themeTint="BF"/>
          <w:szCs w:val="21"/>
        </w:rPr>
        <w:tab/>
      </w:r>
      <w:r w:rsidR="00211585">
        <w:rPr>
          <w:color w:val="404040" w:themeColor="text1" w:themeTint="BF"/>
          <w:szCs w:val="21"/>
        </w:rPr>
        <w:t xml:space="preserve"> </w:t>
      </w:r>
      <w:r>
        <w:rPr>
          <w:color w:val="404040" w:themeColor="text1" w:themeTint="BF"/>
          <w:szCs w:val="21"/>
        </w:rPr>
        <w:t>8</w:t>
      </w:r>
    </w:p>
    <w:p w:rsidR="0012330E" w:rsidRPr="00196703" w:rsidRDefault="0012330E" w:rsidP="00B014CE">
      <w:pPr>
        <w:pStyle w:val="ListParagraph"/>
        <w:numPr>
          <w:ilvl w:val="0"/>
          <w:numId w:val="3"/>
        </w:numPr>
        <w:tabs>
          <w:tab w:val="left" w:pos="7230"/>
        </w:tabs>
        <w:spacing w:after="120"/>
        <w:ind w:left="924" w:hanging="357"/>
        <w:contextualSpacing w:val="0"/>
        <w:rPr>
          <w:color w:val="404040" w:themeColor="text1" w:themeTint="BF"/>
          <w:szCs w:val="21"/>
        </w:rPr>
      </w:pPr>
      <w:r w:rsidRPr="00196703">
        <w:rPr>
          <w:color w:val="404040" w:themeColor="text1" w:themeTint="BF"/>
          <w:szCs w:val="21"/>
        </w:rPr>
        <w:t xml:space="preserve">Provider Readiness </w:t>
      </w:r>
      <w:r w:rsidRPr="00196703">
        <w:rPr>
          <w:color w:val="D0CECE" w:themeColor="background2" w:themeShade="E6"/>
          <w:szCs w:val="21"/>
        </w:rPr>
        <w:t>……………………………………………………..……………….</w:t>
      </w:r>
      <w:r w:rsidRPr="00196703">
        <w:rPr>
          <w:color w:val="404040" w:themeColor="text1" w:themeTint="BF"/>
          <w:szCs w:val="21"/>
        </w:rPr>
        <w:tab/>
      </w:r>
      <w:r w:rsidR="0080624F">
        <w:rPr>
          <w:color w:val="404040" w:themeColor="text1" w:themeTint="BF"/>
          <w:szCs w:val="21"/>
        </w:rPr>
        <w:t xml:space="preserve"> 9</w:t>
      </w:r>
    </w:p>
    <w:p w:rsidR="0012330E" w:rsidRPr="00196703" w:rsidRDefault="0080624F" w:rsidP="00B014CE">
      <w:pPr>
        <w:pStyle w:val="ListParagraph"/>
        <w:numPr>
          <w:ilvl w:val="0"/>
          <w:numId w:val="3"/>
        </w:numPr>
        <w:tabs>
          <w:tab w:val="left" w:pos="7230"/>
        </w:tabs>
        <w:spacing w:after="120"/>
        <w:ind w:left="924" w:hanging="357"/>
        <w:contextualSpacing w:val="0"/>
        <w:rPr>
          <w:color w:val="404040" w:themeColor="text1" w:themeTint="BF"/>
          <w:szCs w:val="21"/>
        </w:rPr>
      </w:pPr>
      <w:r>
        <w:rPr>
          <w:color w:val="404040" w:themeColor="text1" w:themeTint="BF"/>
          <w:szCs w:val="21"/>
        </w:rPr>
        <w:t>Workforce R</w:t>
      </w:r>
      <w:r w:rsidR="0012330E" w:rsidRPr="00196703">
        <w:rPr>
          <w:color w:val="404040" w:themeColor="text1" w:themeTint="BF"/>
          <w:szCs w:val="21"/>
        </w:rPr>
        <w:t xml:space="preserve">eadiness </w:t>
      </w:r>
      <w:r w:rsidR="0012330E" w:rsidRPr="00196703">
        <w:rPr>
          <w:color w:val="D0CECE" w:themeColor="background2" w:themeShade="E6"/>
          <w:szCs w:val="21"/>
        </w:rPr>
        <w:t>……………………………………………………………………</w:t>
      </w:r>
      <w:r w:rsidR="0012330E" w:rsidRPr="00196703">
        <w:rPr>
          <w:color w:val="404040" w:themeColor="text1" w:themeTint="BF"/>
          <w:szCs w:val="21"/>
        </w:rPr>
        <w:tab/>
      </w:r>
      <w:r w:rsidR="00211585">
        <w:rPr>
          <w:color w:val="404040" w:themeColor="text1" w:themeTint="BF"/>
          <w:szCs w:val="21"/>
        </w:rPr>
        <w:t>1</w:t>
      </w:r>
      <w:r>
        <w:rPr>
          <w:color w:val="404040" w:themeColor="text1" w:themeTint="BF"/>
          <w:szCs w:val="21"/>
        </w:rPr>
        <w:t>2</w:t>
      </w:r>
    </w:p>
    <w:p w:rsidR="0012330E" w:rsidRPr="00196703" w:rsidRDefault="0012330E" w:rsidP="00B014CE">
      <w:pPr>
        <w:pStyle w:val="ListParagraph"/>
        <w:numPr>
          <w:ilvl w:val="0"/>
          <w:numId w:val="3"/>
        </w:numPr>
        <w:tabs>
          <w:tab w:val="left" w:pos="7230"/>
        </w:tabs>
        <w:spacing w:after="120"/>
        <w:ind w:left="924" w:hanging="357"/>
        <w:contextualSpacing w:val="0"/>
        <w:rPr>
          <w:color w:val="404040" w:themeColor="text1" w:themeTint="BF"/>
          <w:szCs w:val="21"/>
        </w:rPr>
      </w:pPr>
      <w:r w:rsidRPr="00196703">
        <w:rPr>
          <w:color w:val="404040" w:themeColor="text1" w:themeTint="BF"/>
          <w:szCs w:val="21"/>
        </w:rPr>
        <w:t>Particip</w:t>
      </w:r>
      <w:r w:rsidR="0080624F">
        <w:rPr>
          <w:color w:val="404040" w:themeColor="text1" w:themeTint="BF"/>
          <w:szCs w:val="21"/>
        </w:rPr>
        <w:t>ant R</w:t>
      </w:r>
      <w:r w:rsidRPr="00196703">
        <w:rPr>
          <w:color w:val="404040" w:themeColor="text1" w:themeTint="BF"/>
          <w:szCs w:val="21"/>
        </w:rPr>
        <w:t xml:space="preserve">eadiness </w:t>
      </w:r>
      <w:r w:rsidRPr="00196703">
        <w:rPr>
          <w:color w:val="D0CECE" w:themeColor="background2" w:themeShade="E6"/>
          <w:szCs w:val="21"/>
        </w:rPr>
        <w:t>………………………………………………………………….</w:t>
      </w:r>
      <w:r w:rsidR="00196703">
        <w:rPr>
          <w:color w:val="D0CECE" w:themeColor="background2" w:themeShade="E6"/>
          <w:szCs w:val="21"/>
        </w:rPr>
        <w:t>.</w:t>
      </w:r>
      <w:r w:rsidRPr="00196703">
        <w:rPr>
          <w:color w:val="404040" w:themeColor="text1" w:themeTint="BF"/>
          <w:szCs w:val="21"/>
        </w:rPr>
        <w:tab/>
      </w:r>
      <w:r w:rsidR="0080624F">
        <w:rPr>
          <w:color w:val="404040" w:themeColor="text1" w:themeTint="BF"/>
          <w:szCs w:val="21"/>
        </w:rPr>
        <w:t>14</w:t>
      </w:r>
    </w:p>
    <w:p w:rsidR="0012330E" w:rsidRPr="00196703" w:rsidRDefault="0012330E" w:rsidP="00B014CE">
      <w:pPr>
        <w:pStyle w:val="ListParagraph"/>
        <w:numPr>
          <w:ilvl w:val="0"/>
          <w:numId w:val="3"/>
        </w:numPr>
        <w:tabs>
          <w:tab w:val="left" w:pos="7230"/>
        </w:tabs>
        <w:spacing w:after="120"/>
        <w:ind w:left="924" w:hanging="357"/>
        <w:contextualSpacing w:val="0"/>
        <w:rPr>
          <w:color w:val="404040" w:themeColor="text1" w:themeTint="BF"/>
          <w:szCs w:val="21"/>
        </w:rPr>
      </w:pPr>
      <w:r w:rsidRPr="00196703">
        <w:rPr>
          <w:color w:val="404040" w:themeColor="text1" w:themeTint="BF"/>
          <w:szCs w:val="21"/>
        </w:rPr>
        <w:t xml:space="preserve">Governance </w:t>
      </w:r>
      <w:r w:rsidRPr="00196703">
        <w:rPr>
          <w:color w:val="D0CECE" w:themeColor="background2" w:themeShade="E6"/>
          <w:szCs w:val="21"/>
        </w:rPr>
        <w:t>………………………………………………………..…….…………………</w:t>
      </w:r>
      <w:r w:rsidRPr="00196703">
        <w:rPr>
          <w:color w:val="404040" w:themeColor="text1" w:themeTint="BF"/>
          <w:szCs w:val="21"/>
        </w:rPr>
        <w:tab/>
      </w:r>
      <w:r w:rsidR="0080624F">
        <w:rPr>
          <w:color w:val="404040" w:themeColor="text1" w:themeTint="BF"/>
          <w:szCs w:val="21"/>
        </w:rPr>
        <w:t>16</w:t>
      </w:r>
    </w:p>
    <w:p w:rsidR="0012330E" w:rsidRPr="00196703" w:rsidRDefault="0012330E" w:rsidP="00B014CE">
      <w:pPr>
        <w:pStyle w:val="ListParagraph"/>
        <w:numPr>
          <w:ilvl w:val="0"/>
          <w:numId w:val="3"/>
        </w:numPr>
        <w:tabs>
          <w:tab w:val="left" w:pos="7230"/>
        </w:tabs>
        <w:spacing w:after="120"/>
        <w:ind w:left="924" w:hanging="357"/>
        <w:contextualSpacing w:val="0"/>
        <w:rPr>
          <w:color w:val="404040" w:themeColor="text1" w:themeTint="BF"/>
          <w:szCs w:val="21"/>
        </w:rPr>
      </w:pPr>
      <w:r w:rsidRPr="00196703">
        <w:rPr>
          <w:color w:val="404040" w:themeColor="text1" w:themeTint="BF"/>
          <w:szCs w:val="21"/>
        </w:rPr>
        <w:t xml:space="preserve">NDIS Funding Arrangements </w:t>
      </w:r>
      <w:r w:rsidRPr="00196703">
        <w:rPr>
          <w:color w:val="D0CECE" w:themeColor="background2" w:themeShade="E6"/>
          <w:szCs w:val="21"/>
        </w:rPr>
        <w:t>……………………………………………………</w:t>
      </w:r>
      <w:r w:rsidR="00196703">
        <w:rPr>
          <w:color w:val="D0CECE" w:themeColor="background2" w:themeShade="E6"/>
          <w:szCs w:val="21"/>
        </w:rPr>
        <w:t>…..</w:t>
      </w:r>
      <w:r w:rsidRPr="00196703">
        <w:rPr>
          <w:color w:val="404040" w:themeColor="text1" w:themeTint="BF"/>
          <w:szCs w:val="21"/>
        </w:rPr>
        <w:tab/>
      </w:r>
      <w:r w:rsidR="0080624F">
        <w:rPr>
          <w:color w:val="404040" w:themeColor="text1" w:themeTint="BF"/>
          <w:szCs w:val="21"/>
        </w:rPr>
        <w:t>17</w:t>
      </w:r>
    </w:p>
    <w:p w:rsidR="0012330E" w:rsidRPr="0012330E" w:rsidRDefault="0012330E" w:rsidP="00DB2F84">
      <w:pPr>
        <w:tabs>
          <w:tab w:val="left" w:pos="7230"/>
        </w:tabs>
        <w:spacing w:after="60"/>
        <w:ind w:left="567"/>
        <w:rPr>
          <w:color w:val="404040" w:themeColor="text1" w:themeTint="BF"/>
          <w:sz w:val="24"/>
          <w:szCs w:val="21"/>
        </w:rPr>
      </w:pPr>
    </w:p>
    <w:p w:rsidR="0012330E" w:rsidRDefault="0012330E" w:rsidP="00DB2F84">
      <w:pPr>
        <w:tabs>
          <w:tab w:val="left" w:pos="7230"/>
        </w:tabs>
        <w:spacing w:after="60"/>
        <w:ind w:left="567"/>
        <w:rPr>
          <w:b/>
        </w:rPr>
      </w:pPr>
    </w:p>
    <w:p w:rsidR="00A37989" w:rsidRDefault="00A37989" w:rsidP="00310109">
      <w:pPr>
        <w:jc w:val="both"/>
        <w:rPr>
          <w:b/>
        </w:rPr>
      </w:pPr>
    </w:p>
    <w:p w:rsidR="0080624F" w:rsidRDefault="0080624F" w:rsidP="00310109">
      <w:pPr>
        <w:jc w:val="both"/>
        <w:rPr>
          <w:b/>
        </w:rPr>
      </w:pPr>
    </w:p>
    <w:p w:rsidR="003357D3" w:rsidRDefault="003357D3" w:rsidP="00310109">
      <w:pPr>
        <w:jc w:val="both"/>
        <w:rPr>
          <w:b/>
        </w:rPr>
      </w:pPr>
    </w:p>
    <w:p w:rsidR="003357D3" w:rsidRDefault="003357D3" w:rsidP="00310109">
      <w:pPr>
        <w:jc w:val="both"/>
        <w:rPr>
          <w:b/>
        </w:rPr>
      </w:pPr>
    </w:p>
    <w:p w:rsidR="00310109" w:rsidRPr="0034026E" w:rsidRDefault="00F71B2B" w:rsidP="00310109">
      <w:pPr>
        <w:jc w:val="both"/>
        <w:rPr>
          <w:color w:val="404040" w:themeColor="text1" w:themeTint="BF"/>
          <w:sz w:val="20"/>
        </w:rPr>
      </w:pPr>
      <w:r>
        <w:rPr>
          <w:color w:val="404040" w:themeColor="text1" w:themeTint="BF"/>
          <w:sz w:val="20"/>
        </w:rPr>
        <w:t>July 2017</w:t>
      </w:r>
    </w:p>
    <w:p w:rsidR="00310109" w:rsidRDefault="00310109" w:rsidP="00310109">
      <w:pPr>
        <w:jc w:val="both"/>
        <w:rPr>
          <w:b/>
          <w:color w:val="404040" w:themeColor="text1" w:themeTint="BF"/>
          <w:sz w:val="20"/>
        </w:rPr>
      </w:pPr>
      <w:r w:rsidRPr="000B4D2F">
        <w:rPr>
          <w:b/>
          <w:color w:val="404040" w:themeColor="text1" w:themeTint="BF"/>
          <w:sz w:val="20"/>
        </w:rPr>
        <w:t>Acknowledgements</w:t>
      </w:r>
    </w:p>
    <w:p w:rsidR="00D80D3A" w:rsidRPr="002A1C28" w:rsidRDefault="00D80D3A" w:rsidP="00310109">
      <w:pPr>
        <w:jc w:val="both"/>
        <w:rPr>
          <w:color w:val="404040" w:themeColor="text1" w:themeTint="BF"/>
          <w:sz w:val="20"/>
        </w:rPr>
      </w:pPr>
      <w:r w:rsidRPr="002A1C28">
        <w:rPr>
          <w:color w:val="404040" w:themeColor="text1" w:themeTint="BF"/>
          <w:sz w:val="20"/>
        </w:rPr>
        <w:t xml:space="preserve">EACH acknowledges the traditional custodians of the land on which we work, and we pay our respect to Elders past, present and emerging.  We acknowledge the sorrow of the Stolen Generation and the impacts of colonisation on Aboriginal and Torres Strait Islander people. We recognise the resilience, strength and pride of the Aboriginal community.  We embrace diversity in all its forms and respect everyone’s strengths and contributions irrespective of gender, ethnicity, culture, religious beliefs, sexual orientation and political views. </w:t>
      </w:r>
    </w:p>
    <w:p w:rsidR="00DB2F84" w:rsidRDefault="00DB2F84" w:rsidP="00F71B2B">
      <w:pPr>
        <w:jc w:val="both"/>
        <w:rPr>
          <w:color w:val="404040" w:themeColor="text1" w:themeTint="BF"/>
          <w:sz w:val="20"/>
        </w:rPr>
      </w:pPr>
      <w:r>
        <w:rPr>
          <w:color w:val="404040" w:themeColor="text1" w:themeTint="BF"/>
          <w:sz w:val="20"/>
        </w:rPr>
        <w:t>EACH acknowledge</w:t>
      </w:r>
      <w:r w:rsidR="00D80D3A">
        <w:rPr>
          <w:color w:val="404040" w:themeColor="text1" w:themeTint="BF"/>
          <w:sz w:val="20"/>
        </w:rPr>
        <w:t xml:space="preserve">s </w:t>
      </w:r>
      <w:r>
        <w:rPr>
          <w:color w:val="404040" w:themeColor="text1" w:themeTint="BF"/>
          <w:sz w:val="20"/>
        </w:rPr>
        <w:t xml:space="preserve">the experience of our many </w:t>
      </w:r>
      <w:r w:rsidR="00D80D3A">
        <w:rPr>
          <w:color w:val="404040" w:themeColor="text1" w:themeTint="BF"/>
          <w:sz w:val="20"/>
        </w:rPr>
        <w:t xml:space="preserve">consumers </w:t>
      </w:r>
      <w:r>
        <w:rPr>
          <w:color w:val="404040" w:themeColor="text1" w:themeTint="BF"/>
          <w:sz w:val="20"/>
        </w:rPr>
        <w:t>and their carers who</w:t>
      </w:r>
      <w:r w:rsidR="00D80D3A">
        <w:rPr>
          <w:color w:val="404040" w:themeColor="text1" w:themeTint="BF"/>
          <w:sz w:val="20"/>
        </w:rPr>
        <w:t>se lived experience has contributed to our submission</w:t>
      </w:r>
      <w:r w:rsidR="003357D3">
        <w:rPr>
          <w:color w:val="404040" w:themeColor="text1" w:themeTint="BF"/>
          <w:sz w:val="20"/>
        </w:rPr>
        <w:t>, i</w:t>
      </w:r>
      <w:r w:rsidR="00D80D3A">
        <w:rPr>
          <w:color w:val="404040" w:themeColor="text1" w:themeTint="BF"/>
          <w:sz w:val="20"/>
        </w:rPr>
        <w:t xml:space="preserve">n particular, those who have received services from EACH in the </w:t>
      </w:r>
      <w:r>
        <w:rPr>
          <w:color w:val="404040" w:themeColor="text1" w:themeTint="BF"/>
          <w:sz w:val="20"/>
        </w:rPr>
        <w:t>ACT and the North Eastern Melbourne Area (NEMA).</w:t>
      </w:r>
    </w:p>
    <w:p w:rsidR="00DB2F84" w:rsidRPr="00032B89" w:rsidRDefault="00DB2F84" w:rsidP="00F71B2B">
      <w:pPr>
        <w:jc w:val="both"/>
        <w:rPr>
          <w:color w:val="404040" w:themeColor="text1" w:themeTint="BF"/>
          <w:sz w:val="20"/>
        </w:rPr>
        <w:sectPr w:rsidR="00DB2F84" w:rsidRPr="00032B89" w:rsidSect="0080624F">
          <w:pgSz w:w="11906" w:h="16838"/>
          <w:pgMar w:top="1440" w:right="1440" w:bottom="709" w:left="2127" w:header="708" w:footer="374" w:gutter="0"/>
          <w:pgNumType w:start="1"/>
          <w:cols w:space="708"/>
          <w:titlePg/>
          <w:docGrid w:linePitch="360"/>
        </w:sectPr>
      </w:pPr>
    </w:p>
    <w:p w:rsidR="0012330E" w:rsidRDefault="007B5C2D" w:rsidP="00196703">
      <w:pPr>
        <w:spacing w:after="120" w:line="288" w:lineRule="auto"/>
        <w:jc w:val="both"/>
        <w:rPr>
          <w:b/>
          <w:color w:val="4B2378"/>
          <w:sz w:val="40"/>
          <w:szCs w:val="21"/>
        </w:rPr>
      </w:pPr>
      <w:r w:rsidRPr="00A37989">
        <w:rPr>
          <w:b/>
          <w:color w:val="4B2378"/>
          <w:sz w:val="40"/>
          <w:szCs w:val="21"/>
        </w:rPr>
        <w:lastRenderedPageBreak/>
        <w:t>I</w:t>
      </w:r>
      <w:r w:rsidR="00921E44">
        <w:rPr>
          <w:b/>
          <w:color w:val="4B2378"/>
          <w:sz w:val="40"/>
          <w:szCs w:val="21"/>
        </w:rPr>
        <w:t>ntroduction</w:t>
      </w:r>
    </w:p>
    <w:p w:rsidR="0012330E" w:rsidRDefault="0012330E" w:rsidP="00196703">
      <w:pPr>
        <w:spacing w:after="120" w:line="288" w:lineRule="auto"/>
        <w:jc w:val="both"/>
        <w:rPr>
          <w:b/>
          <w:color w:val="4B2378"/>
        </w:rPr>
      </w:pPr>
    </w:p>
    <w:p w:rsidR="00CD3F49" w:rsidRPr="00196703" w:rsidRDefault="0012330E" w:rsidP="00196703">
      <w:pPr>
        <w:spacing w:after="120" w:line="288" w:lineRule="auto"/>
        <w:jc w:val="both"/>
        <w:rPr>
          <w:b/>
          <w:color w:val="4B2378"/>
          <w:sz w:val="24"/>
        </w:rPr>
      </w:pPr>
      <w:r w:rsidRPr="00196703">
        <w:rPr>
          <w:b/>
          <w:color w:val="4B2378"/>
          <w:sz w:val="24"/>
        </w:rPr>
        <w:t>EACH Submission</w:t>
      </w:r>
      <w:r w:rsidR="0080624F">
        <w:rPr>
          <w:b/>
          <w:color w:val="4B2378"/>
          <w:sz w:val="24"/>
        </w:rPr>
        <w:t xml:space="preserve"> Summary</w:t>
      </w:r>
    </w:p>
    <w:p w:rsidR="0012330E" w:rsidRPr="0012330E" w:rsidRDefault="0012330E" w:rsidP="00196703">
      <w:pPr>
        <w:spacing w:after="120" w:line="288" w:lineRule="auto"/>
        <w:jc w:val="both"/>
        <w:rPr>
          <w:color w:val="404040" w:themeColor="text1" w:themeTint="BF"/>
          <w:sz w:val="21"/>
          <w:szCs w:val="21"/>
        </w:rPr>
      </w:pPr>
      <w:r w:rsidRPr="0012330E">
        <w:rPr>
          <w:color w:val="404040" w:themeColor="text1" w:themeTint="BF"/>
          <w:sz w:val="21"/>
          <w:szCs w:val="21"/>
        </w:rPr>
        <w:t xml:space="preserve">EACH </w:t>
      </w:r>
      <w:r w:rsidR="007A3186">
        <w:rPr>
          <w:color w:val="404040" w:themeColor="text1" w:themeTint="BF"/>
          <w:sz w:val="21"/>
          <w:szCs w:val="21"/>
        </w:rPr>
        <w:t>strongly</w:t>
      </w:r>
      <w:r w:rsidR="007A3186" w:rsidRPr="0012330E">
        <w:rPr>
          <w:color w:val="404040" w:themeColor="text1" w:themeTint="BF"/>
          <w:sz w:val="21"/>
          <w:szCs w:val="21"/>
        </w:rPr>
        <w:t xml:space="preserve"> </w:t>
      </w:r>
      <w:r w:rsidRPr="0012330E">
        <w:rPr>
          <w:color w:val="404040" w:themeColor="text1" w:themeTint="BF"/>
          <w:sz w:val="21"/>
          <w:szCs w:val="21"/>
        </w:rPr>
        <w:t>supports the NDIS and the opportunity it presents to all participants with disability to gain greater choice, control and economic and social participation in their lives. We are keen to ensure</w:t>
      </w:r>
      <w:r w:rsidR="007A3186">
        <w:rPr>
          <w:color w:val="404040" w:themeColor="text1" w:themeTint="BF"/>
          <w:sz w:val="21"/>
          <w:szCs w:val="21"/>
        </w:rPr>
        <w:t xml:space="preserve"> that</w:t>
      </w:r>
      <w:r w:rsidRPr="0012330E">
        <w:rPr>
          <w:color w:val="404040" w:themeColor="text1" w:themeTint="BF"/>
          <w:sz w:val="21"/>
          <w:szCs w:val="21"/>
        </w:rPr>
        <w:t xml:space="preserve"> </w:t>
      </w:r>
      <w:r w:rsidR="007A3186">
        <w:rPr>
          <w:color w:val="404040" w:themeColor="text1" w:themeTint="BF"/>
          <w:sz w:val="21"/>
          <w:szCs w:val="21"/>
        </w:rPr>
        <w:t>as consumers shift</w:t>
      </w:r>
      <w:r w:rsidR="007A3186" w:rsidRPr="0012330E">
        <w:rPr>
          <w:color w:val="404040" w:themeColor="text1" w:themeTint="BF"/>
          <w:sz w:val="21"/>
          <w:szCs w:val="21"/>
        </w:rPr>
        <w:t xml:space="preserve"> </w:t>
      </w:r>
      <w:r w:rsidRPr="0012330E">
        <w:rPr>
          <w:color w:val="404040" w:themeColor="text1" w:themeTint="BF"/>
          <w:sz w:val="21"/>
          <w:szCs w:val="21"/>
        </w:rPr>
        <w:t xml:space="preserve">away from </w:t>
      </w:r>
      <w:r w:rsidR="007A3186">
        <w:rPr>
          <w:color w:val="404040" w:themeColor="text1" w:themeTint="BF"/>
          <w:sz w:val="21"/>
          <w:szCs w:val="21"/>
        </w:rPr>
        <w:t xml:space="preserve">receiving </w:t>
      </w:r>
      <w:r w:rsidRPr="0012330E">
        <w:rPr>
          <w:color w:val="404040" w:themeColor="text1" w:themeTint="BF"/>
          <w:sz w:val="21"/>
          <w:szCs w:val="21"/>
        </w:rPr>
        <w:t>a broad range of State and Federal funded community services</w:t>
      </w:r>
      <w:r w:rsidR="007A3186">
        <w:rPr>
          <w:color w:val="404040" w:themeColor="text1" w:themeTint="BF"/>
          <w:sz w:val="21"/>
          <w:szCs w:val="21"/>
        </w:rPr>
        <w:t xml:space="preserve"> towards the Scheme, there will be</w:t>
      </w:r>
      <w:r w:rsidRPr="0012330E">
        <w:rPr>
          <w:color w:val="404040" w:themeColor="text1" w:themeTint="BF"/>
          <w:sz w:val="21"/>
          <w:szCs w:val="21"/>
        </w:rPr>
        <w:t xml:space="preserve"> no detrimental impact to their ongoing mental health</w:t>
      </w:r>
      <w:r w:rsidR="007A3186">
        <w:rPr>
          <w:color w:val="404040" w:themeColor="text1" w:themeTint="BF"/>
          <w:sz w:val="21"/>
          <w:szCs w:val="21"/>
        </w:rPr>
        <w:t xml:space="preserve">. </w:t>
      </w:r>
      <w:r w:rsidRPr="0012330E">
        <w:rPr>
          <w:color w:val="404040" w:themeColor="text1" w:themeTint="BF"/>
          <w:sz w:val="21"/>
          <w:szCs w:val="21"/>
        </w:rPr>
        <w:t xml:space="preserve"> </w:t>
      </w:r>
      <w:r w:rsidR="007A3186">
        <w:rPr>
          <w:color w:val="404040" w:themeColor="text1" w:themeTint="BF"/>
          <w:sz w:val="21"/>
          <w:szCs w:val="21"/>
        </w:rPr>
        <w:t>Further, we seek</w:t>
      </w:r>
      <w:r w:rsidR="007A3186" w:rsidRPr="0012330E">
        <w:rPr>
          <w:color w:val="404040" w:themeColor="text1" w:themeTint="BF"/>
          <w:sz w:val="21"/>
          <w:szCs w:val="21"/>
        </w:rPr>
        <w:t xml:space="preserve"> </w:t>
      </w:r>
      <w:r w:rsidRPr="0012330E">
        <w:rPr>
          <w:color w:val="404040" w:themeColor="text1" w:themeTint="BF"/>
          <w:sz w:val="21"/>
          <w:szCs w:val="21"/>
        </w:rPr>
        <w:t xml:space="preserve">to ensure </w:t>
      </w:r>
      <w:r w:rsidR="007A3186">
        <w:rPr>
          <w:color w:val="404040" w:themeColor="text1" w:themeTint="BF"/>
          <w:sz w:val="21"/>
          <w:szCs w:val="21"/>
        </w:rPr>
        <w:t xml:space="preserve">through advocacy </w:t>
      </w:r>
      <w:r w:rsidRPr="0012330E">
        <w:rPr>
          <w:color w:val="404040" w:themeColor="text1" w:themeTint="BF"/>
          <w:sz w:val="21"/>
          <w:szCs w:val="21"/>
        </w:rPr>
        <w:t xml:space="preserve">that NDIS plans and associated budgets adequately address the support requirements of </w:t>
      </w:r>
      <w:r>
        <w:rPr>
          <w:color w:val="404040" w:themeColor="text1" w:themeTint="BF"/>
          <w:sz w:val="21"/>
          <w:szCs w:val="21"/>
        </w:rPr>
        <w:t xml:space="preserve">those most requiring services. </w:t>
      </w:r>
    </w:p>
    <w:p w:rsidR="007A3186" w:rsidRDefault="0012330E" w:rsidP="00913276">
      <w:pPr>
        <w:spacing w:after="60" w:line="288" w:lineRule="auto"/>
        <w:jc w:val="both"/>
        <w:rPr>
          <w:color w:val="404040" w:themeColor="text1" w:themeTint="BF"/>
          <w:sz w:val="21"/>
          <w:szCs w:val="21"/>
        </w:rPr>
      </w:pPr>
      <w:r w:rsidRPr="0012330E">
        <w:rPr>
          <w:color w:val="404040" w:themeColor="text1" w:themeTint="BF"/>
          <w:sz w:val="21"/>
          <w:szCs w:val="21"/>
        </w:rPr>
        <w:t>Our submission draws on the</w:t>
      </w:r>
      <w:r w:rsidR="007A3186">
        <w:rPr>
          <w:color w:val="404040" w:themeColor="text1" w:themeTint="BF"/>
          <w:sz w:val="21"/>
          <w:szCs w:val="21"/>
        </w:rPr>
        <w:t xml:space="preserve"> following key insights:</w:t>
      </w:r>
    </w:p>
    <w:p w:rsidR="007A3186" w:rsidRDefault="007A3186" w:rsidP="00913276">
      <w:pPr>
        <w:pStyle w:val="ListParagraph"/>
        <w:numPr>
          <w:ilvl w:val="0"/>
          <w:numId w:val="6"/>
        </w:numPr>
        <w:spacing w:after="60" w:line="288" w:lineRule="auto"/>
        <w:contextualSpacing w:val="0"/>
        <w:jc w:val="both"/>
        <w:rPr>
          <w:color w:val="404040" w:themeColor="text1" w:themeTint="BF"/>
          <w:sz w:val="21"/>
          <w:szCs w:val="21"/>
        </w:rPr>
      </w:pPr>
      <w:r>
        <w:rPr>
          <w:color w:val="404040" w:themeColor="text1" w:themeTint="BF"/>
          <w:sz w:val="21"/>
          <w:szCs w:val="21"/>
        </w:rPr>
        <w:t>As a service provider</w:t>
      </w:r>
      <w:r w:rsidR="0012330E" w:rsidRPr="003357D3">
        <w:rPr>
          <w:color w:val="404040" w:themeColor="text1" w:themeTint="BF"/>
          <w:sz w:val="21"/>
          <w:szCs w:val="21"/>
        </w:rPr>
        <w:t xml:space="preserve"> in ACT and North Eastern Melbourne Area (NEMA)</w:t>
      </w:r>
    </w:p>
    <w:p w:rsidR="007A3186" w:rsidRDefault="007A3186" w:rsidP="00913276">
      <w:pPr>
        <w:pStyle w:val="ListParagraph"/>
        <w:numPr>
          <w:ilvl w:val="0"/>
          <w:numId w:val="6"/>
        </w:numPr>
        <w:spacing w:after="60" w:line="288" w:lineRule="auto"/>
        <w:contextualSpacing w:val="0"/>
        <w:jc w:val="both"/>
        <w:rPr>
          <w:color w:val="404040" w:themeColor="text1" w:themeTint="BF"/>
          <w:sz w:val="21"/>
          <w:szCs w:val="21"/>
        </w:rPr>
      </w:pPr>
      <w:r>
        <w:rPr>
          <w:color w:val="404040" w:themeColor="text1" w:themeTint="BF"/>
          <w:sz w:val="21"/>
          <w:szCs w:val="21"/>
        </w:rPr>
        <w:t>Through</w:t>
      </w:r>
      <w:r w:rsidR="0012330E" w:rsidRPr="003357D3">
        <w:rPr>
          <w:color w:val="404040" w:themeColor="text1" w:themeTint="BF"/>
          <w:sz w:val="21"/>
          <w:szCs w:val="21"/>
        </w:rPr>
        <w:t xml:space="preserve"> the experience of people </w:t>
      </w:r>
      <w:r w:rsidRPr="003357D3">
        <w:rPr>
          <w:color w:val="404040" w:themeColor="text1" w:themeTint="BF"/>
          <w:sz w:val="21"/>
          <w:szCs w:val="21"/>
        </w:rPr>
        <w:t xml:space="preserve">living </w:t>
      </w:r>
      <w:r w:rsidR="0012330E" w:rsidRPr="003357D3">
        <w:rPr>
          <w:color w:val="404040" w:themeColor="text1" w:themeTint="BF"/>
          <w:sz w:val="21"/>
          <w:szCs w:val="21"/>
        </w:rPr>
        <w:t xml:space="preserve">with </w:t>
      </w:r>
      <w:r w:rsidRPr="003357D3">
        <w:rPr>
          <w:color w:val="404040" w:themeColor="text1" w:themeTint="BF"/>
          <w:sz w:val="21"/>
          <w:szCs w:val="21"/>
        </w:rPr>
        <w:t xml:space="preserve">a </w:t>
      </w:r>
      <w:r w:rsidR="0012330E" w:rsidRPr="003357D3">
        <w:rPr>
          <w:color w:val="404040" w:themeColor="text1" w:themeTint="BF"/>
          <w:sz w:val="21"/>
          <w:szCs w:val="21"/>
        </w:rPr>
        <w:t xml:space="preserve">mental illness </w:t>
      </w:r>
      <w:r>
        <w:rPr>
          <w:color w:val="404040" w:themeColor="text1" w:themeTint="BF"/>
          <w:sz w:val="21"/>
          <w:szCs w:val="21"/>
        </w:rPr>
        <w:t xml:space="preserve">who </w:t>
      </w:r>
      <w:r w:rsidR="0012330E" w:rsidRPr="003357D3">
        <w:rPr>
          <w:color w:val="404040" w:themeColor="text1" w:themeTint="BF"/>
          <w:sz w:val="21"/>
          <w:szCs w:val="21"/>
        </w:rPr>
        <w:t>we have supported to access the National Disability Insurance Agency through the Mental Health Community Support Service Intake function in North East Melbourne Area</w:t>
      </w:r>
    </w:p>
    <w:p w:rsidR="007A3186" w:rsidRDefault="007A3186" w:rsidP="00913276">
      <w:pPr>
        <w:pStyle w:val="ListParagraph"/>
        <w:numPr>
          <w:ilvl w:val="0"/>
          <w:numId w:val="6"/>
        </w:numPr>
        <w:spacing w:after="60" w:line="288" w:lineRule="auto"/>
        <w:contextualSpacing w:val="0"/>
        <w:jc w:val="both"/>
        <w:rPr>
          <w:color w:val="404040" w:themeColor="text1" w:themeTint="BF"/>
          <w:sz w:val="21"/>
          <w:szCs w:val="21"/>
        </w:rPr>
      </w:pPr>
      <w:r>
        <w:rPr>
          <w:color w:val="404040" w:themeColor="text1" w:themeTint="BF"/>
          <w:sz w:val="21"/>
          <w:szCs w:val="21"/>
        </w:rPr>
        <w:t xml:space="preserve">People who are </w:t>
      </w:r>
      <w:r w:rsidR="0012330E" w:rsidRPr="003357D3">
        <w:rPr>
          <w:color w:val="404040" w:themeColor="text1" w:themeTint="BF"/>
          <w:sz w:val="21"/>
          <w:szCs w:val="21"/>
        </w:rPr>
        <w:t>transitioning</w:t>
      </w:r>
      <w:r>
        <w:rPr>
          <w:color w:val="404040" w:themeColor="text1" w:themeTint="BF"/>
          <w:sz w:val="21"/>
          <w:szCs w:val="21"/>
        </w:rPr>
        <w:t xml:space="preserve"> from exiting disability services to the Scheme</w:t>
      </w:r>
    </w:p>
    <w:p w:rsidR="00390C02" w:rsidRPr="003357D3" w:rsidRDefault="007A3186" w:rsidP="003357D3">
      <w:pPr>
        <w:pStyle w:val="ListParagraph"/>
        <w:numPr>
          <w:ilvl w:val="0"/>
          <w:numId w:val="6"/>
        </w:numPr>
        <w:spacing w:after="120" w:line="288" w:lineRule="auto"/>
        <w:jc w:val="both"/>
        <w:rPr>
          <w:color w:val="404040" w:themeColor="text1" w:themeTint="BF"/>
          <w:sz w:val="21"/>
          <w:szCs w:val="21"/>
        </w:rPr>
      </w:pPr>
      <w:r>
        <w:rPr>
          <w:color w:val="404040" w:themeColor="text1" w:themeTint="BF"/>
          <w:sz w:val="21"/>
          <w:szCs w:val="21"/>
        </w:rPr>
        <w:t>N</w:t>
      </w:r>
      <w:r w:rsidR="0012330E" w:rsidRPr="003357D3">
        <w:rPr>
          <w:color w:val="404040" w:themeColor="text1" w:themeTint="BF"/>
          <w:sz w:val="21"/>
          <w:szCs w:val="21"/>
        </w:rPr>
        <w:t>ew NDIS participants.</w:t>
      </w:r>
    </w:p>
    <w:p w:rsidR="0080624F" w:rsidRDefault="00196703" w:rsidP="00196703">
      <w:pPr>
        <w:spacing w:after="120" w:line="288" w:lineRule="auto"/>
        <w:jc w:val="both"/>
        <w:rPr>
          <w:color w:val="404040" w:themeColor="text1" w:themeTint="BF"/>
          <w:sz w:val="21"/>
          <w:szCs w:val="21"/>
        </w:rPr>
      </w:pPr>
      <w:r w:rsidRPr="00196703">
        <w:rPr>
          <w:color w:val="404040" w:themeColor="text1" w:themeTint="BF"/>
          <w:sz w:val="21"/>
          <w:szCs w:val="21"/>
        </w:rPr>
        <w:t>EACH</w:t>
      </w:r>
      <w:r w:rsidR="007A3186">
        <w:rPr>
          <w:color w:val="404040" w:themeColor="text1" w:themeTint="BF"/>
          <w:sz w:val="21"/>
          <w:szCs w:val="21"/>
        </w:rPr>
        <w:t>’s response to the</w:t>
      </w:r>
      <w:r w:rsidRPr="00196703">
        <w:rPr>
          <w:color w:val="404040" w:themeColor="text1" w:themeTint="BF"/>
          <w:sz w:val="21"/>
          <w:szCs w:val="21"/>
        </w:rPr>
        <w:t xml:space="preserve"> findings, issues and questions raised in the position paper</w:t>
      </w:r>
      <w:r w:rsidR="007A3186">
        <w:rPr>
          <w:color w:val="404040" w:themeColor="text1" w:themeTint="BF"/>
          <w:sz w:val="21"/>
          <w:szCs w:val="21"/>
        </w:rPr>
        <w:t xml:space="preserve"> are based on </w:t>
      </w:r>
      <w:r w:rsidRPr="00196703">
        <w:rPr>
          <w:color w:val="404040" w:themeColor="text1" w:themeTint="BF"/>
          <w:sz w:val="21"/>
          <w:szCs w:val="21"/>
        </w:rPr>
        <w:t xml:space="preserve">our </w:t>
      </w:r>
      <w:r w:rsidR="007A3186">
        <w:rPr>
          <w:color w:val="404040" w:themeColor="text1" w:themeTint="BF"/>
          <w:sz w:val="21"/>
          <w:szCs w:val="21"/>
        </w:rPr>
        <w:t xml:space="preserve">long history </w:t>
      </w:r>
      <w:r w:rsidR="007C2D5C">
        <w:rPr>
          <w:color w:val="404040" w:themeColor="text1" w:themeTint="BF"/>
          <w:sz w:val="21"/>
          <w:szCs w:val="21"/>
        </w:rPr>
        <w:t xml:space="preserve">and </w:t>
      </w:r>
      <w:r w:rsidR="007A3186">
        <w:rPr>
          <w:color w:val="404040" w:themeColor="text1" w:themeTint="BF"/>
          <w:sz w:val="21"/>
          <w:szCs w:val="21"/>
        </w:rPr>
        <w:t>e</w:t>
      </w:r>
      <w:r w:rsidRPr="00196703">
        <w:rPr>
          <w:color w:val="404040" w:themeColor="text1" w:themeTint="BF"/>
          <w:sz w:val="21"/>
          <w:szCs w:val="21"/>
        </w:rPr>
        <w:t xml:space="preserve">xperience as </w:t>
      </w:r>
      <w:r w:rsidR="007A3186">
        <w:rPr>
          <w:color w:val="404040" w:themeColor="text1" w:themeTint="BF"/>
          <w:sz w:val="21"/>
          <w:szCs w:val="21"/>
        </w:rPr>
        <w:t>a</w:t>
      </w:r>
      <w:r w:rsidR="007A3186" w:rsidRPr="00196703">
        <w:rPr>
          <w:color w:val="404040" w:themeColor="text1" w:themeTint="BF"/>
          <w:sz w:val="21"/>
          <w:szCs w:val="21"/>
        </w:rPr>
        <w:t xml:space="preserve"> </w:t>
      </w:r>
      <w:r w:rsidRPr="00196703">
        <w:rPr>
          <w:color w:val="404040" w:themeColor="text1" w:themeTint="BF"/>
          <w:sz w:val="21"/>
          <w:szCs w:val="21"/>
        </w:rPr>
        <w:t>provider of early childhood interventions, disability and psychosocial supports.</w:t>
      </w:r>
      <w:r w:rsidR="0080624F">
        <w:rPr>
          <w:color w:val="404040" w:themeColor="text1" w:themeTint="BF"/>
          <w:sz w:val="21"/>
          <w:szCs w:val="21"/>
        </w:rPr>
        <w:t xml:space="preserve"> </w:t>
      </w:r>
    </w:p>
    <w:p w:rsidR="00390C02" w:rsidRDefault="0080624F" w:rsidP="00196703">
      <w:pPr>
        <w:spacing w:after="120" w:line="288" w:lineRule="auto"/>
        <w:jc w:val="both"/>
        <w:rPr>
          <w:color w:val="404040" w:themeColor="text1" w:themeTint="BF"/>
          <w:sz w:val="21"/>
          <w:szCs w:val="21"/>
        </w:rPr>
      </w:pPr>
      <w:r>
        <w:rPr>
          <w:color w:val="404040" w:themeColor="text1" w:themeTint="BF"/>
          <w:sz w:val="21"/>
          <w:szCs w:val="21"/>
        </w:rPr>
        <w:t>A summary of our response is provided in the following table and outlined in detail in section two of this paper.</w:t>
      </w:r>
    </w:p>
    <w:p w:rsidR="00F16DEF" w:rsidRDefault="00F16DEF" w:rsidP="00F16DEF">
      <w:pPr>
        <w:spacing w:after="120" w:line="288" w:lineRule="auto"/>
        <w:jc w:val="both"/>
        <w:rPr>
          <w:color w:val="404040" w:themeColor="text1" w:themeTint="BF"/>
          <w:sz w:val="21"/>
          <w:szCs w:val="21"/>
        </w:rPr>
      </w:pPr>
    </w:p>
    <w:p w:rsidR="00F16DEF" w:rsidRDefault="00F16DEF" w:rsidP="00F16DEF">
      <w:pPr>
        <w:spacing w:after="120" w:line="288" w:lineRule="auto"/>
        <w:jc w:val="both"/>
        <w:rPr>
          <w:i/>
          <w:color w:val="4B2378"/>
          <w:sz w:val="21"/>
          <w:szCs w:val="21"/>
        </w:rPr>
        <w:sectPr w:rsidR="00F16DEF" w:rsidSect="00A37989">
          <w:headerReference w:type="default" r:id="rId16"/>
          <w:pgSz w:w="11906" w:h="16838"/>
          <w:pgMar w:top="2977" w:right="1440" w:bottom="1843" w:left="1440" w:header="709" w:footer="422" w:gutter="0"/>
          <w:pgNumType w:start="1"/>
          <w:cols w:space="708"/>
          <w:docGrid w:linePitch="360"/>
        </w:sectPr>
      </w:pPr>
    </w:p>
    <w:p w:rsidR="00F16DEF" w:rsidRPr="00F16DEF" w:rsidRDefault="00F16DEF" w:rsidP="00F16DEF">
      <w:pPr>
        <w:spacing w:after="240" w:line="288" w:lineRule="auto"/>
        <w:jc w:val="both"/>
        <w:rPr>
          <w:i/>
          <w:color w:val="4B2378"/>
          <w:sz w:val="21"/>
          <w:szCs w:val="21"/>
        </w:rPr>
      </w:pPr>
      <w:r w:rsidRPr="00F16DEF">
        <w:rPr>
          <w:i/>
          <w:color w:val="4B2378"/>
          <w:sz w:val="21"/>
          <w:szCs w:val="21"/>
        </w:rPr>
        <w:lastRenderedPageBreak/>
        <w:t xml:space="preserve">Summary of EACH </w:t>
      </w:r>
      <w:r>
        <w:rPr>
          <w:i/>
          <w:color w:val="4B2378"/>
          <w:sz w:val="21"/>
          <w:szCs w:val="21"/>
        </w:rPr>
        <w:t>response to draft recommendations, findings and information r</w:t>
      </w:r>
      <w:r w:rsidRPr="00F16DEF">
        <w:rPr>
          <w:i/>
          <w:color w:val="4B2378"/>
          <w:sz w:val="21"/>
          <w:szCs w:val="21"/>
        </w:rPr>
        <w:t>equests</w:t>
      </w:r>
    </w:p>
    <w:tbl>
      <w:tblPr>
        <w:tblStyle w:val="TableGrid"/>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1"/>
        <w:gridCol w:w="3005"/>
        <w:gridCol w:w="5641"/>
      </w:tblGrid>
      <w:tr w:rsidR="00F16DEF" w:rsidTr="0080624F">
        <w:tc>
          <w:tcPr>
            <w:tcW w:w="421" w:type="dxa"/>
          </w:tcPr>
          <w:p w:rsidR="00F16DEF" w:rsidRPr="00F16DEF" w:rsidRDefault="00F16DEF" w:rsidP="0080624F">
            <w:pPr>
              <w:pStyle w:val="ListParagraph"/>
              <w:numPr>
                <w:ilvl w:val="0"/>
                <w:numId w:val="9"/>
              </w:numPr>
              <w:spacing w:before="120" w:after="120" w:line="288" w:lineRule="auto"/>
              <w:ind w:left="29" w:firstLine="0"/>
              <w:jc w:val="both"/>
              <w:rPr>
                <w:color w:val="404040" w:themeColor="text1" w:themeTint="BF"/>
                <w:sz w:val="21"/>
                <w:szCs w:val="21"/>
              </w:rPr>
            </w:pPr>
          </w:p>
        </w:tc>
        <w:tc>
          <w:tcPr>
            <w:tcW w:w="3005" w:type="dxa"/>
          </w:tcPr>
          <w:p w:rsidR="00F16DEF" w:rsidRPr="00737D4F" w:rsidRDefault="0080624F" w:rsidP="0080624F">
            <w:pPr>
              <w:spacing w:before="120" w:after="120" w:line="288" w:lineRule="auto"/>
              <w:jc w:val="both"/>
              <w:rPr>
                <w:color w:val="4B2378"/>
                <w:sz w:val="21"/>
                <w:szCs w:val="21"/>
              </w:rPr>
            </w:pPr>
            <w:r w:rsidRPr="00737D4F">
              <w:rPr>
                <w:color w:val="4B2378"/>
                <w:sz w:val="21"/>
                <w:szCs w:val="21"/>
              </w:rPr>
              <w:t>Scheme Eligibility and C</w:t>
            </w:r>
            <w:r w:rsidR="00F16DEF" w:rsidRPr="00737D4F">
              <w:rPr>
                <w:color w:val="4B2378"/>
                <w:sz w:val="21"/>
                <w:szCs w:val="21"/>
              </w:rPr>
              <w:t>osts</w:t>
            </w:r>
          </w:p>
          <w:p w:rsidR="00F16DEF" w:rsidRPr="00737D4F" w:rsidRDefault="00F16DEF" w:rsidP="0080624F">
            <w:pPr>
              <w:spacing w:before="120" w:after="120" w:line="288" w:lineRule="auto"/>
              <w:jc w:val="both"/>
              <w:rPr>
                <w:color w:val="4B2378"/>
                <w:sz w:val="21"/>
                <w:szCs w:val="21"/>
              </w:rPr>
            </w:pPr>
          </w:p>
        </w:tc>
        <w:tc>
          <w:tcPr>
            <w:tcW w:w="5641" w:type="dxa"/>
          </w:tcPr>
          <w:p w:rsidR="00F16DEF" w:rsidRDefault="001C6E87" w:rsidP="001C6E87">
            <w:pPr>
              <w:spacing w:before="120" w:after="120" w:line="288" w:lineRule="auto"/>
              <w:rPr>
                <w:color w:val="404040" w:themeColor="text1" w:themeTint="BF"/>
                <w:sz w:val="21"/>
                <w:szCs w:val="21"/>
              </w:rPr>
            </w:pPr>
            <w:r>
              <w:rPr>
                <w:color w:val="404040" w:themeColor="text1" w:themeTint="BF"/>
                <w:sz w:val="21"/>
                <w:szCs w:val="21"/>
              </w:rPr>
              <w:t>Eligibility criteria for those with mental health concerns and the need to maintain early intervention approaches and recovery principles across cohorts.</w:t>
            </w:r>
          </w:p>
        </w:tc>
      </w:tr>
      <w:tr w:rsidR="00F16DEF" w:rsidTr="0080624F">
        <w:tc>
          <w:tcPr>
            <w:tcW w:w="421" w:type="dxa"/>
          </w:tcPr>
          <w:p w:rsidR="00F16DEF" w:rsidRPr="00F16DEF" w:rsidRDefault="00F16DEF" w:rsidP="0080624F">
            <w:pPr>
              <w:pStyle w:val="ListParagraph"/>
              <w:numPr>
                <w:ilvl w:val="0"/>
                <w:numId w:val="9"/>
              </w:numPr>
              <w:spacing w:before="120" w:after="120" w:line="288" w:lineRule="auto"/>
              <w:ind w:left="29" w:firstLine="0"/>
              <w:jc w:val="both"/>
              <w:rPr>
                <w:color w:val="404040" w:themeColor="text1" w:themeTint="BF"/>
                <w:sz w:val="21"/>
                <w:szCs w:val="21"/>
              </w:rPr>
            </w:pPr>
          </w:p>
        </w:tc>
        <w:tc>
          <w:tcPr>
            <w:tcW w:w="3005" w:type="dxa"/>
          </w:tcPr>
          <w:p w:rsidR="00F16DEF" w:rsidRPr="00737D4F" w:rsidRDefault="0080624F" w:rsidP="0080624F">
            <w:pPr>
              <w:spacing w:before="120" w:after="120" w:line="288" w:lineRule="auto"/>
              <w:jc w:val="both"/>
              <w:rPr>
                <w:color w:val="4B2378"/>
                <w:sz w:val="21"/>
                <w:szCs w:val="21"/>
              </w:rPr>
            </w:pPr>
            <w:r w:rsidRPr="00737D4F">
              <w:rPr>
                <w:color w:val="4B2378"/>
                <w:sz w:val="21"/>
                <w:szCs w:val="21"/>
              </w:rPr>
              <w:t>Scheme S</w:t>
            </w:r>
            <w:r w:rsidR="00F16DEF" w:rsidRPr="00737D4F">
              <w:rPr>
                <w:color w:val="4B2378"/>
                <w:sz w:val="21"/>
                <w:szCs w:val="21"/>
              </w:rPr>
              <w:t>upports</w:t>
            </w:r>
          </w:p>
          <w:p w:rsidR="00F16DEF" w:rsidRPr="00737D4F" w:rsidRDefault="00F16DEF" w:rsidP="0080624F">
            <w:pPr>
              <w:spacing w:before="120" w:after="120" w:line="288" w:lineRule="auto"/>
              <w:jc w:val="both"/>
              <w:rPr>
                <w:color w:val="4B2378"/>
                <w:sz w:val="21"/>
                <w:szCs w:val="21"/>
              </w:rPr>
            </w:pPr>
          </w:p>
        </w:tc>
        <w:tc>
          <w:tcPr>
            <w:tcW w:w="5641" w:type="dxa"/>
          </w:tcPr>
          <w:p w:rsidR="00F16DEF" w:rsidRDefault="00F16DEF" w:rsidP="0080624F">
            <w:pPr>
              <w:spacing w:before="120" w:after="120" w:line="288" w:lineRule="auto"/>
              <w:rPr>
                <w:color w:val="404040" w:themeColor="text1" w:themeTint="BF"/>
                <w:sz w:val="21"/>
                <w:szCs w:val="21"/>
              </w:rPr>
            </w:pPr>
            <w:r w:rsidRPr="00F16DEF">
              <w:rPr>
                <w:color w:val="404040" w:themeColor="text1" w:themeTint="BF"/>
                <w:sz w:val="21"/>
                <w:szCs w:val="21"/>
              </w:rPr>
              <w:t>The critical role of carers must be recognised and appropriately supported.</w:t>
            </w:r>
          </w:p>
        </w:tc>
      </w:tr>
      <w:tr w:rsidR="00F16DEF" w:rsidTr="0080624F">
        <w:tc>
          <w:tcPr>
            <w:tcW w:w="421" w:type="dxa"/>
          </w:tcPr>
          <w:p w:rsidR="00F16DEF" w:rsidRPr="00F16DEF" w:rsidRDefault="00F16DEF" w:rsidP="0080624F">
            <w:pPr>
              <w:pStyle w:val="ListParagraph"/>
              <w:numPr>
                <w:ilvl w:val="0"/>
                <w:numId w:val="9"/>
              </w:numPr>
              <w:spacing w:before="120" w:after="120" w:line="288" w:lineRule="auto"/>
              <w:ind w:left="29" w:firstLine="0"/>
              <w:jc w:val="both"/>
              <w:rPr>
                <w:color w:val="404040" w:themeColor="text1" w:themeTint="BF"/>
                <w:sz w:val="21"/>
                <w:szCs w:val="21"/>
              </w:rPr>
            </w:pPr>
          </w:p>
        </w:tc>
        <w:tc>
          <w:tcPr>
            <w:tcW w:w="3005" w:type="dxa"/>
          </w:tcPr>
          <w:p w:rsidR="00F16DEF" w:rsidRPr="00737D4F" w:rsidRDefault="00F16DEF" w:rsidP="0080624F">
            <w:pPr>
              <w:spacing w:before="120" w:after="120" w:line="288" w:lineRule="auto"/>
              <w:jc w:val="both"/>
              <w:rPr>
                <w:color w:val="4B2378"/>
                <w:sz w:val="21"/>
                <w:szCs w:val="21"/>
              </w:rPr>
            </w:pPr>
            <w:r w:rsidRPr="00737D4F">
              <w:rPr>
                <w:color w:val="4B2378"/>
                <w:sz w:val="21"/>
                <w:szCs w:val="21"/>
              </w:rPr>
              <w:t>Boundarie</w:t>
            </w:r>
            <w:r w:rsidR="0080624F" w:rsidRPr="00737D4F">
              <w:rPr>
                <w:color w:val="4B2378"/>
                <w:sz w:val="21"/>
                <w:szCs w:val="21"/>
              </w:rPr>
              <w:t>s and I</w:t>
            </w:r>
            <w:r w:rsidRPr="00737D4F">
              <w:rPr>
                <w:color w:val="4B2378"/>
                <w:sz w:val="21"/>
                <w:szCs w:val="21"/>
              </w:rPr>
              <w:t xml:space="preserve">nterfaces with the NDIS </w:t>
            </w:r>
          </w:p>
        </w:tc>
        <w:tc>
          <w:tcPr>
            <w:tcW w:w="5641" w:type="dxa"/>
          </w:tcPr>
          <w:p w:rsidR="00F16DEF" w:rsidRDefault="00F16DEF" w:rsidP="0080624F">
            <w:pPr>
              <w:spacing w:before="120" w:after="120" w:line="288" w:lineRule="auto"/>
              <w:rPr>
                <w:color w:val="404040" w:themeColor="text1" w:themeTint="BF"/>
                <w:sz w:val="21"/>
                <w:szCs w:val="21"/>
              </w:rPr>
            </w:pPr>
            <w:r w:rsidRPr="00F16DEF">
              <w:rPr>
                <w:color w:val="404040" w:themeColor="text1" w:themeTint="BF"/>
                <w:sz w:val="21"/>
                <w:szCs w:val="21"/>
              </w:rPr>
              <w:t>State and Federal agreements must not disadvantage participants.</w:t>
            </w:r>
          </w:p>
        </w:tc>
      </w:tr>
      <w:tr w:rsidR="00F16DEF" w:rsidTr="0080624F">
        <w:tc>
          <w:tcPr>
            <w:tcW w:w="421" w:type="dxa"/>
          </w:tcPr>
          <w:p w:rsidR="00F16DEF" w:rsidRPr="00F16DEF" w:rsidRDefault="00F16DEF" w:rsidP="0080624F">
            <w:pPr>
              <w:pStyle w:val="ListParagraph"/>
              <w:numPr>
                <w:ilvl w:val="0"/>
                <w:numId w:val="9"/>
              </w:numPr>
              <w:spacing w:before="120" w:after="120" w:line="288" w:lineRule="auto"/>
              <w:ind w:left="29" w:firstLine="0"/>
              <w:jc w:val="both"/>
              <w:rPr>
                <w:color w:val="404040" w:themeColor="text1" w:themeTint="BF"/>
                <w:sz w:val="21"/>
                <w:szCs w:val="21"/>
              </w:rPr>
            </w:pPr>
          </w:p>
        </w:tc>
        <w:tc>
          <w:tcPr>
            <w:tcW w:w="3005" w:type="dxa"/>
          </w:tcPr>
          <w:p w:rsidR="00F16DEF" w:rsidRPr="00737D4F" w:rsidRDefault="0080624F" w:rsidP="0080624F">
            <w:pPr>
              <w:spacing w:before="120" w:after="120" w:line="288" w:lineRule="auto"/>
              <w:jc w:val="both"/>
              <w:rPr>
                <w:color w:val="4B2378"/>
                <w:sz w:val="21"/>
                <w:szCs w:val="21"/>
              </w:rPr>
            </w:pPr>
            <w:r w:rsidRPr="00737D4F">
              <w:rPr>
                <w:color w:val="4B2378"/>
                <w:sz w:val="21"/>
                <w:szCs w:val="21"/>
              </w:rPr>
              <w:t>Market R</w:t>
            </w:r>
            <w:r w:rsidR="00F16DEF" w:rsidRPr="00737D4F">
              <w:rPr>
                <w:color w:val="4B2378"/>
                <w:sz w:val="21"/>
                <w:szCs w:val="21"/>
              </w:rPr>
              <w:t>eadiness</w:t>
            </w:r>
          </w:p>
          <w:p w:rsidR="00F16DEF" w:rsidRPr="00737D4F" w:rsidRDefault="00F16DEF" w:rsidP="0080624F">
            <w:pPr>
              <w:spacing w:before="120" w:after="120" w:line="288" w:lineRule="auto"/>
              <w:jc w:val="both"/>
              <w:rPr>
                <w:color w:val="4B2378"/>
                <w:sz w:val="21"/>
                <w:szCs w:val="21"/>
              </w:rPr>
            </w:pPr>
          </w:p>
        </w:tc>
        <w:tc>
          <w:tcPr>
            <w:tcW w:w="5641" w:type="dxa"/>
          </w:tcPr>
          <w:p w:rsidR="00F16DEF" w:rsidRDefault="00F16DEF" w:rsidP="0080624F">
            <w:pPr>
              <w:spacing w:before="120" w:after="120" w:line="288" w:lineRule="auto"/>
              <w:rPr>
                <w:color w:val="404040" w:themeColor="text1" w:themeTint="BF"/>
                <w:sz w:val="21"/>
                <w:szCs w:val="21"/>
              </w:rPr>
            </w:pPr>
            <w:r w:rsidRPr="00F16DEF">
              <w:rPr>
                <w:color w:val="404040" w:themeColor="text1" w:themeTint="BF"/>
                <w:sz w:val="21"/>
                <w:szCs w:val="21"/>
              </w:rPr>
              <w:t>Current systems and process</w:t>
            </w:r>
            <w:r w:rsidR="00773FA0">
              <w:rPr>
                <w:color w:val="404040" w:themeColor="text1" w:themeTint="BF"/>
                <w:sz w:val="21"/>
                <w:szCs w:val="21"/>
              </w:rPr>
              <w:t>es require significant fine-tuning as</w:t>
            </w:r>
            <w:r w:rsidRPr="00F16DEF">
              <w:rPr>
                <w:color w:val="404040" w:themeColor="text1" w:themeTint="BF"/>
                <w:sz w:val="21"/>
                <w:szCs w:val="21"/>
              </w:rPr>
              <w:t xml:space="preserve"> </w:t>
            </w:r>
            <w:r w:rsidR="002A3243">
              <w:rPr>
                <w:color w:val="404040" w:themeColor="text1" w:themeTint="BF"/>
                <w:sz w:val="21"/>
                <w:szCs w:val="21"/>
              </w:rPr>
              <w:t xml:space="preserve">they </w:t>
            </w:r>
            <w:r w:rsidRPr="00F16DEF">
              <w:rPr>
                <w:color w:val="404040" w:themeColor="text1" w:themeTint="BF"/>
                <w:sz w:val="21"/>
                <w:szCs w:val="21"/>
              </w:rPr>
              <w:t xml:space="preserve">are not sufficiently developed to facilitate the </w:t>
            </w:r>
            <w:r w:rsidR="00773FA0">
              <w:rPr>
                <w:color w:val="404040" w:themeColor="text1" w:themeTint="BF"/>
                <w:sz w:val="21"/>
                <w:szCs w:val="21"/>
              </w:rPr>
              <w:t xml:space="preserve">seamless </w:t>
            </w:r>
            <w:r w:rsidRPr="00F16DEF">
              <w:rPr>
                <w:color w:val="404040" w:themeColor="text1" w:themeTint="BF"/>
                <w:sz w:val="21"/>
                <w:szCs w:val="21"/>
              </w:rPr>
              <w:t>delivery of quality services.</w:t>
            </w:r>
          </w:p>
        </w:tc>
      </w:tr>
      <w:tr w:rsidR="00F16DEF" w:rsidTr="0080624F">
        <w:tc>
          <w:tcPr>
            <w:tcW w:w="421" w:type="dxa"/>
          </w:tcPr>
          <w:p w:rsidR="00F16DEF" w:rsidRPr="00F16DEF" w:rsidRDefault="00F16DEF" w:rsidP="0080624F">
            <w:pPr>
              <w:pStyle w:val="ListParagraph"/>
              <w:numPr>
                <w:ilvl w:val="0"/>
                <w:numId w:val="9"/>
              </w:numPr>
              <w:spacing w:before="120" w:after="120" w:line="288" w:lineRule="auto"/>
              <w:ind w:left="29" w:firstLine="0"/>
              <w:jc w:val="both"/>
              <w:rPr>
                <w:color w:val="404040" w:themeColor="text1" w:themeTint="BF"/>
                <w:sz w:val="21"/>
                <w:szCs w:val="21"/>
              </w:rPr>
            </w:pPr>
          </w:p>
        </w:tc>
        <w:tc>
          <w:tcPr>
            <w:tcW w:w="3005" w:type="dxa"/>
          </w:tcPr>
          <w:p w:rsidR="00F16DEF" w:rsidRPr="00737D4F" w:rsidRDefault="00F16DEF" w:rsidP="0080624F">
            <w:pPr>
              <w:spacing w:before="120" w:after="120" w:line="288" w:lineRule="auto"/>
              <w:jc w:val="both"/>
              <w:rPr>
                <w:color w:val="4B2378"/>
                <w:sz w:val="21"/>
                <w:szCs w:val="21"/>
              </w:rPr>
            </w:pPr>
            <w:r w:rsidRPr="00737D4F">
              <w:rPr>
                <w:color w:val="4B2378"/>
                <w:sz w:val="21"/>
                <w:szCs w:val="21"/>
              </w:rPr>
              <w:t>Provider Readiness</w:t>
            </w:r>
          </w:p>
          <w:p w:rsidR="00F16DEF" w:rsidRPr="00737D4F" w:rsidRDefault="00F16DEF" w:rsidP="0080624F">
            <w:pPr>
              <w:spacing w:before="120" w:after="120" w:line="288" w:lineRule="auto"/>
              <w:jc w:val="both"/>
              <w:rPr>
                <w:color w:val="4B2378"/>
                <w:sz w:val="21"/>
                <w:szCs w:val="21"/>
              </w:rPr>
            </w:pPr>
          </w:p>
        </w:tc>
        <w:tc>
          <w:tcPr>
            <w:tcW w:w="5641" w:type="dxa"/>
          </w:tcPr>
          <w:p w:rsidR="00F16DEF" w:rsidRDefault="00F16DEF" w:rsidP="0080624F">
            <w:pPr>
              <w:spacing w:before="120" w:after="120" w:line="288" w:lineRule="auto"/>
              <w:rPr>
                <w:color w:val="404040" w:themeColor="text1" w:themeTint="BF"/>
                <w:sz w:val="21"/>
                <w:szCs w:val="21"/>
              </w:rPr>
            </w:pPr>
            <w:r w:rsidRPr="00F16DEF">
              <w:rPr>
                <w:color w:val="404040" w:themeColor="text1" w:themeTint="BF"/>
                <w:sz w:val="21"/>
                <w:szCs w:val="21"/>
              </w:rPr>
              <w:t>Multiple impacts on provider organisations may see a reduction in providers able to sustain business in the new environment which will ultimately hurt participants with reduced choice and control.</w:t>
            </w:r>
          </w:p>
        </w:tc>
      </w:tr>
      <w:tr w:rsidR="00F16DEF" w:rsidTr="0080624F">
        <w:tc>
          <w:tcPr>
            <w:tcW w:w="421" w:type="dxa"/>
          </w:tcPr>
          <w:p w:rsidR="00F16DEF" w:rsidRPr="00F16DEF" w:rsidRDefault="00F16DEF" w:rsidP="0080624F">
            <w:pPr>
              <w:pStyle w:val="ListParagraph"/>
              <w:numPr>
                <w:ilvl w:val="0"/>
                <w:numId w:val="9"/>
              </w:numPr>
              <w:spacing w:before="120" w:after="120" w:line="288" w:lineRule="auto"/>
              <w:ind w:left="29" w:firstLine="0"/>
              <w:jc w:val="both"/>
              <w:rPr>
                <w:color w:val="404040" w:themeColor="text1" w:themeTint="BF"/>
                <w:sz w:val="21"/>
                <w:szCs w:val="21"/>
              </w:rPr>
            </w:pPr>
          </w:p>
        </w:tc>
        <w:tc>
          <w:tcPr>
            <w:tcW w:w="3005" w:type="dxa"/>
          </w:tcPr>
          <w:p w:rsidR="00F16DEF" w:rsidRPr="00737D4F" w:rsidRDefault="0080624F" w:rsidP="0080624F">
            <w:pPr>
              <w:spacing w:before="120" w:after="120" w:line="288" w:lineRule="auto"/>
              <w:jc w:val="both"/>
              <w:rPr>
                <w:color w:val="4B2378"/>
                <w:sz w:val="21"/>
                <w:szCs w:val="21"/>
              </w:rPr>
            </w:pPr>
            <w:r w:rsidRPr="00737D4F">
              <w:rPr>
                <w:color w:val="4B2378"/>
                <w:sz w:val="21"/>
                <w:szCs w:val="21"/>
              </w:rPr>
              <w:t>Workforce R</w:t>
            </w:r>
            <w:r w:rsidR="00F16DEF" w:rsidRPr="00737D4F">
              <w:rPr>
                <w:color w:val="4B2378"/>
                <w:sz w:val="21"/>
                <w:szCs w:val="21"/>
              </w:rPr>
              <w:t>eadiness</w:t>
            </w:r>
          </w:p>
          <w:p w:rsidR="00F16DEF" w:rsidRPr="00737D4F" w:rsidRDefault="00F16DEF" w:rsidP="0080624F">
            <w:pPr>
              <w:spacing w:before="120" w:after="120" w:line="288" w:lineRule="auto"/>
              <w:jc w:val="both"/>
              <w:rPr>
                <w:color w:val="4B2378"/>
                <w:sz w:val="21"/>
                <w:szCs w:val="21"/>
              </w:rPr>
            </w:pPr>
          </w:p>
        </w:tc>
        <w:tc>
          <w:tcPr>
            <w:tcW w:w="5641" w:type="dxa"/>
          </w:tcPr>
          <w:p w:rsidR="00F16DEF" w:rsidRDefault="00F16DEF" w:rsidP="0080624F">
            <w:pPr>
              <w:spacing w:before="120" w:after="120" w:line="288" w:lineRule="auto"/>
              <w:rPr>
                <w:color w:val="404040" w:themeColor="text1" w:themeTint="BF"/>
                <w:sz w:val="21"/>
                <w:szCs w:val="21"/>
              </w:rPr>
            </w:pPr>
            <w:r w:rsidRPr="00F16DEF">
              <w:rPr>
                <w:color w:val="404040" w:themeColor="text1" w:themeTint="BF"/>
                <w:sz w:val="21"/>
                <w:szCs w:val="21"/>
              </w:rPr>
              <w:t>There is a need for a holistic workforce development strategy that addresses key issues including increasing demand and flexibility, and attracting and retaining a qualified workforce.</w:t>
            </w:r>
          </w:p>
        </w:tc>
      </w:tr>
      <w:tr w:rsidR="00F16DEF" w:rsidTr="0080624F">
        <w:tc>
          <w:tcPr>
            <w:tcW w:w="421" w:type="dxa"/>
          </w:tcPr>
          <w:p w:rsidR="00F16DEF" w:rsidRPr="00F16DEF" w:rsidRDefault="00F16DEF" w:rsidP="0080624F">
            <w:pPr>
              <w:pStyle w:val="ListParagraph"/>
              <w:numPr>
                <w:ilvl w:val="0"/>
                <w:numId w:val="9"/>
              </w:numPr>
              <w:spacing w:before="120" w:after="120" w:line="288" w:lineRule="auto"/>
              <w:ind w:left="29" w:firstLine="0"/>
              <w:jc w:val="both"/>
              <w:rPr>
                <w:color w:val="404040" w:themeColor="text1" w:themeTint="BF"/>
                <w:sz w:val="21"/>
                <w:szCs w:val="21"/>
              </w:rPr>
            </w:pPr>
          </w:p>
        </w:tc>
        <w:tc>
          <w:tcPr>
            <w:tcW w:w="3005" w:type="dxa"/>
          </w:tcPr>
          <w:p w:rsidR="00F16DEF" w:rsidRPr="00737D4F" w:rsidRDefault="0080624F" w:rsidP="0080624F">
            <w:pPr>
              <w:spacing w:before="120" w:after="120" w:line="288" w:lineRule="auto"/>
              <w:jc w:val="both"/>
              <w:rPr>
                <w:color w:val="4B2378"/>
                <w:sz w:val="21"/>
                <w:szCs w:val="21"/>
              </w:rPr>
            </w:pPr>
            <w:r w:rsidRPr="00737D4F">
              <w:rPr>
                <w:color w:val="4B2378"/>
                <w:sz w:val="21"/>
                <w:szCs w:val="21"/>
              </w:rPr>
              <w:t>Participant R</w:t>
            </w:r>
            <w:r w:rsidR="00F16DEF" w:rsidRPr="00737D4F">
              <w:rPr>
                <w:color w:val="4B2378"/>
                <w:sz w:val="21"/>
                <w:szCs w:val="21"/>
              </w:rPr>
              <w:t>eadiness</w:t>
            </w:r>
          </w:p>
          <w:p w:rsidR="00F16DEF" w:rsidRPr="00737D4F" w:rsidRDefault="00F16DEF" w:rsidP="0080624F">
            <w:pPr>
              <w:spacing w:before="120" w:after="120" w:line="288" w:lineRule="auto"/>
              <w:jc w:val="both"/>
              <w:rPr>
                <w:color w:val="4B2378"/>
                <w:sz w:val="21"/>
                <w:szCs w:val="21"/>
              </w:rPr>
            </w:pPr>
          </w:p>
        </w:tc>
        <w:tc>
          <w:tcPr>
            <w:tcW w:w="5641" w:type="dxa"/>
          </w:tcPr>
          <w:p w:rsidR="00F16DEF" w:rsidRDefault="00F16DEF" w:rsidP="0080624F">
            <w:pPr>
              <w:spacing w:before="120" w:after="120" w:line="288" w:lineRule="auto"/>
              <w:rPr>
                <w:color w:val="404040" w:themeColor="text1" w:themeTint="BF"/>
                <w:sz w:val="21"/>
                <w:szCs w:val="21"/>
              </w:rPr>
            </w:pPr>
            <w:r w:rsidRPr="00F16DEF">
              <w:rPr>
                <w:color w:val="404040" w:themeColor="text1" w:themeTint="BF"/>
                <w:sz w:val="21"/>
                <w:szCs w:val="21"/>
              </w:rPr>
              <w:t>There is a high degree of uncertainty and confusion among participants about the process of accessing support, service planning and implementation.</w:t>
            </w:r>
          </w:p>
        </w:tc>
      </w:tr>
      <w:tr w:rsidR="00F16DEF" w:rsidTr="0080624F">
        <w:tc>
          <w:tcPr>
            <w:tcW w:w="421" w:type="dxa"/>
          </w:tcPr>
          <w:p w:rsidR="00F16DEF" w:rsidRPr="00F16DEF" w:rsidRDefault="00F16DEF" w:rsidP="0080624F">
            <w:pPr>
              <w:pStyle w:val="ListParagraph"/>
              <w:numPr>
                <w:ilvl w:val="0"/>
                <w:numId w:val="9"/>
              </w:numPr>
              <w:spacing w:before="120" w:after="120" w:line="288" w:lineRule="auto"/>
              <w:ind w:left="29" w:firstLine="0"/>
              <w:jc w:val="both"/>
              <w:rPr>
                <w:color w:val="404040" w:themeColor="text1" w:themeTint="BF"/>
                <w:sz w:val="21"/>
                <w:szCs w:val="21"/>
              </w:rPr>
            </w:pPr>
          </w:p>
        </w:tc>
        <w:tc>
          <w:tcPr>
            <w:tcW w:w="3005" w:type="dxa"/>
          </w:tcPr>
          <w:p w:rsidR="00F16DEF" w:rsidRPr="00737D4F" w:rsidRDefault="00F16DEF" w:rsidP="0080624F">
            <w:pPr>
              <w:spacing w:before="120" w:after="120" w:line="288" w:lineRule="auto"/>
              <w:jc w:val="both"/>
              <w:rPr>
                <w:color w:val="4B2378"/>
                <w:sz w:val="21"/>
                <w:szCs w:val="21"/>
              </w:rPr>
            </w:pPr>
            <w:r w:rsidRPr="00737D4F">
              <w:rPr>
                <w:color w:val="4B2378"/>
                <w:sz w:val="21"/>
                <w:szCs w:val="21"/>
              </w:rPr>
              <w:t>Governance</w:t>
            </w:r>
          </w:p>
          <w:p w:rsidR="00F16DEF" w:rsidRPr="00737D4F" w:rsidRDefault="00F16DEF" w:rsidP="0080624F">
            <w:pPr>
              <w:spacing w:before="120" w:after="120" w:line="288" w:lineRule="auto"/>
              <w:jc w:val="both"/>
              <w:rPr>
                <w:color w:val="4B2378"/>
                <w:sz w:val="21"/>
                <w:szCs w:val="21"/>
              </w:rPr>
            </w:pPr>
          </w:p>
        </w:tc>
        <w:tc>
          <w:tcPr>
            <w:tcW w:w="5641" w:type="dxa"/>
          </w:tcPr>
          <w:p w:rsidR="00F16DEF" w:rsidRDefault="00F16DEF" w:rsidP="0080624F">
            <w:pPr>
              <w:spacing w:before="120" w:after="120" w:line="288" w:lineRule="auto"/>
              <w:rPr>
                <w:color w:val="404040" w:themeColor="text1" w:themeTint="BF"/>
                <w:sz w:val="21"/>
                <w:szCs w:val="21"/>
              </w:rPr>
            </w:pPr>
            <w:r w:rsidRPr="00F16DEF">
              <w:rPr>
                <w:color w:val="404040" w:themeColor="text1" w:themeTint="BF"/>
                <w:sz w:val="21"/>
                <w:szCs w:val="21"/>
              </w:rPr>
              <w:t>Slowing down the roll-out of the NDIS will not ensure the Scheme reaches its full potential. Instead, EACH advocates for increased focus on immediate and solvable issues and a move towards greater alignment between capacity and capability across all stakeholders.</w:t>
            </w:r>
          </w:p>
        </w:tc>
      </w:tr>
      <w:tr w:rsidR="00F16DEF" w:rsidTr="0080624F">
        <w:tc>
          <w:tcPr>
            <w:tcW w:w="421" w:type="dxa"/>
          </w:tcPr>
          <w:p w:rsidR="00F16DEF" w:rsidRPr="00F16DEF" w:rsidRDefault="00F16DEF" w:rsidP="0080624F">
            <w:pPr>
              <w:pStyle w:val="ListParagraph"/>
              <w:numPr>
                <w:ilvl w:val="0"/>
                <w:numId w:val="9"/>
              </w:numPr>
              <w:spacing w:before="120" w:after="120" w:line="288" w:lineRule="auto"/>
              <w:ind w:left="29" w:firstLine="0"/>
              <w:jc w:val="both"/>
              <w:rPr>
                <w:color w:val="404040" w:themeColor="text1" w:themeTint="BF"/>
                <w:sz w:val="21"/>
                <w:szCs w:val="21"/>
              </w:rPr>
            </w:pPr>
          </w:p>
        </w:tc>
        <w:tc>
          <w:tcPr>
            <w:tcW w:w="3005" w:type="dxa"/>
          </w:tcPr>
          <w:p w:rsidR="0080624F" w:rsidRPr="00737D4F" w:rsidRDefault="0080624F" w:rsidP="0080624F">
            <w:pPr>
              <w:spacing w:before="120" w:after="120" w:line="288" w:lineRule="auto"/>
              <w:jc w:val="both"/>
              <w:rPr>
                <w:color w:val="4B2378"/>
                <w:sz w:val="21"/>
                <w:szCs w:val="21"/>
              </w:rPr>
            </w:pPr>
            <w:r w:rsidRPr="00737D4F">
              <w:rPr>
                <w:color w:val="4B2378"/>
                <w:sz w:val="21"/>
                <w:szCs w:val="21"/>
              </w:rPr>
              <w:t>NDIS Funding Arrangements</w:t>
            </w:r>
          </w:p>
          <w:p w:rsidR="00F16DEF" w:rsidRPr="00737D4F" w:rsidRDefault="00F16DEF" w:rsidP="0080624F">
            <w:pPr>
              <w:spacing w:before="120" w:after="120" w:line="288" w:lineRule="auto"/>
              <w:jc w:val="both"/>
              <w:rPr>
                <w:color w:val="4B2378"/>
                <w:sz w:val="21"/>
                <w:szCs w:val="21"/>
              </w:rPr>
            </w:pPr>
          </w:p>
        </w:tc>
        <w:tc>
          <w:tcPr>
            <w:tcW w:w="5641" w:type="dxa"/>
          </w:tcPr>
          <w:p w:rsidR="00F16DEF" w:rsidRDefault="0080624F" w:rsidP="0080624F">
            <w:pPr>
              <w:spacing w:before="120" w:after="120" w:line="288" w:lineRule="auto"/>
              <w:rPr>
                <w:color w:val="404040" w:themeColor="text1" w:themeTint="BF"/>
                <w:sz w:val="21"/>
                <w:szCs w:val="21"/>
              </w:rPr>
            </w:pPr>
            <w:r w:rsidRPr="0080624F">
              <w:rPr>
                <w:color w:val="404040" w:themeColor="text1" w:themeTint="BF"/>
                <w:sz w:val="21"/>
                <w:szCs w:val="21"/>
              </w:rPr>
              <w:t>Federal and State Government contributions require ongoing review to ensure the roll-out of the Scheme is adequately supported with emerging funding issues identified and supported in a timely manner.</w:t>
            </w:r>
          </w:p>
        </w:tc>
      </w:tr>
    </w:tbl>
    <w:p w:rsidR="0012330E" w:rsidRPr="00196703" w:rsidRDefault="0012330E" w:rsidP="00196703">
      <w:pPr>
        <w:spacing w:after="120" w:line="288" w:lineRule="auto"/>
        <w:jc w:val="both"/>
        <w:rPr>
          <w:b/>
          <w:color w:val="4B2378"/>
          <w:sz w:val="24"/>
        </w:rPr>
      </w:pPr>
      <w:r w:rsidRPr="00196703">
        <w:rPr>
          <w:b/>
          <w:color w:val="4B2378"/>
          <w:sz w:val="24"/>
        </w:rPr>
        <w:lastRenderedPageBreak/>
        <w:t xml:space="preserve">About EACH </w:t>
      </w:r>
    </w:p>
    <w:p w:rsidR="0012330E" w:rsidRPr="0012330E" w:rsidRDefault="0012330E" w:rsidP="00196703">
      <w:pPr>
        <w:spacing w:after="120" w:line="288" w:lineRule="auto"/>
        <w:jc w:val="both"/>
        <w:rPr>
          <w:color w:val="404040" w:themeColor="text1" w:themeTint="BF"/>
          <w:sz w:val="21"/>
          <w:szCs w:val="21"/>
        </w:rPr>
      </w:pPr>
      <w:r w:rsidRPr="0012330E">
        <w:rPr>
          <w:color w:val="404040" w:themeColor="text1" w:themeTint="BF"/>
          <w:sz w:val="21"/>
          <w:szCs w:val="21"/>
        </w:rPr>
        <w:t>EACH has delivered quality health, social support and community inclusion services to marginalised and disadvantaged members of the community for over 40 years. EACH is a large, financially viable not‐for‐profit organisation offering over 180 services and programs in Victoria, New South Wales,</w:t>
      </w:r>
      <w:r>
        <w:rPr>
          <w:color w:val="404040" w:themeColor="text1" w:themeTint="BF"/>
          <w:sz w:val="21"/>
          <w:szCs w:val="21"/>
        </w:rPr>
        <w:t xml:space="preserve"> ACT, Queensland and Tasmania. </w:t>
      </w:r>
    </w:p>
    <w:p w:rsidR="00442852" w:rsidRDefault="00442852" w:rsidP="00196703">
      <w:pPr>
        <w:spacing w:after="120" w:line="288" w:lineRule="auto"/>
        <w:jc w:val="both"/>
        <w:rPr>
          <w:color w:val="404040" w:themeColor="text1" w:themeTint="BF"/>
          <w:sz w:val="21"/>
          <w:szCs w:val="21"/>
        </w:rPr>
      </w:pPr>
    </w:p>
    <w:p w:rsidR="00442852" w:rsidRDefault="005605F0" w:rsidP="00196703">
      <w:pPr>
        <w:spacing w:after="120" w:line="288" w:lineRule="auto"/>
        <w:jc w:val="both"/>
        <w:rPr>
          <w:color w:val="404040" w:themeColor="text1" w:themeTint="BF"/>
          <w:sz w:val="21"/>
          <w:szCs w:val="21"/>
        </w:rPr>
      </w:pPr>
      <w:r>
        <w:rPr>
          <w:noProof/>
          <w:color w:val="404040" w:themeColor="text1" w:themeTint="BF"/>
          <w:sz w:val="21"/>
          <w:szCs w:val="21"/>
          <w:lang w:eastAsia="en-AU"/>
        </w:rPr>
        <mc:AlternateContent>
          <mc:Choice Requires="wps">
            <w:drawing>
              <wp:anchor distT="0" distB="0" distL="114300" distR="114300" simplePos="0" relativeHeight="251674624" behindDoc="0" locked="0" layoutInCell="1" allowOverlap="1" wp14:anchorId="2C093F20" wp14:editId="24CF9861">
                <wp:simplePos x="0" y="0"/>
                <wp:positionH relativeFrom="column">
                  <wp:posOffset>628650</wp:posOffset>
                </wp:positionH>
                <wp:positionV relativeFrom="paragraph">
                  <wp:posOffset>5080</wp:posOffset>
                </wp:positionV>
                <wp:extent cx="4086225" cy="1133475"/>
                <wp:effectExtent l="0" t="0" r="28575" b="28575"/>
                <wp:wrapNone/>
                <wp:docPr id="16" name="Rounded Rectangle 16"/>
                <wp:cNvGraphicFramePr/>
                <a:graphic xmlns:a="http://schemas.openxmlformats.org/drawingml/2006/main">
                  <a:graphicData uri="http://schemas.microsoft.com/office/word/2010/wordprocessingShape">
                    <wps:wsp>
                      <wps:cNvSpPr/>
                      <wps:spPr>
                        <a:xfrm>
                          <a:off x="0" y="0"/>
                          <a:ext cx="4086225" cy="1133475"/>
                        </a:xfrm>
                        <a:prstGeom prst="roundRect">
                          <a:avLst/>
                        </a:prstGeom>
                        <a:gradFill flip="none" rotWithShape="1">
                          <a:gsLst>
                            <a:gs pos="0">
                              <a:srgbClr val="4B2378">
                                <a:tint val="66000"/>
                                <a:satMod val="160000"/>
                                <a:alpha val="63000"/>
                              </a:srgbClr>
                            </a:gs>
                            <a:gs pos="3000">
                              <a:srgbClr val="4B2378">
                                <a:tint val="44500"/>
                                <a:satMod val="160000"/>
                              </a:srgbClr>
                            </a:gs>
                            <a:gs pos="100000">
                              <a:srgbClr val="4B2378">
                                <a:tint val="23500"/>
                                <a:satMod val="160000"/>
                              </a:srgbClr>
                            </a:gs>
                          </a:gsLst>
                          <a:lin ang="5400000" scaled="1"/>
                          <a:tileRect/>
                        </a:gradFill>
                        <a:ln>
                          <a:solidFill>
                            <a:srgbClr val="4B237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6E87" w:rsidRDefault="001C6E87" w:rsidP="005605F0">
                            <w:pPr>
                              <w:spacing w:before="120" w:after="120" w:line="288" w:lineRule="auto"/>
                              <w:ind w:left="1418" w:hanging="1418"/>
                              <w:jc w:val="both"/>
                              <w:rPr>
                                <w:color w:val="404040" w:themeColor="text1" w:themeTint="BF"/>
                                <w:sz w:val="21"/>
                                <w:szCs w:val="21"/>
                              </w:rPr>
                            </w:pPr>
                            <w:r w:rsidRPr="005605F0">
                              <w:rPr>
                                <w:b/>
                                <w:color w:val="404040" w:themeColor="text1" w:themeTint="BF"/>
                                <w:sz w:val="21"/>
                                <w:szCs w:val="21"/>
                              </w:rPr>
                              <w:t>Our vision</w:t>
                            </w:r>
                            <w:r w:rsidRPr="0012330E">
                              <w:rPr>
                                <w:color w:val="404040" w:themeColor="text1" w:themeTint="BF"/>
                                <w:sz w:val="21"/>
                                <w:szCs w:val="21"/>
                              </w:rPr>
                              <w:t xml:space="preserve"> </w:t>
                            </w:r>
                            <w:r>
                              <w:rPr>
                                <w:color w:val="404040" w:themeColor="text1" w:themeTint="BF"/>
                                <w:sz w:val="21"/>
                                <w:szCs w:val="21"/>
                              </w:rPr>
                              <w:tab/>
                            </w:r>
                            <w:r w:rsidRPr="0012330E">
                              <w:rPr>
                                <w:color w:val="404040" w:themeColor="text1" w:themeTint="BF"/>
                                <w:sz w:val="21"/>
                                <w:szCs w:val="21"/>
                              </w:rPr>
                              <w:t>A health</w:t>
                            </w:r>
                            <w:r>
                              <w:rPr>
                                <w:color w:val="404040" w:themeColor="text1" w:themeTint="BF"/>
                                <w:sz w:val="21"/>
                                <w:szCs w:val="21"/>
                              </w:rPr>
                              <w:t>y and inclusive community</w:t>
                            </w:r>
                          </w:p>
                          <w:p w:rsidR="001C6E87" w:rsidRPr="005605F0" w:rsidRDefault="001C6E87" w:rsidP="005605F0">
                            <w:pPr>
                              <w:spacing w:after="120" w:line="288" w:lineRule="auto"/>
                              <w:ind w:left="1418" w:hanging="1418"/>
                              <w:jc w:val="both"/>
                              <w:rPr>
                                <w:color w:val="404040" w:themeColor="text1" w:themeTint="BF"/>
                                <w:sz w:val="21"/>
                                <w:szCs w:val="21"/>
                              </w:rPr>
                            </w:pPr>
                            <w:r w:rsidRPr="005605F0">
                              <w:rPr>
                                <w:b/>
                                <w:color w:val="404040" w:themeColor="text1" w:themeTint="BF"/>
                                <w:sz w:val="21"/>
                                <w:szCs w:val="21"/>
                              </w:rPr>
                              <w:t>Our purpose</w:t>
                            </w:r>
                            <w:r w:rsidRPr="0012330E">
                              <w:rPr>
                                <w:color w:val="404040" w:themeColor="text1" w:themeTint="BF"/>
                                <w:sz w:val="21"/>
                                <w:szCs w:val="21"/>
                              </w:rPr>
                              <w:t xml:space="preserve"> </w:t>
                            </w:r>
                            <w:r>
                              <w:rPr>
                                <w:color w:val="404040" w:themeColor="text1" w:themeTint="BF"/>
                                <w:sz w:val="21"/>
                                <w:szCs w:val="21"/>
                              </w:rPr>
                              <w:tab/>
                              <w:t>To c</w:t>
                            </w:r>
                            <w:r w:rsidRPr="0012330E">
                              <w:rPr>
                                <w:color w:val="404040" w:themeColor="text1" w:themeTint="BF"/>
                                <w:sz w:val="21"/>
                                <w:szCs w:val="21"/>
                              </w:rPr>
                              <w:t>reate supportive environments where everyone can build on their strengths and enjoy better health, soc</w:t>
                            </w:r>
                            <w:r>
                              <w:rPr>
                                <w:color w:val="404040" w:themeColor="text1" w:themeTint="BF"/>
                                <w:sz w:val="21"/>
                                <w:szCs w:val="21"/>
                              </w:rPr>
                              <w:t>ial and economic opportunity</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C093F20" id="Rounded Rectangle 16" o:spid="_x0000_s1030" style="position:absolute;left:0;text-align:left;margin-left:49.5pt;margin-top:.4pt;width:321.75pt;height:89.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" fillcolor="#a599bc" strokecolor="#4b2378" strokeweight="1pt">
                <v:fill color2="#e4e2ea" o:opacity2="41287f" rotate="t" colors="0 #a599bc;1966f #c8c2d5;1 #e4e2ea" focus="100%" type="gradient"/>
                <v:stroke joinstyle="miter"/>
                <v:textbox inset="2mm,0,2mm,0">
                  <w:txbxContent>
                    <w:p w:rsidR="001C6E87" w:rsidRDefault="001C6E87" w:rsidP="005605F0">
                      <w:pPr>
                        <w:spacing w:before="120" w:after="120" w:line="288" w:lineRule="auto"/>
                        <w:ind w:left="1418" w:hanging="1418"/>
                        <w:jc w:val="both"/>
                        <w:rPr>
                          <w:color w:val="404040" w:themeColor="text1" w:themeTint="BF"/>
                          <w:sz w:val="21"/>
                          <w:szCs w:val="21"/>
                        </w:rPr>
                      </w:pPr>
                      <w:r w:rsidRPr="005605F0">
                        <w:rPr>
                          <w:b/>
                          <w:color w:val="404040" w:themeColor="text1" w:themeTint="BF"/>
                          <w:sz w:val="21"/>
                          <w:szCs w:val="21"/>
                        </w:rPr>
                        <w:t>Our vision</w:t>
                      </w:r>
                      <w:r w:rsidRPr="0012330E">
                        <w:rPr>
                          <w:color w:val="404040" w:themeColor="text1" w:themeTint="BF"/>
                          <w:sz w:val="21"/>
                          <w:szCs w:val="21"/>
                        </w:rPr>
                        <w:t xml:space="preserve"> </w:t>
                      </w:r>
                      <w:r>
                        <w:rPr>
                          <w:color w:val="404040" w:themeColor="text1" w:themeTint="BF"/>
                          <w:sz w:val="21"/>
                          <w:szCs w:val="21"/>
                        </w:rPr>
                        <w:tab/>
                      </w:r>
                      <w:r w:rsidRPr="0012330E">
                        <w:rPr>
                          <w:color w:val="404040" w:themeColor="text1" w:themeTint="BF"/>
                          <w:sz w:val="21"/>
                          <w:szCs w:val="21"/>
                        </w:rPr>
                        <w:t>A health</w:t>
                      </w:r>
                      <w:r>
                        <w:rPr>
                          <w:color w:val="404040" w:themeColor="text1" w:themeTint="BF"/>
                          <w:sz w:val="21"/>
                          <w:szCs w:val="21"/>
                        </w:rPr>
                        <w:t>y and inclusive community</w:t>
                      </w:r>
                    </w:p>
                    <w:p w:rsidR="001C6E87" w:rsidRPr="005605F0" w:rsidRDefault="001C6E87" w:rsidP="005605F0">
                      <w:pPr>
                        <w:spacing w:after="120" w:line="288" w:lineRule="auto"/>
                        <w:ind w:left="1418" w:hanging="1418"/>
                        <w:jc w:val="both"/>
                        <w:rPr>
                          <w:color w:val="404040" w:themeColor="text1" w:themeTint="BF"/>
                          <w:sz w:val="21"/>
                          <w:szCs w:val="21"/>
                        </w:rPr>
                      </w:pPr>
                      <w:r w:rsidRPr="005605F0">
                        <w:rPr>
                          <w:b/>
                          <w:color w:val="404040" w:themeColor="text1" w:themeTint="BF"/>
                          <w:sz w:val="21"/>
                          <w:szCs w:val="21"/>
                        </w:rPr>
                        <w:t>Our purpose</w:t>
                      </w:r>
                      <w:r w:rsidRPr="0012330E">
                        <w:rPr>
                          <w:color w:val="404040" w:themeColor="text1" w:themeTint="BF"/>
                          <w:sz w:val="21"/>
                          <w:szCs w:val="21"/>
                        </w:rPr>
                        <w:t xml:space="preserve"> </w:t>
                      </w:r>
                      <w:r>
                        <w:rPr>
                          <w:color w:val="404040" w:themeColor="text1" w:themeTint="BF"/>
                          <w:sz w:val="21"/>
                          <w:szCs w:val="21"/>
                        </w:rPr>
                        <w:tab/>
                        <w:t>To c</w:t>
                      </w:r>
                      <w:r w:rsidRPr="0012330E">
                        <w:rPr>
                          <w:color w:val="404040" w:themeColor="text1" w:themeTint="BF"/>
                          <w:sz w:val="21"/>
                          <w:szCs w:val="21"/>
                        </w:rPr>
                        <w:t>reate supportive environments where everyone can build on their strengths and enjoy better health, soc</w:t>
                      </w:r>
                      <w:r>
                        <w:rPr>
                          <w:color w:val="404040" w:themeColor="text1" w:themeTint="BF"/>
                          <w:sz w:val="21"/>
                          <w:szCs w:val="21"/>
                        </w:rPr>
                        <w:t>ial and economic opportunity</w:t>
                      </w:r>
                    </w:p>
                  </w:txbxContent>
                </v:textbox>
              </v:roundrect>
            </w:pict>
          </mc:Fallback>
        </mc:AlternateContent>
      </w:r>
    </w:p>
    <w:p w:rsidR="005605F0" w:rsidRDefault="005605F0" w:rsidP="00196703">
      <w:pPr>
        <w:spacing w:after="120" w:line="288" w:lineRule="auto"/>
        <w:jc w:val="both"/>
        <w:rPr>
          <w:color w:val="404040" w:themeColor="text1" w:themeTint="BF"/>
          <w:sz w:val="21"/>
          <w:szCs w:val="21"/>
        </w:rPr>
      </w:pPr>
    </w:p>
    <w:p w:rsidR="005605F0" w:rsidRDefault="005605F0" w:rsidP="00196703">
      <w:pPr>
        <w:spacing w:after="120" w:line="288" w:lineRule="auto"/>
        <w:jc w:val="both"/>
        <w:rPr>
          <w:color w:val="404040" w:themeColor="text1" w:themeTint="BF"/>
          <w:sz w:val="21"/>
          <w:szCs w:val="21"/>
        </w:rPr>
      </w:pPr>
    </w:p>
    <w:p w:rsidR="005605F0" w:rsidRDefault="005605F0" w:rsidP="00196703">
      <w:pPr>
        <w:spacing w:after="120" w:line="288" w:lineRule="auto"/>
        <w:jc w:val="both"/>
        <w:rPr>
          <w:color w:val="404040" w:themeColor="text1" w:themeTint="BF"/>
          <w:sz w:val="21"/>
          <w:szCs w:val="21"/>
        </w:rPr>
      </w:pPr>
    </w:p>
    <w:p w:rsidR="005605F0" w:rsidRDefault="005605F0" w:rsidP="00196703">
      <w:pPr>
        <w:spacing w:after="120" w:line="288" w:lineRule="auto"/>
        <w:jc w:val="both"/>
        <w:rPr>
          <w:color w:val="404040" w:themeColor="text1" w:themeTint="BF"/>
          <w:sz w:val="21"/>
          <w:szCs w:val="21"/>
        </w:rPr>
      </w:pPr>
    </w:p>
    <w:p w:rsidR="005605F0" w:rsidRDefault="005605F0" w:rsidP="00196703">
      <w:pPr>
        <w:spacing w:after="120" w:line="288" w:lineRule="auto"/>
        <w:jc w:val="both"/>
        <w:rPr>
          <w:color w:val="404040" w:themeColor="text1" w:themeTint="BF"/>
          <w:sz w:val="21"/>
          <w:szCs w:val="21"/>
        </w:rPr>
      </w:pPr>
    </w:p>
    <w:p w:rsidR="0012330E" w:rsidRDefault="0012330E" w:rsidP="00196703">
      <w:pPr>
        <w:spacing w:after="120" w:line="288" w:lineRule="auto"/>
        <w:jc w:val="both"/>
        <w:rPr>
          <w:color w:val="404040" w:themeColor="text1" w:themeTint="BF"/>
          <w:sz w:val="21"/>
          <w:szCs w:val="21"/>
        </w:rPr>
      </w:pPr>
      <w:r w:rsidRPr="0012330E">
        <w:rPr>
          <w:color w:val="404040" w:themeColor="text1" w:themeTint="BF"/>
          <w:sz w:val="21"/>
          <w:szCs w:val="21"/>
        </w:rPr>
        <w:t>The EACH St</w:t>
      </w:r>
      <w:r w:rsidR="005605F0">
        <w:rPr>
          <w:color w:val="404040" w:themeColor="text1" w:themeTint="BF"/>
          <w:sz w:val="21"/>
          <w:szCs w:val="21"/>
        </w:rPr>
        <w:t>rategic Plan 2016-2020</w:t>
      </w:r>
      <w:r w:rsidR="007A3186">
        <w:rPr>
          <w:color w:val="404040" w:themeColor="text1" w:themeTint="BF"/>
          <w:sz w:val="21"/>
          <w:szCs w:val="21"/>
        </w:rPr>
        <w:t>, EACH 2020: A national strategy, 2016-</w:t>
      </w:r>
      <w:r w:rsidR="00A37004">
        <w:rPr>
          <w:color w:val="404040" w:themeColor="text1" w:themeTint="BF"/>
          <w:sz w:val="21"/>
          <w:szCs w:val="21"/>
        </w:rPr>
        <w:t>2020’ outlines</w:t>
      </w:r>
      <w:r w:rsidR="005605F0">
        <w:rPr>
          <w:color w:val="404040" w:themeColor="text1" w:themeTint="BF"/>
          <w:sz w:val="21"/>
          <w:szCs w:val="21"/>
        </w:rPr>
        <w:t xml:space="preserve"> five strategic pillars of focus. Pillar two – Influence &amp; Advocacy – includes the imperative that ‘</w:t>
      </w:r>
      <w:r w:rsidRPr="0012330E">
        <w:rPr>
          <w:color w:val="404040" w:themeColor="text1" w:themeTint="BF"/>
          <w:sz w:val="21"/>
          <w:szCs w:val="21"/>
        </w:rPr>
        <w:t xml:space="preserve">Community attitude, sector practice and government policy are shaped by the voices of </w:t>
      </w:r>
      <w:r w:rsidR="005605F0">
        <w:rPr>
          <w:color w:val="404040" w:themeColor="text1" w:themeTint="BF"/>
          <w:sz w:val="21"/>
          <w:szCs w:val="21"/>
        </w:rPr>
        <w:t>people with lived experience.’ Additionally, Pillar one – Customers &amp; Community – requires that ‘</w:t>
      </w:r>
      <w:r w:rsidRPr="0012330E">
        <w:rPr>
          <w:color w:val="404040" w:themeColor="text1" w:themeTint="BF"/>
          <w:sz w:val="21"/>
          <w:szCs w:val="21"/>
        </w:rPr>
        <w:t xml:space="preserve">Individuals and communities experience improved health, social </w:t>
      </w:r>
      <w:r w:rsidR="00A37004">
        <w:rPr>
          <w:color w:val="404040" w:themeColor="text1" w:themeTint="BF"/>
          <w:sz w:val="21"/>
          <w:szCs w:val="21"/>
        </w:rPr>
        <w:t>and</w:t>
      </w:r>
      <w:r w:rsidRPr="0012330E">
        <w:rPr>
          <w:color w:val="404040" w:themeColor="text1" w:themeTint="BF"/>
          <w:sz w:val="21"/>
          <w:szCs w:val="21"/>
        </w:rPr>
        <w:t xml:space="preserve"> economic outcomes in a fa</w:t>
      </w:r>
      <w:r w:rsidR="005605F0">
        <w:rPr>
          <w:color w:val="404040" w:themeColor="text1" w:themeTint="BF"/>
          <w:sz w:val="21"/>
          <w:szCs w:val="21"/>
        </w:rPr>
        <w:t xml:space="preserve">irer </w:t>
      </w:r>
      <w:r w:rsidR="00A37004">
        <w:rPr>
          <w:color w:val="404040" w:themeColor="text1" w:themeTint="BF"/>
          <w:sz w:val="21"/>
          <w:szCs w:val="21"/>
        </w:rPr>
        <w:t>and</w:t>
      </w:r>
      <w:r w:rsidR="005605F0">
        <w:rPr>
          <w:color w:val="404040" w:themeColor="text1" w:themeTint="BF"/>
          <w:sz w:val="21"/>
          <w:szCs w:val="21"/>
        </w:rPr>
        <w:t xml:space="preserve"> more inclusive society.’</w:t>
      </w:r>
    </w:p>
    <w:p w:rsidR="0012330E" w:rsidRPr="0012330E" w:rsidRDefault="0012330E" w:rsidP="00196703">
      <w:pPr>
        <w:spacing w:after="120" w:line="288" w:lineRule="auto"/>
        <w:jc w:val="both"/>
        <w:rPr>
          <w:color w:val="404040" w:themeColor="text1" w:themeTint="BF"/>
          <w:sz w:val="21"/>
          <w:szCs w:val="21"/>
        </w:rPr>
      </w:pPr>
      <w:r w:rsidRPr="0012330E">
        <w:rPr>
          <w:color w:val="404040" w:themeColor="text1" w:themeTint="BF"/>
          <w:sz w:val="21"/>
          <w:szCs w:val="21"/>
        </w:rPr>
        <w:t xml:space="preserve">EACH’s operations are </w:t>
      </w:r>
      <w:r w:rsidR="00A37004">
        <w:rPr>
          <w:color w:val="404040" w:themeColor="text1" w:themeTint="BF"/>
          <w:sz w:val="21"/>
          <w:szCs w:val="21"/>
        </w:rPr>
        <w:t>purposefully</w:t>
      </w:r>
      <w:r w:rsidR="00A37004" w:rsidRPr="0012330E">
        <w:rPr>
          <w:color w:val="404040" w:themeColor="text1" w:themeTint="BF"/>
          <w:sz w:val="21"/>
          <w:szCs w:val="21"/>
        </w:rPr>
        <w:t xml:space="preserve"> </w:t>
      </w:r>
      <w:r w:rsidRPr="0012330E">
        <w:rPr>
          <w:color w:val="404040" w:themeColor="text1" w:themeTint="BF"/>
          <w:sz w:val="21"/>
          <w:szCs w:val="21"/>
        </w:rPr>
        <w:t xml:space="preserve">governed and structured to </w:t>
      </w:r>
      <w:r w:rsidR="00A37004">
        <w:rPr>
          <w:color w:val="404040" w:themeColor="text1" w:themeTint="BF"/>
          <w:sz w:val="21"/>
          <w:szCs w:val="21"/>
        </w:rPr>
        <w:t>effectively deliver on these strategic outcomes</w:t>
      </w:r>
      <w:r w:rsidRPr="0012330E">
        <w:rPr>
          <w:color w:val="404040" w:themeColor="text1" w:themeTint="BF"/>
          <w:sz w:val="21"/>
          <w:szCs w:val="21"/>
        </w:rPr>
        <w:t xml:space="preserve">. Hearing, supporting and responding to the voice of people with disability is </w:t>
      </w:r>
      <w:r w:rsidR="00A37004">
        <w:rPr>
          <w:color w:val="404040" w:themeColor="text1" w:themeTint="BF"/>
          <w:sz w:val="21"/>
          <w:szCs w:val="21"/>
        </w:rPr>
        <w:t>our</w:t>
      </w:r>
      <w:r w:rsidR="00A37004" w:rsidRPr="0012330E">
        <w:rPr>
          <w:color w:val="404040" w:themeColor="text1" w:themeTint="BF"/>
          <w:sz w:val="21"/>
          <w:szCs w:val="21"/>
        </w:rPr>
        <w:t xml:space="preserve"> </w:t>
      </w:r>
      <w:r w:rsidRPr="0012330E">
        <w:rPr>
          <w:color w:val="404040" w:themeColor="text1" w:themeTint="BF"/>
          <w:sz w:val="21"/>
          <w:szCs w:val="21"/>
        </w:rPr>
        <w:t xml:space="preserve">central focus. Planning activities, service offerings, clinical governance, workforce recruitment, induction, training </w:t>
      </w:r>
      <w:r w:rsidR="00A37004">
        <w:rPr>
          <w:color w:val="404040" w:themeColor="text1" w:themeTint="BF"/>
          <w:sz w:val="21"/>
          <w:szCs w:val="21"/>
        </w:rPr>
        <w:t>and</w:t>
      </w:r>
      <w:r w:rsidR="00A37004" w:rsidRPr="0012330E">
        <w:rPr>
          <w:color w:val="404040" w:themeColor="text1" w:themeTint="BF"/>
          <w:sz w:val="21"/>
          <w:szCs w:val="21"/>
        </w:rPr>
        <w:t xml:space="preserve"> </w:t>
      </w:r>
      <w:r w:rsidRPr="0012330E">
        <w:rPr>
          <w:color w:val="404040" w:themeColor="text1" w:themeTint="BF"/>
          <w:sz w:val="21"/>
          <w:szCs w:val="21"/>
        </w:rPr>
        <w:t>ongoing development, are all geared specifically to this end. EACH services are delivered in align</w:t>
      </w:r>
      <w:r w:rsidR="005605F0">
        <w:rPr>
          <w:color w:val="404040" w:themeColor="text1" w:themeTint="BF"/>
          <w:sz w:val="21"/>
          <w:szCs w:val="21"/>
        </w:rPr>
        <w:t xml:space="preserve">ment with our Customer Promise and </w:t>
      </w:r>
      <w:r w:rsidRPr="0012330E">
        <w:rPr>
          <w:color w:val="404040" w:themeColor="text1" w:themeTint="BF"/>
          <w:sz w:val="21"/>
          <w:szCs w:val="21"/>
        </w:rPr>
        <w:t>Customer</w:t>
      </w:r>
      <w:r w:rsidR="005605F0">
        <w:rPr>
          <w:color w:val="404040" w:themeColor="text1" w:themeTint="BF"/>
          <w:sz w:val="21"/>
          <w:szCs w:val="21"/>
        </w:rPr>
        <w:t xml:space="preserve"> Charter</w:t>
      </w:r>
      <w:r w:rsidR="00A37004">
        <w:rPr>
          <w:color w:val="404040" w:themeColor="text1" w:themeTint="BF"/>
          <w:sz w:val="21"/>
          <w:szCs w:val="21"/>
        </w:rPr>
        <w:t xml:space="preserve"> which was co-designed with a diverse range of customers. </w:t>
      </w:r>
    </w:p>
    <w:p w:rsidR="00442852" w:rsidRDefault="005605F0" w:rsidP="00196703">
      <w:pPr>
        <w:spacing w:after="120" w:line="288" w:lineRule="auto"/>
        <w:jc w:val="both"/>
        <w:rPr>
          <w:color w:val="404040" w:themeColor="text1" w:themeTint="BF"/>
          <w:sz w:val="21"/>
          <w:szCs w:val="21"/>
        </w:rPr>
      </w:pPr>
      <w:r w:rsidRPr="005605F0">
        <w:rPr>
          <w:noProof/>
          <w:color w:val="404040" w:themeColor="text1" w:themeTint="BF"/>
          <w:sz w:val="21"/>
          <w:szCs w:val="21"/>
          <w:lang w:eastAsia="en-AU"/>
        </w:rPr>
        <mc:AlternateContent>
          <mc:Choice Requires="wps">
            <w:drawing>
              <wp:anchor distT="0" distB="0" distL="114300" distR="114300" simplePos="0" relativeHeight="251676672" behindDoc="0" locked="0" layoutInCell="1" allowOverlap="1" wp14:anchorId="67A10C3F" wp14:editId="43A11867">
                <wp:simplePos x="0" y="0"/>
                <wp:positionH relativeFrom="column">
                  <wp:posOffset>790575</wp:posOffset>
                </wp:positionH>
                <wp:positionV relativeFrom="paragraph">
                  <wp:posOffset>213360</wp:posOffset>
                </wp:positionV>
                <wp:extent cx="3790950" cy="1838325"/>
                <wp:effectExtent l="0" t="0" r="19050" b="28575"/>
                <wp:wrapNone/>
                <wp:docPr id="17" name="Rounded Rectangle 17"/>
                <wp:cNvGraphicFramePr/>
                <a:graphic xmlns:a="http://schemas.openxmlformats.org/drawingml/2006/main">
                  <a:graphicData uri="http://schemas.microsoft.com/office/word/2010/wordprocessingShape">
                    <wps:wsp>
                      <wps:cNvSpPr/>
                      <wps:spPr>
                        <a:xfrm>
                          <a:off x="0" y="0"/>
                          <a:ext cx="3790950" cy="1838325"/>
                        </a:xfrm>
                        <a:prstGeom prst="roundRect">
                          <a:avLst/>
                        </a:prstGeom>
                        <a:gradFill flip="none" rotWithShape="1">
                          <a:gsLst>
                            <a:gs pos="0">
                              <a:srgbClr val="4B2378">
                                <a:tint val="66000"/>
                                <a:satMod val="160000"/>
                                <a:alpha val="63000"/>
                              </a:srgbClr>
                            </a:gs>
                            <a:gs pos="3000">
                              <a:srgbClr val="4B2378">
                                <a:tint val="44500"/>
                                <a:satMod val="160000"/>
                              </a:srgbClr>
                            </a:gs>
                            <a:gs pos="100000">
                              <a:srgbClr val="4B2378">
                                <a:tint val="23500"/>
                                <a:satMod val="160000"/>
                              </a:srgbClr>
                            </a:gs>
                          </a:gsLst>
                          <a:lin ang="5400000" scaled="1"/>
                          <a:tileRect/>
                        </a:gradFill>
                        <a:ln w="12700" cap="flat" cmpd="sng" algn="ctr">
                          <a:solidFill>
                            <a:srgbClr val="4B2378"/>
                          </a:solidFill>
                          <a:prstDash val="solid"/>
                          <a:miter lim="800000"/>
                        </a:ln>
                        <a:effectLst/>
                      </wps:spPr>
                      <wps:txbx>
                        <w:txbxContent>
                          <w:p w:rsidR="001C6E87" w:rsidRPr="0012330E" w:rsidRDefault="001C6E87" w:rsidP="00913276">
                            <w:pPr>
                              <w:spacing w:after="0" w:line="288" w:lineRule="auto"/>
                              <w:ind w:left="426"/>
                              <w:jc w:val="both"/>
                              <w:rPr>
                                <w:color w:val="404040" w:themeColor="text1" w:themeTint="BF"/>
                                <w:sz w:val="21"/>
                                <w:szCs w:val="21"/>
                              </w:rPr>
                            </w:pPr>
                            <w:r w:rsidRPr="00913276">
                              <w:rPr>
                                <w:b/>
                                <w:color w:val="404040" w:themeColor="text1" w:themeTint="BF"/>
                                <w:sz w:val="21"/>
                                <w:szCs w:val="21"/>
                              </w:rPr>
                              <w:t>The EACH Customer Promise</w:t>
                            </w:r>
                          </w:p>
                          <w:p w:rsidR="001C6E87" w:rsidRPr="00196703" w:rsidRDefault="001C6E87" w:rsidP="00913276">
                            <w:pPr>
                              <w:pStyle w:val="ListParagraph"/>
                              <w:numPr>
                                <w:ilvl w:val="0"/>
                                <w:numId w:val="1"/>
                              </w:numPr>
                              <w:spacing w:after="120" w:line="288" w:lineRule="auto"/>
                              <w:ind w:left="1560" w:hanging="426"/>
                              <w:contextualSpacing w:val="0"/>
                              <w:jc w:val="both"/>
                              <w:rPr>
                                <w:color w:val="404040" w:themeColor="text1" w:themeTint="BF"/>
                                <w:sz w:val="21"/>
                                <w:szCs w:val="21"/>
                              </w:rPr>
                            </w:pPr>
                            <w:r>
                              <w:rPr>
                                <w:color w:val="404040" w:themeColor="text1" w:themeTint="BF"/>
                                <w:sz w:val="21"/>
                                <w:szCs w:val="21"/>
                              </w:rPr>
                              <w:t>Health. Hope. Opportunity.</w:t>
                            </w:r>
                          </w:p>
                          <w:p w:rsidR="001C6E87" w:rsidRPr="00913276" w:rsidRDefault="001C6E87" w:rsidP="00913276">
                            <w:pPr>
                              <w:spacing w:after="0" w:line="288" w:lineRule="auto"/>
                              <w:ind w:left="426"/>
                              <w:jc w:val="both"/>
                              <w:rPr>
                                <w:b/>
                                <w:color w:val="404040" w:themeColor="text1" w:themeTint="BF"/>
                                <w:sz w:val="21"/>
                                <w:szCs w:val="21"/>
                              </w:rPr>
                            </w:pPr>
                            <w:r w:rsidRPr="00913276">
                              <w:rPr>
                                <w:b/>
                                <w:color w:val="404040" w:themeColor="text1" w:themeTint="BF"/>
                                <w:sz w:val="21"/>
                                <w:szCs w:val="21"/>
                              </w:rPr>
                              <w:t>The EACH Customer Charter</w:t>
                            </w:r>
                          </w:p>
                          <w:p w:rsidR="001C6E87" w:rsidRPr="0012330E" w:rsidRDefault="001C6E87" w:rsidP="00913276">
                            <w:pPr>
                              <w:pStyle w:val="ListParagraph"/>
                              <w:numPr>
                                <w:ilvl w:val="0"/>
                                <w:numId w:val="1"/>
                              </w:numPr>
                              <w:spacing w:after="0" w:line="288" w:lineRule="auto"/>
                              <w:ind w:left="1560" w:hanging="426"/>
                              <w:contextualSpacing w:val="0"/>
                              <w:jc w:val="both"/>
                              <w:rPr>
                                <w:color w:val="404040" w:themeColor="text1" w:themeTint="BF"/>
                                <w:sz w:val="21"/>
                                <w:szCs w:val="21"/>
                              </w:rPr>
                            </w:pPr>
                            <w:r w:rsidRPr="0012330E">
                              <w:rPr>
                                <w:color w:val="404040" w:themeColor="text1" w:themeTint="BF"/>
                                <w:sz w:val="21"/>
                                <w:szCs w:val="21"/>
                              </w:rPr>
                              <w:t>We put you at the centre of everything we do</w:t>
                            </w:r>
                          </w:p>
                          <w:p w:rsidR="001C6E87" w:rsidRPr="0012330E" w:rsidRDefault="001C6E87" w:rsidP="00913276">
                            <w:pPr>
                              <w:pStyle w:val="ListParagraph"/>
                              <w:numPr>
                                <w:ilvl w:val="0"/>
                                <w:numId w:val="1"/>
                              </w:numPr>
                              <w:spacing w:after="0" w:line="288" w:lineRule="auto"/>
                              <w:ind w:left="1560" w:hanging="426"/>
                              <w:contextualSpacing w:val="0"/>
                              <w:jc w:val="both"/>
                              <w:rPr>
                                <w:color w:val="404040" w:themeColor="text1" w:themeTint="BF"/>
                                <w:sz w:val="21"/>
                                <w:szCs w:val="21"/>
                              </w:rPr>
                            </w:pPr>
                            <w:r w:rsidRPr="0012330E">
                              <w:rPr>
                                <w:color w:val="404040" w:themeColor="text1" w:themeTint="BF"/>
                                <w:sz w:val="21"/>
                                <w:szCs w:val="21"/>
                              </w:rPr>
                              <w:t xml:space="preserve">We </w:t>
                            </w:r>
                            <w:r>
                              <w:rPr>
                                <w:color w:val="404040" w:themeColor="text1" w:themeTint="BF"/>
                                <w:sz w:val="21"/>
                                <w:szCs w:val="21"/>
                              </w:rPr>
                              <w:t>c</w:t>
                            </w:r>
                            <w:r w:rsidRPr="0012330E">
                              <w:rPr>
                                <w:color w:val="404040" w:themeColor="text1" w:themeTint="BF"/>
                                <w:sz w:val="21"/>
                                <w:szCs w:val="21"/>
                              </w:rPr>
                              <w:t>are</w:t>
                            </w:r>
                          </w:p>
                          <w:p w:rsidR="001C6E87" w:rsidRPr="0012330E" w:rsidRDefault="001C6E87" w:rsidP="00913276">
                            <w:pPr>
                              <w:pStyle w:val="ListParagraph"/>
                              <w:numPr>
                                <w:ilvl w:val="0"/>
                                <w:numId w:val="1"/>
                              </w:numPr>
                              <w:spacing w:after="0" w:line="288" w:lineRule="auto"/>
                              <w:ind w:left="1560" w:hanging="426"/>
                              <w:contextualSpacing w:val="0"/>
                              <w:jc w:val="both"/>
                              <w:rPr>
                                <w:color w:val="404040" w:themeColor="text1" w:themeTint="BF"/>
                                <w:sz w:val="21"/>
                                <w:szCs w:val="21"/>
                              </w:rPr>
                            </w:pPr>
                            <w:r w:rsidRPr="0012330E">
                              <w:rPr>
                                <w:color w:val="404040" w:themeColor="text1" w:themeTint="BF"/>
                                <w:sz w:val="21"/>
                                <w:szCs w:val="21"/>
                              </w:rPr>
                              <w:t xml:space="preserve">We </w:t>
                            </w:r>
                            <w:r>
                              <w:rPr>
                                <w:color w:val="404040" w:themeColor="text1" w:themeTint="BF"/>
                                <w:sz w:val="21"/>
                                <w:szCs w:val="21"/>
                              </w:rPr>
                              <w:t>l</w:t>
                            </w:r>
                            <w:r w:rsidRPr="0012330E">
                              <w:rPr>
                                <w:color w:val="404040" w:themeColor="text1" w:themeTint="BF"/>
                                <w:sz w:val="21"/>
                                <w:szCs w:val="21"/>
                              </w:rPr>
                              <w:t>isten</w:t>
                            </w:r>
                          </w:p>
                          <w:p w:rsidR="001C6E87" w:rsidRDefault="001C6E87" w:rsidP="00913276">
                            <w:pPr>
                              <w:pStyle w:val="ListParagraph"/>
                              <w:numPr>
                                <w:ilvl w:val="0"/>
                                <w:numId w:val="1"/>
                              </w:numPr>
                              <w:spacing w:after="0" w:line="288" w:lineRule="auto"/>
                              <w:ind w:left="1560" w:hanging="426"/>
                              <w:contextualSpacing w:val="0"/>
                              <w:jc w:val="both"/>
                              <w:rPr>
                                <w:color w:val="404040" w:themeColor="text1" w:themeTint="BF"/>
                                <w:sz w:val="21"/>
                                <w:szCs w:val="21"/>
                              </w:rPr>
                            </w:pPr>
                            <w:r w:rsidRPr="0012330E">
                              <w:rPr>
                                <w:color w:val="404040" w:themeColor="text1" w:themeTint="BF"/>
                                <w:sz w:val="21"/>
                                <w:szCs w:val="21"/>
                              </w:rPr>
                              <w:t xml:space="preserve">We </w:t>
                            </w:r>
                            <w:r>
                              <w:rPr>
                                <w:color w:val="404040" w:themeColor="text1" w:themeTint="BF"/>
                                <w:sz w:val="21"/>
                                <w:szCs w:val="21"/>
                              </w:rPr>
                              <w:t>e</w:t>
                            </w:r>
                            <w:r w:rsidRPr="0012330E">
                              <w:rPr>
                                <w:color w:val="404040" w:themeColor="text1" w:themeTint="BF"/>
                                <w:sz w:val="21"/>
                                <w:szCs w:val="21"/>
                              </w:rPr>
                              <w:t>ngage</w:t>
                            </w:r>
                          </w:p>
                          <w:p w:rsidR="001C6E87" w:rsidRPr="00913276" w:rsidRDefault="001C6E87" w:rsidP="00913276">
                            <w:pPr>
                              <w:pStyle w:val="ListParagraph"/>
                              <w:numPr>
                                <w:ilvl w:val="0"/>
                                <w:numId w:val="1"/>
                              </w:numPr>
                              <w:spacing w:after="0" w:line="288" w:lineRule="auto"/>
                              <w:ind w:left="1560" w:hanging="426"/>
                              <w:contextualSpacing w:val="0"/>
                              <w:jc w:val="both"/>
                              <w:rPr>
                                <w:color w:val="404040" w:themeColor="text1" w:themeTint="BF"/>
                                <w:sz w:val="21"/>
                                <w:szCs w:val="21"/>
                              </w:rPr>
                            </w:pPr>
                            <w:r w:rsidRPr="00913276">
                              <w:rPr>
                                <w:color w:val="404040" w:themeColor="text1" w:themeTint="BF"/>
                                <w:sz w:val="21"/>
                                <w:szCs w:val="21"/>
                              </w:rPr>
                              <w:t xml:space="preserve">We </w:t>
                            </w:r>
                            <w:r>
                              <w:rPr>
                                <w:color w:val="404040" w:themeColor="text1" w:themeTint="BF"/>
                                <w:sz w:val="21"/>
                                <w:szCs w:val="21"/>
                              </w:rPr>
                              <w:t>d</w:t>
                            </w:r>
                            <w:r w:rsidRPr="00913276">
                              <w:rPr>
                                <w:color w:val="404040" w:themeColor="text1" w:themeTint="BF"/>
                                <w:sz w:val="21"/>
                                <w:szCs w:val="21"/>
                              </w:rPr>
                              <w:t>eliver</w:t>
                            </w:r>
                          </w:p>
                          <w:p w:rsidR="001C6E87" w:rsidRPr="005605F0" w:rsidRDefault="001C6E87" w:rsidP="005605F0">
                            <w:pPr>
                              <w:spacing w:after="120" w:line="288" w:lineRule="auto"/>
                              <w:ind w:left="1418" w:hanging="1418"/>
                              <w:jc w:val="both"/>
                              <w:rPr>
                                <w:color w:val="404040" w:themeColor="text1" w:themeTint="BF"/>
                                <w:sz w:val="21"/>
                                <w:szCs w:val="21"/>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A10C3F" id="Rounded Rectangle 17" o:spid="_x0000_s1031" style="position:absolute;left:0;text-align:left;margin-left:62.25pt;margin-top:16.8pt;width:298.5pt;height:14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" fillcolor="#a599bc" strokecolor="#4b2378" strokeweight="1pt">
                <v:fill color2="#e4e2ea" o:opacity2="41287f" rotate="t" colors="0 #a599bc;1966f #c8c2d5;1 #e4e2ea" focus="100%" type="gradient"/>
                <v:stroke joinstyle="miter"/>
                <v:textbox inset="2mm,0,2mm,0">
                  <w:txbxContent>
                    <w:p w:rsidR="001C6E87" w:rsidRPr="0012330E" w:rsidRDefault="001C6E87" w:rsidP="00913276">
                      <w:pPr>
                        <w:spacing w:after="0" w:line="288" w:lineRule="auto"/>
                        <w:ind w:left="426"/>
                        <w:jc w:val="both"/>
                        <w:rPr>
                          <w:color w:val="404040" w:themeColor="text1" w:themeTint="BF"/>
                          <w:sz w:val="21"/>
                          <w:szCs w:val="21"/>
                        </w:rPr>
                      </w:pPr>
                      <w:r w:rsidRPr="00913276">
                        <w:rPr>
                          <w:b/>
                          <w:color w:val="404040" w:themeColor="text1" w:themeTint="BF"/>
                          <w:sz w:val="21"/>
                          <w:szCs w:val="21"/>
                        </w:rPr>
                        <w:t>The EACH Customer Promise</w:t>
                      </w:r>
                    </w:p>
                    <w:p w:rsidR="001C6E87" w:rsidRPr="00196703" w:rsidRDefault="001C6E87" w:rsidP="00913276">
                      <w:pPr>
                        <w:pStyle w:val="ListParagraph"/>
                        <w:numPr>
                          <w:ilvl w:val="0"/>
                          <w:numId w:val="1"/>
                        </w:numPr>
                        <w:spacing w:after="120" w:line="288" w:lineRule="auto"/>
                        <w:ind w:left="1560" w:hanging="426"/>
                        <w:contextualSpacing w:val="0"/>
                        <w:jc w:val="both"/>
                        <w:rPr>
                          <w:color w:val="404040" w:themeColor="text1" w:themeTint="BF"/>
                          <w:sz w:val="21"/>
                          <w:szCs w:val="21"/>
                        </w:rPr>
                      </w:pPr>
                      <w:r>
                        <w:rPr>
                          <w:color w:val="404040" w:themeColor="text1" w:themeTint="BF"/>
                          <w:sz w:val="21"/>
                          <w:szCs w:val="21"/>
                        </w:rPr>
                        <w:t>Health. Hope. Opportunity.</w:t>
                      </w:r>
                    </w:p>
                    <w:p w:rsidR="001C6E87" w:rsidRPr="00913276" w:rsidRDefault="001C6E87" w:rsidP="00913276">
                      <w:pPr>
                        <w:spacing w:after="0" w:line="288" w:lineRule="auto"/>
                        <w:ind w:left="426"/>
                        <w:jc w:val="both"/>
                        <w:rPr>
                          <w:b/>
                          <w:color w:val="404040" w:themeColor="text1" w:themeTint="BF"/>
                          <w:sz w:val="21"/>
                          <w:szCs w:val="21"/>
                        </w:rPr>
                      </w:pPr>
                      <w:r w:rsidRPr="00913276">
                        <w:rPr>
                          <w:b/>
                          <w:color w:val="404040" w:themeColor="text1" w:themeTint="BF"/>
                          <w:sz w:val="21"/>
                          <w:szCs w:val="21"/>
                        </w:rPr>
                        <w:t>The EACH Customer Charter</w:t>
                      </w:r>
                    </w:p>
                    <w:p w:rsidR="001C6E87" w:rsidRPr="0012330E" w:rsidRDefault="001C6E87" w:rsidP="00913276">
                      <w:pPr>
                        <w:pStyle w:val="ListParagraph"/>
                        <w:numPr>
                          <w:ilvl w:val="0"/>
                          <w:numId w:val="1"/>
                        </w:numPr>
                        <w:spacing w:after="0" w:line="288" w:lineRule="auto"/>
                        <w:ind w:left="1560" w:hanging="426"/>
                        <w:contextualSpacing w:val="0"/>
                        <w:jc w:val="both"/>
                        <w:rPr>
                          <w:color w:val="404040" w:themeColor="text1" w:themeTint="BF"/>
                          <w:sz w:val="21"/>
                          <w:szCs w:val="21"/>
                        </w:rPr>
                      </w:pPr>
                      <w:r w:rsidRPr="0012330E">
                        <w:rPr>
                          <w:color w:val="404040" w:themeColor="text1" w:themeTint="BF"/>
                          <w:sz w:val="21"/>
                          <w:szCs w:val="21"/>
                        </w:rPr>
                        <w:t>We put you at the centre of everything we do</w:t>
                      </w:r>
                    </w:p>
                    <w:p w:rsidR="001C6E87" w:rsidRPr="0012330E" w:rsidRDefault="001C6E87" w:rsidP="00913276">
                      <w:pPr>
                        <w:pStyle w:val="ListParagraph"/>
                        <w:numPr>
                          <w:ilvl w:val="0"/>
                          <w:numId w:val="1"/>
                        </w:numPr>
                        <w:spacing w:after="0" w:line="288" w:lineRule="auto"/>
                        <w:ind w:left="1560" w:hanging="426"/>
                        <w:contextualSpacing w:val="0"/>
                        <w:jc w:val="both"/>
                        <w:rPr>
                          <w:color w:val="404040" w:themeColor="text1" w:themeTint="BF"/>
                          <w:sz w:val="21"/>
                          <w:szCs w:val="21"/>
                        </w:rPr>
                      </w:pPr>
                      <w:r w:rsidRPr="0012330E">
                        <w:rPr>
                          <w:color w:val="404040" w:themeColor="text1" w:themeTint="BF"/>
                          <w:sz w:val="21"/>
                          <w:szCs w:val="21"/>
                        </w:rPr>
                        <w:t xml:space="preserve">We </w:t>
                      </w:r>
                      <w:r>
                        <w:rPr>
                          <w:color w:val="404040" w:themeColor="text1" w:themeTint="BF"/>
                          <w:sz w:val="21"/>
                          <w:szCs w:val="21"/>
                        </w:rPr>
                        <w:t>c</w:t>
                      </w:r>
                      <w:r w:rsidRPr="0012330E">
                        <w:rPr>
                          <w:color w:val="404040" w:themeColor="text1" w:themeTint="BF"/>
                          <w:sz w:val="21"/>
                          <w:szCs w:val="21"/>
                        </w:rPr>
                        <w:t>are</w:t>
                      </w:r>
                    </w:p>
                    <w:p w:rsidR="001C6E87" w:rsidRPr="0012330E" w:rsidRDefault="001C6E87" w:rsidP="00913276">
                      <w:pPr>
                        <w:pStyle w:val="ListParagraph"/>
                        <w:numPr>
                          <w:ilvl w:val="0"/>
                          <w:numId w:val="1"/>
                        </w:numPr>
                        <w:spacing w:after="0" w:line="288" w:lineRule="auto"/>
                        <w:ind w:left="1560" w:hanging="426"/>
                        <w:contextualSpacing w:val="0"/>
                        <w:jc w:val="both"/>
                        <w:rPr>
                          <w:color w:val="404040" w:themeColor="text1" w:themeTint="BF"/>
                          <w:sz w:val="21"/>
                          <w:szCs w:val="21"/>
                        </w:rPr>
                      </w:pPr>
                      <w:r w:rsidRPr="0012330E">
                        <w:rPr>
                          <w:color w:val="404040" w:themeColor="text1" w:themeTint="BF"/>
                          <w:sz w:val="21"/>
                          <w:szCs w:val="21"/>
                        </w:rPr>
                        <w:t xml:space="preserve">We </w:t>
                      </w:r>
                      <w:r>
                        <w:rPr>
                          <w:color w:val="404040" w:themeColor="text1" w:themeTint="BF"/>
                          <w:sz w:val="21"/>
                          <w:szCs w:val="21"/>
                        </w:rPr>
                        <w:t>l</w:t>
                      </w:r>
                      <w:r w:rsidRPr="0012330E">
                        <w:rPr>
                          <w:color w:val="404040" w:themeColor="text1" w:themeTint="BF"/>
                          <w:sz w:val="21"/>
                          <w:szCs w:val="21"/>
                        </w:rPr>
                        <w:t>isten</w:t>
                      </w:r>
                    </w:p>
                    <w:p w:rsidR="001C6E87" w:rsidRDefault="001C6E87" w:rsidP="00913276">
                      <w:pPr>
                        <w:pStyle w:val="ListParagraph"/>
                        <w:numPr>
                          <w:ilvl w:val="0"/>
                          <w:numId w:val="1"/>
                        </w:numPr>
                        <w:spacing w:after="0" w:line="288" w:lineRule="auto"/>
                        <w:ind w:left="1560" w:hanging="426"/>
                        <w:contextualSpacing w:val="0"/>
                        <w:jc w:val="both"/>
                        <w:rPr>
                          <w:color w:val="404040" w:themeColor="text1" w:themeTint="BF"/>
                          <w:sz w:val="21"/>
                          <w:szCs w:val="21"/>
                        </w:rPr>
                      </w:pPr>
                      <w:r w:rsidRPr="0012330E">
                        <w:rPr>
                          <w:color w:val="404040" w:themeColor="text1" w:themeTint="BF"/>
                          <w:sz w:val="21"/>
                          <w:szCs w:val="21"/>
                        </w:rPr>
                        <w:t xml:space="preserve">We </w:t>
                      </w:r>
                      <w:r>
                        <w:rPr>
                          <w:color w:val="404040" w:themeColor="text1" w:themeTint="BF"/>
                          <w:sz w:val="21"/>
                          <w:szCs w:val="21"/>
                        </w:rPr>
                        <w:t>e</w:t>
                      </w:r>
                      <w:r w:rsidRPr="0012330E">
                        <w:rPr>
                          <w:color w:val="404040" w:themeColor="text1" w:themeTint="BF"/>
                          <w:sz w:val="21"/>
                          <w:szCs w:val="21"/>
                        </w:rPr>
                        <w:t>ngage</w:t>
                      </w:r>
                    </w:p>
                    <w:p w:rsidR="001C6E87" w:rsidRPr="00913276" w:rsidRDefault="001C6E87" w:rsidP="00913276">
                      <w:pPr>
                        <w:pStyle w:val="ListParagraph"/>
                        <w:numPr>
                          <w:ilvl w:val="0"/>
                          <w:numId w:val="1"/>
                        </w:numPr>
                        <w:spacing w:after="0" w:line="288" w:lineRule="auto"/>
                        <w:ind w:left="1560" w:hanging="426"/>
                        <w:contextualSpacing w:val="0"/>
                        <w:jc w:val="both"/>
                        <w:rPr>
                          <w:color w:val="404040" w:themeColor="text1" w:themeTint="BF"/>
                          <w:sz w:val="21"/>
                          <w:szCs w:val="21"/>
                        </w:rPr>
                      </w:pPr>
                      <w:r w:rsidRPr="00913276">
                        <w:rPr>
                          <w:color w:val="404040" w:themeColor="text1" w:themeTint="BF"/>
                          <w:sz w:val="21"/>
                          <w:szCs w:val="21"/>
                        </w:rPr>
                        <w:t xml:space="preserve">We </w:t>
                      </w:r>
                      <w:r>
                        <w:rPr>
                          <w:color w:val="404040" w:themeColor="text1" w:themeTint="BF"/>
                          <w:sz w:val="21"/>
                          <w:szCs w:val="21"/>
                        </w:rPr>
                        <w:t>d</w:t>
                      </w:r>
                      <w:r w:rsidRPr="00913276">
                        <w:rPr>
                          <w:color w:val="404040" w:themeColor="text1" w:themeTint="BF"/>
                          <w:sz w:val="21"/>
                          <w:szCs w:val="21"/>
                        </w:rPr>
                        <w:t>eliver</w:t>
                      </w:r>
                    </w:p>
                    <w:p w:rsidR="001C6E87" w:rsidRPr="005605F0" w:rsidRDefault="001C6E87" w:rsidP="005605F0">
                      <w:pPr>
                        <w:spacing w:after="120" w:line="288" w:lineRule="auto"/>
                        <w:ind w:left="1418" w:hanging="1418"/>
                        <w:jc w:val="both"/>
                        <w:rPr>
                          <w:color w:val="404040" w:themeColor="text1" w:themeTint="BF"/>
                          <w:sz w:val="21"/>
                          <w:szCs w:val="21"/>
                        </w:rPr>
                      </w:pPr>
                    </w:p>
                  </w:txbxContent>
                </v:textbox>
              </v:roundrect>
            </w:pict>
          </mc:Fallback>
        </mc:AlternateContent>
      </w:r>
    </w:p>
    <w:p w:rsidR="00442852" w:rsidRDefault="00442852" w:rsidP="00196703">
      <w:pPr>
        <w:spacing w:after="120" w:line="288" w:lineRule="auto"/>
        <w:jc w:val="both"/>
        <w:rPr>
          <w:color w:val="404040" w:themeColor="text1" w:themeTint="BF"/>
          <w:sz w:val="21"/>
          <w:szCs w:val="21"/>
        </w:rPr>
      </w:pPr>
    </w:p>
    <w:p w:rsidR="005605F0" w:rsidRDefault="005605F0" w:rsidP="00196703">
      <w:pPr>
        <w:spacing w:after="120" w:line="288" w:lineRule="auto"/>
        <w:jc w:val="both"/>
        <w:rPr>
          <w:color w:val="404040" w:themeColor="text1" w:themeTint="BF"/>
          <w:sz w:val="21"/>
          <w:szCs w:val="21"/>
        </w:rPr>
      </w:pPr>
    </w:p>
    <w:p w:rsidR="005605F0" w:rsidRDefault="005605F0" w:rsidP="00196703">
      <w:pPr>
        <w:spacing w:after="120" w:line="288" w:lineRule="auto"/>
        <w:jc w:val="both"/>
        <w:rPr>
          <w:color w:val="404040" w:themeColor="text1" w:themeTint="BF"/>
          <w:sz w:val="21"/>
          <w:szCs w:val="21"/>
        </w:rPr>
      </w:pPr>
    </w:p>
    <w:p w:rsidR="005605F0" w:rsidRDefault="005605F0" w:rsidP="00196703">
      <w:pPr>
        <w:spacing w:after="120" w:line="288" w:lineRule="auto"/>
        <w:jc w:val="both"/>
        <w:rPr>
          <w:color w:val="404040" w:themeColor="text1" w:themeTint="BF"/>
          <w:sz w:val="21"/>
          <w:szCs w:val="21"/>
        </w:rPr>
      </w:pPr>
    </w:p>
    <w:p w:rsidR="00442852" w:rsidRDefault="00442852" w:rsidP="00196703">
      <w:pPr>
        <w:spacing w:after="120" w:line="288" w:lineRule="auto"/>
        <w:jc w:val="both"/>
        <w:rPr>
          <w:color w:val="404040" w:themeColor="text1" w:themeTint="BF"/>
          <w:sz w:val="21"/>
          <w:szCs w:val="21"/>
        </w:rPr>
      </w:pPr>
    </w:p>
    <w:p w:rsidR="005605F0" w:rsidRDefault="005605F0" w:rsidP="00196703">
      <w:pPr>
        <w:spacing w:after="120" w:line="288" w:lineRule="auto"/>
        <w:jc w:val="both"/>
        <w:rPr>
          <w:color w:val="404040" w:themeColor="text1" w:themeTint="BF"/>
          <w:sz w:val="21"/>
          <w:szCs w:val="21"/>
        </w:rPr>
      </w:pPr>
    </w:p>
    <w:p w:rsidR="001B201F" w:rsidRDefault="001B201F" w:rsidP="00196703">
      <w:pPr>
        <w:spacing w:after="120" w:line="288" w:lineRule="auto"/>
        <w:jc w:val="both"/>
        <w:rPr>
          <w:color w:val="404040" w:themeColor="text1" w:themeTint="BF"/>
          <w:sz w:val="21"/>
          <w:szCs w:val="21"/>
        </w:rPr>
      </w:pPr>
    </w:p>
    <w:p w:rsidR="0012330E" w:rsidRPr="0012330E" w:rsidRDefault="0012330E" w:rsidP="00196703">
      <w:pPr>
        <w:spacing w:after="120" w:line="288" w:lineRule="auto"/>
        <w:jc w:val="both"/>
        <w:rPr>
          <w:color w:val="404040" w:themeColor="text1" w:themeTint="BF"/>
          <w:sz w:val="21"/>
          <w:szCs w:val="21"/>
        </w:rPr>
      </w:pPr>
      <w:r w:rsidRPr="0012330E">
        <w:rPr>
          <w:color w:val="404040" w:themeColor="text1" w:themeTint="BF"/>
          <w:sz w:val="21"/>
          <w:szCs w:val="21"/>
        </w:rPr>
        <w:lastRenderedPageBreak/>
        <w:t>EACH is highly experienced in assessing complex needs, developing service plans and coordinating diverse regional services responses across multiple agencies and stakeholders including Alcohol and Drug Services, Mental Health Services and a broad range of Disability Services, Early</w:t>
      </w:r>
      <w:r w:rsidR="00196703">
        <w:rPr>
          <w:color w:val="404040" w:themeColor="text1" w:themeTint="BF"/>
          <w:sz w:val="21"/>
          <w:szCs w:val="21"/>
        </w:rPr>
        <w:t xml:space="preserve"> Childhood and Family Services.</w:t>
      </w:r>
    </w:p>
    <w:p w:rsidR="0012330E" w:rsidRPr="0012330E" w:rsidRDefault="00442852" w:rsidP="00196703">
      <w:pPr>
        <w:spacing w:after="120" w:line="288" w:lineRule="auto"/>
        <w:jc w:val="both"/>
        <w:rPr>
          <w:color w:val="404040" w:themeColor="text1" w:themeTint="BF"/>
          <w:sz w:val="21"/>
          <w:szCs w:val="21"/>
        </w:rPr>
      </w:pPr>
      <w:r>
        <w:rPr>
          <w:color w:val="404040" w:themeColor="text1" w:themeTint="BF"/>
          <w:sz w:val="21"/>
          <w:szCs w:val="21"/>
        </w:rPr>
        <w:t>We are</w:t>
      </w:r>
      <w:r w:rsidR="0012330E" w:rsidRPr="0012330E">
        <w:rPr>
          <w:color w:val="404040" w:themeColor="text1" w:themeTint="BF"/>
          <w:sz w:val="21"/>
          <w:szCs w:val="21"/>
        </w:rPr>
        <w:t xml:space="preserve"> currently funded to deliver the following services in scope to transition to NDIS:</w:t>
      </w:r>
    </w:p>
    <w:p w:rsidR="0012330E" w:rsidRPr="00196703" w:rsidRDefault="0012330E" w:rsidP="00B014CE">
      <w:pPr>
        <w:pStyle w:val="ListParagraph"/>
        <w:numPr>
          <w:ilvl w:val="0"/>
          <w:numId w:val="2"/>
        </w:numPr>
        <w:spacing w:after="120" w:line="288" w:lineRule="auto"/>
        <w:ind w:left="992" w:hanging="425"/>
        <w:contextualSpacing w:val="0"/>
        <w:jc w:val="both"/>
        <w:rPr>
          <w:color w:val="404040" w:themeColor="text1" w:themeTint="BF"/>
          <w:sz w:val="21"/>
          <w:szCs w:val="21"/>
        </w:rPr>
      </w:pPr>
      <w:r w:rsidRPr="00196703">
        <w:rPr>
          <w:color w:val="404040" w:themeColor="text1" w:themeTint="BF"/>
          <w:sz w:val="21"/>
          <w:szCs w:val="21"/>
        </w:rPr>
        <w:t>Disability Supports - Individual Support Plans (ISP);</w:t>
      </w:r>
    </w:p>
    <w:p w:rsidR="0012330E" w:rsidRPr="00196703" w:rsidRDefault="0012330E" w:rsidP="00B014CE">
      <w:pPr>
        <w:pStyle w:val="ListParagraph"/>
        <w:numPr>
          <w:ilvl w:val="0"/>
          <w:numId w:val="2"/>
        </w:numPr>
        <w:spacing w:after="120" w:line="288" w:lineRule="auto"/>
        <w:ind w:left="992" w:hanging="425"/>
        <w:contextualSpacing w:val="0"/>
        <w:jc w:val="both"/>
        <w:rPr>
          <w:color w:val="404040" w:themeColor="text1" w:themeTint="BF"/>
          <w:sz w:val="21"/>
          <w:szCs w:val="21"/>
        </w:rPr>
      </w:pPr>
      <w:r w:rsidRPr="00196703">
        <w:rPr>
          <w:color w:val="404040" w:themeColor="text1" w:themeTint="BF"/>
          <w:sz w:val="21"/>
          <w:szCs w:val="21"/>
        </w:rPr>
        <w:t>Mental Health Community Support Services (MHCSS);</w:t>
      </w:r>
    </w:p>
    <w:p w:rsidR="0012330E" w:rsidRPr="00196703" w:rsidRDefault="0012330E" w:rsidP="00B014CE">
      <w:pPr>
        <w:pStyle w:val="ListParagraph"/>
        <w:numPr>
          <w:ilvl w:val="0"/>
          <w:numId w:val="2"/>
        </w:numPr>
        <w:spacing w:after="120" w:line="288" w:lineRule="auto"/>
        <w:ind w:left="992" w:hanging="425"/>
        <w:contextualSpacing w:val="0"/>
        <w:jc w:val="both"/>
        <w:rPr>
          <w:color w:val="404040" w:themeColor="text1" w:themeTint="BF"/>
          <w:sz w:val="21"/>
          <w:szCs w:val="21"/>
        </w:rPr>
      </w:pPr>
      <w:r w:rsidRPr="00196703">
        <w:rPr>
          <w:color w:val="404040" w:themeColor="text1" w:themeTint="BF"/>
          <w:sz w:val="21"/>
          <w:szCs w:val="21"/>
        </w:rPr>
        <w:t>Early Childhood Intervention Supports (ECIS);</w:t>
      </w:r>
    </w:p>
    <w:p w:rsidR="0012330E" w:rsidRPr="00196703" w:rsidRDefault="0012330E" w:rsidP="00B014CE">
      <w:pPr>
        <w:pStyle w:val="ListParagraph"/>
        <w:numPr>
          <w:ilvl w:val="0"/>
          <w:numId w:val="2"/>
        </w:numPr>
        <w:spacing w:after="120" w:line="288" w:lineRule="auto"/>
        <w:ind w:left="992" w:hanging="425"/>
        <w:contextualSpacing w:val="0"/>
        <w:jc w:val="both"/>
        <w:rPr>
          <w:color w:val="404040" w:themeColor="text1" w:themeTint="BF"/>
          <w:sz w:val="21"/>
          <w:szCs w:val="21"/>
        </w:rPr>
      </w:pPr>
      <w:r w:rsidRPr="00196703">
        <w:rPr>
          <w:color w:val="404040" w:themeColor="text1" w:themeTint="BF"/>
          <w:sz w:val="21"/>
          <w:szCs w:val="21"/>
        </w:rPr>
        <w:t>Mental Health Respite: Carer Support (MHR:CS);</w:t>
      </w:r>
    </w:p>
    <w:p w:rsidR="0012330E" w:rsidRPr="00196703" w:rsidRDefault="0012330E" w:rsidP="00B014CE">
      <w:pPr>
        <w:pStyle w:val="ListParagraph"/>
        <w:numPr>
          <w:ilvl w:val="0"/>
          <w:numId w:val="2"/>
        </w:numPr>
        <w:spacing w:after="120" w:line="288" w:lineRule="auto"/>
        <w:ind w:left="992" w:hanging="425"/>
        <w:contextualSpacing w:val="0"/>
        <w:jc w:val="both"/>
        <w:rPr>
          <w:color w:val="404040" w:themeColor="text1" w:themeTint="BF"/>
          <w:sz w:val="21"/>
          <w:szCs w:val="21"/>
        </w:rPr>
      </w:pPr>
      <w:r w:rsidRPr="00196703">
        <w:rPr>
          <w:color w:val="404040" w:themeColor="text1" w:themeTint="BF"/>
          <w:sz w:val="21"/>
          <w:szCs w:val="21"/>
        </w:rPr>
        <w:t>Peer Helpers and Mentors (PHaMS);</w:t>
      </w:r>
    </w:p>
    <w:p w:rsidR="0012330E" w:rsidRPr="00196703" w:rsidRDefault="0012330E" w:rsidP="00B014CE">
      <w:pPr>
        <w:pStyle w:val="ListParagraph"/>
        <w:numPr>
          <w:ilvl w:val="0"/>
          <w:numId w:val="2"/>
        </w:numPr>
        <w:spacing w:after="120" w:line="288" w:lineRule="auto"/>
        <w:ind w:left="992" w:hanging="425"/>
        <w:contextualSpacing w:val="0"/>
        <w:jc w:val="both"/>
        <w:rPr>
          <w:color w:val="404040" w:themeColor="text1" w:themeTint="BF"/>
          <w:sz w:val="21"/>
          <w:szCs w:val="21"/>
        </w:rPr>
      </w:pPr>
      <w:r w:rsidRPr="00196703">
        <w:rPr>
          <w:color w:val="404040" w:themeColor="text1" w:themeTint="BF"/>
          <w:sz w:val="21"/>
          <w:szCs w:val="21"/>
        </w:rPr>
        <w:t>Partners in Recovery (PIR);</w:t>
      </w:r>
    </w:p>
    <w:p w:rsidR="0012330E" w:rsidRPr="00196703" w:rsidRDefault="0012330E" w:rsidP="00B014CE">
      <w:pPr>
        <w:pStyle w:val="ListParagraph"/>
        <w:numPr>
          <w:ilvl w:val="0"/>
          <w:numId w:val="2"/>
        </w:numPr>
        <w:spacing w:after="120" w:line="288" w:lineRule="auto"/>
        <w:ind w:left="992" w:hanging="425"/>
        <w:contextualSpacing w:val="0"/>
        <w:jc w:val="both"/>
        <w:rPr>
          <w:color w:val="404040" w:themeColor="text1" w:themeTint="BF"/>
          <w:sz w:val="21"/>
          <w:szCs w:val="21"/>
        </w:rPr>
      </w:pPr>
      <w:r w:rsidRPr="00196703">
        <w:rPr>
          <w:color w:val="404040" w:themeColor="text1" w:themeTint="BF"/>
          <w:sz w:val="21"/>
          <w:szCs w:val="21"/>
        </w:rPr>
        <w:t>Support for Day to Day Living in the Community (D2DL);</w:t>
      </w:r>
    </w:p>
    <w:p w:rsidR="0012330E" w:rsidRPr="00196703" w:rsidRDefault="0012330E" w:rsidP="00B014CE">
      <w:pPr>
        <w:pStyle w:val="ListParagraph"/>
        <w:numPr>
          <w:ilvl w:val="0"/>
          <w:numId w:val="2"/>
        </w:numPr>
        <w:spacing w:after="120" w:line="288" w:lineRule="auto"/>
        <w:ind w:left="992" w:hanging="425"/>
        <w:contextualSpacing w:val="0"/>
        <w:jc w:val="both"/>
        <w:rPr>
          <w:color w:val="404040" w:themeColor="text1" w:themeTint="BF"/>
          <w:sz w:val="21"/>
          <w:szCs w:val="21"/>
        </w:rPr>
      </w:pPr>
      <w:r w:rsidRPr="00196703">
        <w:rPr>
          <w:color w:val="404040" w:themeColor="text1" w:themeTint="BF"/>
          <w:sz w:val="21"/>
          <w:szCs w:val="21"/>
        </w:rPr>
        <w:t xml:space="preserve">Mental Health Community Support Services Intake </w:t>
      </w:r>
    </w:p>
    <w:p w:rsidR="0012330E" w:rsidRPr="00196703" w:rsidRDefault="0012330E" w:rsidP="00B014CE">
      <w:pPr>
        <w:pStyle w:val="ListParagraph"/>
        <w:numPr>
          <w:ilvl w:val="0"/>
          <w:numId w:val="2"/>
        </w:numPr>
        <w:spacing w:after="120" w:line="288" w:lineRule="auto"/>
        <w:ind w:left="992" w:hanging="425"/>
        <w:contextualSpacing w:val="0"/>
        <w:jc w:val="both"/>
        <w:rPr>
          <w:color w:val="404040" w:themeColor="text1" w:themeTint="BF"/>
          <w:sz w:val="21"/>
          <w:szCs w:val="21"/>
        </w:rPr>
      </w:pPr>
      <w:r w:rsidRPr="00196703">
        <w:rPr>
          <w:color w:val="404040" w:themeColor="text1" w:themeTint="BF"/>
          <w:sz w:val="21"/>
          <w:szCs w:val="21"/>
        </w:rPr>
        <w:t>Mental Health Community Support Services Catchment Planning</w:t>
      </w:r>
    </w:p>
    <w:p w:rsidR="0012330E" w:rsidRDefault="0012330E" w:rsidP="00196703">
      <w:pPr>
        <w:spacing w:after="120" w:line="288" w:lineRule="auto"/>
        <w:jc w:val="both"/>
        <w:rPr>
          <w:color w:val="404040" w:themeColor="text1" w:themeTint="BF"/>
          <w:sz w:val="21"/>
          <w:szCs w:val="21"/>
        </w:rPr>
      </w:pPr>
    </w:p>
    <w:p w:rsidR="00196703" w:rsidRDefault="00196703" w:rsidP="00196703">
      <w:pPr>
        <w:spacing w:after="120" w:line="288" w:lineRule="auto"/>
        <w:jc w:val="both"/>
        <w:rPr>
          <w:color w:val="404040" w:themeColor="text1" w:themeTint="BF"/>
          <w:sz w:val="21"/>
          <w:szCs w:val="21"/>
        </w:rPr>
        <w:sectPr w:rsidR="00196703" w:rsidSect="0080624F">
          <w:pgSz w:w="11906" w:h="16838"/>
          <w:pgMar w:top="2977" w:right="1440" w:bottom="1843" w:left="1440" w:header="709" w:footer="422" w:gutter="0"/>
          <w:cols w:space="708"/>
          <w:docGrid w:linePitch="360"/>
        </w:sectPr>
      </w:pPr>
    </w:p>
    <w:p w:rsidR="00390C02" w:rsidRPr="00921E44" w:rsidRDefault="00196703" w:rsidP="00921E44">
      <w:pPr>
        <w:spacing w:after="120" w:line="288" w:lineRule="auto"/>
        <w:rPr>
          <w:color w:val="404040" w:themeColor="text1" w:themeTint="BF"/>
          <w:sz w:val="16"/>
          <w:szCs w:val="21"/>
        </w:rPr>
      </w:pPr>
      <w:r w:rsidRPr="00921E44">
        <w:rPr>
          <w:b/>
          <w:color w:val="4B2378"/>
          <w:sz w:val="40"/>
          <w:szCs w:val="21"/>
        </w:rPr>
        <w:lastRenderedPageBreak/>
        <w:t>Response to Draft Recommendations, Findings and Information Requests</w:t>
      </w:r>
    </w:p>
    <w:p w:rsidR="00196703" w:rsidRDefault="00196703" w:rsidP="00196703">
      <w:pPr>
        <w:spacing w:after="120" w:line="288" w:lineRule="auto"/>
        <w:jc w:val="both"/>
        <w:rPr>
          <w:color w:val="404040" w:themeColor="text1" w:themeTint="BF"/>
          <w:sz w:val="21"/>
          <w:szCs w:val="21"/>
        </w:rPr>
      </w:pPr>
    </w:p>
    <w:p w:rsidR="00196703" w:rsidRPr="00196703" w:rsidRDefault="00196703" w:rsidP="00C279B0">
      <w:pPr>
        <w:spacing w:after="240" w:line="288" w:lineRule="auto"/>
        <w:jc w:val="both"/>
        <w:rPr>
          <w:color w:val="404040" w:themeColor="text1" w:themeTint="BF"/>
          <w:szCs w:val="21"/>
        </w:rPr>
      </w:pPr>
      <w:r>
        <w:rPr>
          <w:b/>
          <w:color w:val="4B2378"/>
          <w:sz w:val="24"/>
        </w:rPr>
        <w:t xml:space="preserve">1.   </w:t>
      </w:r>
      <w:r w:rsidRPr="00196703">
        <w:rPr>
          <w:b/>
          <w:color w:val="4B2378"/>
          <w:sz w:val="24"/>
        </w:rPr>
        <w:t xml:space="preserve">Scheme </w:t>
      </w:r>
      <w:r w:rsidR="0080624F">
        <w:rPr>
          <w:b/>
          <w:color w:val="4B2378"/>
          <w:sz w:val="24"/>
        </w:rPr>
        <w:t>E</w:t>
      </w:r>
      <w:r w:rsidRPr="004F4B6F">
        <w:rPr>
          <w:b/>
          <w:color w:val="4B2378"/>
          <w:sz w:val="24"/>
        </w:rPr>
        <w:t>ligibility</w:t>
      </w:r>
      <w:r w:rsidRPr="00196703">
        <w:rPr>
          <w:b/>
          <w:color w:val="4B2378"/>
          <w:sz w:val="24"/>
        </w:rPr>
        <w:t xml:space="preserve"> and </w:t>
      </w:r>
      <w:r w:rsidR="0080624F">
        <w:rPr>
          <w:b/>
          <w:color w:val="4B2378"/>
          <w:sz w:val="24"/>
        </w:rPr>
        <w:t>C</w:t>
      </w:r>
      <w:r w:rsidRPr="00196703">
        <w:rPr>
          <w:b/>
          <w:color w:val="4B2378"/>
          <w:sz w:val="24"/>
        </w:rPr>
        <w:t>osts</w:t>
      </w:r>
    </w:p>
    <w:p w:rsidR="001C6E87" w:rsidRPr="001C6E87" w:rsidRDefault="001C6E87" w:rsidP="001C6E87">
      <w:pPr>
        <w:spacing w:after="240" w:line="288" w:lineRule="auto"/>
        <w:jc w:val="both"/>
        <w:rPr>
          <w:i/>
          <w:color w:val="4B2378"/>
          <w:sz w:val="21"/>
          <w:szCs w:val="21"/>
        </w:rPr>
      </w:pPr>
      <w:r w:rsidRPr="001C6E87">
        <w:rPr>
          <w:i/>
          <w:color w:val="4B2378"/>
          <w:sz w:val="21"/>
          <w:szCs w:val="21"/>
        </w:rPr>
        <w:t>Eligibility criteria for those with mental health concerns and the need to maintain early intervention approaches and recovery principles across cohorts.</w:t>
      </w:r>
    </w:p>
    <w:p w:rsidR="001C6E87" w:rsidRPr="001C6E87" w:rsidRDefault="001C6E87" w:rsidP="001C6E87">
      <w:pPr>
        <w:spacing w:after="240" w:line="288" w:lineRule="auto"/>
        <w:jc w:val="both"/>
        <w:rPr>
          <w:rFonts w:ascii="Calibri" w:hAnsi="Calibri" w:cs="Calibri"/>
          <w:i/>
          <w:color w:val="404040" w:themeColor="text1" w:themeTint="BF"/>
          <w:sz w:val="21"/>
          <w:szCs w:val="21"/>
        </w:rPr>
      </w:pPr>
      <w:r w:rsidRPr="001C6E87">
        <w:rPr>
          <w:i/>
          <w:color w:val="595959" w:themeColor="text1" w:themeTint="A6"/>
          <w:sz w:val="21"/>
          <w:szCs w:val="21"/>
        </w:rPr>
        <w:t>Recovery</w:t>
      </w:r>
      <w:r w:rsidRPr="001C6E87">
        <w:rPr>
          <w:rFonts w:ascii="Calibri" w:hAnsi="Calibri" w:cs="Calibri"/>
          <w:i/>
          <w:color w:val="595959" w:themeColor="text1" w:themeTint="A6"/>
          <w:sz w:val="21"/>
          <w:szCs w:val="21"/>
        </w:rPr>
        <w:t xml:space="preserve"> </w:t>
      </w:r>
      <w:r w:rsidRPr="001C6E87">
        <w:rPr>
          <w:rFonts w:ascii="Calibri" w:hAnsi="Calibri" w:cs="Calibri"/>
          <w:i/>
          <w:color w:val="404040" w:themeColor="text1" w:themeTint="BF"/>
          <w:sz w:val="21"/>
          <w:szCs w:val="21"/>
        </w:rPr>
        <w:t>approaches for NDIS eligible participants must not be lost</w:t>
      </w:r>
    </w:p>
    <w:p w:rsidR="00196703" w:rsidRPr="001C6E87" w:rsidRDefault="00196703" w:rsidP="001C6E87">
      <w:pPr>
        <w:spacing w:after="120" w:line="288" w:lineRule="auto"/>
        <w:jc w:val="both"/>
        <w:rPr>
          <w:color w:val="404040" w:themeColor="text1" w:themeTint="BF"/>
          <w:sz w:val="21"/>
          <w:szCs w:val="21"/>
        </w:rPr>
      </w:pPr>
      <w:r w:rsidRPr="001C6E87">
        <w:rPr>
          <w:rFonts w:ascii="Calibri" w:hAnsi="Calibri" w:cs="Calibri"/>
          <w:color w:val="404040" w:themeColor="text1" w:themeTint="BF"/>
          <w:sz w:val="21"/>
          <w:szCs w:val="21"/>
        </w:rPr>
        <w:t>EACH ha</w:t>
      </w:r>
      <w:r w:rsidR="00D37899" w:rsidRPr="001C6E87">
        <w:rPr>
          <w:rFonts w:ascii="Calibri" w:hAnsi="Calibri" w:cs="Calibri"/>
          <w:color w:val="404040" w:themeColor="text1" w:themeTint="BF"/>
          <w:sz w:val="21"/>
          <w:szCs w:val="21"/>
        </w:rPr>
        <w:t>s</w:t>
      </w:r>
      <w:r w:rsidRPr="001C6E87">
        <w:rPr>
          <w:rFonts w:ascii="Calibri" w:hAnsi="Calibri" w:cs="Calibri"/>
          <w:color w:val="404040" w:themeColor="text1" w:themeTint="BF"/>
          <w:sz w:val="21"/>
          <w:szCs w:val="21"/>
        </w:rPr>
        <w:t xml:space="preserve"> adopted an evidence-based recovery approach to our work with those experiencing mental health concerns resulting in psychosocial disability</w:t>
      </w:r>
      <w:r w:rsidRPr="001C6E87">
        <w:rPr>
          <w:color w:val="404040" w:themeColor="text1" w:themeTint="BF"/>
          <w:sz w:val="21"/>
          <w:szCs w:val="21"/>
        </w:rPr>
        <w:t>. EACH believe</w:t>
      </w:r>
      <w:r w:rsidR="00A37004" w:rsidRPr="001C6E87">
        <w:rPr>
          <w:color w:val="404040" w:themeColor="text1" w:themeTint="BF"/>
          <w:sz w:val="21"/>
          <w:szCs w:val="21"/>
        </w:rPr>
        <w:t>s</w:t>
      </w:r>
      <w:r w:rsidRPr="001C6E87">
        <w:rPr>
          <w:color w:val="404040" w:themeColor="text1" w:themeTint="BF"/>
          <w:sz w:val="21"/>
          <w:szCs w:val="21"/>
        </w:rPr>
        <w:t xml:space="preserve"> that it is imperative to ensure that whilst those with psychosocial disability have equitable access to the Scheme that the NDIS maintain within its defined eligibili</w:t>
      </w:r>
      <w:r w:rsidR="004F4B6F" w:rsidRPr="001C6E87">
        <w:rPr>
          <w:color w:val="404040" w:themeColor="text1" w:themeTint="BF"/>
          <w:sz w:val="21"/>
          <w:szCs w:val="21"/>
        </w:rPr>
        <w:t>ty criteria commentary such as ‘</w:t>
      </w:r>
      <w:r w:rsidRPr="001C6E87">
        <w:rPr>
          <w:color w:val="404040" w:themeColor="text1" w:themeTint="BF"/>
          <w:sz w:val="21"/>
          <w:szCs w:val="21"/>
        </w:rPr>
        <w:t>impairm</w:t>
      </w:r>
      <w:r w:rsidR="004F4B6F" w:rsidRPr="001C6E87">
        <w:rPr>
          <w:color w:val="404040" w:themeColor="text1" w:themeTint="BF"/>
          <w:sz w:val="21"/>
          <w:szCs w:val="21"/>
        </w:rPr>
        <w:t>ents are likely to be permanent’</w:t>
      </w:r>
      <w:r w:rsidRPr="001C6E87">
        <w:rPr>
          <w:color w:val="404040" w:themeColor="text1" w:themeTint="BF"/>
          <w:sz w:val="21"/>
          <w:szCs w:val="21"/>
        </w:rPr>
        <w:t xml:space="preserve">.  This would enable the Scheme to provide options for people experiencing mental </w:t>
      </w:r>
      <w:r w:rsidR="004F4B6F" w:rsidRPr="001C6E87">
        <w:rPr>
          <w:color w:val="404040" w:themeColor="text1" w:themeTint="BF"/>
          <w:sz w:val="21"/>
          <w:szCs w:val="21"/>
        </w:rPr>
        <w:t xml:space="preserve">ill </w:t>
      </w:r>
      <w:r w:rsidRPr="001C6E87">
        <w:rPr>
          <w:color w:val="404040" w:themeColor="text1" w:themeTint="BF"/>
          <w:sz w:val="21"/>
          <w:szCs w:val="21"/>
        </w:rPr>
        <w:t xml:space="preserve">health whilst maintaining the potential to reduce long-term Scheme costs. EACH will continue to employ a recovery approach with participants, particularly children, youth and those with an early diagnosis or those yet to receive a formal diagnosis but who are experiencing issues with their mental health. </w:t>
      </w:r>
    </w:p>
    <w:p w:rsidR="00196703" w:rsidRDefault="00196703" w:rsidP="00196703">
      <w:pPr>
        <w:spacing w:after="120" w:line="288" w:lineRule="auto"/>
        <w:jc w:val="both"/>
        <w:rPr>
          <w:color w:val="404040" w:themeColor="text1" w:themeTint="BF"/>
          <w:sz w:val="21"/>
          <w:szCs w:val="21"/>
        </w:rPr>
      </w:pPr>
      <w:r w:rsidRPr="00196703">
        <w:rPr>
          <w:color w:val="404040" w:themeColor="text1" w:themeTint="BF"/>
          <w:sz w:val="21"/>
          <w:szCs w:val="21"/>
        </w:rPr>
        <w:t xml:space="preserve">Longer term benefits evidenced by initiation of early intervention therapies and supports and recovery-focused models include improved outcomes, improved quality of life, increased self-determination and independence, reduced social isolation, psychosocial impacts and functional deficits and may promote time-limited or minimized dependence on the Scheme. </w:t>
      </w:r>
    </w:p>
    <w:p w:rsidR="00541AC3" w:rsidRDefault="00541AC3" w:rsidP="00196703">
      <w:pPr>
        <w:spacing w:after="120" w:line="288" w:lineRule="auto"/>
        <w:jc w:val="both"/>
        <w:rPr>
          <w:color w:val="404040" w:themeColor="text1" w:themeTint="BF"/>
          <w:sz w:val="21"/>
          <w:szCs w:val="21"/>
        </w:rPr>
      </w:pPr>
    </w:p>
    <w:p w:rsidR="00541AC3" w:rsidRPr="009418FD" w:rsidRDefault="001C6E87" w:rsidP="00196703">
      <w:pPr>
        <w:spacing w:after="120" w:line="288" w:lineRule="auto"/>
        <w:jc w:val="both"/>
        <w:rPr>
          <w:i/>
          <w:color w:val="404040" w:themeColor="text1" w:themeTint="BF"/>
          <w:sz w:val="21"/>
          <w:szCs w:val="21"/>
        </w:rPr>
      </w:pPr>
      <w:r w:rsidRPr="009418FD">
        <w:rPr>
          <w:i/>
          <w:color w:val="404040" w:themeColor="text1" w:themeTint="BF"/>
          <w:sz w:val="21"/>
          <w:szCs w:val="21"/>
        </w:rPr>
        <w:t>List D – Permanent Impairment/Early Intervention, Under 7 years – No Further Assessment Required’</w:t>
      </w:r>
    </w:p>
    <w:p w:rsidR="00917F94" w:rsidRPr="009418FD" w:rsidRDefault="00917F94" w:rsidP="00917F94">
      <w:pPr>
        <w:rPr>
          <w:color w:val="404040" w:themeColor="text1" w:themeTint="BF"/>
          <w:sz w:val="21"/>
          <w:szCs w:val="21"/>
        </w:rPr>
      </w:pPr>
      <w:r w:rsidRPr="009418FD">
        <w:rPr>
          <w:color w:val="404040" w:themeColor="text1" w:themeTint="BF"/>
          <w:sz w:val="21"/>
          <w:szCs w:val="21"/>
        </w:rPr>
        <w:t xml:space="preserve">In </w:t>
      </w:r>
      <w:r w:rsidR="00A37004" w:rsidRPr="009418FD">
        <w:rPr>
          <w:color w:val="404040" w:themeColor="text1" w:themeTint="BF"/>
          <w:sz w:val="21"/>
          <w:szCs w:val="21"/>
        </w:rPr>
        <w:t>r</w:t>
      </w:r>
      <w:r w:rsidRPr="009418FD">
        <w:rPr>
          <w:color w:val="404040" w:themeColor="text1" w:themeTint="BF"/>
          <w:sz w:val="21"/>
          <w:szCs w:val="21"/>
        </w:rPr>
        <w:t xml:space="preserve">elation to the advantages and disadvantages of maintaining ‘List D – Permanent Impairment/Early Intervention, Under 7 years – No Further Assessment Required’ and considering the experience of our current NDIS ECIS customers, EACH </w:t>
      </w:r>
      <w:r w:rsidR="00A37004" w:rsidRPr="009418FD">
        <w:rPr>
          <w:color w:val="404040" w:themeColor="text1" w:themeTint="BF"/>
          <w:sz w:val="21"/>
          <w:szCs w:val="21"/>
        </w:rPr>
        <w:t>advocates for the following</w:t>
      </w:r>
      <w:r w:rsidRPr="009418FD">
        <w:rPr>
          <w:color w:val="404040" w:themeColor="text1" w:themeTint="BF"/>
          <w:sz w:val="21"/>
          <w:szCs w:val="21"/>
        </w:rPr>
        <w:t>:</w:t>
      </w:r>
    </w:p>
    <w:p w:rsidR="00917F94" w:rsidRPr="009418FD" w:rsidRDefault="00917F94" w:rsidP="00D37899">
      <w:pPr>
        <w:spacing w:after="120" w:line="288" w:lineRule="auto"/>
        <w:jc w:val="both"/>
        <w:rPr>
          <w:color w:val="404040" w:themeColor="text1" w:themeTint="BF"/>
          <w:sz w:val="21"/>
          <w:szCs w:val="21"/>
        </w:rPr>
      </w:pPr>
      <w:r w:rsidRPr="009418FD">
        <w:rPr>
          <w:color w:val="404040" w:themeColor="text1" w:themeTint="BF"/>
          <w:sz w:val="21"/>
          <w:szCs w:val="21"/>
        </w:rPr>
        <w:t>Removing List D and requiring children with known disability conditions to undergo further functional assessments would be unnecessary and unreasonable. The conditions on the list are automatically associated with developmental delay;</w:t>
      </w:r>
    </w:p>
    <w:p w:rsidR="00196703" w:rsidRPr="009418FD" w:rsidRDefault="00917F94" w:rsidP="00196703">
      <w:pPr>
        <w:spacing w:after="120" w:line="288" w:lineRule="auto"/>
        <w:jc w:val="both"/>
        <w:rPr>
          <w:color w:val="404040" w:themeColor="text1" w:themeTint="BF"/>
          <w:sz w:val="21"/>
          <w:szCs w:val="21"/>
        </w:rPr>
      </w:pPr>
      <w:r w:rsidRPr="009418FD">
        <w:rPr>
          <w:color w:val="404040" w:themeColor="text1" w:themeTint="BF"/>
          <w:sz w:val="21"/>
          <w:szCs w:val="21"/>
        </w:rPr>
        <w:t xml:space="preserve">Requiring further assessment (beyond diagnosis of these conditions) before access would place unnecessary stress on families and an unrequired additional burden on assessment services. It would also extend the time required to access interventions, which would not be in the child’s interests or intention of the Scheme. </w:t>
      </w:r>
    </w:p>
    <w:p w:rsidR="00196703" w:rsidRPr="009418FD" w:rsidRDefault="00196703" w:rsidP="00196703">
      <w:pPr>
        <w:spacing w:after="120" w:line="288" w:lineRule="auto"/>
        <w:jc w:val="both"/>
        <w:rPr>
          <w:color w:val="404040" w:themeColor="text1" w:themeTint="BF"/>
          <w:sz w:val="21"/>
          <w:szCs w:val="21"/>
        </w:rPr>
        <w:sectPr w:rsidR="00196703" w:rsidRPr="009418FD" w:rsidSect="00196703">
          <w:pgSz w:w="11906" w:h="16838"/>
          <w:pgMar w:top="2977" w:right="1440" w:bottom="1843" w:left="1440" w:header="709" w:footer="422" w:gutter="0"/>
          <w:cols w:space="708"/>
          <w:docGrid w:linePitch="360"/>
        </w:sectPr>
      </w:pPr>
    </w:p>
    <w:p w:rsidR="00390C02" w:rsidRDefault="00196703" w:rsidP="00C279B0">
      <w:pPr>
        <w:spacing w:after="240" w:line="288" w:lineRule="auto"/>
        <w:jc w:val="both"/>
        <w:rPr>
          <w:b/>
          <w:color w:val="4B2378"/>
          <w:sz w:val="24"/>
        </w:rPr>
      </w:pPr>
      <w:r>
        <w:rPr>
          <w:b/>
          <w:color w:val="4B2378"/>
          <w:sz w:val="24"/>
        </w:rPr>
        <w:lastRenderedPageBreak/>
        <w:t xml:space="preserve">2.   </w:t>
      </w:r>
      <w:r w:rsidRPr="00196703">
        <w:rPr>
          <w:b/>
          <w:color w:val="4B2378"/>
          <w:sz w:val="24"/>
        </w:rPr>
        <w:t xml:space="preserve">Scheme </w:t>
      </w:r>
      <w:r w:rsidR="0080624F">
        <w:rPr>
          <w:b/>
          <w:color w:val="4B2378"/>
          <w:sz w:val="24"/>
        </w:rPr>
        <w:t>S</w:t>
      </w:r>
      <w:r w:rsidRPr="00196703">
        <w:rPr>
          <w:b/>
          <w:color w:val="4B2378"/>
          <w:sz w:val="24"/>
        </w:rPr>
        <w:t>upports</w:t>
      </w:r>
    </w:p>
    <w:p w:rsidR="002619E5" w:rsidRPr="004F4B6F" w:rsidRDefault="002619E5" w:rsidP="001B4AC9">
      <w:pPr>
        <w:spacing w:after="240" w:line="288" w:lineRule="auto"/>
        <w:jc w:val="both"/>
        <w:rPr>
          <w:i/>
          <w:color w:val="4B2378"/>
          <w:sz w:val="21"/>
          <w:szCs w:val="21"/>
        </w:rPr>
      </w:pPr>
      <w:r w:rsidRPr="004F4B6F">
        <w:rPr>
          <w:i/>
          <w:color w:val="4B2378"/>
          <w:sz w:val="21"/>
          <w:szCs w:val="21"/>
        </w:rPr>
        <w:t>The critical role of carers must be recogni</w:t>
      </w:r>
      <w:r w:rsidR="006B0DB9">
        <w:rPr>
          <w:i/>
          <w:color w:val="4B2378"/>
          <w:sz w:val="21"/>
          <w:szCs w:val="21"/>
        </w:rPr>
        <w:t>sed and appropriately supported.</w:t>
      </w:r>
    </w:p>
    <w:p w:rsidR="004F4B6F" w:rsidRDefault="00196703" w:rsidP="00196703">
      <w:pPr>
        <w:spacing w:after="120" w:line="288" w:lineRule="auto"/>
        <w:jc w:val="both"/>
        <w:rPr>
          <w:color w:val="404040" w:themeColor="text1" w:themeTint="BF"/>
          <w:sz w:val="21"/>
          <w:szCs w:val="21"/>
        </w:rPr>
      </w:pPr>
      <w:r w:rsidRPr="00196703">
        <w:rPr>
          <w:color w:val="404040" w:themeColor="text1" w:themeTint="BF"/>
          <w:sz w:val="21"/>
          <w:szCs w:val="21"/>
        </w:rPr>
        <w:t xml:space="preserve">EACH </w:t>
      </w:r>
      <w:r w:rsidR="00A37004">
        <w:rPr>
          <w:color w:val="404040" w:themeColor="text1" w:themeTint="BF"/>
          <w:sz w:val="21"/>
          <w:szCs w:val="21"/>
        </w:rPr>
        <w:t>has</w:t>
      </w:r>
      <w:r w:rsidR="00A37004" w:rsidRPr="00196703">
        <w:rPr>
          <w:color w:val="404040" w:themeColor="text1" w:themeTint="BF"/>
          <w:sz w:val="21"/>
          <w:szCs w:val="21"/>
        </w:rPr>
        <w:t xml:space="preserve"> </w:t>
      </w:r>
      <w:r w:rsidRPr="00196703">
        <w:rPr>
          <w:color w:val="404040" w:themeColor="text1" w:themeTint="BF"/>
          <w:sz w:val="21"/>
          <w:szCs w:val="21"/>
        </w:rPr>
        <w:t>significant concerns regarding the change fro</w:t>
      </w:r>
      <w:r w:rsidR="004F4B6F">
        <w:rPr>
          <w:color w:val="404040" w:themeColor="text1" w:themeTint="BF"/>
          <w:sz w:val="21"/>
          <w:szCs w:val="21"/>
        </w:rPr>
        <w:t>m providing funded supports to c</w:t>
      </w:r>
      <w:r w:rsidRPr="00196703">
        <w:rPr>
          <w:color w:val="404040" w:themeColor="text1" w:themeTint="BF"/>
          <w:sz w:val="21"/>
          <w:szCs w:val="21"/>
        </w:rPr>
        <w:t xml:space="preserve">arers of those with a disability or mental health concern. </w:t>
      </w:r>
    </w:p>
    <w:p w:rsidR="004F4B6F" w:rsidRPr="00F46610" w:rsidRDefault="00196703" w:rsidP="00F46610">
      <w:pPr>
        <w:jc w:val="both"/>
        <w:rPr>
          <w:color w:val="1F497D"/>
        </w:rPr>
      </w:pPr>
      <w:r w:rsidRPr="00196703">
        <w:rPr>
          <w:color w:val="404040" w:themeColor="text1" w:themeTint="BF"/>
          <w:sz w:val="21"/>
          <w:szCs w:val="21"/>
        </w:rPr>
        <w:t>Whilst emphasis of the NDIS is rightly on those with a di</w:t>
      </w:r>
      <w:r w:rsidR="004F4B6F">
        <w:rPr>
          <w:color w:val="404040" w:themeColor="text1" w:themeTint="BF"/>
          <w:sz w:val="21"/>
          <w:szCs w:val="21"/>
        </w:rPr>
        <w:t>sability, the ongoing needs of c</w:t>
      </w:r>
      <w:r w:rsidRPr="00196703">
        <w:rPr>
          <w:color w:val="404040" w:themeColor="text1" w:themeTint="BF"/>
          <w:sz w:val="21"/>
          <w:szCs w:val="21"/>
        </w:rPr>
        <w:t>arers cannot be ignored and requires prioritization so that it can be addressed. Given the cont</w:t>
      </w:r>
      <w:r w:rsidR="004F4B6F">
        <w:rPr>
          <w:color w:val="404040" w:themeColor="text1" w:themeTint="BF"/>
          <w:sz w:val="21"/>
          <w:szCs w:val="21"/>
        </w:rPr>
        <w:t>ribution to the sector made by c</w:t>
      </w:r>
      <w:r w:rsidRPr="00196703">
        <w:rPr>
          <w:color w:val="404040" w:themeColor="text1" w:themeTint="BF"/>
          <w:sz w:val="21"/>
          <w:szCs w:val="21"/>
        </w:rPr>
        <w:t>arers, it is imperative that they receive the support they need to continue the</w:t>
      </w:r>
      <w:r w:rsidR="004F4B6F">
        <w:rPr>
          <w:color w:val="404040" w:themeColor="text1" w:themeTint="BF"/>
          <w:sz w:val="21"/>
          <w:szCs w:val="21"/>
        </w:rPr>
        <w:t xml:space="preserve">ir caring role. </w:t>
      </w:r>
      <w:r w:rsidR="00F46610" w:rsidRPr="002B20CC">
        <w:rPr>
          <w:color w:val="404040" w:themeColor="text1" w:themeTint="BF"/>
        </w:rPr>
        <w:t>Carers are experiencing high levels of stress, low sense of well-being and poor health. A key contributor is the high level of financial stress they face, as many carers leave paid employment either permanently or on a part time basis to become carers. This particularly impacts carers in rural communities</w:t>
      </w:r>
      <w:bookmarkStart w:id="1" w:name="_MailEndCompose"/>
      <w:r w:rsidR="00F46610" w:rsidRPr="002B20CC">
        <w:rPr>
          <w:color w:val="404040" w:themeColor="text1" w:themeTint="BF"/>
        </w:rPr>
        <w:t>.</w:t>
      </w:r>
      <w:bookmarkEnd w:id="1"/>
    </w:p>
    <w:p w:rsidR="004F4B6F" w:rsidRDefault="004F4B6F" w:rsidP="00196703">
      <w:pPr>
        <w:spacing w:after="120" w:line="288" w:lineRule="auto"/>
        <w:jc w:val="both"/>
        <w:rPr>
          <w:color w:val="404040" w:themeColor="text1" w:themeTint="BF"/>
          <w:sz w:val="21"/>
          <w:szCs w:val="21"/>
        </w:rPr>
      </w:pPr>
      <w:r>
        <w:rPr>
          <w:color w:val="404040" w:themeColor="text1" w:themeTint="BF"/>
          <w:sz w:val="21"/>
          <w:szCs w:val="21"/>
        </w:rPr>
        <w:t>Eligibility of c</w:t>
      </w:r>
      <w:r w:rsidR="00196703" w:rsidRPr="00196703">
        <w:rPr>
          <w:color w:val="404040" w:themeColor="text1" w:themeTint="BF"/>
          <w:sz w:val="21"/>
          <w:szCs w:val="21"/>
        </w:rPr>
        <w:t>arers to receive supports is no longer spe</w:t>
      </w:r>
      <w:r>
        <w:rPr>
          <w:color w:val="404040" w:themeColor="text1" w:themeTint="BF"/>
          <w:sz w:val="21"/>
          <w:szCs w:val="21"/>
        </w:rPr>
        <w:t>cific to an assessment of the c</w:t>
      </w:r>
      <w:r w:rsidR="00196703" w:rsidRPr="00196703">
        <w:rPr>
          <w:color w:val="404040" w:themeColor="text1" w:themeTint="BF"/>
          <w:sz w:val="21"/>
          <w:szCs w:val="21"/>
        </w:rPr>
        <w:t xml:space="preserve">arer and their needs but is now wholly dependent on the NDIS eligibility of the person with a disability. </w:t>
      </w:r>
      <w:r w:rsidR="00A37004">
        <w:rPr>
          <w:color w:val="404040" w:themeColor="text1" w:themeTint="BF"/>
          <w:sz w:val="21"/>
          <w:szCs w:val="21"/>
        </w:rPr>
        <w:t>This ignore</w:t>
      </w:r>
      <w:r>
        <w:rPr>
          <w:color w:val="404040" w:themeColor="text1" w:themeTint="BF"/>
          <w:sz w:val="21"/>
          <w:szCs w:val="21"/>
        </w:rPr>
        <w:t>s the critical need to support c</w:t>
      </w:r>
      <w:r w:rsidR="00A37004">
        <w:rPr>
          <w:color w:val="404040" w:themeColor="text1" w:themeTint="BF"/>
          <w:sz w:val="21"/>
          <w:szCs w:val="21"/>
        </w:rPr>
        <w:t xml:space="preserve">arers in their caring role. </w:t>
      </w:r>
    </w:p>
    <w:p w:rsidR="00196703" w:rsidRPr="00196703" w:rsidRDefault="00196703" w:rsidP="00196703">
      <w:pPr>
        <w:spacing w:after="120" w:line="288" w:lineRule="auto"/>
        <w:jc w:val="both"/>
        <w:rPr>
          <w:color w:val="404040" w:themeColor="text1" w:themeTint="BF"/>
          <w:sz w:val="21"/>
          <w:szCs w:val="21"/>
        </w:rPr>
      </w:pPr>
      <w:r w:rsidRPr="00196703">
        <w:rPr>
          <w:color w:val="404040" w:themeColor="text1" w:themeTint="BF"/>
          <w:sz w:val="21"/>
          <w:szCs w:val="21"/>
        </w:rPr>
        <w:t xml:space="preserve">Of particular concern is the Scheme’s inability to adequately cater for the ‘respite’ needs of ageing parents of an adult child with a disability, those caring for a person with significant, multiple and/or complex support needs and for young people caring for a parent with a disability. EACH shares the Commission’s concern regarding the delicate balance and relationship required between formal and informal supports and the </w:t>
      </w:r>
      <w:r w:rsidR="002A1C28">
        <w:rPr>
          <w:color w:val="404040" w:themeColor="text1" w:themeTint="BF"/>
          <w:sz w:val="21"/>
          <w:szCs w:val="21"/>
        </w:rPr>
        <w:t>view</w:t>
      </w:r>
      <w:r w:rsidR="002A1C28" w:rsidRPr="00196703">
        <w:rPr>
          <w:color w:val="404040" w:themeColor="text1" w:themeTint="BF"/>
          <w:sz w:val="21"/>
          <w:szCs w:val="21"/>
        </w:rPr>
        <w:t xml:space="preserve"> </w:t>
      </w:r>
      <w:r w:rsidRPr="00196703">
        <w:rPr>
          <w:color w:val="404040" w:themeColor="text1" w:themeTint="BF"/>
          <w:sz w:val="21"/>
          <w:szCs w:val="21"/>
        </w:rPr>
        <w:t xml:space="preserve">that a reduced capability to provide informal supports will require an increased need for formal supports and thus additional ongoing costs to the Scheme. </w:t>
      </w:r>
      <w:r w:rsidR="002A1C28">
        <w:rPr>
          <w:color w:val="404040" w:themeColor="text1" w:themeTint="BF"/>
          <w:sz w:val="21"/>
          <w:szCs w:val="21"/>
        </w:rPr>
        <w:t>EACH maintain</w:t>
      </w:r>
      <w:r w:rsidR="004F4B6F">
        <w:rPr>
          <w:color w:val="404040" w:themeColor="text1" w:themeTint="BF"/>
          <w:sz w:val="21"/>
          <w:szCs w:val="21"/>
        </w:rPr>
        <w:t>s</w:t>
      </w:r>
      <w:r w:rsidR="002A1C28">
        <w:rPr>
          <w:color w:val="404040" w:themeColor="text1" w:themeTint="BF"/>
          <w:sz w:val="21"/>
          <w:szCs w:val="21"/>
        </w:rPr>
        <w:t xml:space="preserve"> that the implicit need for info</w:t>
      </w:r>
      <w:r w:rsidR="004F4B6F">
        <w:rPr>
          <w:color w:val="404040" w:themeColor="text1" w:themeTint="BF"/>
          <w:sz w:val="21"/>
          <w:szCs w:val="21"/>
        </w:rPr>
        <w:t>rmal supports and the needs of c</w:t>
      </w:r>
      <w:r w:rsidR="002F1902">
        <w:rPr>
          <w:color w:val="404040" w:themeColor="text1" w:themeTint="BF"/>
          <w:sz w:val="21"/>
          <w:szCs w:val="21"/>
        </w:rPr>
        <w:t>arers</w:t>
      </w:r>
      <w:r w:rsidR="002A1C28">
        <w:rPr>
          <w:color w:val="404040" w:themeColor="text1" w:themeTint="BF"/>
          <w:sz w:val="21"/>
          <w:szCs w:val="21"/>
        </w:rPr>
        <w:t xml:space="preserve"> must be acknowledged and are fundamental to reducing full Scheme costs. </w:t>
      </w:r>
    </w:p>
    <w:p w:rsidR="00196703" w:rsidRDefault="00196703" w:rsidP="00196703">
      <w:pPr>
        <w:spacing w:after="120" w:line="288" w:lineRule="auto"/>
        <w:jc w:val="both"/>
        <w:rPr>
          <w:color w:val="404040" w:themeColor="text1" w:themeTint="BF"/>
          <w:sz w:val="21"/>
          <w:szCs w:val="21"/>
        </w:rPr>
      </w:pPr>
    </w:p>
    <w:p w:rsidR="00196703" w:rsidRDefault="00196703" w:rsidP="00196703">
      <w:pPr>
        <w:spacing w:after="120" w:line="288" w:lineRule="auto"/>
        <w:jc w:val="both"/>
        <w:rPr>
          <w:color w:val="404040" w:themeColor="text1" w:themeTint="BF"/>
          <w:sz w:val="21"/>
          <w:szCs w:val="21"/>
        </w:rPr>
        <w:sectPr w:rsidR="00196703" w:rsidSect="00C279B0">
          <w:pgSz w:w="11906" w:h="16838"/>
          <w:pgMar w:top="2977" w:right="1440" w:bottom="1843" w:left="1440" w:header="709" w:footer="422" w:gutter="0"/>
          <w:cols w:space="708"/>
          <w:docGrid w:linePitch="360"/>
        </w:sectPr>
      </w:pPr>
    </w:p>
    <w:p w:rsidR="00196703" w:rsidRDefault="00196703" w:rsidP="001B4AC9">
      <w:pPr>
        <w:spacing w:after="240" w:line="288" w:lineRule="auto"/>
        <w:jc w:val="both"/>
        <w:rPr>
          <w:b/>
          <w:color w:val="4B2378"/>
          <w:sz w:val="24"/>
        </w:rPr>
      </w:pPr>
      <w:r>
        <w:rPr>
          <w:b/>
          <w:color w:val="4B2378"/>
          <w:sz w:val="24"/>
        </w:rPr>
        <w:lastRenderedPageBreak/>
        <w:t xml:space="preserve">3.   </w:t>
      </w:r>
      <w:r w:rsidRPr="00196703">
        <w:rPr>
          <w:b/>
          <w:color w:val="4B2378"/>
          <w:sz w:val="24"/>
        </w:rPr>
        <w:t xml:space="preserve">Boundaries and </w:t>
      </w:r>
      <w:r w:rsidR="0080624F">
        <w:rPr>
          <w:b/>
          <w:color w:val="4B2378"/>
          <w:sz w:val="24"/>
        </w:rPr>
        <w:t>I</w:t>
      </w:r>
      <w:r w:rsidRPr="00196703">
        <w:rPr>
          <w:b/>
          <w:color w:val="4B2378"/>
          <w:sz w:val="24"/>
        </w:rPr>
        <w:t xml:space="preserve">nterfaces with the NDIS </w:t>
      </w:r>
    </w:p>
    <w:p w:rsidR="002619E5" w:rsidRPr="002619E5" w:rsidRDefault="002619E5" w:rsidP="001B4AC9">
      <w:pPr>
        <w:spacing w:after="240" w:line="288" w:lineRule="auto"/>
        <w:jc w:val="both"/>
        <w:rPr>
          <w:i/>
          <w:color w:val="4B2378"/>
          <w:sz w:val="21"/>
          <w:szCs w:val="21"/>
        </w:rPr>
      </w:pPr>
      <w:r w:rsidRPr="002619E5">
        <w:rPr>
          <w:i/>
          <w:color w:val="4B2378"/>
          <w:sz w:val="21"/>
          <w:szCs w:val="21"/>
        </w:rPr>
        <w:t>State and Federal agreements must not disadvantage participants</w:t>
      </w:r>
      <w:r w:rsidR="006B0DB9">
        <w:rPr>
          <w:i/>
          <w:color w:val="4B2378"/>
          <w:sz w:val="21"/>
          <w:szCs w:val="21"/>
        </w:rPr>
        <w:t>.</w:t>
      </w:r>
    </w:p>
    <w:p w:rsidR="002A1C28" w:rsidRPr="009418FD" w:rsidRDefault="002A1C28" w:rsidP="00196703">
      <w:pPr>
        <w:spacing w:after="120" w:line="288" w:lineRule="auto"/>
        <w:jc w:val="both"/>
        <w:rPr>
          <w:color w:val="404040" w:themeColor="text1" w:themeTint="BF"/>
          <w:sz w:val="21"/>
          <w:szCs w:val="21"/>
        </w:rPr>
      </w:pPr>
      <w:r w:rsidRPr="009418FD">
        <w:rPr>
          <w:color w:val="404040" w:themeColor="text1" w:themeTint="BF"/>
          <w:sz w:val="21"/>
          <w:szCs w:val="21"/>
        </w:rPr>
        <w:t>State and Federal collaboration is fundamental to the Scheme’s successful rollout.  Where State</w:t>
      </w:r>
      <w:r w:rsidR="00D37899" w:rsidRPr="009418FD">
        <w:rPr>
          <w:color w:val="404040" w:themeColor="text1" w:themeTint="BF"/>
          <w:sz w:val="21"/>
          <w:szCs w:val="21"/>
        </w:rPr>
        <w:t xml:space="preserve"> and</w:t>
      </w:r>
      <w:r w:rsidRPr="009418FD">
        <w:rPr>
          <w:color w:val="404040" w:themeColor="text1" w:themeTint="BF"/>
          <w:sz w:val="21"/>
          <w:szCs w:val="21"/>
        </w:rPr>
        <w:t xml:space="preserve"> Territory funding and support ceases, there must be clear transition </w:t>
      </w:r>
      <w:r w:rsidR="001B201F" w:rsidRPr="009418FD">
        <w:rPr>
          <w:color w:val="404040" w:themeColor="text1" w:themeTint="BF"/>
          <w:sz w:val="21"/>
          <w:szCs w:val="21"/>
        </w:rPr>
        <w:t>and the</w:t>
      </w:r>
      <w:r w:rsidRPr="009418FD">
        <w:rPr>
          <w:color w:val="404040" w:themeColor="text1" w:themeTint="BF"/>
          <w:sz w:val="21"/>
          <w:szCs w:val="21"/>
        </w:rPr>
        <w:t xml:space="preserve"> NDI</w:t>
      </w:r>
      <w:r w:rsidR="001B201F" w:rsidRPr="009418FD">
        <w:rPr>
          <w:color w:val="404040" w:themeColor="text1" w:themeTint="BF"/>
          <w:sz w:val="21"/>
          <w:szCs w:val="21"/>
        </w:rPr>
        <w:t>A</w:t>
      </w:r>
      <w:r w:rsidRPr="009418FD">
        <w:rPr>
          <w:color w:val="404040" w:themeColor="text1" w:themeTint="BF"/>
          <w:sz w:val="21"/>
          <w:szCs w:val="21"/>
        </w:rPr>
        <w:t xml:space="preserve"> will </w:t>
      </w:r>
      <w:r w:rsidR="001B201F" w:rsidRPr="009418FD">
        <w:rPr>
          <w:color w:val="404040" w:themeColor="text1" w:themeTint="BF"/>
          <w:sz w:val="21"/>
          <w:szCs w:val="21"/>
        </w:rPr>
        <w:t xml:space="preserve">need to </w:t>
      </w:r>
      <w:r w:rsidRPr="009418FD">
        <w:rPr>
          <w:color w:val="404040" w:themeColor="text1" w:themeTint="BF"/>
          <w:sz w:val="21"/>
          <w:szCs w:val="21"/>
        </w:rPr>
        <w:t>address the gap.  Consumers cannot be negatively impacted where State-Federal bil</w:t>
      </w:r>
      <w:r w:rsidR="009418FD" w:rsidRPr="009418FD">
        <w:rPr>
          <w:color w:val="404040" w:themeColor="text1" w:themeTint="BF"/>
          <w:sz w:val="21"/>
          <w:szCs w:val="21"/>
        </w:rPr>
        <w:t>ateral agreements are not clear</w:t>
      </w:r>
      <w:r w:rsidRPr="009418FD">
        <w:rPr>
          <w:color w:val="404040" w:themeColor="text1" w:themeTint="BF"/>
          <w:sz w:val="21"/>
          <w:szCs w:val="21"/>
        </w:rPr>
        <w:t xml:space="preserve">. </w:t>
      </w:r>
    </w:p>
    <w:p w:rsidR="00196703" w:rsidRPr="00196703" w:rsidRDefault="00196703" w:rsidP="00196703">
      <w:pPr>
        <w:spacing w:after="120" w:line="288" w:lineRule="auto"/>
        <w:jc w:val="both"/>
        <w:rPr>
          <w:color w:val="404040" w:themeColor="text1" w:themeTint="BF"/>
          <w:sz w:val="21"/>
          <w:szCs w:val="21"/>
        </w:rPr>
      </w:pPr>
      <w:r w:rsidRPr="00196703">
        <w:rPr>
          <w:color w:val="404040" w:themeColor="text1" w:themeTint="BF"/>
          <w:sz w:val="21"/>
          <w:szCs w:val="21"/>
        </w:rPr>
        <w:t>EACH strongly supports the rights of people with a disability, their families and their carers to be supported in any way practicable, through transition from the existing support arrangements to the NDIS over the period of time that is required to affect full implementation.  We also acknowledge and understand that during this period there will be times where due to the transition, service gaps may appear and these may have the potential to affect transitioning participants; however we are committed to work with all stakeholders to ensure that these gaps do not have adverse effec</w:t>
      </w:r>
      <w:r>
        <w:rPr>
          <w:color w:val="404040" w:themeColor="text1" w:themeTint="BF"/>
          <w:sz w:val="21"/>
          <w:szCs w:val="21"/>
        </w:rPr>
        <w:t>ts and all risks are mitigated.</w:t>
      </w:r>
    </w:p>
    <w:p w:rsidR="00196703" w:rsidRPr="00196703" w:rsidRDefault="00196703" w:rsidP="00196703">
      <w:pPr>
        <w:spacing w:after="120" w:line="288" w:lineRule="auto"/>
        <w:jc w:val="both"/>
        <w:rPr>
          <w:color w:val="404040" w:themeColor="text1" w:themeTint="BF"/>
          <w:sz w:val="21"/>
          <w:szCs w:val="21"/>
        </w:rPr>
      </w:pPr>
      <w:r w:rsidRPr="00196703">
        <w:rPr>
          <w:color w:val="404040" w:themeColor="text1" w:themeTint="BF"/>
          <w:sz w:val="21"/>
          <w:szCs w:val="21"/>
        </w:rPr>
        <w:t>There is also an understanding that as the transition and roll out occurs there may be situations where services or supports that were intended to be covered by the NDIS need to be maintained by the relevant State or Territories (via current providers) to ensure participants continue to receive the appropriate levels of support. This potentially places providers, particularly smaller scale providers at imminent c</w:t>
      </w:r>
      <w:r>
        <w:rPr>
          <w:color w:val="404040" w:themeColor="text1" w:themeTint="BF"/>
          <w:sz w:val="21"/>
          <w:szCs w:val="21"/>
        </w:rPr>
        <w:t>ash flow and reputational risk.</w:t>
      </w:r>
    </w:p>
    <w:p w:rsidR="00196703" w:rsidRPr="00196703" w:rsidRDefault="00196703" w:rsidP="00196703">
      <w:pPr>
        <w:spacing w:after="120" w:line="288" w:lineRule="auto"/>
        <w:jc w:val="both"/>
        <w:rPr>
          <w:color w:val="404040" w:themeColor="text1" w:themeTint="BF"/>
          <w:sz w:val="21"/>
          <w:szCs w:val="21"/>
        </w:rPr>
      </w:pPr>
      <w:r w:rsidRPr="00196703">
        <w:rPr>
          <w:color w:val="404040" w:themeColor="text1" w:themeTint="BF"/>
          <w:sz w:val="21"/>
          <w:szCs w:val="21"/>
        </w:rPr>
        <w:t>EACH will work proactively with all current customers to transition seamlessly, however will need to consider all risks associated with continuing support once State based funding has been withdrawn and NDI</w:t>
      </w:r>
      <w:r>
        <w:rPr>
          <w:color w:val="404040" w:themeColor="text1" w:themeTint="BF"/>
          <w:sz w:val="21"/>
          <w:szCs w:val="21"/>
        </w:rPr>
        <w:t xml:space="preserve">S plan approval is pending. </w:t>
      </w:r>
    </w:p>
    <w:p w:rsidR="00196703" w:rsidRDefault="00196703" w:rsidP="00196703">
      <w:pPr>
        <w:spacing w:after="120" w:line="288" w:lineRule="auto"/>
        <w:jc w:val="both"/>
        <w:rPr>
          <w:color w:val="404040" w:themeColor="text1" w:themeTint="BF"/>
          <w:sz w:val="21"/>
          <w:szCs w:val="21"/>
        </w:rPr>
      </w:pPr>
      <w:r w:rsidRPr="00196703">
        <w:rPr>
          <w:color w:val="404040" w:themeColor="text1" w:themeTint="BF"/>
          <w:sz w:val="21"/>
          <w:szCs w:val="21"/>
        </w:rPr>
        <w:t>EACH supports the proposition that NDIS funding for services was established to meet the needs and levels of funding required for people with a disability and that it was not intended to meet the aggregate levels of funding for all services that were not f</w:t>
      </w:r>
      <w:r w:rsidR="00C279B0">
        <w:rPr>
          <w:color w:val="404040" w:themeColor="text1" w:themeTint="BF"/>
          <w:sz w:val="21"/>
          <w:szCs w:val="21"/>
        </w:rPr>
        <w:t>illed at the time of inception.</w:t>
      </w:r>
      <w:r w:rsidRPr="00196703">
        <w:rPr>
          <w:color w:val="404040" w:themeColor="text1" w:themeTint="BF"/>
          <w:sz w:val="21"/>
          <w:szCs w:val="21"/>
        </w:rPr>
        <w:t xml:space="preserve"> Where this is identified and the service need is not part of the NDIS it should be the responsibility of the State an</w:t>
      </w:r>
      <w:r>
        <w:rPr>
          <w:color w:val="404040" w:themeColor="text1" w:themeTint="BF"/>
          <w:sz w:val="21"/>
          <w:szCs w:val="21"/>
        </w:rPr>
        <w:t>d or Territory to address this.</w:t>
      </w:r>
      <w:r w:rsidR="00155032">
        <w:rPr>
          <w:color w:val="404040" w:themeColor="text1" w:themeTint="BF"/>
          <w:sz w:val="21"/>
          <w:szCs w:val="21"/>
        </w:rPr>
        <w:t xml:space="preserve"> Ultimately, consumers should be not worse off whether their supports are funded by NDIS or State/ Territory governments. </w:t>
      </w:r>
    </w:p>
    <w:p w:rsidR="00196703" w:rsidRDefault="00196703" w:rsidP="00196703">
      <w:pPr>
        <w:spacing w:after="120" w:line="288" w:lineRule="auto"/>
        <w:jc w:val="both"/>
        <w:rPr>
          <w:color w:val="404040" w:themeColor="text1" w:themeTint="BF"/>
          <w:sz w:val="21"/>
          <w:szCs w:val="21"/>
        </w:rPr>
      </w:pPr>
      <w:r w:rsidRPr="00196703">
        <w:rPr>
          <w:color w:val="404040" w:themeColor="text1" w:themeTint="BF"/>
          <w:sz w:val="21"/>
          <w:szCs w:val="21"/>
        </w:rPr>
        <w:t>Any supporting mechanism to achieve this must firstly include the identification of the gap between existing services and/or service intention and the reason why this will not transition to NDIS funding support for new services.  Where there was a service shortfall or associated funding shortfall for a service or support and this is within the scope of the NDIS, the primary responsibility should fall to the relevant State or Territory to ensure that these are addressed.</w:t>
      </w:r>
    </w:p>
    <w:p w:rsidR="00C279B0" w:rsidRDefault="00C279B0" w:rsidP="00196703">
      <w:pPr>
        <w:spacing w:after="120" w:line="288" w:lineRule="auto"/>
        <w:jc w:val="both"/>
        <w:rPr>
          <w:color w:val="404040" w:themeColor="text1" w:themeTint="BF"/>
          <w:sz w:val="21"/>
          <w:szCs w:val="21"/>
        </w:rPr>
        <w:sectPr w:rsidR="00C279B0" w:rsidSect="00211585">
          <w:pgSz w:w="11906" w:h="16838"/>
          <w:pgMar w:top="2977" w:right="1440" w:bottom="1843" w:left="1440" w:header="709" w:footer="422" w:gutter="0"/>
          <w:cols w:space="708"/>
          <w:docGrid w:linePitch="360"/>
        </w:sectPr>
      </w:pPr>
    </w:p>
    <w:p w:rsidR="00C279B0" w:rsidRDefault="00C279B0" w:rsidP="00C279B0">
      <w:pPr>
        <w:spacing w:after="240" w:line="288" w:lineRule="auto"/>
        <w:jc w:val="both"/>
        <w:rPr>
          <w:b/>
          <w:color w:val="4B2378"/>
          <w:sz w:val="24"/>
        </w:rPr>
      </w:pPr>
      <w:r>
        <w:rPr>
          <w:b/>
          <w:color w:val="4B2378"/>
          <w:sz w:val="24"/>
        </w:rPr>
        <w:lastRenderedPageBreak/>
        <w:t xml:space="preserve">4.   </w:t>
      </w:r>
      <w:r w:rsidRPr="00C279B0">
        <w:rPr>
          <w:b/>
          <w:color w:val="4B2378"/>
          <w:sz w:val="24"/>
        </w:rPr>
        <w:t xml:space="preserve">Market </w:t>
      </w:r>
      <w:r w:rsidR="0080624F">
        <w:rPr>
          <w:b/>
          <w:color w:val="4B2378"/>
          <w:sz w:val="24"/>
        </w:rPr>
        <w:t>R</w:t>
      </w:r>
      <w:r w:rsidRPr="00C279B0">
        <w:rPr>
          <w:b/>
          <w:color w:val="4B2378"/>
          <w:sz w:val="24"/>
        </w:rPr>
        <w:t>eadiness</w:t>
      </w:r>
    </w:p>
    <w:p w:rsidR="001B4AC9" w:rsidRPr="002A3243" w:rsidRDefault="002A3243" w:rsidP="001B4AC9">
      <w:pPr>
        <w:spacing w:before="240" w:after="240" w:line="288" w:lineRule="auto"/>
        <w:jc w:val="both"/>
        <w:rPr>
          <w:i/>
          <w:color w:val="7030A0"/>
          <w:sz w:val="21"/>
          <w:szCs w:val="21"/>
        </w:rPr>
      </w:pPr>
      <w:r w:rsidRPr="002A3243">
        <w:rPr>
          <w:i/>
          <w:color w:val="7030A0"/>
          <w:sz w:val="21"/>
          <w:szCs w:val="21"/>
        </w:rPr>
        <w:t xml:space="preserve">Current systems and processes require significant fine-tuning as </w:t>
      </w:r>
      <w:r>
        <w:rPr>
          <w:i/>
          <w:color w:val="7030A0"/>
          <w:sz w:val="21"/>
          <w:szCs w:val="21"/>
        </w:rPr>
        <w:t xml:space="preserve">they </w:t>
      </w:r>
      <w:r w:rsidRPr="002A3243">
        <w:rPr>
          <w:i/>
          <w:color w:val="7030A0"/>
          <w:sz w:val="21"/>
          <w:szCs w:val="21"/>
        </w:rPr>
        <w:t>are not sufficiently developed to facilitate the seamless delivery of quality services.</w:t>
      </w:r>
    </w:p>
    <w:p w:rsidR="00C279B0" w:rsidRPr="00C279B0" w:rsidRDefault="00C279B0" w:rsidP="00C279B0">
      <w:pPr>
        <w:spacing w:after="120" w:line="288" w:lineRule="auto"/>
        <w:jc w:val="both"/>
        <w:rPr>
          <w:color w:val="404040" w:themeColor="text1" w:themeTint="BF"/>
          <w:sz w:val="21"/>
          <w:szCs w:val="21"/>
        </w:rPr>
      </w:pPr>
      <w:r w:rsidRPr="00C279B0">
        <w:rPr>
          <w:color w:val="404040" w:themeColor="text1" w:themeTint="BF"/>
          <w:sz w:val="21"/>
          <w:szCs w:val="21"/>
        </w:rPr>
        <w:t>The readiness of the NDIS market is contingent on the readiness of all stakehol</w:t>
      </w:r>
      <w:r>
        <w:rPr>
          <w:color w:val="404040" w:themeColor="text1" w:themeTint="BF"/>
          <w:sz w:val="21"/>
          <w:szCs w:val="21"/>
        </w:rPr>
        <w:t>ders simultaneously, including:</w:t>
      </w:r>
    </w:p>
    <w:p w:rsidR="00C279B0" w:rsidRPr="00C279B0" w:rsidRDefault="00C279B0" w:rsidP="00B014CE">
      <w:pPr>
        <w:pStyle w:val="ListParagraph"/>
        <w:numPr>
          <w:ilvl w:val="0"/>
          <w:numId w:val="4"/>
        </w:numPr>
        <w:spacing w:after="120" w:line="288" w:lineRule="auto"/>
        <w:jc w:val="both"/>
        <w:rPr>
          <w:color w:val="404040" w:themeColor="text1" w:themeTint="BF"/>
          <w:sz w:val="21"/>
          <w:szCs w:val="21"/>
        </w:rPr>
      </w:pPr>
      <w:r w:rsidRPr="00C279B0">
        <w:rPr>
          <w:color w:val="404040" w:themeColor="text1" w:themeTint="BF"/>
          <w:sz w:val="21"/>
          <w:szCs w:val="21"/>
        </w:rPr>
        <w:t xml:space="preserve">Potential, transitioning and existing NDIS participants their families, informal supports  and carers </w:t>
      </w:r>
    </w:p>
    <w:p w:rsidR="00C279B0" w:rsidRPr="00C279B0" w:rsidRDefault="00C279B0" w:rsidP="00B014CE">
      <w:pPr>
        <w:pStyle w:val="ListParagraph"/>
        <w:numPr>
          <w:ilvl w:val="0"/>
          <w:numId w:val="4"/>
        </w:numPr>
        <w:spacing w:after="120" w:line="288" w:lineRule="auto"/>
        <w:jc w:val="both"/>
        <w:rPr>
          <w:color w:val="404040" w:themeColor="text1" w:themeTint="BF"/>
          <w:sz w:val="21"/>
          <w:szCs w:val="21"/>
        </w:rPr>
      </w:pPr>
      <w:r w:rsidRPr="00C279B0">
        <w:rPr>
          <w:color w:val="404040" w:themeColor="text1" w:themeTint="BF"/>
          <w:sz w:val="21"/>
          <w:szCs w:val="21"/>
        </w:rPr>
        <w:t>Registered Providers</w:t>
      </w:r>
      <w:r w:rsidR="002A1C28">
        <w:rPr>
          <w:color w:val="404040" w:themeColor="text1" w:themeTint="BF"/>
          <w:sz w:val="21"/>
          <w:szCs w:val="21"/>
        </w:rPr>
        <w:t xml:space="preserve">; </w:t>
      </w:r>
      <w:r w:rsidRPr="00C279B0">
        <w:rPr>
          <w:color w:val="404040" w:themeColor="text1" w:themeTint="BF"/>
          <w:sz w:val="21"/>
          <w:szCs w:val="21"/>
        </w:rPr>
        <w:t xml:space="preserve"> </w:t>
      </w:r>
    </w:p>
    <w:p w:rsidR="00C279B0" w:rsidRPr="00C279B0" w:rsidRDefault="00C279B0" w:rsidP="00B014CE">
      <w:pPr>
        <w:pStyle w:val="ListParagraph"/>
        <w:numPr>
          <w:ilvl w:val="0"/>
          <w:numId w:val="4"/>
        </w:numPr>
        <w:spacing w:after="120" w:line="288" w:lineRule="auto"/>
        <w:jc w:val="both"/>
        <w:rPr>
          <w:color w:val="404040" w:themeColor="text1" w:themeTint="BF"/>
          <w:sz w:val="21"/>
          <w:szCs w:val="21"/>
        </w:rPr>
      </w:pPr>
      <w:r w:rsidRPr="00C279B0">
        <w:rPr>
          <w:color w:val="404040" w:themeColor="text1" w:themeTint="BF"/>
          <w:sz w:val="21"/>
          <w:szCs w:val="21"/>
        </w:rPr>
        <w:t xml:space="preserve">The National Disability Insurance Agency.  </w:t>
      </w:r>
    </w:p>
    <w:p w:rsidR="00C279B0" w:rsidRPr="00C279B0" w:rsidRDefault="00C279B0" w:rsidP="00C279B0">
      <w:pPr>
        <w:spacing w:after="120" w:line="288" w:lineRule="auto"/>
        <w:jc w:val="both"/>
        <w:rPr>
          <w:color w:val="404040" w:themeColor="text1" w:themeTint="BF"/>
          <w:sz w:val="21"/>
          <w:szCs w:val="21"/>
        </w:rPr>
      </w:pPr>
      <w:r w:rsidRPr="00C279B0">
        <w:rPr>
          <w:color w:val="404040" w:themeColor="text1" w:themeTint="BF"/>
          <w:sz w:val="21"/>
          <w:szCs w:val="21"/>
        </w:rPr>
        <w:t xml:space="preserve">EACH and </w:t>
      </w:r>
      <w:r w:rsidR="00155032">
        <w:rPr>
          <w:color w:val="404040" w:themeColor="text1" w:themeTint="BF"/>
          <w:sz w:val="21"/>
          <w:szCs w:val="21"/>
        </w:rPr>
        <w:t xml:space="preserve">our </w:t>
      </w:r>
      <w:r w:rsidRPr="00C279B0">
        <w:rPr>
          <w:color w:val="404040" w:themeColor="text1" w:themeTint="BF"/>
          <w:sz w:val="21"/>
          <w:szCs w:val="21"/>
        </w:rPr>
        <w:t xml:space="preserve">current and transitioning customers continue to </w:t>
      </w:r>
      <w:r w:rsidR="00155032">
        <w:rPr>
          <w:color w:val="404040" w:themeColor="text1" w:themeTint="BF"/>
          <w:sz w:val="21"/>
          <w:szCs w:val="21"/>
        </w:rPr>
        <w:t>advocate</w:t>
      </w:r>
      <w:r w:rsidR="00155032" w:rsidRPr="00C279B0">
        <w:rPr>
          <w:color w:val="404040" w:themeColor="text1" w:themeTint="BF"/>
          <w:sz w:val="21"/>
          <w:szCs w:val="21"/>
        </w:rPr>
        <w:t xml:space="preserve"> </w:t>
      </w:r>
      <w:r w:rsidRPr="00C279B0">
        <w:rPr>
          <w:color w:val="404040" w:themeColor="text1" w:themeTint="BF"/>
          <w:sz w:val="21"/>
          <w:szCs w:val="21"/>
        </w:rPr>
        <w:t>that the National Disability Insurance Agency, Local Area Coordinators, Providers and Participants are not adequately prepared for</w:t>
      </w:r>
      <w:r w:rsidR="00155032">
        <w:rPr>
          <w:color w:val="404040" w:themeColor="text1" w:themeTint="BF"/>
          <w:sz w:val="21"/>
          <w:szCs w:val="21"/>
        </w:rPr>
        <w:t xml:space="preserve"> the</w:t>
      </w:r>
      <w:r w:rsidRPr="00C279B0">
        <w:rPr>
          <w:color w:val="404040" w:themeColor="text1" w:themeTint="BF"/>
          <w:sz w:val="21"/>
          <w:szCs w:val="21"/>
        </w:rPr>
        <w:t xml:space="preserve"> full Scheme and the </w:t>
      </w:r>
      <w:r w:rsidR="00155032">
        <w:rPr>
          <w:color w:val="404040" w:themeColor="text1" w:themeTint="BF"/>
          <w:sz w:val="21"/>
          <w:szCs w:val="21"/>
        </w:rPr>
        <w:t xml:space="preserve">compressed </w:t>
      </w:r>
      <w:r w:rsidRPr="00C279B0">
        <w:rPr>
          <w:color w:val="404040" w:themeColor="text1" w:themeTint="BF"/>
          <w:sz w:val="21"/>
          <w:szCs w:val="21"/>
        </w:rPr>
        <w:t xml:space="preserve">roll-out schedule only exacerbates the inability to receive accurate information and support. Access to consistent and timely information is critical to both providers and participants and yet this is difficult to gather. Lengthy delays are </w:t>
      </w:r>
      <w:r w:rsidR="00155032">
        <w:rPr>
          <w:color w:val="404040" w:themeColor="text1" w:themeTint="BF"/>
          <w:sz w:val="21"/>
          <w:szCs w:val="21"/>
        </w:rPr>
        <w:t>commonplace</w:t>
      </w:r>
      <w:r w:rsidRPr="00C279B0">
        <w:rPr>
          <w:color w:val="404040" w:themeColor="text1" w:themeTint="BF"/>
          <w:sz w:val="21"/>
          <w:szCs w:val="21"/>
        </w:rPr>
        <w:t xml:space="preserve"> when contacting the NDIA 1800 number or seeking advice via email through the NDIA support function. Inconsistencies</w:t>
      </w:r>
      <w:r w:rsidR="00D37899">
        <w:rPr>
          <w:color w:val="404040" w:themeColor="text1" w:themeTint="BF"/>
          <w:sz w:val="21"/>
          <w:szCs w:val="21"/>
        </w:rPr>
        <w:t xml:space="preserve"> </w:t>
      </w:r>
      <w:r w:rsidRPr="00C279B0">
        <w:rPr>
          <w:color w:val="404040" w:themeColor="text1" w:themeTint="BF"/>
          <w:sz w:val="21"/>
          <w:szCs w:val="21"/>
        </w:rPr>
        <w:t xml:space="preserve">in </w:t>
      </w:r>
      <w:r w:rsidR="001B201F">
        <w:rPr>
          <w:color w:val="404040" w:themeColor="text1" w:themeTint="BF"/>
          <w:sz w:val="21"/>
          <w:szCs w:val="21"/>
        </w:rPr>
        <w:t xml:space="preserve">the </w:t>
      </w:r>
      <w:r w:rsidRPr="00C279B0">
        <w:rPr>
          <w:color w:val="404040" w:themeColor="text1" w:themeTint="BF"/>
          <w:sz w:val="21"/>
          <w:szCs w:val="21"/>
        </w:rPr>
        <w:t>information provided from one region to the next</w:t>
      </w:r>
      <w:r w:rsidR="001B201F">
        <w:rPr>
          <w:color w:val="404040" w:themeColor="text1" w:themeTint="BF"/>
          <w:sz w:val="21"/>
          <w:szCs w:val="21"/>
        </w:rPr>
        <w:t>,</w:t>
      </w:r>
      <w:r w:rsidRPr="00C279B0">
        <w:rPr>
          <w:color w:val="404040" w:themeColor="text1" w:themeTint="BF"/>
          <w:sz w:val="21"/>
          <w:szCs w:val="21"/>
        </w:rPr>
        <w:t xml:space="preserve"> is highly evident. </w:t>
      </w:r>
    </w:p>
    <w:p w:rsidR="00C279B0" w:rsidRPr="00C279B0" w:rsidRDefault="00C279B0" w:rsidP="00C279B0">
      <w:pPr>
        <w:spacing w:after="120" w:line="288" w:lineRule="auto"/>
        <w:jc w:val="both"/>
        <w:rPr>
          <w:color w:val="404040" w:themeColor="text1" w:themeTint="BF"/>
          <w:sz w:val="21"/>
          <w:szCs w:val="21"/>
        </w:rPr>
      </w:pPr>
      <w:r w:rsidRPr="00C279B0">
        <w:rPr>
          <w:color w:val="404040" w:themeColor="text1" w:themeTint="BF"/>
          <w:sz w:val="21"/>
          <w:szCs w:val="21"/>
        </w:rPr>
        <w:t>EACH continue</w:t>
      </w:r>
      <w:r w:rsidR="00155032">
        <w:rPr>
          <w:color w:val="404040" w:themeColor="text1" w:themeTint="BF"/>
          <w:sz w:val="21"/>
          <w:szCs w:val="21"/>
        </w:rPr>
        <w:t>s</w:t>
      </w:r>
      <w:r w:rsidRPr="00C279B0">
        <w:rPr>
          <w:color w:val="404040" w:themeColor="text1" w:themeTint="BF"/>
          <w:sz w:val="21"/>
          <w:szCs w:val="21"/>
        </w:rPr>
        <w:t xml:space="preserve"> to be concerned about issues with portal payment systems, although these have dramatically improved in the last six months and the ongoing administrative burden to rectify issues, all of which is unfunded. Time delays in receiving payment from Financial Intermediaries </w:t>
      </w:r>
      <w:r w:rsidR="002F1902">
        <w:rPr>
          <w:color w:val="404040" w:themeColor="text1" w:themeTint="BF"/>
          <w:sz w:val="21"/>
          <w:szCs w:val="21"/>
        </w:rPr>
        <w:t>compromises</w:t>
      </w:r>
      <w:r w:rsidRPr="00C279B0">
        <w:rPr>
          <w:color w:val="404040" w:themeColor="text1" w:themeTint="BF"/>
          <w:sz w:val="21"/>
          <w:szCs w:val="21"/>
        </w:rPr>
        <w:t xml:space="preserve"> the ability of organizations to adequately manage cash flow.  EACH expect that as the Scheme continues to roll out, and organisations build their own knowledge of internal and external systems, these issues will become less apparent, however the immediate impact should not be und</w:t>
      </w:r>
      <w:r>
        <w:rPr>
          <w:color w:val="404040" w:themeColor="text1" w:themeTint="BF"/>
          <w:sz w:val="21"/>
          <w:szCs w:val="21"/>
        </w:rPr>
        <w:t xml:space="preserve">erestimated or go unmentioned. </w:t>
      </w:r>
      <w:r w:rsidR="00155032">
        <w:rPr>
          <w:color w:val="404040" w:themeColor="text1" w:themeTint="BF"/>
          <w:sz w:val="21"/>
          <w:szCs w:val="21"/>
        </w:rPr>
        <w:t xml:space="preserve">Service providers are already experiencing significant challenges in organisational practices as a result of the Scheme. Further stress by NDIA’s ill-equipped administrative processes makes business operations and sustainability extremely difficult.  </w:t>
      </w:r>
    </w:p>
    <w:p w:rsidR="00196703" w:rsidRDefault="00C279B0" w:rsidP="00C279B0">
      <w:pPr>
        <w:spacing w:after="120" w:line="288" w:lineRule="auto"/>
        <w:jc w:val="both"/>
        <w:rPr>
          <w:color w:val="404040" w:themeColor="text1" w:themeTint="BF"/>
          <w:sz w:val="21"/>
          <w:szCs w:val="21"/>
        </w:rPr>
      </w:pPr>
      <w:r w:rsidRPr="00C279B0">
        <w:rPr>
          <w:color w:val="404040" w:themeColor="text1" w:themeTint="BF"/>
          <w:sz w:val="21"/>
          <w:szCs w:val="21"/>
        </w:rPr>
        <w:t>EACH’s highest level of concern continues to be the sector’s capacity and capability to deliver exceptional quality services, particularly to those with the most complex need and significant impacts</w:t>
      </w:r>
      <w:r w:rsidR="002F1902">
        <w:rPr>
          <w:color w:val="404040" w:themeColor="text1" w:themeTint="BF"/>
          <w:sz w:val="21"/>
          <w:szCs w:val="21"/>
        </w:rPr>
        <w:t>,</w:t>
      </w:r>
      <w:r w:rsidRPr="00C279B0">
        <w:rPr>
          <w:color w:val="404040" w:themeColor="text1" w:themeTint="BF"/>
          <w:sz w:val="21"/>
          <w:szCs w:val="21"/>
        </w:rPr>
        <w:t xml:space="preserve"> within NDIA </w:t>
      </w:r>
      <w:r w:rsidR="008464A5">
        <w:rPr>
          <w:color w:val="404040" w:themeColor="text1" w:themeTint="BF"/>
          <w:sz w:val="21"/>
          <w:szCs w:val="21"/>
        </w:rPr>
        <w:t xml:space="preserve">NDIS </w:t>
      </w:r>
      <w:r w:rsidRPr="00C279B0">
        <w:rPr>
          <w:color w:val="404040" w:themeColor="text1" w:themeTint="BF"/>
          <w:sz w:val="21"/>
          <w:szCs w:val="21"/>
        </w:rPr>
        <w:t>maximum prices. Workforce considerations which enable matching of specific skill sets to meet the diversity of multiple, complex and holistic support needs experienced across a 0-65 years cohort is an ongoing issue that EACH continue</w:t>
      </w:r>
      <w:r w:rsidR="002F1902">
        <w:rPr>
          <w:color w:val="404040" w:themeColor="text1" w:themeTint="BF"/>
          <w:sz w:val="21"/>
          <w:szCs w:val="21"/>
        </w:rPr>
        <w:t>s</w:t>
      </w:r>
      <w:r w:rsidRPr="00C279B0">
        <w:rPr>
          <w:color w:val="404040" w:themeColor="text1" w:themeTint="BF"/>
          <w:sz w:val="21"/>
          <w:szCs w:val="21"/>
        </w:rPr>
        <w:t xml:space="preserve"> to try to manage. EACH believe</w:t>
      </w:r>
      <w:r w:rsidR="00155032">
        <w:rPr>
          <w:color w:val="404040" w:themeColor="text1" w:themeTint="BF"/>
          <w:sz w:val="21"/>
          <w:szCs w:val="21"/>
        </w:rPr>
        <w:t>s</w:t>
      </w:r>
      <w:r w:rsidRPr="00C279B0">
        <w:rPr>
          <w:color w:val="404040" w:themeColor="text1" w:themeTint="BF"/>
          <w:sz w:val="21"/>
          <w:szCs w:val="21"/>
        </w:rPr>
        <w:t xml:space="preserve"> that balancing this within the unit price will be a significant issue for most providers and whilst economies of scale may assist, providers operating on a larger scale will nonetheless incur higher overheads</w:t>
      </w:r>
      <w:r w:rsidR="002F1902">
        <w:rPr>
          <w:color w:val="404040" w:themeColor="text1" w:themeTint="BF"/>
          <w:sz w:val="21"/>
          <w:szCs w:val="21"/>
        </w:rPr>
        <w:t xml:space="preserve"> that are required as part of the scaling-up of services</w:t>
      </w:r>
      <w:r w:rsidRPr="00C279B0">
        <w:rPr>
          <w:color w:val="404040" w:themeColor="text1" w:themeTint="BF"/>
          <w:sz w:val="21"/>
          <w:szCs w:val="21"/>
        </w:rPr>
        <w:t xml:space="preserve"> that need to be absorbed within reduced prices.</w:t>
      </w:r>
    </w:p>
    <w:p w:rsidR="00C279B0" w:rsidRDefault="00C279B0" w:rsidP="00196703">
      <w:pPr>
        <w:spacing w:after="120" w:line="288" w:lineRule="auto"/>
        <w:jc w:val="both"/>
        <w:rPr>
          <w:color w:val="404040" w:themeColor="text1" w:themeTint="BF"/>
          <w:sz w:val="21"/>
          <w:szCs w:val="21"/>
        </w:rPr>
        <w:sectPr w:rsidR="00C279B0" w:rsidSect="00D13F5C">
          <w:pgSz w:w="11906" w:h="16838"/>
          <w:pgMar w:top="2977" w:right="1440" w:bottom="1843" w:left="1440" w:header="709" w:footer="422" w:gutter="0"/>
          <w:cols w:space="708"/>
          <w:docGrid w:linePitch="360"/>
        </w:sectPr>
      </w:pPr>
    </w:p>
    <w:p w:rsidR="00C279B0" w:rsidRDefault="00D13F5C" w:rsidP="00C279B0">
      <w:pPr>
        <w:spacing w:after="240" w:line="288" w:lineRule="auto"/>
        <w:jc w:val="both"/>
        <w:rPr>
          <w:b/>
          <w:color w:val="4B2378"/>
          <w:sz w:val="24"/>
        </w:rPr>
      </w:pPr>
      <w:r>
        <w:rPr>
          <w:b/>
          <w:color w:val="4B2378"/>
          <w:sz w:val="24"/>
        </w:rPr>
        <w:lastRenderedPageBreak/>
        <w:t>5</w:t>
      </w:r>
      <w:r w:rsidR="00C279B0">
        <w:rPr>
          <w:b/>
          <w:color w:val="4B2378"/>
          <w:sz w:val="24"/>
        </w:rPr>
        <w:t xml:space="preserve">.   </w:t>
      </w:r>
      <w:r w:rsidR="00C279B0" w:rsidRPr="00C279B0">
        <w:rPr>
          <w:b/>
          <w:color w:val="4B2378"/>
          <w:sz w:val="24"/>
        </w:rPr>
        <w:t>Provider Readiness</w:t>
      </w:r>
    </w:p>
    <w:p w:rsidR="004C5FBA" w:rsidRDefault="004C5FBA" w:rsidP="001B4AC9">
      <w:pPr>
        <w:spacing w:before="240" w:after="240" w:line="288" w:lineRule="auto"/>
        <w:jc w:val="both"/>
        <w:rPr>
          <w:i/>
          <w:color w:val="4B2378"/>
        </w:rPr>
      </w:pPr>
      <w:r>
        <w:rPr>
          <w:i/>
          <w:color w:val="4B2378"/>
          <w:sz w:val="21"/>
          <w:szCs w:val="21"/>
        </w:rPr>
        <w:t>Multiple impacts on provider</w:t>
      </w:r>
      <w:r w:rsidRPr="004C5FBA">
        <w:rPr>
          <w:i/>
          <w:color w:val="4B2378"/>
          <w:sz w:val="21"/>
          <w:szCs w:val="21"/>
        </w:rPr>
        <w:t xml:space="preserve"> organisations may see a reduction in providers able to sustain business in the new environment which will ultimately hurt participants with reduced choice and control.</w:t>
      </w:r>
    </w:p>
    <w:p w:rsidR="004C5FBA" w:rsidRPr="004C5FBA" w:rsidRDefault="004C5FBA" w:rsidP="004C5FBA">
      <w:pPr>
        <w:spacing w:before="360" w:after="120" w:line="288" w:lineRule="auto"/>
        <w:jc w:val="both"/>
        <w:rPr>
          <w:i/>
          <w:color w:val="404040" w:themeColor="text1" w:themeTint="BF"/>
          <w:sz w:val="21"/>
          <w:szCs w:val="21"/>
        </w:rPr>
      </w:pPr>
      <w:r w:rsidRPr="004C5FBA">
        <w:rPr>
          <w:i/>
          <w:color w:val="404040" w:themeColor="text1" w:themeTint="BF"/>
          <w:sz w:val="21"/>
          <w:szCs w:val="21"/>
        </w:rPr>
        <w:t xml:space="preserve">Income in arrears and resultant cash flow problem </w:t>
      </w:r>
    </w:p>
    <w:p w:rsidR="00C279B0" w:rsidRPr="00C279B0" w:rsidRDefault="000934C1" w:rsidP="00C279B0">
      <w:pPr>
        <w:spacing w:after="120" w:line="288" w:lineRule="auto"/>
        <w:jc w:val="both"/>
        <w:rPr>
          <w:color w:val="404040" w:themeColor="text1" w:themeTint="BF"/>
          <w:sz w:val="21"/>
          <w:szCs w:val="21"/>
        </w:rPr>
      </w:pPr>
      <w:r>
        <w:rPr>
          <w:color w:val="404040" w:themeColor="text1" w:themeTint="BF"/>
          <w:sz w:val="21"/>
          <w:szCs w:val="21"/>
        </w:rPr>
        <w:t>Like many c</w:t>
      </w:r>
      <w:r w:rsidR="00C279B0" w:rsidRPr="00C279B0">
        <w:rPr>
          <w:color w:val="404040" w:themeColor="text1" w:themeTint="BF"/>
          <w:sz w:val="21"/>
          <w:szCs w:val="21"/>
        </w:rPr>
        <w:t xml:space="preserve">ommunity based organisations </w:t>
      </w:r>
      <w:r>
        <w:rPr>
          <w:color w:val="404040" w:themeColor="text1" w:themeTint="BF"/>
          <w:sz w:val="21"/>
          <w:szCs w:val="21"/>
        </w:rPr>
        <w:t xml:space="preserve">that are used to operating in a </w:t>
      </w:r>
      <w:r w:rsidR="00C279B0" w:rsidRPr="00C279B0">
        <w:rPr>
          <w:color w:val="404040" w:themeColor="text1" w:themeTint="BF"/>
          <w:sz w:val="21"/>
          <w:szCs w:val="21"/>
        </w:rPr>
        <w:t>block funded grants</w:t>
      </w:r>
      <w:r>
        <w:rPr>
          <w:color w:val="404040" w:themeColor="text1" w:themeTint="BF"/>
          <w:sz w:val="21"/>
          <w:szCs w:val="21"/>
        </w:rPr>
        <w:t xml:space="preserve"> environment</w:t>
      </w:r>
      <w:r w:rsidR="00C279B0" w:rsidRPr="00C279B0">
        <w:rPr>
          <w:color w:val="404040" w:themeColor="text1" w:themeTint="BF"/>
          <w:sz w:val="21"/>
          <w:szCs w:val="21"/>
        </w:rPr>
        <w:t xml:space="preserve"> </w:t>
      </w:r>
      <w:r>
        <w:rPr>
          <w:color w:val="404040" w:themeColor="text1" w:themeTint="BF"/>
          <w:sz w:val="21"/>
          <w:szCs w:val="21"/>
        </w:rPr>
        <w:t>EACH shares in the challenges of operating in a quasi-</w:t>
      </w:r>
      <w:r w:rsidR="00C279B0" w:rsidRPr="00C279B0">
        <w:rPr>
          <w:color w:val="404040" w:themeColor="text1" w:themeTint="BF"/>
          <w:sz w:val="21"/>
          <w:szCs w:val="21"/>
        </w:rPr>
        <w:t xml:space="preserve">market driven insurance model </w:t>
      </w:r>
      <w:r>
        <w:rPr>
          <w:color w:val="404040" w:themeColor="text1" w:themeTint="BF"/>
          <w:sz w:val="21"/>
          <w:szCs w:val="21"/>
        </w:rPr>
        <w:t>where organisations are expected to operate in a competitive environment yet the price is set by NDIA.</w:t>
      </w:r>
    </w:p>
    <w:p w:rsidR="00B10037" w:rsidRDefault="00C279B0" w:rsidP="00C279B0">
      <w:pPr>
        <w:spacing w:after="120" w:line="288" w:lineRule="auto"/>
        <w:jc w:val="both"/>
        <w:rPr>
          <w:i/>
          <w:color w:val="404040" w:themeColor="text1" w:themeTint="BF"/>
          <w:sz w:val="21"/>
          <w:szCs w:val="21"/>
        </w:rPr>
      </w:pPr>
      <w:r w:rsidRPr="00C279B0">
        <w:rPr>
          <w:color w:val="404040" w:themeColor="text1" w:themeTint="BF"/>
          <w:sz w:val="21"/>
          <w:szCs w:val="21"/>
        </w:rPr>
        <w:t>Combin</w:t>
      </w:r>
      <w:r w:rsidR="008464A5">
        <w:rPr>
          <w:color w:val="404040" w:themeColor="text1" w:themeTint="BF"/>
          <w:sz w:val="21"/>
          <w:szCs w:val="21"/>
        </w:rPr>
        <w:t>ing</w:t>
      </w:r>
      <w:r w:rsidRPr="00C279B0">
        <w:rPr>
          <w:color w:val="404040" w:themeColor="text1" w:themeTint="BF"/>
          <w:sz w:val="21"/>
          <w:szCs w:val="21"/>
        </w:rPr>
        <w:t xml:space="preserve"> this shift with a ‘thin market’ where there currently exists a relatively small number of participants across both service user and service provider groups</w:t>
      </w:r>
      <w:r w:rsidR="008464A5">
        <w:rPr>
          <w:color w:val="404040" w:themeColor="text1" w:themeTint="BF"/>
          <w:sz w:val="21"/>
          <w:szCs w:val="21"/>
        </w:rPr>
        <w:t>,</w:t>
      </w:r>
      <w:r w:rsidR="001B201F">
        <w:rPr>
          <w:color w:val="404040" w:themeColor="text1" w:themeTint="BF"/>
          <w:sz w:val="21"/>
          <w:szCs w:val="21"/>
        </w:rPr>
        <w:t xml:space="preserve"> </w:t>
      </w:r>
      <w:r w:rsidRPr="00C279B0">
        <w:rPr>
          <w:color w:val="404040" w:themeColor="text1" w:themeTint="BF"/>
          <w:sz w:val="21"/>
          <w:szCs w:val="21"/>
        </w:rPr>
        <w:t>creating low volume initially and therefore lower com</w:t>
      </w:r>
      <w:r>
        <w:rPr>
          <w:color w:val="404040" w:themeColor="text1" w:themeTint="BF"/>
          <w:sz w:val="21"/>
          <w:szCs w:val="21"/>
        </w:rPr>
        <w:t>petiveness</w:t>
      </w:r>
      <w:r w:rsidR="008464A5">
        <w:rPr>
          <w:color w:val="404040" w:themeColor="text1" w:themeTint="BF"/>
          <w:sz w:val="21"/>
          <w:szCs w:val="21"/>
        </w:rPr>
        <w:t>, demonstrates a</w:t>
      </w:r>
      <w:r w:rsidR="001B4AC9">
        <w:rPr>
          <w:color w:val="404040" w:themeColor="text1" w:themeTint="BF"/>
          <w:sz w:val="21"/>
          <w:szCs w:val="21"/>
        </w:rPr>
        <w:t>n</w:t>
      </w:r>
      <w:r w:rsidR="008464A5">
        <w:rPr>
          <w:color w:val="404040" w:themeColor="text1" w:themeTint="BF"/>
          <w:sz w:val="21"/>
          <w:szCs w:val="21"/>
        </w:rPr>
        <w:t xml:space="preserve"> inexperienced market that will take time to mature. </w:t>
      </w:r>
      <w:r>
        <w:rPr>
          <w:color w:val="404040" w:themeColor="text1" w:themeTint="BF"/>
          <w:sz w:val="21"/>
          <w:szCs w:val="21"/>
        </w:rPr>
        <w:t xml:space="preserve">  </w:t>
      </w:r>
    </w:p>
    <w:p w:rsidR="000934C1" w:rsidRPr="001B201F" w:rsidRDefault="000934C1" w:rsidP="004C5FBA">
      <w:pPr>
        <w:spacing w:before="360" w:after="120" w:line="288" w:lineRule="auto"/>
        <w:jc w:val="both"/>
        <w:rPr>
          <w:i/>
          <w:color w:val="404040" w:themeColor="text1" w:themeTint="BF"/>
          <w:sz w:val="21"/>
          <w:szCs w:val="21"/>
        </w:rPr>
      </w:pPr>
      <w:r>
        <w:rPr>
          <w:i/>
          <w:color w:val="404040" w:themeColor="text1" w:themeTint="BF"/>
          <w:sz w:val="21"/>
          <w:szCs w:val="21"/>
        </w:rPr>
        <w:t>Focus on c</w:t>
      </w:r>
      <w:r w:rsidRPr="000934C1">
        <w:rPr>
          <w:i/>
          <w:color w:val="404040" w:themeColor="text1" w:themeTint="BF"/>
          <w:sz w:val="21"/>
          <w:szCs w:val="21"/>
        </w:rPr>
        <w:t>ost efficiencies</w:t>
      </w:r>
      <w:r w:rsidRPr="001B201F">
        <w:rPr>
          <w:i/>
          <w:color w:val="404040" w:themeColor="text1" w:themeTint="BF"/>
          <w:sz w:val="21"/>
          <w:szCs w:val="21"/>
        </w:rPr>
        <w:t xml:space="preserve"> may </w:t>
      </w:r>
      <w:r>
        <w:rPr>
          <w:i/>
          <w:color w:val="404040" w:themeColor="text1" w:themeTint="BF"/>
          <w:sz w:val="21"/>
          <w:szCs w:val="21"/>
        </w:rPr>
        <w:t xml:space="preserve">inadvertently </w:t>
      </w:r>
      <w:r w:rsidRPr="001B201F">
        <w:rPr>
          <w:i/>
          <w:color w:val="404040" w:themeColor="text1" w:themeTint="BF"/>
          <w:sz w:val="21"/>
          <w:szCs w:val="21"/>
        </w:rPr>
        <w:t xml:space="preserve">reduce </w:t>
      </w:r>
      <w:r>
        <w:rPr>
          <w:i/>
          <w:color w:val="404040" w:themeColor="text1" w:themeTint="BF"/>
          <w:sz w:val="21"/>
          <w:szCs w:val="21"/>
        </w:rPr>
        <w:t>participant</w:t>
      </w:r>
      <w:r w:rsidRPr="001B201F">
        <w:rPr>
          <w:i/>
          <w:color w:val="404040" w:themeColor="text1" w:themeTint="BF"/>
          <w:sz w:val="21"/>
          <w:szCs w:val="21"/>
        </w:rPr>
        <w:t xml:space="preserve"> choice </w:t>
      </w:r>
    </w:p>
    <w:p w:rsidR="00C279B0" w:rsidRPr="004C5FBA" w:rsidRDefault="00C279B0" w:rsidP="00C279B0">
      <w:pPr>
        <w:spacing w:after="120" w:line="288" w:lineRule="auto"/>
        <w:jc w:val="both"/>
        <w:rPr>
          <w:color w:val="4B2378"/>
          <w:sz w:val="21"/>
          <w:szCs w:val="21"/>
        </w:rPr>
      </w:pPr>
      <w:r w:rsidRPr="00C279B0">
        <w:rPr>
          <w:color w:val="404040" w:themeColor="text1" w:themeTint="BF"/>
          <w:sz w:val="21"/>
          <w:szCs w:val="21"/>
        </w:rPr>
        <w:t xml:space="preserve">The shift sees organisations </w:t>
      </w:r>
      <w:r w:rsidR="000934C1">
        <w:rPr>
          <w:color w:val="404040" w:themeColor="text1" w:themeTint="BF"/>
          <w:sz w:val="21"/>
          <w:szCs w:val="21"/>
        </w:rPr>
        <w:t>that</w:t>
      </w:r>
      <w:r w:rsidR="000934C1" w:rsidRPr="00C279B0">
        <w:rPr>
          <w:color w:val="404040" w:themeColor="text1" w:themeTint="BF"/>
          <w:sz w:val="21"/>
          <w:szCs w:val="21"/>
        </w:rPr>
        <w:t xml:space="preserve"> </w:t>
      </w:r>
      <w:r w:rsidRPr="00C279B0">
        <w:rPr>
          <w:color w:val="404040" w:themeColor="text1" w:themeTint="BF"/>
          <w:sz w:val="21"/>
          <w:szCs w:val="21"/>
        </w:rPr>
        <w:t>have invested into financially viable and sustainable service systems, processes and infrastructure now trying to adapt to</w:t>
      </w:r>
      <w:r w:rsidR="000934C1">
        <w:rPr>
          <w:color w:val="404040" w:themeColor="text1" w:themeTint="BF"/>
          <w:sz w:val="21"/>
          <w:szCs w:val="21"/>
        </w:rPr>
        <w:t xml:space="preserve"> </w:t>
      </w:r>
      <w:r w:rsidR="002F1902">
        <w:rPr>
          <w:color w:val="404040" w:themeColor="text1" w:themeTint="BF"/>
          <w:sz w:val="21"/>
          <w:szCs w:val="21"/>
        </w:rPr>
        <w:t xml:space="preserve">claiming and </w:t>
      </w:r>
      <w:r w:rsidR="000934C1">
        <w:rPr>
          <w:color w:val="404040" w:themeColor="text1" w:themeTint="BF"/>
          <w:sz w:val="21"/>
          <w:szCs w:val="21"/>
        </w:rPr>
        <w:t>receiving</w:t>
      </w:r>
      <w:r w:rsidRPr="00C279B0">
        <w:rPr>
          <w:color w:val="404040" w:themeColor="text1" w:themeTint="BF"/>
          <w:sz w:val="21"/>
          <w:szCs w:val="21"/>
        </w:rPr>
        <w:t xml:space="preserve"> income in arrears and manag</w:t>
      </w:r>
      <w:r w:rsidR="002F1902">
        <w:rPr>
          <w:color w:val="404040" w:themeColor="text1" w:themeTint="BF"/>
          <w:sz w:val="21"/>
          <w:szCs w:val="21"/>
        </w:rPr>
        <w:t>ing</w:t>
      </w:r>
      <w:r w:rsidRPr="00C279B0">
        <w:rPr>
          <w:color w:val="404040" w:themeColor="text1" w:themeTint="BF"/>
          <w:sz w:val="21"/>
          <w:szCs w:val="21"/>
        </w:rPr>
        <w:t xml:space="preserve"> the </w:t>
      </w:r>
      <w:r w:rsidR="002F1902">
        <w:rPr>
          <w:color w:val="404040" w:themeColor="text1" w:themeTint="BF"/>
          <w:sz w:val="21"/>
          <w:szCs w:val="21"/>
        </w:rPr>
        <w:t xml:space="preserve">vastly different business processes and </w:t>
      </w:r>
      <w:r w:rsidR="001B201F">
        <w:rPr>
          <w:color w:val="404040" w:themeColor="text1" w:themeTint="BF"/>
          <w:sz w:val="21"/>
          <w:szCs w:val="21"/>
        </w:rPr>
        <w:t>resulting</w:t>
      </w:r>
      <w:r w:rsidR="001B201F" w:rsidRPr="00C279B0">
        <w:rPr>
          <w:color w:val="404040" w:themeColor="text1" w:themeTint="BF"/>
          <w:sz w:val="21"/>
          <w:szCs w:val="21"/>
        </w:rPr>
        <w:t xml:space="preserve"> cash</w:t>
      </w:r>
      <w:r w:rsidR="000934C1">
        <w:rPr>
          <w:color w:val="404040" w:themeColor="text1" w:themeTint="BF"/>
          <w:sz w:val="21"/>
          <w:szCs w:val="21"/>
        </w:rPr>
        <w:t xml:space="preserve"> flow issues</w:t>
      </w:r>
      <w:r w:rsidRPr="00C279B0">
        <w:rPr>
          <w:color w:val="404040" w:themeColor="text1" w:themeTint="BF"/>
          <w:sz w:val="21"/>
          <w:szCs w:val="21"/>
        </w:rPr>
        <w:t xml:space="preserve">. The model tests organisations whose service principles may be underpinned by a community welfare support </w:t>
      </w:r>
      <w:r w:rsidR="002F1902">
        <w:rPr>
          <w:color w:val="404040" w:themeColor="text1" w:themeTint="BF"/>
          <w:sz w:val="21"/>
          <w:szCs w:val="21"/>
        </w:rPr>
        <w:t>philosophy</w:t>
      </w:r>
      <w:r w:rsidRPr="00C279B0">
        <w:rPr>
          <w:color w:val="404040" w:themeColor="text1" w:themeTint="BF"/>
          <w:sz w:val="21"/>
          <w:szCs w:val="21"/>
        </w:rPr>
        <w:t xml:space="preserve"> that </w:t>
      </w:r>
      <w:r w:rsidR="002F1902">
        <w:rPr>
          <w:color w:val="404040" w:themeColor="text1" w:themeTint="BF"/>
          <w:sz w:val="21"/>
          <w:szCs w:val="21"/>
        </w:rPr>
        <w:t>has</w:t>
      </w:r>
      <w:r w:rsidR="000934C1">
        <w:rPr>
          <w:color w:val="404040" w:themeColor="text1" w:themeTint="BF"/>
          <w:sz w:val="21"/>
          <w:szCs w:val="21"/>
        </w:rPr>
        <w:t xml:space="preserve"> been </w:t>
      </w:r>
      <w:r w:rsidR="002F1902">
        <w:rPr>
          <w:color w:val="404040" w:themeColor="text1" w:themeTint="BF"/>
          <w:sz w:val="21"/>
          <w:szCs w:val="21"/>
        </w:rPr>
        <w:t>develop</w:t>
      </w:r>
      <w:r w:rsidR="000934C1">
        <w:rPr>
          <w:color w:val="404040" w:themeColor="text1" w:themeTint="BF"/>
          <w:sz w:val="21"/>
          <w:szCs w:val="21"/>
        </w:rPr>
        <w:t>ed to</w:t>
      </w:r>
      <w:r w:rsidR="000934C1" w:rsidRPr="00C279B0">
        <w:rPr>
          <w:color w:val="404040" w:themeColor="text1" w:themeTint="BF"/>
          <w:sz w:val="21"/>
          <w:szCs w:val="21"/>
        </w:rPr>
        <w:t xml:space="preserve"> </w:t>
      </w:r>
      <w:r w:rsidR="002F1902">
        <w:rPr>
          <w:color w:val="404040" w:themeColor="text1" w:themeTint="BF"/>
          <w:sz w:val="21"/>
          <w:szCs w:val="21"/>
        </w:rPr>
        <w:t>cater for the diversity of</w:t>
      </w:r>
      <w:r w:rsidRPr="00C279B0">
        <w:rPr>
          <w:color w:val="404040" w:themeColor="text1" w:themeTint="BF"/>
          <w:sz w:val="21"/>
          <w:szCs w:val="21"/>
        </w:rPr>
        <w:t xml:space="preserve"> service recipients </w:t>
      </w:r>
      <w:r w:rsidR="000934C1">
        <w:rPr>
          <w:color w:val="404040" w:themeColor="text1" w:themeTint="BF"/>
          <w:sz w:val="21"/>
          <w:szCs w:val="21"/>
        </w:rPr>
        <w:t>without the cost efficiencies required of the quasi-market model</w:t>
      </w:r>
      <w:r w:rsidRPr="00C279B0">
        <w:rPr>
          <w:color w:val="404040" w:themeColor="text1" w:themeTint="BF"/>
          <w:sz w:val="21"/>
          <w:szCs w:val="21"/>
        </w:rPr>
        <w:t xml:space="preserve">. </w:t>
      </w:r>
    </w:p>
    <w:p w:rsidR="00C279B0" w:rsidRPr="00C279B0" w:rsidRDefault="00C279B0" w:rsidP="00C279B0">
      <w:pPr>
        <w:spacing w:after="120" w:line="288" w:lineRule="auto"/>
        <w:jc w:val="both"/>
        <w:rPr>
          <w:color w:val="404040" w:themeColor="text1" w:themeTint="BF"/>
          <w:sz w:val="21"/>
          <w:szCs w:val="21"/>
        </w:rPr>
      </w:pPr>
      <w:r w:rsidRPr="00C279B0">
        <w:rPr>
          <w:color w:val="404040" w:themeColor="text1" w:themeTint="BF"/>
          <w:sz w:val="21"/>
          <w:szCs w:val="21"/>
        </w:rPr>
        <w:t xml:space="preserve">The expectation of providers to undertake a reconstruction process to adapt to the NDIS funding </w:t>
      </w:r>
      <w:r w:rsidR="00CA0CC2">
        <w:rPr>
          <w:color w:val="404040" w:themeColor="text1" w:themeTint="BF"/>
          <w:sz w:val="21"/>
          <w:szCs w:val="21"/>
        </w:rPr>
        <w:t xml:space="preserve">and business process </w:t>
      </w:r>
      <w:r w:rsidRPr="00C279B0">
        <w:rPr>
          <w:color w:val="404040" w:themeColor="text1" w:themeTint="BF"/>
          <w:sz w:val="21"/>
          <w:szCs w:val="21"/>
        </w:rPr>
        <w:t>arrangements through reorganisation of all core organisational operation</w:t>
      </w:r>
      <w:r w:rsidR="00CA0CC2">
        <w:rPr>
          <w:color w:val="404040" w:themeColor="text1" w:themeTint="BF"/>
          <w:sz w:val="21"/>
          <w:szCs w:val="21"/>
        </w:rPr>
        <w:t>s needs to be tackled systematically</w:t>
      </w:r>
      <w:r w:rsidRPr="00C279B0">
        <w:rPr>
          <w:color w:val="404040" w:themeColor="text1" w:themeTint="BF"/>
          <w:sz w:val="21"/>
          <w:szCs w:val="21"/>
        </w:rPr>
        <w:t xml:space="preserve"> and </w:t>
      </w:r>
      <w:r w:rsidR="00CA0CC2">
        <w:rPr>
          <w:color w:val="404040" w:themeColor="text1" w:themeTint="BF"/>
          <w:sz w:val="21"/>
          <w:szCs w:val="21"/>
        </w:rPr>
        <w:t xml:space="preserve">with a high degree of technical competence - </w:t>
      </w:r>
      <w:r w:rsidRPr="00C279B0">
        <w:rPr>
          <w:color w:val="404040" w:themeColor="text1" w:themeTint="BF"/>
          <w:sz w:val="21"/>
          <w:szCs w:val="21"/>
        </w:rPr>
        <w:t>there isn’t a quick fix.  The supply of services that will be required in a fundamentally different and more complex environment as service provider’s move to operating under the parameters of the full Scheme will require greater collaboration and support between governments, other registered providers and main</w:t>
      </w:r>
      <w:r>
        <w:rPr>
          <w:color w:val="404040" w:themeColor="text1" w:themeTint="BF"/>
          <w:sz w:val="21"/>
          <w:szCs w:val="21"/>
        </w:rPr>
        <w:t>stream community organisations.</w:t>
      </w:r>
    </w:p>
    <w:p w:rsidR="004C5FBA" w:rsidRPr="00C279B0" w:rsidRDefault="00C279B0" w:rsidP="00C279B0">
      <w:pPr>
        <w:spacing w:after="120" w:line="288" w:lineRule="auto"/>
        <w:jc w:val="both"/>
        <w:rPr>
          <w:color w:val="404040" w:themeColor="text1" w:themeTint="BF"/>
          <w:sz w:val="21"/>
          <w:szCs w:val="21"/>
        </w:rPr>
      </w:pPr>
      <w:r w:rsidRPr="00C279B0">
        <w:rPr>
          <w:color w:val="404040" w:themeColor="text1" w:themeTint="BF"/>
          <w:sz w:val="21"/>
          <w:szCs w:val="21"/>
        </w:rPr>
        <w:t>As previously mentioned, EACH hold concerns about the impacts the reduction in unit prices across both current State Government disability and mental health funding will have on service providers abilities to adapt to the new environment, particularly for those service types that could be deemed as a ‘thin market’ and where diversity and complexity of service recipients</w:t>
      </w:r>
      <w:r w:rsidR="00B10037">
        <w:rPr>
          <w:color w:val="404040" w:themeColor="text1" w:themeTint="BF"/>
          <w:sz w:val="21"/>
          <w:szCs w:val="21"/>
        </w:rPr>
        <w:t>’</w:t>
      </w:r>
      <w:r w:rsidRPr="00C279B0">
        <w:rPr>
          <w:color w:val="404040" w:themeColor="text1" w:themeTint="BF"/>
          <w:sz w:val="21"/>
          <w:szCs w:val="21"/>
        </w:rPr>
        <w:t xml:space="preserve"> needs require several levels of</w:t>
      </w:r>
      <w:r>
        <w:rPr>
          <w:color w:val="404040" w:themeColor="text1" w:themeTint="BF"/>
          <w:sz w:val="21"/>
          <w:szCs w:val="21"/>
        </w:rPr>
        <w:t xml:space="preserve"> integrated support structures.</w:t>
      </w:r>
    </w:p>
    <w:p w:rsidR="004C5FBA" w:rsidRPr="001B201F" w:rsidRDefault="004C5FBA" w:rsidP="004C5FBA">
      <w:pPr>
        <w:spacing w:before="360" w:after="120" w:line="288" w:lineRule="auto"/>
        <w:jc w:val="both"/>
        <w:rPr>
          <w:i/>
          <w:color w:val="404040" w:themeColor="text1" w:themeTint="BF"/>
          <w:sz w:val="21"/>
          <w:szCs w:val="21"/>
        </w:rPr>
      </w:pPr>
      <w:r>
        <w:rPr>
          <w:i/>
          <w:color w:val="404040" w:themeColor="text1" w:themeTint="BF"/>
          <w:sz w:val="21"/>
          <w:szCs w:val="21"/>
        </w:rPr>
        <w:t xml:space="preserve">Regional and remote loading must be applied uniformly </w:t>
      </w:r>
    </w:p>
    <w:p w:rsidR="00C279B0" w:rsidRPr="00C279B0" w:rsidRDefault="00C279B0" w:rsidP="00C279B0">
      <w:pPr>
        <w:spacing w:after="120" w:line="288" w:lineRule="auto"/>
        <w:jc w:val="both"/>
        <w:rPr>
          <w:color w:val="404040" w:themeColor="text1" w:themeTint="BF"/>
          <w:sz w:val="21"/>
          <w:szCs w:val="21"/>
        </w:rPr>
      </w:pPr>
      <w:r w:rsidRPr="00C279B0">
        <w:rPr>
          <w:color w:val="404040" w:themeColor="text1" w:themeTint="BF"/>
          <w:sz w:val="21"/>
          <w:szCs w:val="21"/>
        </w:rPr>
        <w:t xml:space="preserve">Ability to address service gaps is made more complex by the factors of remote or regionalised service expectations where participants require specific supports or service responses. The ability of providers to </w:t>
      </w:r>
      <w:r w:rsidRPr="00C279B0">
        <w:rPr>
          <w:color w:val="404040" w:themeColor="text1" w:themeTint="BF"/>
          <w:sz w:val="21"/>
          <w:szCs w:val="21"/>
        </w:rPr>
        <w:lastRenderedPageBreak/>
        <w:t>consider establishment of services in these areas may be restricted by virtue of location, distance and re</w:t>
      </w:r>
      <w:r>
        <w:rPr>
          <w:color w:val="404040" w:themeColor="text1" w:themeTint="BF"/>
          <w:sz w:val="21"/>
          <w:szCs w:val="21"/>
        </w:rPr>
        <w:t>source capacity and capability.</w:t>
      </w:r>
    </w:p>
    <w:p w:rsidR="00B10037" w:rsidRPr="004C5FBA" w:rsidRDefault="00C279B0" w:rsidP="004C5FBA">
      <w:pPr>
        <w:spacing w:after="120" w:line="288" w:lineRule="auto"/>
        <w:jc w:val="both"/>
        <w:rPr>
          <w:color w:val="404040" w:themeColor="text1" w:themeTint="BF"/>
          <w:sz w:val="21"/>
          <w:szCs w:val="21"/>
        </w:rPr>
      </w:pPr>
      <w:r w:rsidRPr="00C279B0">
        <w:rPr>
          <w:color w:val="404040" w:themeColor="text1" w:themeTint="BF"/>
          <w:sz w:val="21"/>
          <w:szCs w:val="21"/>
        </w:rPr>
        <w:t>Whilst EACH is fortunate to be operating across many locations at this time, there is real concern that the viability to further our reach, or be a sustainable service option for NDIS participants in remote or regionalised locations whilst strategically intended, may not be a viable option. Localities such as Far North Queensland, Western Australia and Regional New South Wales in the short to medium terms may not be attractive and/or achievable within the visible constraints of the NDIS scheme.</w:t>
      </w:r>
    </w:p>
    <w:p w:rsidR="00C279B0" w:rsidRPr="00C279B0" w:rsidRDefault="00C279B0" w:rsidP="00C279B0">
      <w:pPr>
        <w:spacing w:after="120" w:line="288" w:lineRule="auto"/>
        <w:jc w:val="both"/>
        <w:rPr>
          <w:color w:val="404040" w:themeColor="text1" w:themeTint="BF"/>
          <w:sz w:val="21"/>
          <w:szCs w:val="21"/>
        </w:rPr>
      </w:pPr>
      <w:r w:rsidRPr="00C279B0">
        <w:rPr>
          <w:color w:val="404040" w:themeColor="text1" w:themeTint="BF"/>
          <w:sz w:val="21"/>
          <w:szCs w:val="21"/>
        </w:rPr>
        <w:t xml:space="preserve">Whilst there is acknowledgement of the additional loading allowance as indicated for areas in Western Australia, this has not been extended throughout other regional areas that may have similar remote </w:t>
      </w:r>
      <w:r w:rsidR="00CA0CC2">
        <w:rPr>
          <w:color w:val="404040" w:themeColor="text1" w:themeTint="BF"/>
          <w:sz w:val="21"/>
          <w:szCs w:val="21"/>
        </w:rPr>
        <w:t xml:space="preserve">area </w:t>
      </w:r>
      <w:r w:rsidRPr="00C279B0">
        <w:rPr>
          <w:color w:val="404040" w:themeColor="text1" w:themeTint="BF"/>
          <w:sz w:val="21"/>
          <w:szCs w:val="21"/>
        </w:rPr>
        <w:t>demographics.  This then places a significant pressure on organisations such as EACH to assess its options to make investment into infrastructure and support services in more remote or regionalised areas with a view that this may not be able to sustain in the longer term.  Pricing will ultimately underpin all decision making and may discourage investment and therefore reduce choice for participants in these localities to achieve the best service outcome for themselves due to t</w:t>
      </w:r>
      <w:r>
        <w:rPr>
          <w:color w:val="404040" w:themeColor="text1" w:themeTint="BF"/>
          <w:sz w:val="21"/>
          <w:szCs w:val="21"/>
        </w:rPr>
        <w:t>he ‘thin market’ in their area.</w:t>
      </w:r>
    </w:p>
    <w:p w:rsidR="00B10037" w:rsidRPr="004C5FBA" w:rsidRDefault="00C279B0" w:rsidP="004C5FBA">
      <w:pPr>
        <w:spacing w:after="120" w:line="288" w:lineRule="auto"/>
        <w:jc w:val="both"/>
        <w:rPr>
          <w:color w:val="404040" w:themeColor="text1" w:themeTint="BF"/>
          <w:sz w:val="21"/>
          <w:szCs w:val="21"/>
        </w:rPr>
      </w:pPr>
      <w:r w:rsidRPr="00C279B0">
        <w:rPr>
          <w:color w:val="404040" w:themeColor="text1" w:themeTint="BF"/>
          <w:sz w:val="21"/>
          <w:szCs w:val="21"/>
        </w:rPr>
        <w:t>Ultimately, the decision by organisations to invest and provide services in the more remote and regionalised areas will come down to assessment of financial viability. Significant increases to mitigate the price gaps or making alternative ‘case by case’ loading allowances will allow for organisations looking to expand their service offering to genuinely c</w:t>
      </w:r>
      <w:r>
        <w:rPr>
          <w:color w:val="404040" w:themeColor="text1" w:themeTint="BF"/>
          <w:sz w:val="21"/>
          <w:szCs w:val="21"/>
        </w:rPr>
        <w:t>onsider non-metropolitan areas.</w:t>
      </w:r>
    </w:p>
    <w:p w:rsidR="00B10037" w:rsidRPr="001B201F" w:rsidRDefault="00B10037" w:rsidP="004C5FBA">
      <w:pPr>
        <w:spacing w:before="360" w:after="120" w:line="288" w:lineRule="auto"/>
        <w:jc w:val="both"/>
        <w:rPr>
          <w:i/>
          <w:color w:val="404040" w:themeColor="text1" w:themeTint="BF"/>
          <w:sz w:val="21"/>
          <w:szCs w:val="21"/>
        </w:rPr>
      </w:pPr>
      <w:r w:rsidRPr="001B201F">
        <w:rPr>
          <w:i/>
          <w:color w:val="404040" w:themeColor="text1" w:themeTint="BF"/>
          <w:sz w:val="21"/>
          <w:szCs w:val="21"/>
        </w:rPr>
        <w:t xml:space="preserve">Market failure </w:t>
      </w:r>
    </w:p>
    <w:p w:rsidR="00C279B0" w:rsidRPr="00C279B0" w:rsidRDefault="00C279B0" w:rsidP="00C279B0">
      <w:pPr>
        <w:spacing w:after="120" w:line="288" w:lineRule="auto"/>
        <w:jc w:val="both"/>
        <w:rPr>
          <w:color w:val="404040" w:themeColor="text1" w:themeTint="BF"/>
          <w:sz w:val="21"/>
          <w:szCs w:val="21"/>
        </w:rPr>
      </w:pPr>
      <w:r w:rsidRPr="00C279B0">
        <w:rPr>
          <w:color w:val="404040" w:themeColor="text1" w:themeTint="BF"/>
          <w:sz w:val="21"/>
          <w:szCs w:val="21"/>
        </w:rPr>
        <w:t>The supply or availability of ‘disability supports’ over the transition period is largely dependent on the service demands and the ability of the sector to meet these demands at any given time.  The supply of disability supports in any one area or region will be dependent upon the needs of the service recipient and the localised service provi</w:t>
      </w:r>
      <w:r>
        <w:rPr>
          <w:color w:val="404040" w:themeColor="text1" w:themeTint="BF"/>
          <w:sz w:val="21"/>
          <w:szCs w:val="21"/>
        </w:rPr>
        <w:t>ders who can service that need.</w:t>
      </w:r>
    </w:p>
    <w:p w:rsidR="004C5FBA" w:rsidRPr="004C5FBA" w:rsidRDefault="00C279B0" w:rsidP="00C279B0">
      <w:pPr>
        <w:spacing w:after="120" w:line="288" w:lineRule="auto"/>
        <w:jc w:val="both"/>
        <w:rPr>
          <w:color w:val="404040" w:themeColor="text1" w:themeTint="BF"/>
          <w:sz w:val="21"/>
          <w:szCs w:val="21"/>
        </w:rPr>
      </w:pPr>
      <w:r w:rsidRPr="00C279B0">
        <w:rPr>
          <w:color w:val="404040" w:themeColor="text1" w:themeTint="BF"/>
          <w:sz w:val="21"/>
          <w:szCs w:val="21"/>
        </w:rPr>
        <w:t>As outlined in the position paper there is some data inefficiencies that do not allow for a full and complete understanding of the actual supply of disability supports generally, however what is clear is that there is a high percentage of smaller Registered Providers that operate in the space and of these may or may not have the ability and/or capability to respond to the service needs that are required due to their r</w:t>
      </w:r>
      <w:r>
        <w:rPr>
          <w:color w:val="404040" w:themeColor="text1" w:themeTint="BF"/>
          <w:sz w:val="21"/>
          <w:szCs w:val="21"/>
        </w:rPr>
        <w:t>estrictive scope of operations.</w:t>
      </w:r>
    </w:p>
    <w:p w:rsidR="00B10037" w:rsidRPr="001B201F" w:rsidRDefault="00B10037" w:rsidP="004C5FBA">
      <w:pPr>
        <w:spacing w:before="360" w:after="120" w:line="288" w:lineRule="auto"/>
        <w:jc w:val="both"/>
        <w:rPr>
          <w:i/>
          <w:color w:val="404040" w:themeColor="text1" w:themeTint="BF"/>
          <w:sz w:val="21"/>
          <w:szCs w:val="21"/>
        </w:rPr>
      </w:pPr>
      <w:r w:rsidRPr="001B201F">
        <w:rPr>
          <w:i/>
          <w:color w:val="404040" w:themeColor="text1" w:themeTint="BF"/>
          <w:sz w:val="21"/>
          <w:szCs w:val="21"/>
        </w:rPr>
        <w:t xml:space="preserve">Collaboration in a competitive environment </w:t>
      </w:r>
    </w:p>
    <w:p w:rsidR="00C279B0" w:rsidRPr="00C279B0" w:rsidRDefault="00C279B0" w:rsidP="00C279B0">
      <w:pPr>
        <w:spacing w:after="120" w:line="288" w:lineRule="auto"/>
        <w:jc w:val="both"/>
        <w:rPr>
          <w:color w:val="404040" w:themeColor="text1" w:themeTint="BF"/>
          <w:sz w:val="21"/>
          <w:szCs w:val="21"/>
        </w:rPr>
      </w:pPr>
      <w:r w:rsidRPr="00C279B0">
        <w:rPr>
          <w:color w:val="404040" w:themeColor="text1" w:themeTint="BF"/>
          <w:sz w:val="21"/>
          <w:szCs w:val="21"/>
        </w:rPr>
        <w:t>EACH believe</w:t>
      </w:r>
      <w:r w:rsidR="00B10037">
        <w:rPr>
          <w:color w:val="404040" w:themeColor="text1" w:themeTint="BF"/>
          <w:sz w:val="21"/>
          <w:szCs w:val="21"/>
        </w:rPr>
        <w:t>s</w:t>
      </w:r>
      <w:r w:rsidRPr="00C279B0">
        <w:rPr>
          <w:color w:val="404040" w:themeColor="text1" w:themeTint="BF"/>
          <w:sz w:val="21"/>
          <w:szCs w:val="21"/>
        </w:rPr>
        <w:t xml:space="preserve"> that although we now operate in a competitive marketplace the success of the Scheme is contingent on greater collaboration and co-design with participants, service providers and the NDIA. Collaborative arrangements must be put in place to ensure the integrity of the Scheme can be delivered whilst maintaining a di</w:t>
      </w:r>
      <w:r w:rsidR="00CA0CC2">
        <w:rPr>
          <w:color w:val="404040" w:themeColor="text1" w:themeTint="BF"/>
          <w:sz w:val="21"/>
          <w:szCs w:val="21"/>
        </w:rPr>
        <w:t>verse</w:t>
      </w:r>
      <w:r w:rsidRPr="00C279B0">
        <w:rPr>
          <w:color w:val="404040" w:themeColor="text1" w:themeTint="BF"/>
          <w:sz w:val="21"/>
          <w:szCs w:val="21"/>
        </w:rPr>
        <w:t xml:space="preserve"> pool of quality service providers with commitment and capacity to meet localised need. If the bandwidth of disability supports is narrow or thin in specific areas and the ability of </w:t>
      </w:r>
      <w:r w:rsidRPr="00C279B0">
        <w:rPr>
          <w:color w:val="404040" w:themeColor="text1" w:themeTint="BF"/>
          <w:sz w:val="21"/>
          <w:szCs w:val="21"/>
        </w:rPr>
        <w:lastRenderedPageBreak/>
        <w:t>providers to establish services offerings and adequate responses is restricted by viability, further consideration needs to be given to providing alternative options to stimulate incent</w:t>
      </w:r>
      <w:r>
        <w:rPr>
          <w:color w:val="404040" w:themeColor="text1" w:themeTint="BF"/>
          <w:sz w:val="21"/>
          <w:szCs w:val="21"/>
        </w:rPr>
        <w:t>ives for growth in these areas.</w:t>
      </w:r>
    </w:p>
    <w:p w:rsidR="00C279B0" w:rsidRPr="00C279B0" w:rsidRDefault="00C279B0" w:rsidP="00C279B0">
      <w:pPr>
        <w:spacing w:after="120" w:line="288" w:lineRule="auto"/>
        <w:jc w:val="both"/>
        <w:rPr>
          <w:color w:val="404040" w:themeColor="text1" w:themeTint="BF"/>
          <w:sz w:val="21"/>
          <w:szCs w:val="21"/>
        </w:rPr>
      </w:pPr>
      <w:r w:rsidRPr="00C279B0">
        <w:rPr>
          <w:color w:val="404040" w:themeColor="text1" w:themeTint="BF"/>
          <w:sz w:val="21"/>
          <w:szCs w:val="21"/>
        </w:rPr>
        <w:t xml:space="preserve">The need of NDIS participants will ultimately drive a service response or conversely the lack of service response, which one way or another the NDIA will need to address in their market analysis.  </w:t>
      </w:r>
      <w:r w:rsidR="008464A5">
        <w:rPr>
          <w:color w:val="404040" w:themeColor="text1" w:themeTint="BF"/>
          <w:sz w:val="21"/>
          <w:szCs w:val="21"/>
        </w:rPr>
        <w:t>EACH doesn’t believe that an adequate solution to driving the market will be</w:t>
      </w:r>
      <w:r w:rsidRPr="00C279B0">
        <w:rPr>
          <w:color w:val="404040" w:themeColor="text1" w:themeTint="BF"/>
          <w:sz w:val="21"/>
          <w:szCs w:val="21"/>
        </w:rPr>
        <w:t xml:space="preserve"> the </w:t>
      </w:r>
      <w:r w:rsidR="00B10037">
        <w:rPr>
          <w:color w:val="404040" w:themeColor="text1" w:themeTint="BF"/>
          <w:sz w:val="21"/>
          <w:szCs w:val="21"/>
        </w:rPr>
        <w:t>S</w:t>
      </w:r>
      <w:r w:rsidRPr="00C279B0">
        <w:rPr>
          <w:color w:val="404040" w:themeColor="text1" w:themeTint="BF"/>
          <w:sz w:val="21"/>
          <w:szCs w:val="21"/>
        </w:rPr>
        <w:t>cheme seek</w:t>
      </w:r>
      <w:r w:rsidR="008464A5">
        <w:rPr>
          <w:color w:val="404040" w:themeColor="text1" w:themeTint="BF"/>
          <w:sz w:val="21"/>
          <w:szCs w:val="21"/>
        </w:rPr>
        <w:t>ing</w:t>
      </w:r>
      <w:r w:rsidRPr="00C279B0">
        <w:rPr>
          <w:color w:val="404040" w:themeColor="text1" w:themeTint="BF"/>
          <w:sz w:val="21"/>
          <w:szCs w:val="21"/>
        </w:rPr>
        <w:t xml:space="preserve"> to introduce competition and/or an alternative range of service providers into a specific area or location</w:t>
      </w:r>
      <w:r w:rsidR="008464A5">
        <w:rPr>
          <w:color w:val="404040" w:themeColor="text1" w:themeTint="BF"/>
          <w:sz w:val="21"/>
          <w:szCs w:val="21"/>
        </w:rPr>
        <w:t>.</w:t>
      </w:r>
      <w:r w:rsidRPr="00C279B0">
        <w:rPr>
          <w:color w:val="404040" w:themeColor="text1" w:themeTint="BF"/>
          <w:sz w:val="21"/>
          <w:szCs w:val="21"/>
        </w:rPr>
        <w:t xml:space="preserve"> Whether the service provider is a profit or not-for-profit service entity, it will still ultimately rely on the unit price to determine viability and sustainability to dri</w:t>
      </w:r>
      <w:r>
        <w:rPr>
          <w:color w:val="404040" w:themeColor="text1" w:themeTint="BF"/>
          <w:sz w:val="21"/>
          <w:szCs w:val="21"/>
        </w:rPr>
        <w:t>ve decision making.</w:t>
      </w:r>
    </w:p>
    <w:p w:rsidR="00C279B0" w:rsidRPr="00C279B0" w:rsidRDefault="00C279B0" w:rsidP="00C279B0">
      <w:pPr>
        <w:spacing w:after="120" w:line="288" w:lineRule="auto"/>
        <w:jc w:val="both"/>
        <w:rPr>
          <w:color w:val="404040" w:themeColor="text1" w:themeTint="BF"/>
          <w:sz w:val="21"/>
          <w:szCs w:val="21"/>
        </w:rPr>
      </w:pPr>
      <w:r w:rsidRPr="00C279B0">
        <w:rPr>
          <w:color w:val="404040" w:themeColor="text1" w:themeTint="BF"/>
          <w:sz w:val="21"/>
          <w:szCs w:val="21"/>
        </w:rPr>
        <w:t>EACH believe</w:t>
      </w:r>
      <w:r w:rsidR="00B10037">
        <w:rPr>
          <w:color w:val="404040" w:themeColor="text1" w:themeTint="BF"/>
          <w:sz w:val="21"/>
          <w:szCs w:val="21"/>
        </w:rPr>
        <w:t>s</w:t>
      </w:r>
      <w:r w:rsidRPr="00C279B0">
        <w:rPr>
          <w:color w:val="404040" w:themeColor="text1" w:themeTint="BF"/>
          <w:sz w:val="21"/>
          <w:szCs w:val="21"/>
        </w:rPr>
        <w:t xml:space="preserve"> that in order to consider the service needs and requirements of a particular area, region or community there needs to be a greater understanding by the NDIA that service providers, irrespective of size or service offering cannot generally be ‘all things to all people’, particularly those who require a holistic approach to a very diverse range of disability and other support services. Ideally, the principle of maximum choice and control for the participant will be able to be applied in all areas and in all cases, however this will not be the case and other drivers will need to be considered to encourage responses from existing providers or entice new p</w:t>
      </w:r>
      <w:r>
        <w:rPr>
          <w:color w:val="404040" w:themeColor="text1" w:themeTint="BF"/>
          <w:sz w:val="21"/>
          <w:szCs w:val="21"/>
        </w:rPr>
        <w:t>rovider entrants to the market.</w:t>
      </w:r>
    </w:p>
    <w:p w:rsidR="00196703" w:rsidRDefault="00C279B0" w:rsidP="00C279B0">
      <w:pPr>
        <w:spacing w:after="120" w:line="288" w:lineRule="auto"/>
        <w:jc w:val="both"/>
        <w:rPr>
          <w:color w:val="404040" w:themeColor="text1" w:themeTint="BF"/>
          <w:sz w:val="21"/>
          <w:szCs w:val="21"/>
        </w:rPr>
      </w:pPr>
      <w:r w:rsidRPr="00C279B0">
        <w:rPr>
          <w:color w:val="404040" w:themeColor="text1" w:themeTint="BF"/>
          <w:sz w:val="21"/>
          <w:szCs w:val="21"/>
        </w:rPr>
        <w:t>Again, the key issues for service providers will be the effect price controls for supports have on their ability to provide a complete range of disability supports and whether these prices will ultimately allow for service providers to maintain adequate service offerings that respond to the changing needs and requirements of participants and local communities.</w:t>
      </w:r>
    </w:p>
    <w:p w:rsidR="00C279B0" w:rsidRDefault="00C279B0" w:rsidP="00C279B0">
      <w:pPr>
        <w:spacing w:after="120" w:line="288" w:lineRule="auto"/>
        <w:jc w:val="both"/>
        <w:rPr>
          <w:color w:val="404040" w:themeColor="text1" w:themeTint="BF"/>
          <w:sz w:val="21"/>
          <w:szCs w:val="21"/>
        </w:rPr>
        <w:sectPr w:rsidR="00C279B0" w:rsidSect="00D13F5C">
          <w:pgSz w:w="11906" w:h="16838"/>
          <w:pgMar w:top="2977" w:right="1440" w:bottom="1843" w:left="1440" w:header="709" w:footer="422" w:gutter="0"/>
          <w:cols w:space="708"/>
          <w:docGrid w:linePitch="360"/>
        </w:sectPr>
      </w:pPr>
    </w:p>
    <w:p w:rsidR="00C279B0" w:rsidRDefault="00D13F5C" w:rsidP="00C279B0">
      <w:pPr>
        <w:spacing w:after="240" w:line="288" w:lineRule="auto"/>
        <w:jc w:val="both"/>
        <w:rPr>
          <w:b/>
          <w:color w:val="4B2378"/>
          <w:sz w:val="24"/>
        </w:rPr>
      </w:pPr>
      <w:r>
        <w:rPr>
          <w:b/>
          <w:color w:val="4B2378"/>
          <w:sz w:val="24"/>
        </w:rPr>
        <w:lastRenderedPageBreak/>
        <w:t>6</w:t>
      </w:r>
      <w:r w:rsidR="00C279B0">
        <w:rPr>
          <w:b/>
          <w:color w:val="4B2378"/>
          <w:sz w:val="24"/>
        </w:rPr>
        <w:t xml:space="preserve">.   </w:t>
      </w:r>
      <w:r w:rsidR="00C279B0" w:rsidRPr="00C279B0">
        <w:rPr>
          <w:b/>
          <w:color w:val="4B2378"/>
          <w:sz w:val="24"/>
        </w:rPr>
        <w:t xml:space="preserve">Workforce </w:t>
      </w:r>
      <w:r w:rsidR="0080624F">
        <w:rPr>
          <w:b/>
          <w:color w:val="4B2378"/>
          <w:sz w:val="24"/>
        </w:rPr>
        <w:t>R</w:t>
      </w:r>
      <w:r w:rsidR="00C279B0" w:rsidRPr="00C279B0">
        <w:rPr>
          <w:b/>
          <w:color w:val="4B2378"/>
          <w:sz w:val="24"/>
        </w:rPr>
        <w:t>eadiness</w:t>
      </w:r>
    </w:p>
    <w:p w:rsidR="004C5FBA" w:rsidRPr="00F50B52" w:rsidRDefault="00F50B52" w:rsidP="00C279B0">
      <w:pPr>
        <w:spacing w:after="120" w:line="288" w:lineRule="auto"/>
        <w:jc w:val="both"/>
        <w:rPr>
          <w:i/>
          <w:color w:val="4B2378"/>
          <w:sz w:val="21"/>
          <w:szCs w:val="21"/>
        </w:rPr>
      </w:pPr>
      <w:r>
        <w:rPr>
          <w:i/>
          <w:color w:val="4B2378"/>
          <w:sz w:val="21"/>
          <w:szCs w:val="21"/>
        </w:rPr>
        <w:t>There is a need for a holistic workforce development strategy that addresses key issues including increasing demand and flexibility, and attracting and retaining a qualified workforce.</w:t>
      </w:r>
    </w:p>
    <w:p w:rsidR="004C5FBA" w:rsidRPr="00F50B52" w:rsidRDefault="00F50B52" w:rsidP="00F50B52">
      <w:pPr>
        <w:spacing w:before="240" w:after="120" w:line="288" w:lineRule="auto"/>
        <w:jc w:val="both"/>
        <w:rPr>
          <w:i/>
          <w:color w:val="404040" w:themeColor="text1" w:themeTint="BF"/>
          <w:sz w:val="21"/>
          <w:szCs w:val="21"/>
        </w:rPr>
      </w:pPr>
      <w:r w:rsidRPr="00F50B52">
        <w:rPr>
          <w:i/>
          <w:color w:val="404040" w:themeColor="text1" w:themeTint="BF"/>
          <w:sz w:val="21"/>
          <w:szCs w:val="21"/>
        </w:rPr>
        <w:t>Increasing demand</w:t>
      </w:r>
      <w:r>
        <w:rPr>
          <w:i/>
          <w:color w:val="404040" w:themeColor="text1" w:themeTint="BF"/>
          <w:sz w:val="21"/>
          <w:szCs w:val="21"/>
        </w:rPr>
        <w:t xml:space="preserve"> and flexibility</w:t>
      </w:r>
    </w:p>
    <w:p w:rsidR="00C279B0" w:rsidRPr="00C279B0" w:rsidRDefault="00C279B0" w:rsidP="00C279B0">
      <w:pPr>
        <w:spacing w:after="120" w:line="288" w:lineRule="auto"/>
        <w:jc w:val="both"/>
        <w:rPr>
          <w:color w:val="404040" w:themeColor="text1" w:themeTint="BF"/>
          <w:sz w:val="21"/>
          <w:szCs w:val="21"/>
        </w:rPr>
      </w:pPr>
      <w:r w:rsidRPr="00C279B0">
        <w:rPr>
          <w:color w:val="404040" w:themeColor="text1" w:themeTint="BF"/>
          <w:sz w:val="21"/>
          <w:szCs w:val="21"/>
        </w:rPr>
        <w:t xml:space="preserve">A holistic workforce strategy to meet the ongoing and emerging workforce needs of the NDIS is an ideal </w:t>
      </w:r>
      <w:r w:rsidR="00B10037">
        <w:rPr>
          <w:color w:val="404040" w:themeColor="text1" w:themeTint="BF"/>
          <w:sz w:val="21"/>
          <w:szCs w:val="21"/>
        </w:rPr>
        <w:t>state to</w:t>
      </w:r>
      <w:r w:rsidR="00B10037" w:rsidRPr="00C279B0">
        <w:rPr>
          <w:color w:val="404040" w:themeColor="text1" w:themeTint="BF"/>
          <w:sz w:val="21"/>
          <w:szCs w:val="21"/>
        </w:rPr>
        <w:t xml:space="preserve"> </w:t>
      </w:r>
      <w:r w:rsidRPr="00C279B0">
        <w:rPr>
          <w:color w:val="404040" w:themeColor="text1" w:themeTint="BF"/>
          <w:sz w:val="21"/>
          <w:szCs w:val="21"/>
        </w:rPr>
        <w:t>work</w:t>
      </w:r>
      <w:r w:rsidR="00B10037">
        <w:rPr>
          <w:color w:val="404040" w:themeColor="text1" w:themeTint="BF"/>
          <w:sz w:val="21"/>
          <w:szCs w:val="21"/>
        </w:rPr>
        <w:t xml:space="preserve"> </w:t>
      </w:r>
      <w:r w:rsidRPr="00C279B0">
        <w:rPr>
          <w:color w:val="404040" w:themeColor="text1" w:themeTint="BF"/>
          <w:sz w:val="21"/>
          <w:szCs w:val="21"/>
        </w:rPr>
        <w:t xml:space="preserve">towards collaboratively across all impacted sectors.  There are many competing demands for organisations as they work a build workforce that </w:t>
      </w:r>
      <w:r w:rsidR="003357D3">
        <w:rPr>
          <w:color w:val="404040" w:themeColor="text1" w:themeTint="BF"/>
          <w:sz w:val="21"/>
          <w:szCs w:val="21"/>
        </w:rPr>
        <w:t>can meet the complexity of demands required.</w:t>
      </w:r>
    </w:p>
    <w:p w:rsidR="00C279B0" w:rsidRDefault="00C279B0" w:rsidP="00C279B0">
      <w:pPr>
        <w:spacing w:after="120" w:line="288" w:lineRule="auto"/>
        <w:jc w:val="both"/>
        <w:rPr>
          <w:color w:val="404040" w:themeColor="text1" w:themeTint="BF"/>
          <w:sz w:val="21"/>
          <w:szCs w:val="21"/>
        </w:rPr>
      </w:pPr>
      <w:r w:rsidRPr="00C279B0">
        <w:rPr>
          <w:color w:val="404040" w:themeColor="text1" w:themeTint="BF"/>
          <w:sz w:val="21"/>
          <w:szCs w:val="21"/>
        </w:rPr>
        <w:t>As with any business or service there is a fundamental requirement for growth to support development, diversity and the meeting of service need and demand through innovation.  There is collective understanding that through the National Disability Insurance Scheme there will be an anticipated growth of service requirement to meet the needs of 460,000 individuals. Responding to this growth and service demand with a suitably skilled, qualified and experienced workforce will challenge the industry and the relevant individual sectors as demand is expected to exceed supply of workforce. Competition across the aged care and child care secto</w:t>
      </w:r>
      <w:r>
        <w:rPr>
          <w:color w:val="404040" w:themeColor="text1" w:themeTint="BF"/>
          <w:sz w:val="21"/>
          <w:szCs w:val="21"/>
        </w:rPr>
        <w:t>rs will also add to the impact.</w:t>
      </w:r>
    </w:p>
    <w:p w:rsidR="00C279B0" w:rsidRPr="00C279B0" w:rsidRDefault="00C279B0" w:rsidP="00C279B0">
      <w:pPr>
        <w:spacing w:after="120" w:line="288" w:lineRule="auto"/>
        <w:jc w:val="both"/>
        <w:rPr>
          <w:color w:val="404040" w:themeColor="text1" w:themeTint="BF"/>
          <w:sz w:val="21"/>
          <w:szCs w:val="21"/>
        </w:rPr>
      </w:pPr>
      <w:r w:rsidRPr="00C279B0">
        <w:rPr>
          <w:color w:val="404040" w:themeColor="text1" w:themeTint="BF"/>
          <w:sz w:val="21"/>
          <w:szCs w:val="21"/>
        </w:rPr>
        <w:t>The issu</w:t>
      </w:r>
      <w:r w:rsidR="004C5FBA">
        <w:rPr>
          <w:color w:val="404040" w:themeColor="text1" w:themeTint="BF"/>
          <w:sz w:val="21"/>
          <w:szCs w:val="21"/>
        </w:rPr>
        <w:t>e of increasing the disability w</w:t>
      </w:r>
      <w:r w:rsidRPr="00C279B0">
        <w:rPr>
          <w:color w:val="404040" w:themeColor="text1" w:themeTint="BF"/>
          <w:sz w:val="21"/>
          <w:szCs w:val="21"/>
        </w:rPr>
        <w:t>orkforce sufficiently to meet the demands of the sector at full Scheme will be challenging for each and every organisation, irrespective of size and scope of services.</w:t>
      </w:r>
      <w:r w:rsidR="004C5FBA">
        <w:rPr>
          <w:color w:val="404040" w:themeColor="text1" w:themeTint="BF"/>
          <w:sz w:val="21"/>
          <w:szCs w:val="21"/>
        </w:rPr>
        <w:t xml:space="preserve">  The modern workplace for the d</w:t>
      </w:r>
      <w:r w:rsidR="00F50B52">
        <w:rPr>
          <w:color w:val="404040" w:themeColor="text1" w:themeTint="BF"/>
          <w:sz w:val="21"/>
          <w:szCs w:val="21"/>
        </w:rPr>
        <w:t>isability w</w:t>
      </w:r>
      <w:r w:rsidRPr="00C279B0">
        <w:rPr>
          <w:color w:val="404040" w:themeColor="text1" w:themeTint="BF"/>
          <w:sz w:val="21"/>
          <w:szCs w:val="21"/>
        </w:rPr>
        <w:t>orkforce demographic is moving from a traditional, location based service with support structures in place on site to a dispersed and isolated, community based team with limited formal structure and peer or supervisory support mechanisms.</w:t>
      </w:r>
    </w:p>
    <w:p w:rsidR="00F50B52" w:rsidRPr="00F50B52" w:rsidRDefault="00F50B52" w:rsidP="00F50B52">
      <w:pPr>
        <w:spacing w:before="240" w:after="120" w:line="288" w:lineRule="auto"/>
        <w:jc w:val="both"/>
        <w:rPr>
          <w:i/>
          <w:color w:val="404040" w:themeColor="text1" w:themeTint="BF"/>
          <w:sz w:val="21"/>
          <w:szCs w:val="21"/>
        </w:rPr>
      </w:pPr>
      <w:r w:rsidRPr="00F50B52">
        <w:rPr>
          <w:i/>
          <w:color w:val="404040" w:themeColor="text1" w:themeTint="BF"/>
          <w:sz w:val="21"/>
          <w:szCs w:val="21"/>
        </w:rPr>
        <w:t>Attracting and retaining a qualified workforce</w:t>
      </w:r>
      <w:r w:rsidR="00D76E85">
        <w:rPr>
          <w:i/>
          <w:color w:val="404040" w:themeColor="text1" w:themeTint="BF"/>
          <w:sz w:val="21"/>
          <w:szCs w:val="21"/>
        </w:rPr>
        <w:t>, in particularly support workers with mental health skills and experience.</w:t>
      </w:r>
    </w:p>
    <w:p w:rsidR="00C279B0" w:rsidRPr="00C279B0" w:rsidRDefault="00C279B0" w:rsidP="00C279B0">
      <w:pPr>
        <w:spacing w:after="120" w:line="288" w:lineRule="auto"/>
        <w:jc w:val="both"/>
        <w:rPr>
          <w:color w:val="404040" w:themeColor="text1" w:themeTint="BF"/>
          <w:sz w:val="21"/>
          <w:szCs w:val="21"/>
        </w:rPr>
      </w:pPr>
      <w:r w:rsidRPr="00C279B0">
        <w:rPr>
          <w:color w:val="404040" w:themeColor="text1" w:themeTint="BF"/>
          <w:sz w:val="21"/>
          <w:szCs w:val="21"/>
        </w:rPr>
        <w:t xml:space="preserve">EACH is intensely aware of the demands that this places on our current structures and operational arrangements and with </w:t>
      </w:r>
      <w:r w:rsidR="00F50B52">
        <w:rPr>
          <w:color w:val="404040" w:themeColor="text1" w:themeTint="BF"/>
          <w:sz w:val="21"/>
          <w:szCs w:val="21"/>
        </w:rPr>
        <w:t>the full roll out of the Scheme.</w:t>
      </w:r>
      <w:r w:rsidRPr="00C279B0">
        <w:rPr>
          <w:color w:val="404040" w:themeColor="text1" w:themeTint="BF"/>
          <w:sz w:val="21"/>
          <w:szCs w:val="21"/>
        </w:rPr>
        <w:t xml:space="preserve"> EACH will be one of many service providers to contend with the challenge of attracting and retaining a suitably skilled workforce within the parameters and constraints of operating in a market driven envir</w:t>
      </w:r>
      <w:r>
        <w:rPr>
          <w:color w:val="404040" w:themeColor="text1" w:themeTint="BF"/>
          <w:sz w:val="21"/>
          <w:szCs w:val="21"/>
        </w:rPr>
        <w:t>onment with restrictive return.</w:t>
      </w:r>
    </w:p>
    <w:p w:rsidR="00C279B0" w:rsidRPr="00C279B0" w:rsidRDefault="00C279B0" w:rsidP="00C279B0">
      <w:pPr>
        <w:spacing w:after="120" w:line="288" w:lineRule="auto"/>
        <w:jc w:val="both"/>
        <w:rPr>
          <w:color w:val="404040" w:themeColor="text1" w:themeTint="BF"/>
          <w:sz w:val="21"/>
          <w:szCs w:val="21"/>
        </w:rPr>
      </w:pPr>
      <w:r w:rsidRPr="00C279B0">
        <w:rPr>
          <w:color w:val="404040" w:themeColor="text1" w:themeTint="BF"/>
          <w:sz w:val="21"/>
          <w:szCs w:val="21"/>
        </w:rPr>
        <w:t>There is a need to pursue innovative, new workforce design and supply arrangements; however building a combined and comprehensive workforce that is required to meet the needs of individuals across disability, mental health, aged care and other community services will require the development of a substantial pool of availabl</w:t>
      </w:r>
      <w:r>
        <w:rPr>
          <w:color w:val="404040" w:themeColor="text1" w:themeTint="BF"/>
          <w:sz w:val="21"/>
          <w:szCs w:val="21"/>
        </w:rPr>
        <w:t xml:space="preserve">e talent across the community. </w:t>
      </w:r>
      <w:r w:rsidR="00F443AB">
        <w:rPr>
          <w:color w:val="404040" w:themeColor="text1" w:themeTint="BF"/>
          <w:sz w:val="21"/>
          <w:szCs w:val="21"/>
        </w:rPr>
        <w:t>Of particular</w:t>
      </w:r>
      <w:r w:rsidR="00CA0CC2">
        <w:rPr>
          <w:color w:val="404040" w:themeColor="text1" w:themeTint="BF"/>
          <w:sz w:val="21"/>
          <w:szCs w:val="21"/>
        </w:rPr>
        <w:t xml:space="preserve"> concern is the impact of NDIS on the existing community mental health workforce. It is essential that disability support workers who have experience and skills in working with people with psychiatric disabilities are retained or attracted to continue to work within the NDIS model. </w:t>
      </w:r>
      <w:r w:rsidR="00D76E85">
        <w:rPr>
          <w:color w:val="404040" w:themeColor="text1" w:themeTint="BF"/>
          <w:sz w:val="21"/>
          <w:szCs w:val="21"/>
        </w:rPr>
        <w:t>As people with psychiatric disabilities have not traditionally been a part of the ‘disability sector’ but are now eligible for NDIS funding, what is emerging is a skills gap in the disability workforce</w:t>
      </w:r>
      <w:r w:rsidR="00F443AB">
        <w:rPr>
          <w:color w:val="404040" w:themeColor="text1" w:themeTint="BF"/>
          <w:sz w:val="21"/>
          <w:szCs w:val="21"/>
        </w:rPr>
        <w:t xml:space="preserve"> as a result of the lower unit costs of disability support</w:t>
      </w:r>
      <w:r w:rsidR="007C40A6">
        <w:rPr>
          <w:color w:val="404040" w:themeColor="text1" w:themeTint="BF"/>
          <w:sz w:val="21"/>
          <w:szCs w:val="21"/>
        </w:rPr>
        <w:t>, relative to the cost of wages within the community</w:t>
      </w:r>
      <w:r w:rsidR="00F443AB">
        <w:rPr>
          <w:color w:val="404040" w:themeColor="text1" w:themeTint="BF"/>
          <w:sz w:val="21"/>
          <w:szCs w:val="21"/>
        </w:rPr>
        <w:t xml:space="preserve"> mental health workforce.</w:t>
      </w:r>
      <w:r w:rsidR="00D76E85">
        <w:rPr>
          <w:color w:val="404040" w:themeColor="text1" w:themeTint="BF"/>
          <w:sz w:val="21"/>
          <w:szCs w:val="21"/>
        </w:rPr>
        <w:t xml:space="preserve">. That is, the current disability workforce tends not to have extensive </w:t>
      </w:r>
      <w:r w:rsidR="00D76E85">
        <w:rPr>
          <w:color w:val="404040" w:themeColor="text1" w:themeTint="BF"/>
          <w:sz w:val="21"/>
          <w:szCs w:val="21"/>
        </w:rPr>
        <w:lastRenderedPageBreak/>
        <w:t xml:space="preserve">experience in the mental health area and hence are struggling to fully address the needs of people with severe mental illness /psychiatric disabilities – particularly </w:t>
      </w:r>
      <w:r w:rsidR="007C40A6">
        <w:rPr>
          <w:color w:val="404040" w:themeColor="text1" w:themeTint="BF"/>
          <w:sz w:val="21"/>
          <w:szCs w:val="21"/>
        </w:rPr>
        <w:t>when their condition begins</w:t>
      </w:r>
      <w:r w:rsidR="00D76E85">
        <w:rPr>
          <w:color w:val="404040" w:themeColor="text1" w:themeTint="BF"/>
          <w:sz w:val="21"/>
          <w:szCs w:val="21"/>
        </w:rPr>
        <w:t xml:space="preserve"> to deteriorate.   </w:t>
      </w:r>
    </w:p>
    <w:p w:rsidR="00C279B0" w:rsidRDefault="00C279B0" w:rsidP="00C279B0">
      <w:pPr>
        <w:spacing w:after="120" w:line="288" w:lineRule="auto"/>
        <w:jc w:val="both"/>
        <w:rPr>
          <w:color w:val="404040" w:themeColor="text1" w:themeTint="BF"/>
          <w:sz w:val="21"/>
          <w:szCs w:val="21"/>
        </w:rPr>
      </w:pPr>
      <w:r w:rsidRPr="00C279B0">
        <w:rPr>
          <w:color w:val="404040" w:themeColor="text1" w:themeTint="BF"/>
          <w:sz w:val="21"/>
          <w:szCs w:val="21"/>
        </w:rPr>
        <w:t>Uniformity across the relevant industry sectors needs to be clearly understood and adopted as minimum standards for the new NDIS market.  For example, within the current Disability sector, setting a minimum benchmark qualification for disability support workers is an ideal that has been considered for many years and in some areas adopted, however this has not been enshrined in policy, the same way it has be</w:t>
      </w:r>
      <w:r>
        <w:rPr>
          <w:color w:val="404040" w:themeColor="text1" w:themeTint="BF"/>
          <w:sz w:val="21"/>
          <w:szCs w:val="21"/>
        </w:rPr>
        <w:t>en in the Aged Care Sector.</w:t>
      </w:r>
      <w:r w:rsidR="007C40A6">
        <w:rPr>
          <w:color w:val="404040" w:themeColor="text1" w:themeTint="BF"/>
          <w:sz w:val="21"/>
          <w:szCs w:val="21"/>
        </w:rPr>
        <w:t xml:space="preserve"> These Standards also need to be reflected in wage price levels </w:t>
      </w:r>
    </w:p>
    <w:p w:rsidR="001C6E87" w:rsidRDefault="001C6E87" w:rsidP="00C279B0">
      <w:pPr>
        <w:spacing w:after="120" w:line="288" w:lineRule="auto"/>
        <w:jc w:val="both"/>
        <w:rPr>
          <w:color w:val="404040" w:themeColor="text1" w:themeTint="BF"/>
          <w:sz w:val="21"/>
          <w:szCs w:val="21"/>
        </w:rPr>
      </w:pPr>
    </w:p>
    <w:p w:rsidR="001C6E87" w:rsidRDefault="001C6E87" w:rsidP="001C6E87">
      <w:pPr>
        <w:spacing w:after="120" w:line="288" w:lineRule="auto"/>
        <w:jc w:val="both"/>
        <w:rPr>
          <w:color w:val="404040" w:themeColor="text1" w:themeTint="BF"/>
          <w:sz w:val="21"/>
          <w:szCs w:val="21"/>
        </w:rPr>
      </w:pPr>
      <w:r>
        <w:rPr>
          <w:color w:val="404040" w:themeColor="text1" w:themeTint="BF"/>
          <w:sz w:val="21"/>
          <w:szCs w:val="21"/>
        </w:rPr>
        <w:t>A</w:t>
      </w:r>
      <w:r w:rsidRPr="00C279B0">
        <w:rPr>
          <w:color w:val="404040" w:themeColor="text1" w:themeTint="BF"/>
          <w:sz w:val="21"/>
          <w:szCs w:val="21"/>
        </w:rPr>
        <w:t xml:space="preserve"> holistic workforce management strategy should be a key and fundamental approach taken by government, the NDIA and the sector to address </w:t>
      </w:r>
      <w:r>
        <w:rPr>
          <w:color w:val="404040" w:themeColor="text1" w:themeTint="BF"/>
          <w:sz w:val="21"/>
          <w:szCs w:val="21"/>
        </w:rPr>
        <w:t>the emerging workforce capacity and capability issue</w:t>
      </w:r>
      <w:r w:rsidRPr="00C279B0">
        <w:rPr>
          <w:color w:val="404040" w:themeColor="text1" w:themeTint="BF"/>
          <w:sz w:val="21"/>
          <w:szCs w:val="21"/>
        </w:rPr>
        <w:t>.  This should be a consideration that interfaces with government, industry, education and skills training to ensure al</w:t>
      </w:r>
      <w:r>
        <w:rPr>
          <w:color w:val="404040" w:themeColor="text1" w:themeTint="BF"/>
          <w:sz w:val="21"/>
          <w:szCs w:val="21"/>
        </w:rPr>
        <w:t xml:space="preserve">l stakeholders are represented. </w:t>
      </w:r>
      <w:r w:rsidRPr="00C279B0">
        <w:rPr>
          <w:color w:val="404040" w:themeColor="text1" w:themeTint="BF"/>
          <w:sz w:val="21"/>
          <w:szCs w:val="21"/>
        </w:rPr>
        <w:t xml:space="preserve">Notwithstanding the challenges that will be faced with attracting and retaining a </w:t>
      </w:r>
      <w:r w:rsidR="001941BF">
        <w:rPr>
          <w:color w:val="404040" w:themeColor="text1" w:themeTint="BF"/>
          <w:sz w:val="21"/>
          <w:szCs w:val="21"/>
        </w:rPr>
        <w:t xml:space="preserve">robust </w:t>
      </w:r>
      <w:r w:rsidRPr="00C279B0">
        <w:rPr>
          <w:color w:val="404040" w:themeColor="text1" w:themeTint="BF"/>
          <w:sz w:val="21"/>
          <w:szCs w:val="21"/>
        </w:rPr>
        <w:t xml:space="preserve">workforce with a broad </w:t>
      </w:r>
      <w:r>
        <w:rPr>
          <w:color w:val="404040" w:themeColor="text1" w:themeTint="BF"/>
          <w:sz w:val="21"/>
          <w:szCs w:val="21"/>
        </w:rPr>
        <w:t>competency</w:t>
      </w:r>
      <w:r w:rsidRPr="00C279B0">
        <w:rPr>
          <w:color w:val="404040" w:themeColor="text1" w:themeTint="BF"/>
          <w:sz w:val="21"/>
          <w:szCs w:val="21"/>
        </w:rPr>
        <w:t xml:space="preserve"> </w:t>
      </w:r>
      <w:r>
        <w:rPr>
          <w:color w:val="404040" w:themeColor="text1" w:themeTint="BF"/>
          <w:sz w:val="21"/>
          <w:szCs w:val="21"/>
        </w:rPr>
        <w:t>across</w:t>
      </w:r>
      <w:r w:rsidRPr="00C279B0">
        <w:rPr>
          <w:color w:val="404040" w:themeColor="text1" w:themeTint="BF"/>
          <w:sz w:val="21"/>
          <w:szCs w:val="21"/>
        </w:rPr>
        <w:t xml:space="preserve"> mu</w:t>
      </w:r>
      <w:r>
        <w:rPr>
          <w:color w:val="404040" w:themeColor="text1" w:themeTint="BF"/>
          <w:sz w:val="21"/>
          <w:szCs w:val="21"/>
        </w:rPr>
        <w:t>ltiple service delivery options, other key issues for consideration include:</w:t>
      </w:r>
    </w:p>
    <w:p w:rsidR="001C6E87" w:rsidRDefault="001941BF" w:rsidP="001C6E87">
      <w:pPr>
        <w:pStyle w:val="ListParagraph"/>
        <w:numPr>
          <w:ilvl w:val="0"/>
          <w:numId w:val="11"/>
        </w:numPr>
        <w:spacing w:after="120" w:line="288" w:lineRule="auto"/>
        <w:jc w:val="both"/>
        <w:rPr>
          <w:color w:val="404040" w:themeColor="text1" w:themeTint="BF"/>
          <w:sz w:val="21"/>
          <w:szCs w:val="21"/>
        </w:rPr>
      </w:pPr>
      <w:r>
        <w:rPr>
          <w:color w:val="404040" w:themeColor="text1" w:themeTint="BF"/>
          <w:sz w:val="21"/>
          <w:szCs w:val="21"/>
        </w:rPr>
        <w:t>Industrial instruments that protect em</w:t>
      </w:r>
      <w:r w:rsidR="00CA0CC2">
        <w:rPr>
          <w:color w:val="404040" w:themeColor="text1" w:themeTint="BF"/>
          <w:sz w:val="21"/>
          <w:szCs w:val="21"/>
        </w:rPr>
        <w:t>ployees entitlements but ensure</w:t>
      </w:r>
      <w:r>
        <w:rPr>
          <w:color w:val="404040" w:themeColor="text1" w:themeTint="BF"/>
          <w:sz w:val="21"/>
          <w:szCs w:val="21"/>
        </w:rPr>
        <w:t xml:space="preserve"> business and operational needs can be met within a fixed pricing structure;</w:t>
      </w:r>
    </w:p>
    <w:p w:rsidR="007C40A6" w:rsidRDefault="007C40A6" w:rsidP="001C6E87">
      <w:pPr>
        <w:pStyle w:val="ListParagraph"/>
        <w:numPr>
          <w:ilvl w:val="0"/>
          <w:numId w:val="11"/>
        </w:numPr>
        <w:spacing w:after="120" w:line="288" w:lineRule="auto"/>
        <w:jc w:val="both"/>
        <w:rPr>
          <w:color w:val="404040" w:themeColor="text1" w:themeTint="BF"/>
          <w:sz w:val="21"/>
          <w:szCs w:val="21"/>
        </w:rPr>
      </w:pPr>
      <w:r>
        <w:rPr>
          <w:color w:val="404040" w:themeColor="text1" w:themeTint="BF"/>
          <w:sz w:val="21"/>
          <w:szCs w:val="21"/>
        </w:rPr>
        <w:t>A pricing structure that adequately addresses the range of skills, experience and qualifications required to meet the full range of customer needs, including recognition of the unique requirements of customers with a severe and enduring mental illness;</w:t>
      </w:r>
    </w:p>
    <w:p w:rsidR="001941BF" w:rsidRDefault="001941BF" w:rsidP="001C6E87">
      <w:pPr>
        <w:pStyle w:val="ListParagraph"/>
        <w:numPr>
          <w:ilvl w:val="0"/>
          <w:numId w:val="11"/>
        </w:numPr>
        <w:spacing w:after="120" w:line="288" w:lineRule="auto"/>
        <w:jc w:val="both"/>
        <w:rPr>
          <w:color w:val="404040" w:themeColor="text1" w:themeTint="BF"/>
          <w:sz w:val="21"/>
          <w:szCs w:val="21"/>
        </w:rPr>
      </w:pPr>
      <w:r>
        <w:rPr>
          <w:color w:val="404040" w:themeColor="text1" w:themeTint="BF"/>
          <w:sz w:val="21"/>
          <w:szCs w:val="21"/>
        </w:rPr>
        <w:t>Reaching remote and regional locations with essential expertise;</w:t>
      </w:r>
    </w:p>
    <w:p w:rsidR="001941BF" w:rsidRDefault="001941BF" w:rsidP="001941BF">
      <w:pPr>
        <w:pStyle w:val="ListParagraph"/>
        <w:numPr>
          <w:ilvl w:val="0"/>
          <w:numId w:val="11"/>
        </w:numPr>
        <w:spacing w:after="120" w:line="288" w:lineRule="auto"/>
        <w:jc w:val="both"/>
        <w:rPr>
          <w:color w:val="404040" w:themeColor="text1" w:themeTint="BF"/>
          <w:sz w:val="21"/>
          <w:szCs w:val="21"/>
        </w:rPr>
      </w:pPr>
      <w:r>
        <w:rPr>
          <w:color w:val="404040" w:themeColor="text1" w:themeTint="BF"/>
          <w:sz w:val="21"/>
          <w:szCs w:val="21"/>
        </w:rPr>
        <w:t>Ensuring ongoing supply of new workforce which is typically</w:t>
      </w:r>
      <w:r w:rsidR="00C279B0" w:rsidRPr="00C279B0">
        <w:rPr>
          <w:color w:val="404040" w:themeColor="text1" w:themeTint="BF"/>
          <w:sz w:val="21"/>
          <w:szCs w:val="21"/>
        </w:rPr>
        <w:t xml:space="preserve"> transient by nature</w:t>
      </w:r>
      <w:r>
        <w:rPr>
          <w:color w:val="404040" w:themeColor="text1" w:themeTint="BF"/>
          <w:sz w:val="21"/>
          <w:szCs w:val="21"/>
        </w:rPr>
        <w:t>;</w:t>
      </w:r>
    </w:p>
    <w:p w:rsidR="001C6E87" w:rsidRPr="005C1CF9" w:rsidRDefault="001941BF" w:rsidP="00C279B0">
      <w:pPr>
        <w:pStyle w:val="ListParagraph"/>
        <w:numPr>
          <w:ilvl w:val="0"/>
          <w:numId w:val="11"/>
        </w:numPr>
        <w:spacing w:after="120" w:line="288" w:lineRule="auto"/>
        <w:jc w:val="both"/>
        <w:rPr>
          <w:color w:val="404040" w:themeColor="text1" w:themeTint="BF"/>
          <w:sz w:val="21"/>
          <w:szCs w:val="21"/>
        </w:rPr>
      </w:pPr>
      <w:r>
        <w:rPr>
          <w:color w:val="404040" w:themeColor="text1" w:themeTint="BF"/>
          <w:sz w:val="21"/>
          <w:szCs w:val="21"/>
        </w:rPr>
        <w:t xml:space="preserve">Addressing </w:t>
      </w:r>
      <w:r w:rsidR="005C1CF9">
        <w:rPr>
          <w:color w:val="404040" w:themeColor="text1" w:themeTint="BF"/>
          <w:sz w:val="21"/>
          <w:szCs w:val="21"/>
        </w:rPr>
        <w:t xml:space="preserve">all casualization considerations. </w:t>
      </w:r>
      <w:r w:rsidR="00C279B0" w:rsidRPr="00C279B0">
        <w:rPr>
          <w:color w:val="404040" w:themeColor="text1" w:themeTint="BF"/>
          <w:sz w:val="21"/>
          <w:szCs w:val="21"/>
        </w:rPr>
        <w:t xml:space="preserve"> </w:t>
      </w:r>
    </w:p>
    <w:p w:rsidR="00C279B0" w:rsidRDefault="00C279B0" w:rsidP="00C279B0">
      <w:pPr>
        <w:spacing w:after="120" w:line="288" w:lineRule="auto"/>
        <w:jc w:val="both"/>
        <w:rPr>
          <w:color w:val="404040" w:themeColor="text1" w:themeTint="BF"/>
          <w:sz w:val="21"/>
          <w:szCs w:val="21"/>
        </w:rPr>
      </w:pPr>
      <w:r w:rsidRPr="00C279B0">
        <w:rPr>
          <w:color w:val="404040" w:themeColor="text1" w:themeTint="BF"/>
          <w:sz w:val="21"/>
          <w:szCs w:val="21"/>
        </w:rPr>
        <w:t>This is an area that governments, the NDIA and the sector all need to collaborate on to gain common ground and set minimum expectations in order to develop a comprehensive workforce strategy for the future.  A uniform, well-rounded collaborative approach will need deep consideration and agreement to ensure that the quality of service provision is benchmarked not only from an organisational quality perspective, but from a minimum community expectation.</w:t>
      </w:r>
    </w:p>
    <w:p w:rsidR="00C279B0" w:rsidRDefault="00C279B0" w:rsidP="00C279B0">
      <w:pPr>
        <w:spacing w:after="120" w:line="288" w:lineRule="auto"/>
        <w:jc w:val="both"/>
        <w:rPr>
          <w:color w:val="404040" w:themeColor="text1" w:themeTint="BF"/>
          <w:sz w:val="21"/>
          <w:szCs w:val="21"/>
        </w:rPr>
      </w:pPr>
    </w:p>
    <w:p w:rsidR="00D13F5C" w:rsidRDefault="00D13F5C" w:rsidP="00C279B0">
      <w:pPr>
        <w:spacing w:after="120" w:line="288" w:lineRule="auto"/>
        <w:jc w:val="both"/>
        <w:rPr>
          <w:color w:val="404040" w:themeColor="text1" w:themeTint="BF"/>
          <w:sz w:val="21"/>
          <w:szCs w:val="21"/>
        </w:rPr>
        <w:sectPr w:rsidR="00D13F5C" w:rsidSect="00C279B0">
          <w:pgSz w:w="11906" w:h="16838"/>
          <w:pgMar w:top="2977" w:right="1440" w:bottom="1418" w:left="1440" w:header="709" w:footer="422" w:gutter="0"/>
          <w:cols w:space="708"/>
          <w:docGrid w:linePitch="360"/>
        </w:sectPr>
      </w:pPr>
    </w:p>
    <w:p w:rsidR="00D13F5C" w:rsidRDefault="00D13F5C" w:rsidP="00D13F5C">
      <w:pPr>
        <w:spacing w:after="240" w:line="288" w:lineRule="auto"/>
        <w:jc w:val="both"/>
        <w:rPr>
          <w:b/>
          <w:color w:val="4B2378"/>
          <w:sz w:val="24"/>
        </w:rPr>
      </w:pPr>
      <w:r>
        <w:rPr>
          <w:b/>
          <w:color w:val="4B2378"/>
          <w:sz w:val="24"/>
        </w:rPr>
        <w:lastRenderedPageBreak/>
        <w:t xml:space="preserve">7.   </w:t>
      </w:r>
      <w:r w:rsidRPr="00D13F5C">
        <w:rPr>
          <w:b/>
          <w:color w:val="4B2378"/>
          <w:sz w:val="24"/>
        </w:rPr>
        <w:t xml:space="preserve">Participant </w:t>
      </w:r>
      <w:r w:rsidR="0080624F">
        <w:rPr>
          <w:b/>
          <w:color w:val="4B2378"/>
          <w:sz w:val="24"/>
        </w:rPr>
        <w:t>R</w:t>
      </w:r>
      <w:r w:rsidRPr="00D13F5C">
        <w:rPr>
          <w:b/>
          <w:color w:val="4B2378"/>
          <w:sz w:val="24"/>
        </w:rPr>
        <w:t>eadiness</w:t>
      </w:r>
    </w:p>
    <w:p w:rsidR="004310E8" w:rsidRPr="00D839E2" w:rsidRDefault="004310E8" w:rsidP="00D839E2">
      <w:pPr>
        <w:spacing w:before="240" w:after="120" w:line="288" w:lineRule="auto"/>
        <w:jc w:val="both"/>
        <w:rPr>
          <w:i/>
          <w:color w:val="4B2378"/>
          <w:sz w:val="21"/>
          <w:szCs w:val="21"/>
        </w:rPr>
      </w:pPr>
      <w:r>
        <w:rPr>
          <w:i/>
          <w:color w:val="4B2378"/>
          <w:sz w:val="21"/>
          <w:szCs w:val="21"/>
        </w:rPr>
        <w:t>There is a high degree of uncertainty and confusion among participants about the process of accessing support, service planning and implementation</w:t>
      </w:r>
      <w:r w:rsidR="006B0DB9">
        <w:rPr>
          <w:i/>
          <w:color w:val="4B2378"/>
          <w:sz w:val="21"/>
          <w:szCs w:val="21"/>
        </w:rPr>
        <w:t>.</w:t>
      </w:r>
    </w:p>
    <w:p w:rsidR="004310E8" w:rsidRPr="004310E8" w:rsidRDefault="004310E8" w:rsidP="00D839E2">
      <w:pPr>
        <w:spacing w:before="360" w:after="120" w:line="288" w:lineRule="auto"/>
        <w:jc w:val="both"/>
        <w:rPr>
          <w:i/>
          <w:color w:val="404040" w:themeColor="text1" w:themeTint="BF"/>
          <w:sz w:val="21"/>
          <w:szCs w:val="21"/>
        </w:rPr>
      </w:pPr>
      <w:r w:rsidRPr="001B201F">
        <w:rPr>
          <w:i/>
          <w:color w:val="404040" w:themeColor="text1" w:themeTint="BF"/>
          <w:sz w:val="21"/>
          <w:szCs w:val="21"/>
        </w:rPr>
        <w:t xml:space="preserve">The critical role of Support Coordinator  </w:t>
      </w:r>
    </w:p>
    <w:p w:rsidR="00D13F5C" w:rsidRPr="00D13F5C" w:rsidRDefault="00D13F5C" w:rsidP="00D13F5C">
      <w:pPr>
        <w:spacing w:after="120" w:line="288" w:lineRule="auto"/>
        <w:jc w:val="both"/>
        <w:rPr>
          <w:color w:val="404040" w:themeColor="text1" w:themeTint="BF"/>
          <w:sz w:val="21"/>
          <w:szCs w:val="21"/>
        </w:rPr>
      </w:pPr>
      <w:r w:rsidRPr="00D13F5C">
        <w:rPr>
          <w:color w:val="404040" w:themeColor="text1" w:themeTint="BF"/>
          <w:sz w:val="21"/>
          <w:szCs w:val="21"/>
        </w:rPr>
        <w:t xml:space="preserve">Under the </w:t>
      </w:r>
      <w:r w:rsidR="00B03EA2">
        <w:rPr>
          <w:color w:val="404040" w:themeColor="text1" w:themeTint="BF"/>
          <w:sz w:val="21"/>
          <w:szCs w:val="21"/>
        </w:rPr>
        <w:t>S</w:t>
      </w:r>
      <w:r w:rsidRPr="00D13F5C">
        <w:rPr>
          <w:color w:val="404040" w:themeColor="text1" w:themeTint="BF"/>
          <w:sz w:val="21"/>
          <w:szCs w:val="21"/>
        </w:rPr>
        <w:t xml:space="preserve">cheme there has been a deliberate separation of roles and responsibilities </w:t>
      </w:r>
      <w:r w:rsidR="00B03EA2">
        <w:rPr>
          <w:color w:val="404040" w:themeColor="text1" w:themeTint="BF"/>
          <w:sz w:val="21"/>
          <w:szCs w:val="21"/>
        </w:rPr>
        <w:t>in</w:t>
      </w:r>
      <w:r w:rsidR="00B03EA2" w:rsidRPr="00D13F5C">
        <w:rPr>
          <w:color w:val="404040" w:themeColor="text1" w:themeTint="BF"/>
          <w:sz w:val="21"/>
          <w:szCs w:val="21"/>
        </w:rPr>
        <w:t xml:space="preserve"> </w:t>
      </w:r>
      <w:r w:rsidRPr="00D13F5C">
        <w:rPr>
          <w:color w:val="404040" w:themeColor="text1" w:themeTint="BF"/>
          <w:sz w:val="21"/>
          <w:szCs w:val="21"/>
        </w:rPr>
        <w:t>relation to the delivery to Support Coordination and Service Provision and this separation should be maintained to ensure potential or perceived ‘conflict of interest’ is not encountered by NDIS participants.  EACH delivers both Support Coordination and Service Provision activities and have structures, policies and procedures in place to ensure we mitigate risk of any conflict.</w:t>
      </w:r>
      <w:r w:rsidR="007C40A6">
        <w:rPr>
          <w:color w:val="404040" w:themeColor="text1" w:themeTint="BF"/>
          <w:sz w:val="21"/>
          <w:szCs w:val="21"/>
        </w:rPr>
        <w:t xml:space="preserve"> Support Coordination is managed, delivered and accounted for within a separate Division to that of Service Provision.</w:t>
      </w:r>
    </w:p>
    <w:p w:rsidR="00D13F5C" w:rsidRPr="00D13F5C" w:rsidRDefault="00D13F5C" w:rsidP="00D13F5C">
      <w:pPr>
        <w:spacing w:after="120" w:line="288" w:lineRule="auto"/>
        <w:jc w:val="both"/>
        <w:rPr>
          <w:color w:val="404040" w:themeColor="text1" w:themeTint="BF"/>
          <w:sz w:val="21"/>
          <w:szCs w:val="21"/>
        </w:rPr>
      </w:pPr>
      <w:r w:rsidRPr="00D13F5C">
        <w:rPr>
          <w:color w:val="404040" w:themeColor="text1" w:themeTint="BF"/>
          <w:sz w:val="21"/>
          <w:szCs w:val="21"/>
        </w:rPr>
        <w:t xml:space="preserve">EACH views the role of the Support Coordinator </w:t>
      </w:r>
      <w:r w:rsidR="00B03EA2">
        <w:rPr>
          <w:color w:val="404040" w:themeColor="text1" w:themeTint="BF"/>
          <w:sz w:val="21"/>
          <w:szCs w:val="21"/>
        </w:rPr>
        <w:t>as a</w:t>
      </w:r>
      <w:r w:rsidRPr="00D13F5C">
        <w:rPr>
          <w:color w:val="404040" w:themeColor="text1" w:themeTint="BF"/>
          <w:sz w:val="21"/>
          <w:szCs w:val="21"/>
        </w:rPr>
        <w:t xml:space="preserve"> critical function in supporting new NDIS participants to access and choose appropriate service providers. EACH’s experience to date supports the need for Support Coordination to continue in participant</w:t>
      </w:r>
      <w:r w:rsidR="004310E8">
        <w:rPr>
          <w:color w:val="404040" w:themeColor="text1" w:themeTint="BF"/>
          <w:sz w:val="21"/>
          <w:szCs w:val="21"/>
        </w:rPr>
        <w:t>’</w:t>
      </w:r>
      <w:r w:rsidRPr="00D13F5C">
        <w:rPr>
          <w:color w:val="404040" w:themeColor="text1" w:themeTint="BF"/>
          <w:sz w:val="21"/>
          <w:szCs w:val="21"/>
        </w:rPr>
        <w:t>s plans, particularly for those with psychosocial disability, multiple and complex needs and those who are accessing the service sector for the first time. Most individuals who have support coordination identified within their plan have the levels of complexity and needs we would expect to warrant this activity in their plan. As intended, Coordination of Support unit pricing and the levels of funding seen in participant</w:t>
      </w:r>
      <w:r w:rsidR="004310E8">
        <w:rPr>
          <w:color w:val="404040" w:themeColor="text1" w:themeTint="BF"/>
          <w:sz w:val="21"/>
          <w:szCs w:val="21"/>
        </w:rPr>
        <w:t>’</w:t>
      </w:r>
      <w:r w:rsidRPr="00D13F5C">
        <w:rPr>
          <w:color w:val="404040" w:themeColor="text1" w:themeTint="BF"/>
          <w:sz w:val="21"/>
          <w:szCs w:val="21"/>
        </w:rPr>
        <w:t>s plans does not provide real opportunity for Support Coordinators to work closely with an individual. Some of EACH’s customers with Coordination of Supports allocated in their plan (approx. $500) question the need for the allocation but more often question the limited level of s</w:t>
      </w:r>
      <w:r>
        <w:rPr>
          <w:color w:val="404040" w:themeColor="text1" w:themeTint="BF"/>
          <w:sz w:val="21"/>
          <w:szCs w:val="21"/>
        </w:rPr>
        <w:t xml:space="preserve">upport this actually provides. </w:t>
      </w:r>
    </w:p>
    <w:p w:rsidR="00B03EA2" w:rsidRPr="001B201F" w:rsidRDefault="00B03EA2" w:rsidP="00D839E2">
      <w:pPr>
        <w:spacing w:before="360" w:after="120" w:line="288" w:lineRule="auto"/>
        <w:jc w:val="both"/>
        <w:rPr>
          <w:i/>
          <w:color w:val="404040" w:themeColor="text1" w:themeTint="BF"/>
          <w:sz w:val="21"/>
          <w:szCs w:val="21"/>
        </w:rPr>
      </w:pPr>
      <w:r w:rsidRPr="001B201F">
        <w:rPr>
          <w:i/>
          <w:color w:val="404040" w:themeColor="text1" w:themeTint="BF"/>
          <w:sz w:val="21"/>
          <w:szCs w:val="21"/>
        </w:rPr>
        <w:t xml:space="preserve">Phone assessments are inadequate in gaining full understanding of participant needs </w:t>
      </w:r>
    </w:p>
    <w:p w:rsidR="00D13F5C" w:rsidRDefault="00D13F5C" w:rsidP="00D13F5C">
      <w:pPr>
        <w:spacing w:after="120" w:line="288" w:lineRule="auto"/>
        <w:jc w:val="both"/>
        <w:rPr>
          <w:color w:val="404040" w:themeColor="text1" w:themeTint="BF"/>
          <w:sz w:val="21"/>
          <w:szCs w:val="21"/>
        </w:rPr>
      </w:pPr>
      <w:r w:rsidRPr="00D13F5C">
        <w:rPr>
          <w:color w:val="404040" w:themeColor="text1" w:themeTint="BF"/>
          <w:sz w:val="21"/>
          <w:szCs w:val="21"/>
        </w:rPr>
        <w:t>Feedback from EACH’s existing customers with regard to their experience of the initial planning process has been one of negativity due to the high prevalence of phone interviews where many customers were not aware that this was their planning meeting. Many have found the experience distressing once it has been identified at a later date, that they will not have an opportunity to meet face to</w:t>
      </w:r>
      <w:r>
        <w:rPr>
          <w:color w:val="404040" w:themeColor="text1" w:themeTint="BF"/>
          <w:sz w:val="21"/>
          <w:szCs w:val="21"/>
        </w:rPr>
        <w:t xml:space="preserve"> face to discuss their goals.  </w:t>
      </w:r>
    </w:p>
    <w:p w:rsidR="00B5513C" w:rsidRDefault="00B5513C" w:rsidP="00B5513C">
      <w:pPr>
        <w:spacing w:after="120" w:line="288" w:lineRule="auto"/>
        <w:jc w:val="both"/>
        <w:rPr>
          <w:color w:val="404040" w:themeColor="text1" w:themeTint="BF"/>
          <w:sz w:val="21"/>
          <w:szCs w:val="21"/>
        </w:rPr>
        <w:sectPr w:rsidR="00B5513C" w:rsidSect="00D839E2">
          <w:pgSz w:w="11906" w:h="16838"/>
          <w:pgMar w:top="2977" w:right="1440" w:bottom="1701" w:left="1440" w:header="709" w:footer="422" w:gutter="0"/>
          <w:cols w:space="708"/>
          <w:docGrid w:linePitch="360"/>
        </w:sectPr>
      </w:pPr>
      <w:r>
        <w:rPr>
          <w:color w:val="404040" w:themeColor="text1" w:themeTint="BF"/>
          <w:sz w:val="21"/>
          <w:szCs w:val="21"/>
        </w:rPr>
        <w:t>The experience of many customers that EACH is working with to access independently or transition to the Scheme is one of overwhelming confusion. Contact and conversations are being sought from a range of individuals new to participants and the appropriate link back to “Where the person works”, “What their job is”, “How do they have my details” is not being made. Consequently, many of the participants EACH support are either reluctant to provide information or do not understand which individual is representing which organisation. EACH continues to provide pre-planning activity to our existing custo</w:t>
      </w:r>
      <w:r w:rsidR="007C40A6">
        <w:rPr>
          <w:color w:val="404040" w:themeColor="text1" w:themeTint="BF"/>
          <w:sz w:val="21"/>
          <w:szCs w:val="21"/>
        </w:rPr>
        <w:t>mers to ensure they are as well</w:t>
      </w:r>
      <w:r>
        <w:rPr>
          <w:color w:val="404040" w:themeColor="text1" w:themeTint="BF"/>
          <w:sz w:val="21"/>
          <w:szCs w:val="21"/>
        </w:rPr>
        <w:t xml:space="preserve">-equipped as possible to access the Scheme. </w:t>
      </w:r>
    </w:p>
    <w:p w:rsidR="00B5513C" w:rsidRPr="00D13F5C" w:rsidRDefault="00B5513C" w:rsidP="00D13F5C">
      <w:pPr>
        <w:spacing w:after="120" w:line="288" w:lineRule="auto"/>
        <w:jc w:val="both"/>
        <w:rPr>
          <w:color w:val="404040" w:themeColor="text1" w:themeTint="BF"/>
          <w:sz w:val="21"/>
          <w:szCs w:val="21"/>
        </w:rPr>
      </w:pPr>
    </w:p>
    <w:p w:rsidR="00B5513C" w:rsidRDefault="00B5513C" w:rsidP="00B5513C">
      <w:pPr>
        <w:spacing w:after="120" w:line="288" w:lineRule="auto"/>
        <w:jc w:val="both"/>
        <w:rPr>
          <w:color w:val="404040" w:themeColor="text1" w:themeTint="BF"/>
          <w:sz w:val="21"/>
          <w:szCs w:val="21"/>
        </w:rPr>
      </w:pPr>
      <w:r w:rsidRPr="00D13F5C">
        <w:rPr>
          <w:color w:val="404040" w:themeColor="text1" w:themeTint="BF"/>
          <w:sz w:val="21"/>
          <w:szCs w:val="21"/>
        </w:rPr>
        <w:t>The interface between Disability Support Organisations, Local Area Coordinators</w:t>
      </w:r>
      <w:r>
        <w:rPr>
          <w:color w:val="404040" w:themeColor="text1" w:themeTint="BF"/>
          <w:sz w:val="21"/>
          <w:szCs w:val="21"/>
        </w:rPr>
        <w:t>, Support Coordinators</w:t>
      </w:r>
      <w:r w:rsidRPr="00D13F5C">
        <w:rPr>
          <w:color w:val="404040" w:themeColor="text1" w:themeTint="BF"/>
          <w:sz w:val="21"/>
          <w:szCs w:val="21"/>
        </w:rPr>
        <w:t xml:space="preserve"> and other</w:t>
      </w:r>
      <w:r>
        <w:rPr>
          <w:color w:val="404040" w:themeColor="text1" w:themeTint="BF"/>
          <w:sz w:val="21"/>
          <w:szCs w:val="21"/>
        </w:rPr>
        <w:t xml:space="preserve"> private</w:t>
      </w:r>
      <w:r w:rsidRPr="00D13F5C">
        <w:rPr>
          <w:color w:val="404040" w:themeColor="text1" w:themeTint="BF"/>
          <w:sz w:val="21"/>
          <w:szCs w:val="21"/>
        </w:rPr>
        <w:t xml:space="preserve"> intermediaries is a fundamental </w:t>
      </w:r>
      <w:r>
        <w:rPr>
          <w:color w:val="404040" w:themeColor="text1" w:themeTint="BF"/>
          <w:sz w:val="21"/>
          <w:szCs w:val="21"/>
        </w:rPr>
        <w:t>feature</w:t>
      </w:r>
      <w:r w:rsidRPr="00D13F5C">
        <w:rPr>
          <w:color w:val="404040" w:themeColor="text1" w:themeTint="BF"/>
          <w:sz w:val="21"/>
          <w:szCs w:val="21"/>
        </w:rPr>
        <w:t xml:space="preserve"> of the NDIS service framework that allows for both the appropriate separation of activities and concentration of effort on each</w:t>
      </w:r>
      <w:r>
        <w:rPr>
          <w:color w:val="404040" w:themeColor="text1" w:themeTint="BF"/>
          <w:sz w:val="21"/>
          <w:szCs w:val="21"/>
        </w:rPr>
        <w:t xml:space="preserve"> particular</w:t>
      </w:r>
      <w:r w:rsidRPr="00D13F5C">
        <w:rPr>
          <w:color w:val="404040" w:themeColor="text1" w:themeTint="BF"/>
          <w:sz w:val="21"/>
          <w:szCs w:val="21"/>
        </w:rPr>
        <w:t xml:space="preserve"> aspect of a participant’s NDIS journey. However EACH is aware of a high degree of confusion that exists amongst participants in relation to which organisation or agency is responsible for which asp</w:t>
      </w:r>
      <w:r>
        <w:rPr>
          <w:color w:val="404040" w:themeColor="text1" w:themeTint="BF"/>
          <w:sz w:val="21"/>
          <w:szCs w:val="21"/>
        </w:rPr>
        <w:t xml:space="preserve">ect of NDIS implementation. </w:t>
      </w:r>
    </w:p>
    <w:p w:rsidR="004310E8" w:rsidRDefault="00D13F5C" w:rsidP="00D13F5C">
      <w:pPr>
        <w:spacing w:after="120" w:line="288" w:lineRule="auto"/>
        <w:jc w:val="both"/>
        <w:rPr>
          <w:color w:val="404040" w:themeColor="text1" w:themeTint="BF"/>
          <w:sz w:val="21"/>
          <w:szCs w:val="21"/>
        </w:rPr>
      </w:pPr>
      <w:r w:rsidRPr="00D13F5C">
        <w:rPr>
          <w:color w:val="404040" w:themeColor="text1" w:themeTint="BF"/>
          <w:sz w:val="21"/>
          <w:szCs w:val="21"/>
        </w:rPr>
        <w:t>EACH has serious concerns regarding the initial ‘information gathering’ planning process for people with serious mental illness and cognitive impairment. EACH advocates that a blanket approach to phone interviews does not align with an individualised planning approach and undermines the intentions of the Scheme. Face to face meetings for first plans, although more time consuming enable more accurate assessment to take place, enable participant self-determination and mitigate the need for follow up meetings and reviews. Many customers have not answer</w:t>
      </w:r>
      <w:r w:rsidR="004310E8">
        <w:rPr>
          <w:color w:val="404040" w:themeColor="text1" w:themeTint="BF"/>
          <w:sz w:val="21"/>
          <w:szCs w:val="21"/>
        </w:rPr>
        <w:t>ed calls as they do not recognis</w:t>
      </w:r>
      <w:r w:rsidRPr="00D13F5C">
        <w:rPr>
          <w:color w:val="404040" w:themeColor="text1" w:themeTint="BF"/>
          <w:sz w:val="21"/>
          <w:szCs w:val="21"/>
        </w:rPr>
        <w:t>e the incoming number and for those that have answered, have often reported being unprepared, not understood who they were talking to or have been unclear that the call repre</w:t>
      </w:r>
      <w:r>
        <w:rPr>
          <w:color w:val="404040" w:themeColor="text1" w:themeTint="BF"/>
          <w:sz w:val="21"/>
          <w:szCs w:val="21"/>
        </w:rPr>
        <w:t xml:space="preserve">sented their planning meeting. </w:t>
      </w:r>
    </w:p>
    <w:p w:rsidR="00B5513C" w:rsidRDefault="00B5513C">
      <w:pPr>
        <w:rPr>
          <w:b/>
          <w:color w:val="4B2378"/>
          <w:sz w:val="24"/>
        </w:rPr>
      </w:pPr>
      <w:r>
        <w:rPr>
          <w:b/>
          <w:color w:val="4B2378"/>
          <w:sz w:val="24"/>
        </w:rPr>
        <w:br w:type="page"/>
      </w:r>
    </w:p>
    <w:p w:rsidR="00D13F5C" w:rsidRDefault="00D13F5C" w:rsidP="00D13F5C">
      <w:pPr>
        <w:spacing w:after="240" w:line="288" w:lineRule="auto"/>
        <w:jc w:val="both"/>
        <w:rPr>
          <w:b/>
          <w:color w:val="4B2378"/>
          <w:sz w:val="24"/>
        </w:rPr>
      </w:pPr>
      <w:r>
        <w:rPr>
          <w:b/>
          <w:color w:val="4B2378"/>
          <w:sz w:val="24"/>
        </w:rPr>
        <w:lastRenderedPageBreak/>
        <w:t xml:space="preserve">8.   </w:t>
      </w:r>
      <w:r w:rsidRPr="00D13F5C">
        <w:rPr>
          <w:b/>
          <w:color w:val="4B2378"/>
          <w:sz w:val="24"/>
        </w:rPr>
        <w:t>Governance</w:t>
      </w:r>
    </w:p>
    <w:p w:rsidR="00D839E2" w:rsidRPr="006B0DB9" w:rsidRDefault="00D839E2" w:rsidP="006B0DB9">
      <w:pPr>
        <w:spacing w:before="240" w:after="240" w:line="288" w:lineRule="auto"/>
        <w:jc w:val="both"/>
        <w:rPr>
          <w:i/>
          <w:color w:val="4B2378"/>
          <w:sz w:val="21"/>
          <w:szCs w:val="21"/>
        </w:rPr>
      </w:pPr>
      <w:r w:rsidRPr="006B0DB9">
        <w:rPr>
          <w:i/>
          <w:color w:val="4B2378"/>
          <w:sz w:val="21"/>
          <w:szCs w:val="21"/>
        </w:rPr>
        <w:t>Slowing down the r</w:t>
      </w:r>
      <w:r w:rsidR="006B0DB9" w:rsidRPr="006B0DB9">
        <w:rPr>
          <w:i/>
          <w:color w:val="4B2378"/>
          <w:sz w:val="21"/>
          <w:szCs w:val="21"/>
        </w:rPr>
        <w:t>oll-out of the NDIS will not ensure the Scheme reaches its full potential. Instead, EACH advocates for increased focus on immediate and solvable issues and a move towards greater alignment between capacity and capability across all stakeholders.</w:t>
      </w:r>
    </w:p>
    <w:p w:rsidR="00D13F5C" w:rsidRPr="00D13F5C" w:rsidRDefault="00D13F5C" w:rsidP="00D13F5C">
      <w:pPr>
        <w:spacing w:after="120" w:line="288" w:lineRule="auto"/>
        <w:jc w:val="both"/>
        <w:rPr>
          <w:color w:val="404040" w:themeColor="text1" w:themeTint="BF"/>
          <w:sz w:val="21"/>
          <w:szCs w:val="21"/>
        </w:rPr>
      </w:pPr>
      <w:r w:rsidRPr="00D13F5C">
        <w:rPr>
          <w:color w:val="404040" w:themeColor="text1" w:themeTint="BF"/>
          <w:sz w:val="21"/>
          <w:szCs w:val="21"/>
        </w:rPr>
        <w:t xml:space="preserve">The consideration of slowing the rollout of the NDIS due to both government and non-government conformance or adaptability to the Scheme should not be seen as a viable option to address these areas of concern.  The rollout </w:t>
      </w:r>
      <w:r w:rsidR="00B03EA2">
        <w:rPr>
          <w:color w:val="404040" w:themeColor="text1" w:themeTint="BF"/>
          <w:sz w:val="21"/>
          <w:szCs w:val="21"/>
        </w:rPr>
        <w:t>is based on a</w:t>
      </w:r>
      <w:r w:rsidRPr="00D13F5C">
        <w:rPr>
          <w:color w:val="404040" w:themeColor="text1" w:themeTint="BF"/>
          <w:sz w:val="21"/>
          <w:szCs w:val="21"/>
        </w:rPr>
        <w:t xml:space="preserve"> progressive </w:t>
      </w:r>
      <w:r w:rsidR="00B03EA2">
        <w:rPr>
          <w:color w:val="404040" w:themeColor="text1" w:themeTint="BF"/>
          <w:sz w:val="21"/>
          <w:szCs w:val="21"/>
        </w:rPr>
        <w:t>schedule</w:t>
      </w:r>
      <w:r w:rsidR="00B03EA2" w:rsidRPr="00D13F5C">
        <w:rPr>
          <w:color w:val="404040" w:themeColor="text1" w:themeTint="BF"/>
          <w:sz w:val="21"/>
          <w:szCs w:val="21"/>
        </w:rPr>
        <w:t xml:space="preserve"> </w:t>
      </w:r>
      <w:r w:rsidRPr="00D13F5C">
        <w:rPr>
          <w:color w:val="404040" w:themeColor="text1" w:themeTint="BF"/>
          <w:sz w:val="21"/>
          <w:szCs w:val="21"/>
        </w:rPr>
        <w:t xml:space="preserve">across the country, which was informed by evaluation of need and the individual requirements of potential participants. It would be unreasonable to expect potential participants </w:t>
      </w:r>
      <w:r w:rsidR="00B03EA2">
        <w:rPr>
          <w:color w:val="404040" w:themeColor="text1" w:themeTint="BF"/>
          <w:sz w:val="21"/>
          <w:szCs w:val="21"/>
        </w:rPr>
        <w:t xml:space="preserve">to </w:t>
      </w:r>
      <w:r w:rsidRPr="00D13F5C">
        <w:rPr>
          <w:color w:val="404040" w:themeColor="text1" w:themeTint="BF"/>
          <w:sz w:val="21"/>
          <w:szCs w:val="21"/>
        </w:rPr>
        <w:t>continue to wait for services purely because ‘scheme design’ and ‘scheme roll out’ has not been e</w:t>
      </w:r>
      <w:r>
        <w:rPr>
          <w:color w:val="404040" w:themeColor="text1" w:themeTint="BF"/>
          <w:sz w:val="21"/>
          <w:szCs w:val="21"/>
        </w:rPr>
        <w:t>ffectively managed or achieved.</w:t>
      </w:r>
    </w:p>
    <w:p w:rsidR="00D13F5C" w:rsidRPr="00D13F5C" w:rsidRDefault="00D13F5C" w:rsidP="00D13F5C">
      <w:pPr>
        <w:spacing w:after="120" w:line="288" w:lineRule="auto"/>
        <w:jc w:val="both"/>
        <w:rPr>
          <w:color w:val="404040" w:themeColor="text1" w:themeTint="BF"/>
          <w:sz w:val="21"/>
          <w:szCs w:val="21"/>
        </w:rPr>
      </w:pPr>
      <w:r w:rsidRPr="00D13F5C">
        <w:rPr>
          <w:color w:val="404040" w:themeColor="text1" w:themeTint="BF"/>
          <w:sz w:val="21"/>
          <w:szCs w:val="21"/>
        </w:rPr>
        <w:t>EACH accepts that the NDIS must be delivered effectively and sustainably to realise its full potential and long term benefits for every person who requires it, however EACH believe</w:t>
      </w:r>
      <w:r w:rsidR="00B03EA2">
        <w:rPr>
          <w:color w:val="404040" w:themeColor="text1" w:themeTint="BF"/>
          <w:sz w:val="21"/>
          <w:szCs w:val="21"/>
        </w:rPr>
        <w:t>s</w:t>
      </w:r>
      <w:r w:rsidRPr="00D13F5C">
        <w:rPr>
          <w:color w:val="404040" w:themeColor="text1" w:themeTint="BF"/>
          <w:sz w:val="21"/>
          <w:szCs w:val="21"/>
        </w:rPr>
        <w:t xml:space="preserve"> delaying roll-out should only be seen as a last resort.  This approach must be tempered with an understanding that maintaining the roll-out schedule require</w:t>
      </w:r>
      <w:r w:rsidR="00B03EA2">
        <w:rPr>
          <w:color w:val="404040" w:themeColor="text1" w:themeTint="BF"/>
          <w:sz w:val="21"/>
          <w:szCs w:val="21"/>
        </w:rPr>
        <w:t>s</w:t>
      </w:r>
      <w:r w:rsidRPr="00D13F5C">
        <w:rPr>
          <w:color w:val="404040" w:themeColor="text1" w:themeTint="BF"/>
          <w:sz w:val="21"/>
          <w:szCs w:val="21"/>
        </w:rPr>
        <w:t xml:space="preserve"> significant monitoring and</w:t>
      </w:r>
      <w:r>
        <w:rPr>
          <w:color w:val="404040" w:themeColor="text1" w:themeTint="BF"/>
          <w:sz w:val="21"/>
          <w:szCs w:val="21"/>
        </w:rPr>
        <w:t xml:space="preserve"> adjustment to remain on track.</w:t>
      </w:r>
      <w:r w:rsidR="00332A7D">
        <w:rPr>
          <w:color w:val="404040" w:themeColor="text1" w:themeTint="BF"/>
          <w:sz w:val="21"/>
          <w:szCs w:val="21"/>
        </w:rPr>
        <w:t xml:space="preserve"> </w:t>
      </w:r>
    </w:p>
    <w:p w:rsidR="00541AC3" w:rsidRDefault="00D13F5C" w:rsidP="00D13F5C">
      <w:pPr>
        <w:spacing w:after="120" w:line="288" w:lineRule="auto"/>
        <w:jc w:val="both"/>
        <w:rPr>
          <w:color w:val="404040" w:themeColor="text1" w:themeTint="BF"/>
          <w:sz w:val="21"/>
          <w:szCs w:val="21"/>
        </w:rPr>
      </w:pPr>
      <w:r w:rsidRPr="00D13F5C">
        <w:rPr>
          <w:color w:val="404040" w:themeColor="text1" w:themeTint="BF"/>
          <w:sz w:val="21"/>
          <w:szCs w:val="21"/>
        </w:rPr>
        <w:t xml:space="preserve">The context of ‘operationally slowing down the rollout’ would need to be given significant thought and consideration from a planning perspective as the effect on future participants </w:t>
      </w:r>
      <w:r w:rsidR="008665C5">
        <w:rPr>
          <w:color w:val="404040" w:themeColor="text1" w:themeTint="BF"/>
          <w:sz w:val="21"/>
          <w:szCs w:val="21"/>
        </w:rPr>
        <w:t xml:space="preserve">who wait anxiously in anticipation, </w:t>
      </w:r>
      <w:r w:rsidRPr="00D13F5C">
        <w:rPr>
          <w:color w:val="404040" w:themeColor="text1" w:themeTint="BF"/>
          <w:sz w:val="21"/>
          <w:szCs w:val="21"/>
        </w:rPr>
        <w:t xml:space="preserve">not being able to access the Scheme for a delayed period, may have </w:t>
      </w:r>
      <w:r w:rsidR="008665C5">
        <w:rPr>
          <w:color w:val="404040" w:themeColor="text1" w:themeTint="BF"/>
          <w:sz w:val="21"/>
          <w:szCs w:val="21"/>
        </w:rPr>
        <w:t>more detrimental e</w:t>
      </w:r>
      <w:r w:rsidRPr="00D13F5C">
        <w:rPr>
          <w:color w:val="404040" w:themeColor="text1" w:themeTint="BF"/>
          <w:sz w:val="21"/>
          <w:szCs w:val="21"/>
        </w:rPr>
        <w:t>ffects</w:t>
      </w:r>
      <w:r w:rsidR="008665C5">
        <w:rPr>
          <w:color w:val="404040" w:themeColor="text1" w:themeTint="BF"/>
          <w:sz w:val="21"/>
          <w:szCs w:val="21"/>
        </w:rPr>
        <w:t xml:space="preserve"> than </w:t>
      </w:r>
      <w:r w:rsidR="004C61A6">
        <w:rPr>
          <w:color w:val="404040" w:themeColor="text1" w:themeTint="BF"/>
          <w:sz w:val="21"/>
          <w:szCs w:val="21"/>
        </w:rPr>
        <w:t>rolling out the Scheme in a less</w:t>
      </w:r>
      <w:r w:rsidR="008665C5">
        <w:rPr>
          <w:color w:val="404040" w:themeColor="text1" w:themeTint="BF"/>
          <w:sz w:val="21"/>
          <w:szCs w:val="21"/>
        </w:rPr>
        <w:t xml:space="preserve"> than perfect operating environment</w:t>
      </w:r>
      <w:r w:rsidRPr="00D13F5C">
        <w:rPr>
          <w:color w:val="404040" w:themeColor="text1" w:themeTint="BF"/>
          <w:sz w:val="21"/>
          <w:szCs w:val="21"/>
        </w:rPr>
        <w:t xml:space="preserve">. </w:t>
      </w:r>
      <w:r w:rsidR="00541AC3" w:rsidRPr="00D13F5C">
        <w:rPr>
          <w:color w:val="404040" w:themeColor="text1" w:themeTint="BF"/>
          <w:sz w:val="21"/>
          <w:szCs w:val="21"/>
        </w:rPr>
        <w:t>Slowing down the roll out and not concisely addressing the immediate issues will not in itself rectify the issues but will dr</w:t>
      </w:r>
      <w:r w:rsidR="004C61A6">
        <w:rPr>
          <w:color w:val="404040" w:themeColor="text1" w:themeTint="BF"/>
          <w:sz w:val="21"/>
          <w:szCs w:val="21"/>
        </w:rPr>
        <w:t>aw out the process further,</w:t>
      </w:r>
      <w:r w:rsidR="00541AC3" w:rsidRPr="00D13F5C">
        <w:rPr>
          <w:color w:val="404040" w:themeColor="text1" w:themeTint="BF"/>
          <w:sz w:val="21"/>
          <w:szCs w:val="21"/>
        </w:rPr>
        <w:t xml:space="preserve"> adding to Scheme costs, disenfranchising the community and </w:t>
      </w:r>
      <w:r w:rsidR="00541AC3">
        <w:rPr>
          <w:color w:val="404040" w:themeColor="text1" w:themeTint="BF"/>
          <w:sz w:val="21"/>
          <w:szCs w:val="21"/>
        </w:rPr>
        <w:t xml:space="preserve">will </w:t>
      </w:r>
      <w:r w:rsidR="00541AC3" w:rsidRPr="00D13F5C">
        <w:rPr>
          <w:color w:val="404040" w:themeColor="text1" w:themeTint="BF"/>
          <w:sz w:val="21"/>
          <w:szCs w:val="21"/>
        </w:rPr>
        <w:t>lead to greater hardship for those who require the support.</w:t>
      </w:r>
    </w:p>
    <w:p w:rsidR="00D13F5C" w:rsidRDefault="00D13F5C" w:rsidP="00D13F5C">
      <w:pPr>
        <w:spacing w:after="120" w:line="288" w:lineRule="auto"/>
        <w:jc w:val="both"/>
        <w:rPr>
          <w:color w:val="404040" w:themeColor="text1" w:themeTint="BF"/>
          <w:sz w:val="21"/>
          <w:szCs w:val="21"/>
        </w:rPr>
      </w:pPr>
      <w:r w:rsidRPr="00D13F5C">
        <w:rPr>
          <w:color w:val="404040" w:themeColor="text1" w:themeTint="BF"/>
          <w:sz w:val="21"/>
          <w:szCs w:val="21"/>
        </w:rPr>
        <w:t xml:space="preserve">Transparent stewardship, </w:t>
      </w:r>
      <w:r w:rsidR="008665C5">
        <w:rPr>
          <w:color w:val="404040" w:themeColor="text1" w:themeTint="BF"/>
          <w:sz w:val="21"/>
          <w:szCs w:val="21"/>
        </w:rPr>
        <w:t xml:space="preserve">increased </w:t>
      </w:r>
      <w:r w:rsidRPr="00D13F5C">
        <w:rPr>
          <w:color w:val="404040" w:themeColor="text1" w:themeTint="BF"/>
          <w:sz w:val="21"/>
          <w:szCs w:val="21"/>
        </w:rPr>
        <w:t xml:space="preserve">accountability mechanisms, effective </w:t>
      </w:r>
      <w:r w:rsidR="008665C5">
        <w:rPr>
          <w:color w:val="404040" w:themeColor="text1" w:themeTint="BF"/>
          <w:sz w:val="21"/>
          <w:szCs w:val="21"/>
        </w:rPr>
        <w:t xml:space="preserve">regular </w:t>
      </w:r>
      <w:r w:rsidRPr="00D13F5C">
        <w:rPr>
          <w:color w:val="404040" w:themeColor="text1" w:themeTint="BF"/>
          <w:sz w:val="21"/>
          <w:szCs w:val="21"/>
        </w:rPr>
        <w:t xml:space="preserve">monitoring, independent oversight and community consultation will enable the NDIA to </w:t>
      </w:r>
      <w:r w:rsidR="008665C5">
        <w:rPr>
          <w:color w:val="404040" w:themeColor="text1" w:themeTint="BF"/>
          <w:sz w:val="21"/>
          <w:szCs w:val="21"/>
        </w:rPr>
        <w:t>continue to realise the potential of the Scheme</w:t>
      </w:r>
      <w:r w:rsidR="004C61A6">
        <w:rPr>
          <w:color w:val="404040" w:themeColor="text1" w:themeTint="BF"/>
          <w:sz w:val="21"/>
          <w:szCs w:val="21"/>
        </w:rPr>
        <w:t>.</w:t>
      </w:r>
      <w:r w:rsidR="00332A7D">
        <w:rPr>
          <w:color w:val="404040" w:themeColor="text1" w:themeTint="BF"/>
          <w:sz w:val="21"/>
          <w:szCs w:val="21"/>
        </w:rPr>
        <w:t xml:space="preserve"> </w:t>
      </w:r>
      <w:r w:rsidR="004C61A6">
        <w:rPr>
          <w:color w:val="404040" w:themeColor="text1" w:themeTint="BF"/>
          <w:sz w:val="21"/>
          <w:szCs w:val="21"/>
        </w:rPr>
        <w:t>H</w:t>
      </w:r>
      <w:r w:rsidR="00332A7D">
        <w:rPr>
          <w:color w:val="404040" w:themeColor="text1" w:themeTint="BF"/>
          <w:sz w:val="21"/>
          <w:szCs w:val="21"/>
        </w:rPr>
        <w:t xml:space="preserve">owever </w:t>
      </w:r>
      <w:r w:rsidR="008665C5">
        <w:rPr>
          <w:color w:val="404040" w:themeColor="text1" w:themeTint="BF"/>
          <w:sz w:val="21"/>
          <w:szCs w:val="21"/>
        </w:rPr>
        <w:t>EACH strongly advocate</w:t>
      </w:r>
      <w:r w:rsidR="004C61A6">
        <w:rPr>
          <w:color w:val="404040" w:themeColor="text1" w:themeTint="BF"/>
          <w:sz w:val="21"/>
          <w:szCs w:val="21"/>
        </w:rPr>
        <w:t>s</w:t>
      </w:r>
      <w:r w:rsidR="008665C5">
        <w:rPr>
          <w:color w:val="404040" w:themeColor="text1" w:themeTint="BF"/>
          <w:sz w:val="21"/>
          <w:szCs w:val="21"/>
        </w:rPr>
        <w:t xml:space="preserve"> that </w:t>
      </w:r>
      <w:r w:rsidR="00332A7D">
        <w:rPr>
          <w:color w:val="404040" w:themeColor="text1" w:themeTint="BF"/>
          <w:sz w:val="21"/>
          <w:szCs w:val="21"/>
        </w:rPr>
        <w:t>critical focus must be geared to</w:t>
      </w:r>
      <w:r w:rsidR="008665C5">
        <w:rPr>
          <w:color w:val="404040" w:themeColor="text1" w:themeTint="BF"/>
          <w:sz w:val="21"/>
          <w:szCs w:val="21"/>
        </w:rPr>
        <w:t>ward</w:t>
      </w:r>
      <w:r w:rsidR="00332A7D">
        <w:rPr>
          <w:color w:val="404040" w:themeColor="text1" w:themeTint="BF"/>
          <w:sz w:val="21"/>
          <w:szCs w:val="21"/>
        </w:rPr>
        <w:t xml:space="preserve"> ensuring </w:t>
      </w:r>
      <w:r w:rsidR="008665C5">
        <w:rPr>
          <w:color w:val="404040" w:themeColor="text1" w:themeTint="BF"/>
          <w:sz w:val="21"/>
          <w:szCs w:val="21"/>
        </w:rPr>
        <w:t xml:space="preserve">particular emphasis is </w:t>
      </w:r>
      <w:r w:rsidR="009D0ACF">
        <w:rPr>
          <w:color w:val="404040" w:themeColor="text1" w:themeTint="BF"/>
          <w:sz w:val="21"/>
          <w:szCs w:val="21"/>
        </w:rPr>
        <w:t xml:space="preserve">placed </w:t>
      </w:r>
      <w:r w:rsidR="009D0ACF" w:rsidRPr="00F16DEF">
        <w:rPr>
          <w:color w:val="404040" w:themeColor="text1" w:themeTint="BF"/>
          <w:sz w:val="21"/>
          <w:szCs w:val="21"/>
        </w:rPr>
        <w:t>on immediate and solvable issues and a move towards greater alignment between capacity and capability across all stakeholders.</w:t>
      </w:r>
      <w:r w:rsidR="009D0ACF">
        <w:rPr>
          <w:color w:val="404040" w:themeColor="text1" w:themeTint="BF"/>
          <w:sz w:val="21"/>
          <w:szCs w:val="21"/>
        </w:rPr>
        <w:t xml:space="preserve"> This with further enable information and </w:t>
      </w:r>
      <w:r w:rsidR="00332A7D">
        <w:rPr>
          <w:color w:val="404040" w:themeColor="text1" w:themeTint="BF"/>
          <w:sz w:val="21"/>
          <w:szCs w:val="21"/>
        </w:rPr>
        <w:t xml:space="preserve">support </w:t>
      </w:r>
      <w:r w:rsidR="009D0ACF">
        <w:rPr>
          <w:color w:val="404040" w:themeColor="text1" w:themeTint="BF"/>
          <w:sz w:val="21"/>
          <w:szCs w:val="21"/>
        </w:rPr>
        <w:t>to be provided to</w:t>
      </w:r>
      <w:r w:rsidR="00332A7D">
        <w:rPr>
          <w:color w:val="404040" w:themeColor="text1" w:themeTint="BF"/>
          <w:sz w:val="21"/>
          <w:szCs w:val="21"/>
        </w:rPr>
        <w:t xml:space="preserve"> participants to access the Scheme and </w:t>
      </w:r>
      <w:r w:rsidR="009D0ACF">
        <w:rPr>
          <w:color w:val="404040" w:themeColor="text1" w:themeTint="BF"/>
          <w:sz w:val="21"/>
          <w:szCs w:val="21"/>
        </w:rPr>
        <w:t xml:space="preserve">their </w:t>
      </w:r>
      <w:r w:rsidR="00332A7D">
        <w:rPr>
          <w:color w:val="404040" w:themeColor="text1" w:themeTint="BF"/>
          <w:sz w:val="21"/>
          <w:szCs w:val="21"/>
        </w:rPr>
        <w:t xml:space="preserve">essential supports </w:t>
      </w:r>
      <w:r w:rsidR="009D0ACF">
        <w:rPr>
          <w:color w:val="404040" w:themeColor="text1" w:themeTint="BF"/>
          <w:sz w:val="21"/>
          <w:szCs w:val="21"/>
        </w:rPr>
        <w:t xml:space="preserve">but will </w:t>
      </w:r>
      <w:r w:rsidR="00332A7D">
        <w:rPr>
          <w:color w:val="404040" w:themeColor="text1" w:themeTint="BF"/>
          <w:sz w:val="21"/>
          <w:szCs w:val="21"/>
        </w:rPr>
        <w:t xml:space="preserve">also </w:t>
      </w:r>
      <w:r w:rsidR="009D0ACF">
        <w:rPr>
          <w:color w:val="404040" w:themeColor="text1" w:themeTint="BF"/>
          <w:sz w:val="21"/>
          <w:szCs w:val="21"/>
        </w:rPr>
        <w:t xml:space="preserve">support </w:t>
      </w:r>
      <w:r w:rsidR="00332A7D">
        <w:rPr>
          <w:color w:val="404040" w:themeColor="text1" w:themeTint="BF"/>
          <w:sz w:val="21"/>
          <w:szCs w:val="21"/>
        </w:rPr>
        <w:t xml:space="preserve">service providers to maintain seamless and uninterrupted delivery of </w:t>
      </w:r>
      <w:r w:rsidR="009D0ACF">
        <w:rPr>
          <w:color w:val="404040" w:themeColor="text1" w:themeTint="BF"/>
          <w:sz w:val="21"/>
          <w:szCs w:val="21"/>
        </w:rPr>
        <w:t>services to all NDIS participants</w:t>
      </w:r>
      <w:r w:rsidR="00332A7D">
        <w:rPr>
          <w:color w:val="404040" w:themeColor="text1" w:themeTint="BF"/>
          <w:sz w:val="21"/>
          <w:szCs w:val="21"/>
        </w:rPr>
        <w:t xml:space="preserve">.  </w:t>
      </w:r>
    </w:p>
    <w:p w:rsidR="006A4D0B" w:rsidRDefault="009D0ACF" w:rsidP="00D13F5C">
      <w:pPr>
        <w:spacing w:after="120" w:line="288" w:lineRule="auto"/>
        <w:jc w:val="both"/>
        <w:rPr>
          <w:color w:val="404040" w:themeColor="text1" w:themeTint="BF"/>
          <w:sz w:val="21"/>
          <w:szCs w:val="21"/>
        </w:rPr>
      </w:pPr>
      <w:r w:rsidRPr="009D0ACF">
        <w:rPr>
          <w:color w:val="404040" w:themeColor="text1" w:themeTint="BF"/>
          <w:sz w:val="21"/>
          <w:szCs w:val="21"/>
        </w:rPr>
        <w:t xml:space="preserve">Success </w:t>
      </w:r>
      <w:r>
        <w:rPr>
          <w:color w:val="404040" w:themeColor="text1" w:themeTint="BF"/>
          <w:sz w:val="21"/>
          <w:szCs w:val="21"/>
        </w:rPr>
        <w:t xml:space="preserve">of the Scheme will rely heavily </w:t>
      </w:r>
      <w:r w:rsidRPr="009D0ACF">
        <w:rPr>
          <w:color w:val="404040" w:themeColor="text1" w:themeTint="BF"/>
          <w:sz w:val="21"/>
          <w:szCs w:val="21"/>
        </w:rPr>
        <w:t>on all elements of t</w:t>
      </w:r>
      <w:r>
        <w:rPr>
          <w:color w:val="404040" w:themeColor="text1" w:themeTint="BF"/>
          <w:sz w:val="21"/>
          <w:szCs w:val="21"/>
        </w:rPr>
        <w:t>he market operating in sync and playing their part to ensure participants are not disadvantaged through the transition phase.</w:t>
      </w:r>
      <w:r w:rsidRPr="009D0ACF">
        <w:rPr>
          <w:color w:val="404040" w:themeColor="text1" w:themeTint="BF"/>
          <w:sz w:val="21"/>
          <w:szCs w:val="21"/>
        </w:rPr>
        <w:t xml:space="preserve">  </w:t>
      </w:r>
      <w:r>
        <w:rPr>
          <w:color w:val="404040" w:themeColor="text1" w:themeTint="BF"/>
          <w:sz w:val="21"/>
          <w:szCs w:val="21"/>
        </w:rPr>
        <w:t>Strengthening</w:t>
      </w:r>
      <w:r w:rsidRPr="009D0ACF">
        <w:rPr>
          <w:color w:val="404040" w:themeColor="text1" w:themeTint="BF"/>
          <w:sz w:val="21"/>
          <w:szCs w:val="21"/>
        </w:rPr>
        <w:t xml:space="preserve"> alignment between capacity and capability across all</w:t>
      </w:r>
      <w:r>
        <w:rPr>
          <w:color w:val="404040" w:themeColor="text1" w:themeTint="BF"/>
          <w:sz w:val="21"/>
          <w:szCs w:val="21"/>
        </w:rPr>
        <w:t xml:space="preserve"> stakeholders – NDIA, S</w:t>
      </w:r>
      <w:r w:rsidRPr="009D0ACF">
        <w:rPr>
          <w:color w:val="404040" w:themeColor="text1" w:themeTint="BF"/>
          <w:sz w:val="21"/>
          <w:szCs w:val="21"/>
        </w:rPr>
        <w:t>tates</w:t>
      </w:r>
      <w:r>
        <w:rPr>
          <w:color w:val="404040" w:themeColor="text1" w:themeTint="BF"/>
          <w:sz w:val="21"/>
          <w:szCs w:val="21"/>
        </w:rPr>
        <w:t xml:space="preserve"> and Territories, participants, Carers, community</w:t>
      </w:r>
      <w:r w:rsidRPr="009D0ACF">
        <w:rPr>
          <w:color w:val="404040" w:themeColor="text1" w:themeTint="BF"/>
          <w:sz w:val="21"/>
          <w:szCs w:val="21"/>
        </w:rPr>
        <w:t xml:space="preserve"> and providers</w:t>
      </w:r>
      <w:r>
        <w:rPr>
          <w:color w:val="404040" w:themeColor="text1" w:themeTint="BF"/>
          <w:sz w:val="21"/>
          <w:szCs w:val="21"/>
        </w:rPr>
        <w:t xml:space="preserve"> is fundamental</w:t>
      </w:r>
      <w:r w:rsidRPr="009D0ACF">
        <w:rPr>
          <w:color w:val="404040" w:themeColor="text1" w:themeTint="BF"/>
          <w:sz w:val="21"/>
          <w:szCs w:val="21"/>
        </w:rPr>
        <w:t xml:space="preserve">.  </w:t>
      </w:r>
    </w:p>
    <w:p w:rsidR="009D0ACF" w:rsidRPr="009D0ACF" w:rsidRDefault="00541AC3" w:rsidP="00D13F5C">
      <w:pPr>
        <w:spacing w:after="120" w:line="288" w:lineRule="auto"/>
        <w:jc w:val="both"/>
        <w:rPr>
          <w:color w:val="404040" w:themeColor="text1" w:themeTint="BF"/>
          <w:sz w:val="21"/>
          <w:szCs w:val="21"/>
        </w:rPr>
      </w:pPr>
      <w:r>
        <w:rPr>
          <w:color w:val="404040" w:themeColor="text1" w:themeTint="BF"/>
          <w:sz w:val="21"/>
          <w:szCs w:val="21"/>
        </w:rPr>
        <w:t>EACH suggests that further opportunities such as t</w:t>
      </w:r>
      <w:r w:rsidRPr="00D13F5C">
        <w:rPr>
          <w:color w:val="404040" w:themeColor="text1" w:themeTint="BF"/>
          <w:sz w:val="21"/>
          <w:szCs w:val="21"/>
        </w:rPr>
        <w:t xml:space="preserve">he Sector Development Fund, </w:t>
      </w:r>
      <w:r>
        <w:rPr>
          <w:color w:val="404040" w:themeColor="text1" w:themeTint="BF"/>
          <w:sz w:val="21"/>
          <w:szCs w:val="21"/>
        </w:rPr>
        <w:t xml:space="preserve">which is </w:t>
      </w:r>
      <w:r w:rsidRPr="00D13F5C">
        <w:rPr>
          <w:color w:val="404040" w:themeColor="text1" w:themeTint="BF"/>
          <w:sz w:val="21"/>
          <w:szCs w:val="21"/>
        </w:rPr>
        <w:t xml:space="preserve">operated by the NDIS </w:t>
      </w:r>
      <w:r>
        <w:rPr>
          <w:color w:val="404040" w:themeColor="text1" w:themeTint="BF"/>
          <w:sz w:val="21"/>
          <w:szCs w:val="21"/>
        </w:rPr>
        <w:t>and sets</w:t>
      </w:r>
      <w:r w:rsidRPr="00D13F5C">
        <w:rPr>
          <w:color w:val="404040" w:themeColor="text1" w:themeTint="BF"/>
          <w:sz w:val="21"/>
          <w:szCs w:val="21"/>
        </w:rPr>
        <w:t xml:space="preserve"> aside a significant amount of funding over the period 2012 to 2018 to support </w:t>
      </w:r>
      <w:r>
        <w:rPr>
          <w:color w:val="404040" w:themeColor="text1" w:themeTint="BF"/>
          <w:sz w:val="21"/>
          <w:szCs w:val="21"/>
        </w:rPr>
        <w:t>organisations</w:t>
      </w:r>
      <w:r w:rsidRPr="00D13F5C">
        <w:rPr>
          <w:color w:val="404040" w:themeColor="text1" w:themeTint="BF"/>
          <w:sz w:val="21"/>
          <w:szCs w:val="21"/>
        </w:rPr>
        <w:t xml:space="preserve"> seeking fundin</w:t>
      </w:r>
      <w:r>
        <w:rPr>
          <w:color w:val="404040" w:themeColor="text1" w:themeTint="BF"/>
          <w:sz w:val="21"/>
          <w:szCs w:val="21"/>
        </w:rPr>
        <w:t xml:space="preserve">g for specific project concepts are considered with a remit supporting </w:t>
      </w:r>
      <w:r w:rsidRPr="00D13F5C">
        <w:rPr>
          <w:color w:val="404040" w:themeColor="text1" w:themeTint="BF"/>
          <w:sz w:val="21"/>
          <w:szCs w:val="21"/>
        </w:rPr>
        <w:t>industry reconstruction to ensure Scheme impl</w:t>
      </w:r>
      <w:r>
        <w:rPr>
          <w:color w:val="404040" w:themeColor="text1" w:themeTint="BF"/>
          <w:sz w:val="21"/>
          <w:szCs w:val="21"/>
        </w:rPr>
        <w:t>ementation is not compromised.</w:t>
      </w:r>
    </w:p>
    <w:p w:rsidR="00D13F5C" w:rsidRDefault="00D13F5C" w:rsidP="00C279B0">
      <w:pPr>
        <w:spacing w:after="120" w:line="288" w:lineRule="auto"/>
        <w:jc w:val="both"/>
        <w:rPr>
          <w:color w:val="404040" w:themeColor="text1" w:themeTint="BF"/>
          <w:sz w:val="21"/>
          <w:szCs w:val="21"/>
        </w:rPr>
        <w:sectPr w:rsidR="00D13F5C" w:rsidSect="00C279B0">
          <w:pgSz w:w="11906" w:h="16838"/>
          <w:pgMar w:top="2977" w:right="1440" w:bottom="1418" w:left="1440" w:header="709" w:footer="422" w:gutter="0"/>
          <w:cols w:space="708"/>
          <w:docGrid w:linePitch="360"/>
        </w:sectPr>
      </w:pPr>
    </w:p>
    <w:p w:rsidR="00D13F5C" w:rsidRDefault="00D13F5C" w:rsidP="00D13F5C">
      <w:pPr>
        <w:spacing w:after="240" w:line="288" w:lineRule="auto"/>
        <w:jc w:val="both"/>
        <w:rPr>
          <w:b/>
          <w:color w:val="4B2378"/>
          <w:sz w:val="24"/>
        </w:rPr>
      </w:pPr>
      <w:r>
        <w:rPr>
          <w:b/>
          <w:color w:val="4B2378"/>
          <w:sz w:val="24"/>
        </w:rPr>
        <w:lastRenderedPageBreak/>
        <w:t xml:space="preserve">9.   </w:t>
      </w:r>
      <w:r w:rsidRPr="00D13F5C">
        <w:rPr>
          <w:b/>
          <w:color w:val="4B2378"/>
          <w:sz w:val="24"/>
        </w:rPr>
        <w:t xml:space="preserve">NDIS Funding </w:t>
      </w:r>
      <w:r w:rsidR="0080624F">
        <w:rPr>
          <w:b/>
          <w:color w:val="4B2378"/>
          <w:sz w:val="24"/>
        </w:rPr>
        <w:t>A</w:t>
      </w:r>
      <w:r w:rsidRPr="00D13F5C">
        <w:rPr>
          <w:b/>
          <w:color w:val="4B2378"/>
          <w:sz w:val="24"/>
        </w:rPr>
        <w:t>rrangements</w:t>
      </w:r>
    </w:p>
    <w:p w:rsidR="006B0DB9" w:rsidRPr="006B0DB9" w:rsidRDefault="006B0DB9" w:rsidP="00D13F5C">
      <w:pPr>
        <w:spacing w:after="120" w:line="288" w:lineRule="auto"/>
        <w:jc w:val="both"/>
        <w:rPr>
          <w:i/>
          <w:color w:val="4B2378"/>
          <w:sz w:val="21"/>
          <w:szCs w:val="21"/>
        </w:rPr>
      </w:pPr>
      <w:r>
        <w:rPr>
          <w:i/>
          <w:color w:val="4B2378"/>
          <w:sz w:val="21"/>
          <w:szCs w:val="21"/>
        </w:rPr>
        <w:t>Federal and State Government contributions require ongoing review to ensure the roll-out of the Scheme is adequately supported with emerging funding issues identified and supported in a timely manner.</w:t>
      </w:r>
    </w:p>
    <w:p w:rsidR="00D13F5C" w:rsidRPr="00890ED6" w:rsidRDefault="00D13F5C" w:rsidP="00BA1016">
      <w:pPr>
        <w:spacing w:after="120" w:line="288" w:lineRule="auto"/>
        <w:jc w:val="both"/>
        <w:rPr>
          <w:color w:val="404040" w:themeColor="text1" w:themeTint="BF"/>
          <w:sz w:val="21"/>
          <w:szCs w:val="21"/>
          <w:highlight w:val="yellow"/>
        </w:rPr>
      </w:pPr>
      <w:r w:rsidRPr="00890ED6">
        <w:rPr>
          <w:color w:val="404040" w:themeColor="text1" w:themeTint="BF"/>
          <w:sz w:val="21"/>
          <w:szCs w:val="21"/>
        </w:rPr>
        <w:t>The Bilateral Agreements that have been established between the Australian Government and the State and Territory Governments have been agreed to in orde</w:t>
      </w:r>
      <w:r w:rsidR="00541AC3" w:rsidRPr="00890ED6">
        <w:rPr>
          <w:color w:val="404040" w:themeColor="text1" w:themeTint="BF"/>
          <w:sz w:val="21"/>
          <w:szCs w:val="21"/>
        </w:rPr>
        <w:t>r to ensure both ‘buy into the S</w:t>
      </w:r>
      <w:r w:rsidRPr="00890ED6">
        <w:rPr>
          <w:color w:val="404040" w:themeColor="text1" w:themeTint="BF"/>
          <w:sz w:val="21"/>
          <w:szCs w:val="21"/>
        </w:rPr>
        <w:t>cheme’ and</w:t>
      </w:r>
      <w:r w:rsidR="00541AC3" w:rsidRPr="00890ED6">
        <w:rPr>
          <w:color w:val="404040" w:themeColor="text1" w:themeTint="BF"/>
          <w:sz w:val="21"/>
          <w:szCs w:val="21"/>
        </w:rPr>
        <w:t xml:space="preserve"> to build in</w:t>
      </w:r>
      <w:r w:rsidR="004C61A6">
        <w:rPr>
          <w:color w:val="404040" w:themeColor="text1" w:themeTint="BF"/>
          <w:sz w:val="21"/>
          <w:szCs w:val="21"/>
        </w:rPr>
        <w:t xml:space="preserve"> equitable mechanisms</w:t>
      </w:r>
      <w:r w:rsidR="00BA1016" w:rsidRPr="00890ED6">
        <w:rPr>
          <w:color w:val="404040" w:themeColor="text1" w:themeTint="BF"/>
          <w:sz w:val="21"/>
          <w:szCs w:val="21"/>
        </w:rPr>
        <w:t xml:space="preserve"> for appropriate</w:t>
      </w:r>
      <w:r w:rsidRPr="00890ED6">
        <w:rPr>
          <w:color w:val="404040" w:themeColor="text1" w:themeTint="BF"/>
          <w:sz w:val="21"/>
          <w:szCs w:val="21"/>
        </w:rPr>
        <w:t xml:space="preserve"> funding, management and </w:t>
      </w:r>
      <w:r w:rsidR="00BA1016" w:rsidRPr="00890ED6">
        <w:rPr>
          <w:color w:val="404040" w:themeColor="text1" w:themeTint="BF"/>
          <w:sz w:val="21"/>
          <w:szCs w:val="21"/>
        </w:rPr>
        <w:t xml:space="preserve">long term </w:t>
      </w:r>
      <w:r w:rsidRPr="00890ED6">
        <w:rPr>
          <w:color w:val="404040" w:themeColor="text1" w:themeTint="BF"/>
          <w:sz w:val="21"/>
          <w:szCs w:val="21"/>
        </w:rPr>
        <w:t>commitment to</w:t>
      </w:r>
      <w:r w:rsidR="00541AC3" w:rsidRPr="00890ED6">
        <w:rPr>
          <w:color w:val="404040" w:themeColor="text1" w:themeTint="BF"/>
          <w:sz w:val="21"/>
          <w:szCs w:val="21"/>
        </w:rPr>
        <w:t xml:space="preserve"> the S</w:t>
      </w:r>
      <w:r w:rsidR="00BA1016" w:rsidRPr="00890ED6">
        <w:rPr>
          <w:color w:val="404040" w:themeColor="text1" w:themeTint="BF"/>
          <w:sz w:val="21"/>
          <w:szCs w:val="21"/>
        </w:rPr>
        <w:t>cheme. A</w:t>
      </w:r>
      <w:r w:rsidRPr="00890ED6">
        <w:rPr>
          <w:color w:val="404040" w:themeColor="text1" w:themeTint="BF"/>
          <w:sz w:val="21"/>
          <w:szCs w:val="21"/>
        </w:rPr>
        <w:t xml:space="preserve">ppropriate mechanisms </w:t>
      </w:r>
      <w:r w:rsidR="00BA1016" w:rsidRPr="00890ED6">
        <w:rPr>
          <w:color w:val="404040" w:themeColor="text1" w:themeTint="BF"/>
          <w:sz w:val="21"/>
          <w:szCs w:val="21"/>
        </w:rPr>
        <w:t xml:space="preserve">must be put </w:t>
      </w:r>
      <w:r w:rsidRPr="00890ED6">
        <w:rPr>
          <w:color w:val="404040" w:themeColor="text1" w:themeTint="BF"/>
          <w:sz w:val="21"/>
          <w:szCs w:val="21"/>
        </w:rPr>
        <w:t>in place including the necessary escalation parameters to ensure that each party universally supports the Scheme at any given time.</w:t>
      </w:r>
      <w:r w:rsidR="00890ED6" w:rsidRPr="00890ED6">
        <w:rPr>
          <w:sz w:val="21"/>
          <w:szCs w:val="21"/>
        </w:rPr>
        <w:t xml:space="preserve"> </w:t>
      </w:r>
      <w:r w:rsidR="00890ED6" w:rsidRPr="00890ED6">
        <w:rPr>
          <w:color w:val="404040" w:themeColor="text1" w:themeTint="BF"/>
          <w:sz w:val="21"/>
          <w:szCs w:val="21"/>
        </w:rPr>
        <w:t xml:space="preserve">The National Disability Insurance Agency should be required, in its annual report, to </w:t>
      </w:r>
      <w:r w:rsidR="00890ED6">
        <w:rPr>
          <w:color w:val="404040" w:themeColor="text1" w:themeTint="BF"/>
          <w:sz w:val="21"/>
          <w:szCs w:val="21"/>
        </w:rPr>
        <w:t>provide explanation as to</w:t>
      </w:r>
      <w:r w:rsidR="00890ED6" w:rsidRPr="00890ED6">
        <w:rPr>
          <w:color w:val="404040" w:themeColor="text1" w:themeTint="BF"/>
          <w:sz w:val="21"/>
          <w:szCs w:val="21"/>
        </w:rPr>
        <w:t xml:space="preserve"> why it has not met </w:t>
      </w:r>
      <w:r w:rsidR="00890ED6">
        <w:rPr>
          <w:color w:val="404040" w:themeColor="text1" w:themeTint="BF"/>
          <w:sz w:val="21"/>
          <w:szCs w:val="21"/>
        </w:rPr>
        <w:t>any</w:t>
      </w:r>
      <w:r w:rsidR="00890ED6" w:rsidRPr="00890ED6">
        <w:rPr>
          <w:color w:val="404040" w:themeColor="text1" w:themeTint="BF"/>
          <w:sz w:val="21"/>
          <w:szCs w:val="21"/>
        </w:rPr>
        <w:t xml:space="preserve"> target in any given year.</w:t>
      </w:r>
    </w:p>
    <w:p w:rsidR="00D13F5C" w:rsidRDefault="00BA1016" w:rsidP="00D13F5C">
      <w:pPr>
        <w:spacing w:after="120" w:line="288" w:lineRule="auto"/>
        <w:jc w:val="both"/>
        <w:rPr>
          <w:color w:val="404040" w:themeColor="text1" w:themeTint="BF"/>
          <w:sz w:val="21"/>
          <w:szCs w:val="21"/>
        </w:rPr>
      </w:pPr>
      <w:r>
        <w:rPr>
          <w:color w:val="404040" w:themeColor="text1" w:themeTint="BF"/>
          <w:sz w:val="21"/>
          <w:szCs w:val="21"/>
        </w:rPr>
        <w:t>EACH believe that communication regarding o</w:t>
      </w:r>
      <w:r w:rsidR="00D13F5C" w:rsidRPr="00BA1016">
        <w:rPr>
          <w:color w:val="404040" w:themeColor="text1" w:themeTint="BF"/>
          <w:sz w:val="21"/>
          <w:szCs w:val="21"/>
        </w:rPr>
        <w:t>ngoing commitment to the Scheme is essential from all parties. It is imperative that a united and cohesive message regarding Scheme certainty and continuity is relayed to the community and current and future NDIS participants.</w:t>
      </w:r>
    </w:p>
    <w:p w:rsidR="00BA1016" w:rsidRDefault="00BA1016" w:rsidP="00D13F5C">
      <w:pPr>
        <w:spacing w:after="120" w:line="288" w:lineRule="auto"/>
        <w:jc w:val="both"/>
        <w:rPr>
          <w:color w:val="404040" w:themeColor="text1" w:themeTint="BF"/>
          <w:sz w:val="21"/>
          <w:szCs w:val="21"/>
        </w:rPr>
      </w:pPr>
    </w:p>
    <w:p w:rsidR="00D13F5C" w:rsidRDefault="004C61A6" w:rsidP="00C279B0">
      <w:pPr>
        <w:spacing w:after="120" w:line="288" w:lineRule="auto"/>
        <w:jc w:val="both"/>
        <w:rPr>
          <w:color w:val="404040" w:themeColor="text1" w:themeTint="BF"/>
          <w:sz w:val="21"/>
          <w:szCs w:val="21"/>
        </w:rPr>
      </w:pPr>
      <w:r>
        <w:rPr>
          <w:color w:val="404040" w:themeColor="text1" w:themeTint="BF"/>
          <w:sz w:val="21"/>
          <w:szCs w:val="21"/>
        </w:rPr>
        <w:t>EACH</w:t>
      </w:r>
    </w:p>
    <w:p w:rsidR="00D13F5C" w:rsidRPr="00196703" w:rsidRDefault="004C61A6" w:rsidP="00C279B0">
      <w:pPr>
        <w:spacing w:after="120" w:line="288" w:lineRule="auto"/>
        <w:jc w:val="both"/>
        <w:rPr>
          <w:color w:val="404040" w:themeColor="text1" w:themeTint="BF"/>
          <w:sz w:val="21"/>
          <w:szCs w:val="21"/>
        </w:rPr>
      </w:pPr>
      <w:r>
        <w:rPr>
          <w:color w:val="404040" w:themeColor="text1" w:themeTint="BF"/>
          <w:sz w:val="21"/>
          <w:szCs w:val="21"/>
        </w:rPr>
        <w:t>12 July 2017</w:t>
      </w:r>
    </w:p>
    <w:p w:rsidR="00196703" w:rsidRPr="00196703" w:rsidRDefault="00196703" w:rsidP="00196703">
      <w:pPr>
        <w:spacing w:after="120" w:line="288" w:lineRule="auto"/>
        <w:jc w:val="both"/>
        <w:rPr>
          <w:color w:val="404040" w:themeColor="text1" w:themeTint="BF"/>
          <w:sz w:val="21"/>
          <w:szCs w:val="21"/>
        </w:rPr>
      </w:pPr>
    </w:p>
    <w:sectPr w:rsidR="00196703" w:rsidRPr="00196703" w:rsidSect="00C279B0">
      <w:pgSz w:w="11906" w:h="16838"/>
      <w:pgMar w:top="2977" w:right="1440" w:bottom="1418" w:left="1440" w:header="709" w:footer="4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83C" w:rsidRDefault="00F5683C" w:rsidP="00B459D5">
      <w:pPr>
        <w:spacing w:after="0" w:line="240" w:lineRule="auto"/>
      </w:pPr>
      <w:r>
        <w:separator/>
      </w:r>
    </w:p>
  </w:endnote>
  <w:endnote w:type="continuationSeparator" w:id="0">
    <w:p w:rsidR="00F5683C" w:rsidRDefault="00F5683C" w:rsidP="00B45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E87" w:rsidRDefault="001C6E87" w:rsidP="00A37989">
    <w:pPr>
      <w:pStyle w:val="Footer"/>
      <w:pBdr>
        <w:top w:val="single" w:sz="4" w:space="1" w:color="7F7F7F" w:themeColor="text1" w:themeTint="80"/>
      </w:pBdr>
      <w:tabs>
        <w:tab w:val="clear" w:pos="9026"/>
        <w:tab w:val="right" w:pos="9615"/>
      </w:tabs>
      <w:rPr>
        <w:color w:val="808080" w:themeColor="background1" w:themeShade="80"/>
        <w:sz w:val="18"/>
        <w:szCs w:val="18"/>
      </w:rPr>
    </w:pPr>
    <w:r>
      <w:rPr>
        <w:color w:val="808080" w:themeColor="background1" w:themeShade="80"/>
        <w:sz w:val="18"/>
        <w:szCs w:val="18"/>
      </w:rPr>
      <w:t>EACH Submission to the Productivity Commission</w:t>
    </w:r>
  </w:p>
  <w:p w:rsidR="001C6E87" w:rsidRPr="00A37989" w:rsidRDefault="001C6E87" w:rsidP="00C279B0">
    <w:pPr>
      <w:pStyle w:val="Footer"/>
      <w:pBdr>
        <w:top w:val="single" w:sz="4" w:space="1" w:color="7F7F7F" w:themeColor="text1" w:themeTint="80"/>
      </w:pBdr>
      <w:tabs>
        <w:tab w:val="clear" w:pos="4513"/>
        <w:tab w:val="clear" w:pos="9026"/>
        <w:tab w:val="center" w:pos="6663"/>
        <w:tab w:val="right" w:pos="9615"/>
      </w:tabs>
      <w:rPr>
        <w:color w:val="808080" w:themeColor="background1" w:themeShade="80"/>
        <w:sz w:val="18"/>
        <w:szCs w:val="18"/>
      </w:rPr>
    </w:pPr>
    <w:r w:rsidRPr="00C279B0">
      <w:rPr>
        <w:color w:val="808080" w:themeColor="background1" w:themeShade="80"/>
        <w:sz w:val="18"/>
        <w:szCs w:val="18"/>
      </w:rPr>
      <w:t>Response to Draft Recommendations, Findings and Information Requests</w:t>
    </w:r>
    <w:r>
      <w:rPr>
        <w:color w:val="808080" w:themeColor="background1" w:themeShade="80"/>
        <w:sz w:val="18"/>
        <w:szCs w:val="18"/>
      </w:rPr>
      <w:tab/>
    </w:r>
    <w:r w:rsidRPr="002369C5">
      <w:rPr>
        <w:color w:val="808080" w:themeColor="background1" w:themeShade="80"/>
        <w:sz w:val="18"/>
        <w:szCs w:val="18"/>
      </w:rPr>
      <w:tab/>
    </w:r>
    <w:r w:rsidRPr="002369C5">
      <w:rPr>
        <w:color w:val="808080" w:themeColor="background1" w:themeShade="80"/>
        <w:sz w:val="18"/>
        <w:szCs w:val="18"/>
      </w:rPr>
      <w:fldChar w:fldCharType="begin"/>
    </w:r>
    <w:r w:rsidRPr="002369C5">
      <w:rPr>
        <w:color w:val="808080" w:themeColor="background1" w:themeShade="80"/>
        <w:sz w:val="18"/>
        <w:szCs w:val="18"/>
      </w:rPr>
      <w:instrText xml:space="preserve"> PAGE   \* MERGEFORMAT </w:instrText>
    </w:r>
    <w:r w:rsidRPr="002369C5">
      <w:rPr>
        <w:color w:val="808080" w:themeColor="background1" w:themeShade="80"/>
        <w:sz w:val="18"/>
        <w:szCs w:val="18"/>
      </w:rPr>
      <w:fldChar w:fldCharType="separate"/>
    </w:r>
    <w:r w:rsidR="00356A84">
      <w:rPr>
        <w:noProof/>
        <w:color w:val="808080" w:themeColor="background1" w:themeShade="80"/>
        <w:sz w:val="18"/>
        <w:szCs w:val="18"/>
      </w:rPr>
      <w:t>1</w:t>
    </w:r>
    <w:r w:rsidRPr="002369C5">
      <w:rPr>
        <w:noProof/>
        <w:color w:val="808080" w:themeColor="background1" w:themeShade="80"/>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E87" w:rsidRPr="004C50D1" w:rsidRDefault="001C6E87" w:rsidP="00A37989">
    <w:pPr>
      <w:pStyle w:val="Footer"/>
      <w:tabs>
        <w:tab w:val="clear" w:pos="9026"/>
        <w:tab w:val="left" w:pos="5812"/>
        <w:tab w:val="right" w:pos="9615"/>
      </w:tabs>
      <w:rPr>
        <w:color w:val="808080" w:themeColor="background1" w:themeShade="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83C" w:rsidRPr="00FB4E95" w:rsidRDefault="00F5683C" w:rsidP="00B459D5">
      <w:pPr>
        <w:spacing w:after="0" w:line="240" w:lineRule="auto"/>
        <w:rPr>
          <w:color w:val="A6A6A6" w:themeColor="background1" w:themeShade="A6"/>
        </w:rPr>
      </w:pPr>
      <w:r w:rsidRPr="00FB4E95">
        <w:rPr>
          <w:color w:val="A6A6A6" w:themeColor="background1" w:themeShade="A6"/>
        </w:rPr>
        <w:separator/>
      </w:r>
    </w:p>
  </w:footnote>
  <w:footnote w:type="continuationSeparator" w:id="0">
    <w:p w:rsidR="00F5683C" w:rsidRDefault="00F5683C" w:rsidP="00B459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E87" w:rsidRDefault="00356A84">
    <w:pPr>
      <w:pStyle w:val="Header"/>
    </w:pPr>
    <w:r>
      <w:rPr>
        <w:noProof/>
        <w:lang w:eastAsia="en-AU"/>
      </w:rPr>
      <w:pict w14:anchorId="15788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98040" o:spid="_x0000_s2059" type="#_x0000_t75" style="position:absolute;margin-left:0;margin-top:0;width:215.45pt;height:697.6pt;z-index:-251657216;mso-position-horizontal:center;mso-position-horizontal-relative:margin;mso-position-vertical:center;mso-position-vertical-relative:margin" o:allowincell="f">
          <v:imagedata r:id="rId1" o:title="l"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E87" w:rsidRDefault="00356A84">
    <w:pPr>
      <w:pStyle w:val="Header"/>
    </w:pPr>
    <w:r>
      <w:rPr>
        <w:noProof/>
        <w:lang w:eastAsia="en-AU"/>
      </w:rPr>
      <w:pict w14:anchorId="6E7AD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98039" o:spid="_x0000_s2058" type="#_x0000_t75" style="position:absolute;margin-left:192.85pt;margin-top:-66.6pt;width:256.2pt;height:829.55pt;z-index:-251658240;mso-position-horizontal-relative:margin;mso-position-vertical-relative:margin" o:allowincell="f">
          <v:imagedata r:id="rId1" o:title="l"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E87" w:rsidRDefault="001C6E87">
    <w:pPr>
      <w:pStyle w:val="Header"/>
    </w:pPr>
    <w:r>
      <w:rPr>
        <w:noProof/>
        <w:sz w:val="48"/>
        <w:lang w:eastAsia="en-AU"/>
      </w:rPr>
      <w:drawing>
        <wp:anchor distT="0" distB="0" distL="114300" distR="114300" simplePos="0" relativeHeight="251662336" behindDoc="1" locked="0" layoutInCell="0" allowOverlap="1" wp14:anchorId="6E7AD6FD" wp14:editId="7053108A">
          <wp:simplePos x="0" y="0"/>
          <wp:positionH relativeFrom="margin">
            <wp:posOffset>3037840</wp:posOffset>
          </wp:positionH>
          <wp:positionV relativeFrom="margin">
            <wp:posOffset>-1669415</wp:posOffset>
          </wp:positionV>
          <wp:extent cx="3253740" cy="10535285"/>
          <wp:effectExtent l="0" t="0" r="3810" b="0"/>
          <wp:wrapNone/>
          <wp:docPr id="4" name="Picture 12"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253740" cy="10535285"/>
                  </a:xfrm>
                  <a:prstGeom prst="rect">
                    <a:avLst/>
                  </a:prstGeom>
                  <a:noFill/>
                </pic:spPr>
              </pic:pic>
            </a:graphicData>
          </a:graphic>
          <wp14:sizeRelH relativeFrom="page">
            <wp14:pctWidth>0</wp14:pctWidth>
          </wp14:sizeRelH>
          <wp14:sizeRelV relativeFrom="page">
            <wp14:pctHeight>0</wp14:pctHeight>
          </wp14:sizeRelV>
        </wp:anchor>
      </w:drawing>
    </w:r>
    <w:r w:rsidRPr="00A6095A">
      <w:rPr>
        <w:noProof/>
        <w:sz w:val="48"/>
        <w:lang w:eastAsia="en-AU"/>
      </w:rPr>
      <w:drawing>
        <wp:anchor distT="0" distB="0" distL="114300" distR="114300" simplePos="0" relativeHeight="251661312" behindDoc="0" locked="0" layoutInCell="1" allowOverlap="1" wp14:anchorId="7C6C9704" wp14:editId="4D1C7DA5">
          <wp:simplePos x="0" y="0"/>
          <wp:positionH relativeFrom="margin">
            <wp:align>right</wp:align>
          </wp:positionH>
          <wp:positionV relativeFrom="paragraph">
            <wp:posOffset>158912</wp:posOffset>
          </wp:positionV>
          <wp:extent cx="1454010" cy="528153"/>
          <wp:effectExtent l="0" t="0" r="0" b="5715"/>
          <wp:wrapSquare wrapText="bothSides"/>
          <wp:docPr id="3" name="Picture 3" descr="C:\Users\David.digapony\Pictures\ea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igapony\Pictures\each.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4010" cy="5281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A1A3D"/>
    <w:multiLevelType w:val="hybridMultilevel"/>
    <w:tmpl w:val="BD087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643462D"/>
    <w:multiLevelType w:val="hybridMultilevel"/>
    <w:tmpl w:val="CA4A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A45B54"/>
    <w:multiLevelType w:val="hybridMultilevel"/>
    <w:tmpl w:val="EF2CE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8F2378"/>
    <w:multiLevelType w:val="hybridMultilevel"/>
    <w:tmpl w:val="C2CEE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741ABB"/>
    <w:multiLevelType w:val="hybridMultilevel"/>
    <w:tmpl w:val="3F10C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9857F5"/>
    <w:multiLevelType w:val="hybridMultilevel"/>
    <w:tmpl w:val="5ACCD174"/>
    <w:lvl w:ilvl="0" w:tplc="DB806586">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58876EE4"/>
    <w:multiLevelType w:val="hybridMultilevel"/>
    <w:tmpl w:val="63227C92"/>
    <w:lvl w:ilvl="0" w:tplc="1DDAB14C">
      <w:start w:val="1"/>
      <w:numFmt w:val="decimal"/>
      <w:lvlText w:val="%1."/>
      <w:lvlJc w:val="left"/>
      <w:pPr>
        <w:ind w:left="927" w:hanging="360"/>
      </w:pPr>
      <w:rPr>
        <w:rFonts w:hint="default"/>
        <w:color w:val="404040" w:themeColor="text1" w:themeTint="BF"/>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5AB407CC"/>
    <w:multiLevelType w:val="hybridMultilevel"/>
    <w:tmpl w:val="17348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3735D4"/>
    <w:multiLevelType w:val="hybridMultilevel"/>
    <w:tmpl w:val="968884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A753CD7"/>
    <w:multiLevelType w:val="hybridMultilevel"/>
    <w:tmpl w:val="97088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3A5062"/>
    <w:multiLevelType w:val="hybridMultilevel"/>
    <w:tmpl w:val="02805728"/>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num w:numId="1">
    <w:abstractNumId w:val="7"/>
  </w:num>
  <w:num w:numId="2">
    <w:abstractNumId w:val="2"/>
  </w:num>
  <w:num w:numId="3">
    <w:abstractNumId w:val="6"/>
  </w:num>
  <w:num w:numId="4">
    <w:abstractNumId w:val="0"/>
  </w:num>
  <w:num w:numId="5">
    <w:abstractNumId w:val="5"/>
  </w:num>
  <w:num w:numId="6">
    <w:abstractNumId w:val="3"/>
  </w:num>
  <w:num w:numId="7">
    <w:abstractNumId w:val="9"/>
  </w:num>
  <w:num w:numId="8">
    <w:abstractNumId w:val="4"/>
  </w:num>
  <w:num w:numId="9">
    <w:abstractNumId w:val="8"/>
  </w:num>
  <w:num w:numId="10">
    <w:abstractNumId w:val="10"/>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FD"/>
    <w:rsid w:val="00003710"/>
    <w:rsid w:val="00004C0E"/>
    <w:rsid w:val="00005C08"/>
    <w:rsid w:val="00006358"/>
    <w:rsid w:val="0000787A"/>
    <w:rsid w:val="00010657"/>
    <w:rsid w:val="00011D45"/>
    <w:rsid w:val="0001273D"/>
    <w:rsid w:val="00014DD3"/>
    <w:rsid w:val="000158DB"/>
    <w:rsid w:val="00016BBE"/>
    <w:rsid w:val="0002052B"/>
    <w:rsid w:val="00026972"/>
    <w:rsid w:val="0003004B"/>
    <w:rsid w:val="00030425"/>
    <w:rsid w:val="00032B89"/>
    <w:rsid w:val="00035E59"/>
    <w:rsid w:val="000364E8"/>
    <w:rsid w:val="00036A90"/>
    <w:rsid w:val="00041C56"/>
    <w:rsid w:val="00050A4D"/>
    <w:rsid w:val="00050F13"/>
    <w:rsid w:val="00052F94"/>
    <w:rsid w:val="000553E5"/>
    <w:rsid w:val="000564FF"/>
    <w:rsid w:val="00060BF6"/>
    <w:rsid w:val="00062C9B"/>
    <w:rsid w:val="00071EDE"/>
    <w:rsid w:val="00072E77"/>
    <w:rsid w:val="000745EE"/>
    <w:rsid w:val="000750C9"/>
    <w:rsid w:val="000752DA"/>
    <w:rsid w:val="00075AF4"/>
    <w:rsid w:val="00077D96"/>
    <w:rsid w:val="0008224A"/>
    <w:rsid w:val="00083CDD"/>
    <w:rsid w:val="0008784A"/>
    <w:rsid w:val="00091A6B"/>
    <w:rsid w:val="00091BEE"/>
    <w:rsid w:val="000934C1"/>
    <w:rsid w:val="000942F5"/>
    <w:rsid w:val="000976FC"/>
    <w:rsid w:val="000A63FE"/>
    <w:rsid w:val="000B1A2C"/>
    <w:rsid w:val="000B2AC0"/>
    <w:rsid w:val="000B4988"/>
    <w:rsid w:val="000B4D2F"/>
    <w:rsid w:val="000B672C"/>
    <w:rsid w:val="000B6D04"/>
    <w:rsid w:val="000C3650"/>
    <w:rsid w:val="000C408B"/>
    <w:rsid w:val="000C54B1"/>
    <w:rsid w:val="000C57A6"/>
    <w:rsid w:val="000D2ABF"/>
    <w:rsid w:val="000D485F"/>
    <w:rsid w:val="000D69CC"/>
    <w:rsid w:val="000D79A5"/>
    <w:rsid w:val="000E44CF"/>
    <w:rsid w:val="000E47BF"/>
    <w:rsid w:val="000E4B03"/>
    <w:rsid w:val="000E77F6"/>
    <w:rsid w:val="000F1780"/>
    <w:rsid w:val="000F2780"/>
    <w:rsid w:val="000F3D3B"/>
    <w:rsid w:val="000F73F0"/>
    <w:rsid w:val="00104868"/>
    <w:rsid w:val="00106A0B"/>
    <w:rsid w:val="00112EC3"/>
    <w:rsid w:val="00113A6A"/>
    <w:rsid w:val="00113B70"/>
    <w:rsid w:val="00114F6D"/>
    <w:rsid w:val="00116CD9"/>
    <w:rsid w:val="0012255B"/>
    <w:rsid w:val="0012330E"/>
    <w:rsid w:val="00125DF8"/>
    <w:rsid w:val="00126A1F"/>
    <w:rsid w:val="00130FDD"/>
    <w:rsid w:val="00131A73"/>
    <w:rsid w:val="00133BE3"/>
    <w:rsid w:val="00136FCD"/>
    <w:rsid w:val="001371E6"/>
    <w:rsid w:val="00141D43"/>
    <w:rsid w:val="00145439"/>
    <w:rsid w:val="0015193F"/>
    <w:rsid w:val="00151A21"/>
    <w:rsid w:val="00151D9E"/>
    <w:rsid w:val="00153824"/>
    <w:rsid w:val="00153B36"/>
    <w:rsid w:val="00153DD8"/>
    <w:rsid w:val="00155032"/>
    <w:rsid w:val="00155265"/>
    <w:rsid w:val="00162669"/>
    <w:rsid w:val="001628D0"/>
    <w:rsid w:val="00162BFC"/>
    <w:rsid w:val="001632E2"/>
    <w:rsid w:val="00163D4D"/>
    <w:rsid w:val="00163F94"/>
    <w:rsid w:val="001663FA"/>
    <w:rsid w:val="00171216"/>
    <w:rsid w:val="001722DE"/>
    <w:rsid w:val="00177906"/>
    <w:rsid w:val="00186407"/>
    <w:rsid w:val="00191287"/>
    <w:rsid w:val="00193BB7"/>
    <w:rsid w:val="001941BF"/>
    <w:rsid w:val="00196703"/>
    <w:rsid w:val="00196803"/>
    <w:rsid w:val="001A2DD7"/>
    <w:rsid w:val="001A60AF"/>
    <w:rsid w:val="001A7397"/>
    <w:rsid w:val="001B1142"/>
    <w:rsid w:val="001B1C7A"/>
    <w:rsid w:val="001B201F"/>
    <w:rsid w:val="001B4AC9"/>
    <w:rsid w:val="001B4DA7"/>
    <w:rsid w:val="001B5F61"/>
    <w:rsid w:val="001C0EE9"/>
    <w:rsid w:val="001C5017"/>
    <w:rsid w:val="001C6564"/>
    <w:rsid w:val="001C6E87"/>
    <w:rsid w:val="001D0D5B"/>
    <w:rsid w:val="001D27DA"/>
    <w:rsid w:val="001D3882"/>
    <w:rsid w:val="001D758D"/>
    <w:rsid w:val="001D77E7"/>
    <w:rsid w:val="001E5B82"/>
    <w:rsid w:val="001E663C"/>
    <w:rsid w:val="001F21E7"/>
    <w:rsid w:val="001F22FD"/>
    <w:rsid w:val="001F6808"/>
    <w:rsid w:val="00201FA9"/>
    <w:rsid w:val="0020461B"/>
    <w:rsid w:val="0020657A"/>
    <w:rsid w:val="002074F8"/>
    <w:rsid w:val="00207CBD"/>
    <w:rsid w:val="00211585"/>
    <w:rsid w:val="00211623"/>
    <w:rsid w:val="00221659"/>
    <w:rsid w:val="00223247"/>
    <w:rsid w:val="002253C7"/>
    <w:rsid w:val="00227755"/>
    <w:rsid w:val="00230035"/>
    <w:rsid w:val="00231722"/>
    <w:rsid w:val="002323DE"/>
    <w:rsid w:val="00232929"/>
    <w:rsid w:val="00236169"/>
    <w:rsid w:val="0023639F"/>
    <w:rsid w:val="002369C5"/>
    <w:rsid w:val="00236EDD"/>
    <w:rsid w:val="00243BF9"/>
    <w:rsid w:val="00243FBB"/>
    <w:rsid w:val="00244203"/>
    <w:rsid w:val="002457AF"/>
    <w:rsid w:val="00245F18"/>
    <w:rsid w:val="00247F53"/>
    <w:rsid w:val="00250CD3"/>
    <w:rsid w:val="002532FC"/>
    <w:rsid w:val="00254A76"/>
    <w:rsid w:val="002551DA"/>
    <w:rsid w:val="00260AFD"/>
    <w:rsid w:val="002619E5"/>
    <w:rsid w:val="00262E72"/>
    <w:rsid w:val="0026384B"/>
    <w:rsid w:val="0026405F"/>
    <w:rsid w:val="00264185"/>
    <w:rsid w:val="00265689"/>
    <w:rsid w:val="00265A42"/>
    <w:rsid w:val="002709A2"/>
    <w:rsid w:val="002712B9"/>
    <w:rsid w:val="00272F48"/>
    <w:rsid w:val="00274A12"/>
    <w:rsid w:val="00276230"/>
    <w:rsid w:val="00277D2E"/>
    <w:rsid w:val="002807D2"/>
    <w:rsid w:val="0028183E"/>
    <w:rsid w:val="002859DE"/>
    <w:rsid w:val="0028715A"/>
    <w:rsid w:val="002904C9"/>
    <w:rsid w:val="00292FD5"/>
    <w:rsid w:val="00295240"/>
    <w:rsid w:val="002A1C28"/>
    <w:rsid w:val="002A3243"/>
    <w:rsid w:val="002B09E3"/>
    <w:rsid w:val="002B13A7"/>
    <w:rsid w:val="002B13E8"/>
    <w:rsid w:val="002B1DA2"/>
    <w:rsid w:val="002D1099"/>
    <w:rsid w:val="002D4063"/>
    <w:rsid w:val="002D4ED0"/>
    <w:rsid w:val="002D5DE8"/>
    <w:rsid w:val="002D6A63"/>
    <w:rsid w:val="002E334F"/>
    <w:rsid w:val="002E4F3D"/>
    <w:rsid w:val="002E6147"/>
    <w:rsid w:val="002E6702"/>
    <w:rsid w:val="002F1902"/>
    <w:rsid w:val="002F4E58"/>
    <w:rsid w:val="002F5D04"/>
    <w:rsid w:val="002F6118"/>
    <w:rsid w:val="002F6232"/>
    <w:rsid w:val="002F7B15"/>
    <w:rsid w:val="00300904"/>
    <w:rsid w:val="00300E15"/>
    <w:rsid w:val="00301679"/>
    <w:rsid w:val="00303264"/>
    <w:rsid w:val="00303515"/>
    <w:rsid w:val="00304347"/>
    <w:rsid w:val="00310109"/>
    <w:rsid w:val="003132C7"/>
    <w:rsid w:val="003150C4"/>
    <w:rsid w:val="003154FA"/>
    <w:rsid w:val="00315692"/>
    <w:rsid w:val="00317ED3"/>
    <w:rsid w:val="00323A62"/>
    <w:rsid w:val="00325BBE"/>
    <w:rsid w:val="00325BC6"/>
    <w:rsid w:val="003265D0"/>
    <w:rsid w:val="00330D30"/>
    <w:rsid w:val="00332247"/>
    <w:rsid w:val="00332A7D"/>
    <w:rsid w:val="00332D15"/>
    <w:rsid w:val="00334846"/>
    <w:rsid w:val="003357D3"/>
    <w:rsid w:val="00335B65"/>
    <w:rsid w:val="0034026E"/>
    <w:rsid w:val="00340B1F"/>
    <w:rsid w:val="00342448"/>
    <w:rsid w:val="003452F7"/>
    <w:rsid w:val="00345F31"/>
    <w:rsid w:val="00346B6E"/>
    <w:rsid w:val="003551CE"/>
    <w:rsid w:val="00356A84"/>
    <w:rsid w:val="00356C93"/>
    <w:rsid w:val="0036053E"/>
    <w:rsid w:val="00360CFD"/>
    <w:rsid w:val="00361244"/>
    <w:rsid w:val="003621BC"/>
    <w:rsid w:val="0036435C"/>
    <w:rsid w:val="00365F1E"/>
    <w:rsid w:val="0036676F"/>
    <w:rsid w:val="00380383"/>
    <w:rsid w:val="0038081D"/>
    <w:rsid w:val="003858FC"/>
    <w:rsid w:val="00386196"/>
    <w:rsid w:val="00390C02"/>
    <w:rsid w:val="003918A4"/>
    <w:rsid w:val="0039705C"/>
    <w:rsid w:val="003B12B7"/>
    <w:rsid w:val="003B2652"/>
    <w:rsid w:val="003B2A67"/>
    <w:rsid w:val="003C05F0"/>
    <w:rsid w:val="003C26FE"/>
    <w:rsid w:val="003C35C1"/>
    <w:rsid w:val="003C48C0"/>
    <w:rsid w:val="003C50F0"/>
    <w:rsid w:val="003C6F60"/>
    <w:rsid w:val="003D0106"/>
    <w:rsid w:val="003D14DC"/>
    <w:rsid w:val="003D615B"/>
    <w:rsid w:val="003D715F"/>
    <w:rsid w:val="003D75FC"/>
    <w:rsid w:val="003D77F1"/>
    <w:rsid w:val="003E0444"/>
    <w:rsid w:val="003E6DAE"/>
    <w:rsid w:val="003F04D4"/>
    <w:rsid w:val="003F20CA"/>
    <w:rsid w:val="003F4255"/>
    <w:rsid w:val="003F452A"/>
    <w:rsid w:val="003F7617"/>
    <w:rsid w:val="00402221"/>
    <w:rsid w:val="00404D11"/>
    <w:rsid w:val="00405858"/>
    <w:rsid w:val="00406845"/>
    <w:rsid w:val="00410268"/>
    <w:rsid w:val="004102A6"/>
    <w:rsid w:val="0041534E"/>
    <w:rsid w:val="00415D72"/>
    <w:rsid w:val="00421451"/>
    <w:rsid w:val="00423375"/>
    <w:rsid w:val="004310E8"/>
    <w:rsid w:val="00432143"/>
    <w:rsid w:val="00435CA8"/>
    <w:rsid w:val="004366AE"/>
    <w:rsid w:val="00436B6C"/>
    <w:rsid w:val="004372F4"/>
    <w:rsid w:val="00437F5F"/>
    <w:rsid w:val="00440805"/>
    <w:rsid w:val="00442115"/>
    <w:rsid w:val="004425F1"/>
    <w:rsid w:val="00442852"/>
    <w:rsid w:val="00444DAD"/>
    <w:rsid w:val="00446E20"/>
    <w:rsid w:val="004504DE"/>
    <w:rsid w:val="004506FC"/>
    <w:rsid w:val="00450D00"/>
    <w:rsid w:val="00451803"/>
    <w:rsid w:val="00453FCD"/>
    <w:rsid w:val="00456CA3"/>
    <w:rsid w:val="004604CE"/>
    <w:rsid w:val="004643DA"/>
    <w:rsid w:val="00465FE7"/>
    <w:rsid w:val="004672B1"/>
    <w:rsid w:val="004750CC"/>
    <w:rsid w:val="00475FCE"/>
    <w:rsid w:val="00476A81"/>
    <w:rsid w:val="00480AB1"/>
    <w:rsid w:val="00481AC5"/>
    <w:rsid w:val="004847E0"/>
    <w:rsid w:val="00485F9A"/>
    <w:rsid w:val="004860F8"/>
    <w:rsid w:val="0049269C"/>
    <w:rsid w:val="00493733"/>
    <w:rsid w:val="0049424B"/>
    <w:rsid w:val="004956A9"/>
    <w:rsid w:val="0049679C"/>
    <w:rsid w:val="00496F07"/>
    <w:rsid w:val="004A1D4E"/>
    <w:rsid w:val="004A1E06"/>
    <w:rsid w:val="004A23CE"/>
    <w:rsid w:val="004A3BF3"/>
    <w:rsid w:val="004A52CC"/>
    <w:rsid w:val="004A56FE"/>
    <w:rsid w:val="004A62A4"/>
    <w:rsid w:val="004B0558"/>
    <w:rsid w:val="004B0D20"/>
    <w:rsid w:val="004B0D80"/>
    <w:rsid w:val="004B0F0E"/>
    <w:rsid w:val="004B157A"/>
    <w:rsid w:val="004B329B"/>
    <w:rsid w:val="004B5FC1"/>
    <w:rsid w:val="004B62A0"/>
    <w:rsid w:val="004B7A2F"/>
    <w:rsid w:val="004C1BDE"/>
    <w:rsid w:val="004C2576"/>
    <w:rsid w:val="004C50D1"/>
    <w:rsid w:val="004C5AE6"/>
    <w:rsid w:val="004C5FBA"/>
    <w:rsid w:val="004C61A6"/>
    <w:rsid w:val="004D0BE1"/>
    <w:rsid w:val="004D0FDA"/>
    <w:rsid w:val="004D3770"/>
    <w:rsid w:val="004E2700"/>
    <w:rsid w:val="004E524C"/>
    <w:rsid w:val="004E5E5E"/>
    <w:rsid w:val="004F3BAD"/>
    <w:rsid w:val="004F471D"/>
    <w:rsid w:val="004F4B6F"/>
    <w:rsid w:val="00500789"/>
    <w:rsid w:val="00500A23"/>
    <w:rsid w:val="00510BE7"/>
    <w:rsid w:val="00511FB3"/>
    <w:rsid w:val="00513174"/>
    <w:rsid w:val="00513564"/>
    <w:rsid w:val="0051505A"/>
    <w:rsid w:val="0052454E"/>
    <w:rsid w:val="00524B0A"/>
    <w:rsid w:val="005260EC"/>
    <w:rsid w:val="00526DE7"/>
    <w:rsid w:val="0053175A"/>
    <w:rsid w:val="005321C6"/>
    <w:rsid w:val="0053655A"/>
    <w:rsid w:val="00541AC3"/>
    <w:rsid w:val="00542A8F"/>
    <w:rsid w:val="00544210"/>
    <w:rsid w:val="00553E64"/>
    <w:rsid w:val="0055546E"/>
    <w:rsid w:val="00555936"/>
    <w:rsid w:val="0056014C"/>
    <w:rsid w:val="005605F0"/>
    <w:rsid w:val="00561F66"/>
    <w:rsid w:val="00562F4B"/>
    <w:rsid w:val="00563600"/>
    <w:rsid w:val="00564E87"/>
    <w:rsid w:val="00566F3E"/>
    <w:rsid w:val="00567DC5"/>
    <w:rsid w:val="00570C7B"/>
    <w:rsid w:val="00572328"/>
    <w:rsid w:val="005749BD"/>
    <w:rsid w:val="00575EF5"/>
    <w:rsid w:val="0058122F"/>
    <w:rsid w:val="005831BF"/>
    <w:rsid w:val="0058372D"/>
    <w:rsid w:val="005A0BC5"/>
    <w:rsid w:val="005A23B1"/>
    <w:rsid w:val="005A3A81"/>
    <w:rsid w:val="005A54D2"/>
    <w:rsid w:val="005B3494"/>
    <w:rsid w:val="005B3B35"/>
    <w:rsid w:val="005B5931"/>
    <w:rsid w:val="005B661C"/>
    <w:rsid w:val="005C1CF9"/>
    <w:rsid w:val="005C3628"/>
    <w:rsid w:val="005C78AD"/>
    <w:rsid w:val="005D2AFB"/>
    <w:rsid w:val="005E2885"/>
    <w:rsid w:val="005E404A"/>
    <w:rsid w:val="005E571C"/>
    <w:rsid w:val="005E79FF"/>
    <w:rsid w:val="005E7C1E"/>
    <w:rsid w:val="005F0164"/>
    <w:rsid w:val="005F0995"/>
    <w:rsid w:val="005F1A6D"/>
    <w:rsid w:val="005F61DB"/>
    <w:rsid w:val="005F6541"/>
    <w:rsid w:val="0060018E"/>
    <w:rsid w:val="006029C1"/>
    <w:rsid w:val="006069ED"/>
    <w:rsid w:val="00606DBE"/>
    <w:rsid w:val="00607AD3"/>
    <w:rsid w:val="00607D47"/>
    <w:rsid w:val="00611867"/>
    <w:rsid w:val="00613BC2"/>
    <w:rsid w:val="0061659C"/>
    <w:rsid w:val="00620CFC"/>
    <w:rsid w:val="0063557E"/>
    <w:rsid w:val="00636339"/>
    <w:rsid w:val="00637249"/>
    <w:rsid w:val="00641D20"/>
    <w:rsid w:val="006423D3"/>
    <w:rsid w:val="00642E11"/>
    <w:rsid w:val="00642E49"/>
    <w:rsid w:val="00643EB2"/>
    <w:rsid w:val="00647F11"/>
    <w:rsid w:val="0065115C"/>
    <w:rsid w:val="0065122A"/>
    <w:rsid w:val="00652508"/>
    <w:rsid w:val="0066038A"/>
    <w:rsid w:val="00662B5F"/>
    <w:rsid w:val="00670CA3"/>
    <w:rsid w:val="00675B7C"/>
    <w:rsid w:val="00676CAD"/>
    <w:rsid w:val="00677108"/>
    <w:rsid w:val="00677236"/>
    <w:rsid w:val="00681A30"/>
    <w:rsid w:val="00682969"/>
    <w:rsid w:val="00683427"/>
    <w:rsid w:val="0068415F"/>
    <w:rsid w:val="00685764"/>
    <w:rsid w:val="006864FC"/>
    <w:rsid w:val="006A02A7"/>
    <w:rsid w:val="006A0D33"/>
    <w:rsid w:val="006A10FD"/>
    <w:rsid w:val="006A3F1B"/>
    <w:rsid w:val="006A489C"/>
    <w:rsid w:val="006A4D0B"/>
    <w:rsid w:val="006A656A"/>
    <w:rsid w:val="006A6B33"/>
    <w:rsid w:val="006B0DB9"/>
    <w:rsid w:val="006B49C4"/>
    <w:rsid w:val="006C0D0B"/>
    <w:rsid w:val="006C1B22"/>
    <w:rsid w:val="006C4C9C"/>
    <w:rsid w:val="006E2958"/>
    <w:rsid w:val="006E5519"/>
    <w:rsid w:val="006E714A"/>
    <w:rsid w:val="006E79D8"/>
    <w:rsid w:val="006F18F3"/>
    <w:rsid w:val="006F1CE5"/>
    <w:rsid w:val="006F49A8"/>
    <w:rsid w:val="00701030"/>
    <w:rsid w:val="00701DBC"/>
    <w:rsid w:val="00702241"/>
    <w:rsid w:val="007032F3"/>
    <w:rsid w:val="007125A3"/>
    <w:rsid w:val="00717730"/>
    <w:rsid w:val="0072103A"/>
    <w:rsid w:val="00722DC7"/>
    <w:rsid w:val="00724138"/>
    <w:rsid w:val="00725ECB"/>
    <w:rsid w:val="00730DC4"/>
    <w:rsid w:val="00734533"/>
    <w:rsid w:val="007363DF"/>
    <w:rsid w:val="00736630"/>
    <w:rsid w:val="00736C1B"/>
    <w:rsid w:val="0073709F"/>
    <w:rsid w:val="00737D4F"/>
    <w:rsid w:val="0074035D"/>
    <w:rsid w:val="00742A44"/>
    <w:rsid w:val="007438D6"/>
    <w:rsid w:val="00747DB5"/>
    <w:rsid w:val="00750454"/>
    <w:rsid w:val="00750FD5"/>
    <w:rsid w:val="00751803"/>
    <w:rsid w:val="007547DC"/>
    <w:rsid w:val="00755CC3"/>
    <w:rsid w:val="00760D7F"/>
    <w:rsid w:val="0076134E"/>
    <w:rsid w:val="00764D28"/>
    <w:rsid w:val="00766B17"/>
    <w:rsid w:val="00767BB3"/>
    <w:rsid w:val="007712A6"/>
    <w:rsid w:val="00773FA0"/>
    <w:rsid w:val="00774054"/>
    <w:rsid w:val="007779E3"/>
    <w:rsid w:val="00777E9F"/>
    <w:rsid w:val="00786D1A"/>
    <w:rsid w:val="00786ED8"/>
    <w:rsid w:val="00795498"/>
    <w:rsid w:val="007972B4"/>
    <w:rsid w:val="007973DA"/>
    <w:rsid w:val="007A16C4"/>
    <w:rsid w:val="007A188E"/>
    <w:rsid w:val="007A3186"/>
    <w:rsid w:val="007A38C7"/>
    <w:rsid w:val="007B2489"/>
    <w:rsid w:val="007B35AA"/>
    <w:rsid w:val="007B376B"/>
    <w:rsid w:val="007B3D1D"/>
    <w:rsid w:val="007B3D83"/>
    <w:rsid w:val="007B5585"/>
    <w:rsid w:val="007B5C2D"/>
    <w:rsid w:val="007C0076"/>
    <w:rsid w:val="007C195A"/>
    <w:rsid w:val="007C2D5C"/>
    <w:rsid w:val="007C40A6"/>
    <w:rsid w:val="007C6713"/>
    <w:rsid w:val="007D2130"/>
    <w:rsid w:val="007D4AA4"/>
    <w:rsid w:val="007D4D9F"/>
    <w:rsid w:val="007E5C78"/>
    <w:rsid w:val="007E7060"/>
    <w:rsid w:val="007E769F"/>
    <w:rsid w:val="007F3204"/>
    <w:rsid w:val="007F54F8"/>
    <w:rsid w:val="007F6A3A"/>
    <w:rsid w:val="007F7C7C"/>
    <w:rsid w:val="00802509"/>
    <w:rsid w:val="008026AB"/>
    <w:rsid w:val="00802E3C"/>
    <w:rsid w:val="00803F37"/>
    <w:rsid w:val="0080624F"/>
    <w:rsid w:val="00810716"/>
    <w:rsid w:val="00817467"/>
    <w:rsid w:val="00822422"/>
    <w:rsid w:val="00827678"/>
    <w:rsid w:val="0083215D"/>
    <w:rsid w:val="00833320"/>
    <w:rsid w:val="00836AFD"/>
    <w:rsid w:val="00836BAB"/>
    <w:rsid w:val="00837A1A"/>
    <w:rsid w:val="00843098"/>
    <w:rsid w:val="008464A5"/>
    <w:rsid w:val="008602F7"/>
    <w:rsid w:val="00861FCD"/>
    <w:rsid w:val="00861FCF"/>
    <w:rsid w:val="00865D6C"/>
    <w:rsid w:val="008665C5"/>
    <w:rsid w:val="00867281"/>
    <w:rsid w:val="008718A6"/>
    <w:rsid w:val="0087391E"/>
    <w:rsid w:val="00876451"/>
    <w:rsid w:val="00877F45"/>
    <w:rsid w:val="00882DDD"/>
    <w:rsid w:val="0088603D"/>
    <w:rsid w:val="008904E0"/>
    <w:rsid w:val="00890ED6"/>
    <w:rsid w:val="00893365"/>
    <w:rsid w:val="008A1B01"/>
    <w:rsid w:val="008A34F4"/>
    <w:rsid w:val="008C2B74"/>
    <w:rsid w:val="008C50AE"/>
    <w:rsid w:val="008D021C"/>
    <w:rsid w:val="008D0A74"/>
    <w:rsid w:val="008D35BE"/>
    <w:rsid w:val="008D5102"/>
    <w:rsid w:val="008D56F6"/>
    <w:rsid w:val="008E1E25"/>
    <w:rsid w:val="008E1E63"/>
    <w:rsid w:val="008E47DA"/>
    <w:rsid w:val="008E5CE8"/>
    <w:rsid w:val="008F43DB"/>
    <w:rsid w:val="00900575"/>
    <w:rsid w:val="00900A7F"/>
    <w:rsid w:val="0090243A"/>
    <w:rsid w:val="00905E7F"/>
    <w:rsid w:val="009062DF"/>
    <w:rsid w:val="00906C3F"/>
    <w:rsid w:val="00913276"/>
    <w:rsid w:val="00917F94"/>
    <w:rsid w:val="00921E44"/>
    <w:rsid w:val="00922B65"/>
    <w:rsid w:val="009315B0"/>
    <w:rsid w:val="00932068"/>
    <w:rsid w:val="00935E8F"/>
    <w:rsid w:val="00937EAB"/>
    <w:rsid w:val="0094067F"/>
    <w:rsid w:val="00940C4B"/>
    <w:rsid w:val="009418FD"/>
    <w:rsid w:val="00943E83"/>
    <w:rsid w:val="00944C63"/>
    <w:rsid w:val="00946BFA"/>
    <w:rsid w:val="0095424B"/>
    <w:rsid w:val="009544DB"/>
    <w:rsid w:val="009574C7"/>
    <w:rsid w:val="00957BA8"/>
    <w:rsid w:val="009604F0"/>
    <w:rsid w:val="00967212"/>
    <w:rsid w:val="0097542B"/>
    <w:rsid w:val="00975652"/>
    <w:rsid w:val="009769E0"/>
    <w:rsid w:val="00976ED1"/>
    <w:rsid w:val="00980C5A"/>
    <w:rsid w:val="00981A80"/>
    <w:rsid w:val="00981EAA"/>
    <w:rsid w:val="009824E4"/>
    <w:rsid w:val="009825C8"/>
    <w:rsid w:val="009846E0"/>
    <w:rsid w:val="0098683F"/>
    <w:rsid w:val="00990DE2"/>
    <w:rsid w:val="009913A7"/>
    <w:rsid w:val="009951BA"/>
    <w:rsid w:val="009A146A"/>
    <w:rsid w:val="009A1BF7"/>
    <w:rsid w:val="009A2291"/>
    <w:rsid w:val="009A2712"/>
    <w:rsid w:val="009A6154"/>
    <w:rsid w:val="009A6413"/>
    <w:rsid w:val="009B0227"/>
    <w:rsid w:val="009C1BB5"/>
    <w:rsid w:val="009C4D58"/>
    <w:rsid w:val="009C5027"/>
    <w:rsid w:val="009C54F3"/>
    <w:rsid w:val="009C5EBB"/>
    <w:rsid w:val="009D0ACF"/>
    <w:rsid w:val="009D2E95"/>
    <w:rsid w:val="009E08D8"/>
    <w:rsid w:val="009E4B65"/>
    <w:rsid w:val="009F20AF"/>
    <w:rsid w:val="009F3551"/>
    <w:rsid w:val="009F6577"/>
    <w:rsid w:val="009F6E8F"/>
    <w:rsid w:val="009F7942"/>
    <w:rsid w:val="00A058FF"/>
    <w:rsid w:val="00A10D63"/>
    <w:rsid w:val="00A1103A"/>
    <w:rsid w:val="00A2166F"/>
    <w:rsid w:val="00A225EB"/>
    <w:rsid w:val="00A22BA1"/>
    <w:rsid w:val="00A31F87"/>
    <w:rsid w:val="00A37004"/>
    <w:rsid w:val="00A37989"/>
    <w:rsid w:val="00A4155C"/>
    <w:rsid w:val="00A41B3F"/>
    <w:rsid w:val="00A423C8"/>
    <w:rsid w:val="00A460F1"/>
    <w:rsid w:val="00A472DB"/>
    <w:rsid w:val="00A472E7"/>
    <w:rsid w:val="00A51E50"/>
    <w:rsid w:val="00A55EA3"/>
    <w:rsid w:val="00A6095A"/>
    <w:rsid w:val="00A60C21"/>
    <w:rsid w:val="00A61A82"/>
    <w:rsid w:val="00A626A1"/>
    <w:rsid w:val="00A66D11"/>
    <w:rsid w:val="00A70784"/>
    <w:rsid w:val="00A7589B"/>
    <w:rsid w:val="00A80296"/>
    <w:rsid w:val="00A8128D"/>
    <w:rsid w:val="00A879E5"/>
    <w:rsid w:val="00A90A79"/>
    <w:rsid w:val="00A91DF3"/>
    <w:rsid w:val="00A920B7"/>
    <w:rsid w:val="00A94C64"/>
    <w:rsid w:val="00A96E1C"/>
    <w:rsid w:val="00A9729D"/>
    <w:rsid w:val="00AA0B62"/>
    <w:rsid w:val="00AA0F68"/>
    <w:rsid w:val="00AA2D5B"/>
    <w:rsid w:val="00AC5A30"/>
    <w:rsid w:val="00AC6934"/>
    <w:rsid w:val="00AC7A5E"/>
    <w:rsid w:val="00AD1B48"/>
    <w:rsid w:val="00AD26C0"/>
    <w:rsid w:val="00AD6F45"/>
    <w:rsid w:val="00AE10F7"/>
    <w:rsid w:val="00AE1301"/>
    <w:rsid w:val="00AE1558"/>
    <w:rsid w:val="00AE2EB3"/>
    <w:rsid w:val="00AF216F"/>
    <w:rsid w:val="00B013C1"/>
    <w:rsid w:val="00B013DE"/>
    <w:rsid w:val="00B014CE"/>
    <w:rsid w:val="00B03EA2"/>
    <w:rsid w:val="00B06B4B"/>
    <w:rsid w:val="00B10037"/>
    <w:rsid w:val="00B1598F"/>
    <w:rsid w:val="00B23ACF"/>
    <w:rsid w:val="00B26590"/>
    <w:rsid w:val="00B328C0"/>
    <w:rsid w:val="00B352E8"/>
    <w:rsid w:val="00B37818"/>
    <w:rsid w:val="00B407EB"/>
    <w:rsid w:val="00B43473"/>
    <w:rsid w:val="00B459D5"/>
    <w:rsid w:val="00B463A4"/>
    <w:rsid w:val="00B464DC"/>
    <w:rsid w:val="00B47E43"/>
    <w:rsid w:val="00B5090B"/>
    <w:rsid w:val="00B516D5"/>
    <w:rsid w:val="00B51F68"/>
    <w:rsid w:val="00B52C82"/>
    <w:rsid w:val="00B533FC"/>
    <w:rsid w:val="00B5513C"/>
    <w:rsid w:val="00B55E51"/>
    <w:rsid w:val="00B55F8B"/>
    <w:rsid w:val="00B56354"/>
    <w:rsid w:val="00B60CC4"/>
    <w:rsid w:val="00B6100F"/>
    <w:rsid w:val="00B61162"/>
    <w:rsid w:val="00B61B94"/>
    <w:rsid w:val="00B61C16"/>
    <w:rsid w:val="00B65380"/>
    <w:rsid w:val="00B7213D"/>
    <w:rsid w:val="00B74C33"/>
    <w:rsid w:val="00B74E3D"/>
    <w:rsid w:val="00B7575B"/>
    <w:rsid w:val="00B768BD"/>
    <w:rsid w:val="00B849E4"/>
    <w:rsid w:val="00B84AA5"/>
    <w:rsid w:val="00B868FD"/>
    <w:rsid w:val="00B90381"/>
    <w:rsid w:val="00B910D8"/>
    <w:rsid w:val="00B93DA8"/>
    <w:rsid w:val="00B94F97"/>
    <w:rsid w:val="00B96999"/>
    <w:rsid w:val="00B96E9E"/>
    <w:rsid w:val="00BA0395"/>
    <w:rsid w:val="00BA1016"/>
    <w:rsid w:val="00BA12EE"/>
    <w:rsid w:val="00BA3C6B"/>
    <w:rsid w:val="00BA5D1D"/>
    <w:rsid w:val="00BB3498"/>
    <w:rsid w:val="00BB3AE2"/>
    <w:rsid w:val="00BB504A"/>
    <w:rsid w:val="00BB5264"/>
    <w:rsid w:val="00BB7254"/>
    <w:rsid w:val="00BC4363"/>
    <w:rsid w:val="00BC4648"/>
    <w:rsid w:val="00BC6B2D"/>
    <w:rsid w:val="00BD5805"/>
    <w:rsid w:val="00BD7856"/>
    <w:rsid w:val="00BE1BC1"/>
    <w:rsid w:val="00BE28F8"/>
    <w:rsid w:val="00BF10D2"/>
    <w:rsid w:val="00BF26F6"/>
    <w:rsid w:val="00BF3C60"/>
    <w:rsid w:val="00BF6364"/>
    <w:rsid w:val="00BF75DC"/>
    <w:rsid w:val="00BF7B34"/>
    <w:rsid w:val="00C00B40"/>
    <w:rsid w:val="00C038BE"/>
    <w:rsid w:val="00C03D90"/>
    <w:rsid w:val="00C04509"/>
    <w:rsid w:val="00C04663"/>
    <w:rsid w:val="00C05A05"/>
    <w:rsid w:val="00C07742"/>
    <w:rsid w:val="00C10601"/>
    <w:rsid w:val="00C149BC"/>
    <w:rsid w:val="00C17690"/>
    <w:rsid w:val="00C21BE2"/>
    <w:rsid w:val="00C21FFA"/>
    <w:rsid w:val="00C2261D"/>
    <w:rsid w:val="00C25431"/>
    <w:rsid w:val="00C279B0"/>
    <w:rsid w:val="00C3096A"/>
    <w:rsid w:val="00C335C5"/>
    <w:rsid w:val="00C355F3"/>
    <w:rsid w:val="00C3792A"/>
    <w:rsid w:val="00C417F8"/>
    <w:rsid w:val="00C4299C"/>
    <w:rsid w:val="00C441D2"/>
    <w:rsid w:val="00C47900"/>
    <w:rsid w:val="00C5148F"/>
    <w:rsid w:val="00C53BE9"/>
    <w:rsid w:val="00C5469B"/>
    <w:rsid w:val="00C62B4F"/>
    <w:rsid w:val="00C64C78"/>
    <w:rsid w:val="00C67FAE"/>
    <w:rsid w:val="00C7493C"/>
    <w:rsid w:val="00C75A5C"/>
    <w:rsid w:val="00C75C92"/>
    <w:rsid w:val="00C77774"/>
    <w:rsid w:val="00C80C99"/>
    <w:rsid w:val="00C811DD"/>
    <w:rsid w:val="00C85405"/>
    <w:rsid w:val="00C86114"/>
    <w:rsid w:val="00C8747D"/>
    <w:rsid w:val="00C87D36"/>
    <w:rsid w:val="00C9040B"/>
    <w:rsid w:val="00C94700"/>
    <w:rsid w:val="00C9496E"/>
    <w:rsid w:val="00C9548A"/>
    <w:rsid w:val="00CA0CC2"/>
    <w:rsid w:val="00CA1101"/>
    <w:rsid w:val="00CA2566"/>
    <w:rsid w:val="00CA5529"/>
    <w:rsid w:val="00CA6A81"/>
    <w:rsid w:val="00CA7D57"/>
    <w:rsid w:val="00CB0B8F"/>
    <w:rsid w:val="00CB0F12"/>
    <w:rsid w:val="00CB5E17"/>
    <w:rsid w:val="00CB6312"/>
    <w:rsid w:val="00CB7D9D"/>
    <w:rsid w:val="00CC282C"/>
    <w:rsid w:val="00CC3D14"/>
    <w:rsid w:val="00CC5FFB"/>
    <w:rsid w:val="00CC6847"/>
    <w:rsid w:val="00CC6B6B"/>
    <w:rsid w:val="00CD03C0"/>
    <w:rsid w:val="00CD3F49"/>
    <w:rsid w:val="00CD731D"/>
    <w:rsid w:val="00CE0264"/>
    <w:rsid w:val="00CE1439"/>
    <w:rsid w:val="00CE77D0"/>
    <w:rsid w:val="00CF0907"/>
    <w:rsid w:val="00CF6176"/>
    <w:rsid w:val="00CF70B4"/>
    <w:rsid w:val="00D01D8B"/>
    <w:rsid w:val="00D03363"/>
    <w:rsid w:val="00D03CDB"/>
    <w:rsid w:val="00D05C10"/>
    <w:rsid w:val="00D05CC6"/>
    <w:rsid w:val="00D069B3"/>
    <w:rsid w:val="00D077BB"/>
    <w:rsid w:val="00D07819"/>
    <w:rsid w:val="00D10487"/>
    <w:rsid w:val="00D13762"/>
    <w:rsid w:val="00D13F5C"/>
    <w:rsid w:val="00D1473D"/>
    <w:rsid w:val="00D16348"/>
    <w:rsid w:val="00D21E4A"/>
    <w:rsid w:val="00D27D1C"/>
    <w:rsid w:val="00D34A84"/>
    <w:rsid w:val="00D3553B"/>
    <w:rsid w:val="00D360E4"/>
    <w:rsid w:val="00D37899"/>
    <w:rsid w:val="00D4235B"/>
    <w:rsid w:val="00D427A9"/>
    <w:rsid w:val="00D44652"/>
    <w:rsid w:val="00D47F07"/>
    <w:rsid w:val="00D5452E"/>
    <w:rsid w:val="00D646E9"/>
    <w:rsid w:val="00D723E7"/>
    <w:rsid w:val="00D763CF"/>
    <w:rsid w:val="00D76E85"/>
    <w:rsid w:val="00D80BAF"/>
    <w:rsid w:val="00D80D3A"/>
    <w:rsid w:val="00D82536"/>
    <w:rsid w:val="00D82A7D"/>
    <w:rsid w:val="00D832F3"/>
    <w:rsid w:val="00D839E2"/>
    <w:rsid w:val="00D8726C"/>
    <w:rsid w:val="00D877B5"/>
    <w:rsid w:val="00D906BC"/>
    <w:rsid w:val="00D9214E"/>
    <w:rsid w:val="00D937AA"/>
    <w:rsid w:val="00D975A6"/>
    <w:rsid w:val="00DA13A3"/>
    <w:rsid w:val="00DA1C3A"/>
    <w:rsid w:val="00DA41F6"/>
    <w:rsid w:val="00DB2F84"/>
    <w:rsid w:val="00DB68DD"/>
    <w:rsid w:val="00DC0F06"/>
    <w:rsid w:val="00DC0F71"/>
    <w:rsid w:val="00DC16DE"/>
    <w:rsid w:val="00DC2A9B"/>
    <w:rsid w:val="00DC2D45"/>
    <w:rsid w:val="00DC3136"/>
    <w:rsid w:val="00DC32B9"/>
    <w:rsid w:val="00DC5F1F"/>
    <w:rsid w:val="00DC7409"/>
    <w:rsid w:val="00DD0A7E"/>
    <w:rsid w:val="00DD2A40"/>
    <w:rsid w:val="00DD41AD"/>
    <w:rsid w:val="00DD4A07"/>
    <w:rsid w:val="00DD5ABA"/>
    <w:rsid w:val="00DD7B44"/>
    <w:rsid w:val="00DE0A5F"/>
    <w:rsid w:val="00DE1732"/>
    <w:rsid w:val="00DE577A"/>
    <w:rsid w:val="00DF0A23"/>
    <w:rsid w:val="00E00366"/>
    <w:rsid w:val="00E106E8"/>
    <w:rsid w:val="00E10B9F"/>
    <w:rsid w:val="00E11594"/>
    <w:rsid w:val="00E142D0"/>
    <w:rsid w:val="00E15DE6"/>
    <w:rsid w:val="00E21AD8"/>
    <w:rsid w:val="00E24BE9"/>
    <w:rsid w:val="00E254AD"/>
    <w:rsid w:val="00E25924"/>
    <w:rsid w:val="00E27098"/>
    <w:rsid w:val="00E40E2D"/>
    <w:rsid w:val="00E41FA4"/>
    <w:rsid w:val="00E41FFE"/>
    <w:rsid w:val="00E452C9"/>
    <w:rsid w:val="00E47793"/>
    <w:rsid w:val="00E47AF5"/>
    <w:rsid w:val="00E53601"/>
    <w:rsid w:val="00E56B80"/>
    <w:rsid w:val="00E606DD"/>
    <w:rsid w:val="00E60EDF"/>
    <w:rsid w:val="00E61944"/>
    <w:rsid w:val="00E61DC5"/>
    <w:rsid w:val="00E6443C"/>
    <w:rsid w:val="00E65FDD"/>
    <w:rsid w:val="00E75D68"/>
    <w:rsid w:val="00E76147"/>
    <w:rsid w:val="00E806C0"/>
    <w:rsid w:val="00E81C17"/>
    <w:rsid w:val="00E833F4"/>
    <w:rsid w:val="00E8750F"/>
    <w:rsid w:val="00E907A9"/>
    <w:rsid w:val="00E924E7"/>
    <w:rsid w:val="00E9414A"/>
    <w:rsid w:val="00E959FA"/>
    <w:rsid w:val="00EA149F"/>
    <w:rsid w:val="00EA5032"/>
    <w:rsid w:val="00EA5312"/>
    <w:rsid w:val="00EA6C10"/>
    <w:rsid w:val="00EB11A3"/>
    <w:rsid w:val="00EB26E1"/>
    <w:rsid w:val="00EB41B7"/>
    <w:rsid w:val="00EB5FD4"/>
    <w:rsid w:val="00EB60E1"/>
    <w:rsid w:val="00EB7E9F"/>
    <w:rsid w:val="00EC177E"/>
    <w:rsid w:val="00EC27C4"/>
    <w:rsid w:val="00EC3E33"/>
    <w:rsid w:val="00EC5479"/>
    <w:rsid w:val="00EC6F43"/>
    <w:rsid w:val="00ED1C3A"/>
    <w:rsid w:val="00ED3665"/>
    <w:rsid w:val="00EE0CC7"/>
    <w:rsid w:val="00EE288A"/>
    <w:rsid w:val="00EE3826"/>
    <w:rsid w:val="00EF0A60"/>
    <w:rsid w:val="00F03D95"/>
    <w:rsid w:val="00F047A9"/>
    <w:rsid w:val="00F06B53"/>
    <w:rsid w:val="00F10D32"/>
    <w:rsid w:val="00F11075"/>
    <w:rsid w:val="00F125D6"/>
    <w:rsid w:val="00F13902"/>
    <w:rsid w:val="00F16DEF"/>
    <w:rsid w:val="00F20936"/>
    <w:rsid w:val="00F20EE6"/>
    <w:rsid w:val="00F21F85"/>
    <w:rsid w:val="00F23EBA"/>
    <w:rsid w:val="00F26EDD"/>
    <w:rsid w:val="00F3111F"/>
    <w:rsid w:val="00F31354"/>
    <w:rsid w:val="00F35AFD"/>
    <w:rsid w:val="00F36D16"/>
    <w:rsid w:val="00F378F9"/>
    <w:rsid w:val="00F440BA"/>
    <w:rsid w:val="00F443AB"/>
    <w:rsid w:val="00F444B4"/>
    <w:rsid w:val="00F44676"/>
    <w:rsid w:val="00F447FA"/>
    <w:rsid w:val="00F45D16"/>
    <w:rsid w:val="00F46610"/>
    <w:rsid w:val="00F50B52"/>
    <w:rsid w:val="00F514D6"/>
    <w:rsid w:val="00F55524"/>
    <w:rsid w:val="00F5683C"/>
    <w:rsid w:val="00F57DEF"/>
    <w:rsid w:val="00F64640"/>
    <w:rsid w:val="00F64F1D"/>
    <w:rsid w:val="00F6596F"/>
    <w:rsid w:val="00F65E1F"/>
    <w:rsid w:val="00F71B2B"/>
    <w:rsid w:val="00F737BF"/>
    <w:rsid w:val="00F81709"/>
    <w:rsid w:val="00F819A7"/>
    <w:rsid w:val="00F829A2"/>
    <w:rsid w:val="00F86878"/>
    <w:rsid w:val="00F87642"/>
    <w:rsid w:val="00F90BE7"/>
    <w:rsid w:val="00F97CDA"/>
    <w:rsid w:val="00FA02DA"/>
    <w:rsid w:val="00FA34CD"/>
    <w:rsid w:val="00FA5669"/>
    <w:rsid w:val="00FA6A9A"/>
    <w:rsid w:val="00FA7016"/>
    <w:rsid w:val="00FB0D17"/>
    <w:rsid w:val="00FB2A9C"/>
    <w:rsid w:val="00FB3C76"/>
    <w:rsid w:val="00FB4E95"/>
    <w:rsid w:val="00FB57B0"/>
    <w:rsid w:val="00FB5A3D"/>
    <w:rsid w:val="00FB5D54"/>
    <w:rsid w:val="00FE3141"/>
    <w:rsid w:val="00FE601C"/>
    <w:rsid w:val="00FF002E"/>
    <w:rsid w:val="00FF456A"/>
    <w:rsid w:val="00FF4F21"/>
    <w:rsid w:val="00FF5725"/>
    <w:rsid w:val="00FF66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0C9B76EE-093E-4C47-82DC-D92669F7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F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AFD"/>
    <w:pPr>
      <w:ind w:left="720"/>
      <w:contextualSpacing/>
    </w:pPr>
  </w:style>
  <w:style w:type="paragraph" w:styleId="BalloonText">
    <w:name w:val="Balloon Text"/>
    <w:basedOn w:val="Normal"/>
    <w:link w:val="BalloonTextChar"/>
    <w:uiPriority w:val="99"/>
    <w:semiHidden/>
    <w:unhideWhenUsed/>
    <w:rsid w:val="00C07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742"/>
    <w:rPr>
      <w:rFonts w:ascii="Segoe UI" w:hAnsi="Segoe UI" w:cs="Segoe UI"/>
      <w:sz w:val="18"/>
      <w:szCs w:val="18"/>
    </w:rPr>
  </w:style>
  <w:style w:type="table" w:styleId="TableGrid">
    <w:name w:val="Table Grid"/>
    <w:basedOn w:val="TableNormal"/>
    <w:uiPriority w:val="39"/>
    <w:rsid w:val="00511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5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9D5"/>
  </w:style>
  <w:style w:type="paragraph" w:styleId="Footer">
    <w:name w:val="footer"/>
    <w:basedOn w:val="Normal"/>
    <w:link w:val="FooterChar"/>
    <w:uiPriority w:val="99"/>
    <w:unhideWhenUsed/>
    <w:rsid w:val="00B45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9D5"/>
  </w:style>
  <w:style w:type="table" w:customStyle="1" w:styleId="TableGrid1">
    <w:name w:val="Table Grid1"/>
    <w:basedOn w:val="TableNormal"/>
    <w:next w:val="TableGrid"/>
    <w:uiPriority w:val="39"/>
    <w:rsid w:val="00CD7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uiPriority w:val="49"/>
    <w:rsid w:val="009574C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Grid2">
    <w:name w:val="Table Grid2"/>
    <w:basedOn w:val="TableNormal"/>
    <w:next w:val="TableGrid"/>
    <w:uiPriority w:val="39"/>
    <w:rsid w:val="002E6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64FF"/>
    <w:rPr>
      <w:color w:val="0000FF"/>
      <w:u w:val="single"/>
    </w:rPr>
  </w:style>
  <w:style w:type="table" w:customStyle="1" w:styleId="ListTable2-Accent51">
    <w:name w:val="List Table 2 - Accent 51"/>
    <w:basedOn w:val="TableNormal"/>
    <w:uiPriority w:val="47"/>
    <w:rsid w:val="0065122A"/>
    <w:pPr>
      <w:spacing w:after="0" w:line="240" w:lineRule="auto"/>
    </w:p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511">
    <w:name w:val="List Table 2 - Accent 511"/>
    <w:basedOn w:val="TableNormal"/>
    <w:uiPriority w:val="47"/>
    <w:rsid w:val="0065122A"/>
    <w:pPr>
      <w:spacing w:after="0" w:line="240" w:lineRule="auto"/>
    </w:p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ghtShading-Accent51">
    <w:name w:val="Light Shading - Accent 51"/>
    <w:basedOn w:val="TableNormal"/>
    <w:next w:val="LightShading-Accent5"/>
    <w:uiPriority w:val="60"/>
    <w:rsid w:val="009F7942"/>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5">
    <w:name w:val="Light Shading Accent 5"/>
    <w:basedOn w:val="TableNormal"/>
    <w:uiPriority w:val="60"/>
    <w:semiHidden/>
    <w:unhideWhenUsed/>
    <w:rsid w:val="009F7942"/>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GridTable4-Accent11">
    <w:name w:val="Grid Table 4 - Accent 11"/>
    <w:basedOn w:val="TableNormal"/>
    <w:next w:val="GridTable4-Accent12"/>
    <w:uiPriority w:val="49"/>
    <w:rsid w:val="009F7942"/>
    <w:pPr>
      <w:spacing w:after="0" w:line="240" w:lineRule="auto"/>
    </w:pPr>
    <w:rPr>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2">
    <w:name w:val="Grid Table 4 - Accent 12"/>
    <w:basedOn w:val="TableNormal"/>
    <w:uiPriority w:val="49"/>
    <w:rsid w:val="009F794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99"/>
    <w:semiHidden/>
    <w:unhideWhenUsed/>
    <w:rsid w:val="001B11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142"/>
    <w:rPr>
      <w:sz w:val="20"/>
      <w:szCs w:val="20"/>
    </w:rPr>
  </w:style>
  <w:style w:type="character" w:styleId="FootnoteReference">
    <w:name w:val="footnote reference"/>
    <w:basedOn w:val="DefaultParagraphFont"/>
    <w:uiPriority w:val="99"/>
    <w:semiHidden/>
    <w:unhideWhenUsed/>
    <w:rsid w:val="001B1142"/>
    <w:rPr>
      <w:vertAlign w:val="superscript"/>
    </w:rPr>
  </w:style>
  <w:style w:type="table" w:customStyle="1" w:styleId="TableGrid3">
    <w:name w:val="Table Grid3"/>
    <w:basedOn w:val="TableNormal"/>
    <w:next w:val="TableGrid"/>
    <w:uiPriority w:val="39"/>
    <w:rsid w:val="00437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0">
    <w:name w:val="Grid Table 4 - Accent 61"/>
    <w:basedOn w:val="TableNormal"/>
    <w:next w:val="GridTable4-Accent61"/>
    <w:uiPriority w:val="49"/>
    <w:rsid w:val="00CD03C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Grid11">
    <w:name w:val="Table Grid11"/>
    <w:basedOn w:val="TableNormal"/>
    <w:next w:val="TableGrid"/>
    <w:uiPriority w:val="39"/>
    <w:rsid w:val="007B3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B3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B3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D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596F"/>
    <w:rPr>
      <w:sz w:val="16"/>
      <w:szCs w:val="16"/>
    </w:rPr>
  </w:style>
  <w:style w:type="paragraph" w:styleId="CommentText">
    <w:name w:val="annotation text"/>
    <w:basedOn w:val="Normal"/>
    <w:link w:val="CommentTextChar"/>
    <w:uiPriority w:val="99"/>
    <w:semiHidden/>
    <w:unhideWhenUsed/>
    <w:rsid w:val="00F6596F"/>
    <w:pPr>
      <w:spacing w:line="240" w:lineRule="auto"/>
    </w:pPr>
    <w:rPr>
      <w:sz w:val="20"/>
      <w:szCs w:val="20"/>
    </w:rPr>
  </w:style>
  <w:style w:type="character" w:customStyle="1" w:styleId="CommentTextChar">
    <w:name w:val="Comment Text Char"/>
    <w:basedOn w:val="DefaultParagraphFont"/>
    <w:link w:val="CommentText"/>
    <w:uiPriority w:val="99"/>
    <w:semiHidden/>
    <w:rsid w:val="00F6596F"/>
    <w:rPr>
      <w:sz w:val="20"/>
      <w:szCs w:val="20"/>
    </w:rPr>
  </w:style>
  <w:style w:type="paragraph" w:styleId="CommentSubject">
    <w:name w:val="annotation subject"/>
    <w:basedOn w:val="CommentText"/>
    <w:next w:val="CommentText"/>
    <w:link w:val="CommentSubjectChar"/>
    <w:uiPriority w:val="99"/>
    <w:semiHidden/>
    <w:unhideWhenUsed/>
    <w:rsid w:val="00F6596F"/>
    <w:rPr>
      <w:b/>
      <w:bCs/>
    </w:rPr>
  </w:style>
  <w:style w:type="character" w:customStyle="1" w:styleId="CommentSubjectChar">
    <w:name w:val="Comment Subject Char"/>
    <w:basedOn w:val="CommentTextChar"/>
    <w:link w:val="CommentSubject"/>
    <w:uiPriority w:val="99"/>
    <w:semiHidden/>
    <w:rsid w:val="00F6596F"/>
    <w:rPr>
      <w:b/>
      <w:bCs/>
      <w:sz w:val="20"/>
      <w:szCs w:val="20"/>
    </w:rPr>
  </w:style>
  <w:style w:type="paragraph" w:styleId="BodyText">
    <w:name w:val="Body Text"/>
    <w:basedOn w:val="Normal"/>
    <w:link w:val="BodyTextChar"/>
    <w:uiPriority w:val="1"/>
    <w:qFormat/>
    <w:rsid w:val="0012330E"/>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12330E"/>
    <w:rPr>
      <w:rFonts w:ascii="Calibri" w:eastAsia="Calibri" w:hAnsi="Calibri" w:cs="Calibri"/>
      <w:sz w:val="24"/>
      <w:szCs w:val="24"/>
      <w:lang w:val="en-US"/>
    </w:rPr>
  </w:style>
  <w:style w:type="paragraph" w:styleId="Revision">
    <w:name w:val="Revision"/>
    <w:hidden/>
    <w:uiPriority w:val="99"/>
    <w:semiHidden/>
    <w:rsid w:val="007C2D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161180">
      <w:bodyDiv w:val="1"/>
      <w:marLeft w:val="0"/>
      <w:marRight w:val="0"/>
      <w:marTop w:val="0"/>
      <w:marBottom w:val="0"/>
      <w:divBdr>
        <w:top w:val="none" w:sz="0" w:space="0" w:color="auto"/>
        <w:left w:val="none" w:sz="0" w:space="0" w:color="auto"/>
        <w:bottom w:val="none" w:sz="0" w:space="0" w:color="auto"/>
        <w:right w:val="none" w:sz="0" w:space="0" w:color="auto"/>
      </w:divBdr>
    </w:div>
    <w:div w:id="1041788120">
      <w:bodyDiv w:val="1"/>
      <w:marLeft w:val="0"/>
      <w:marRight w:val="0"/>
      <w:marTop w:val="0"/>
      <w:marBottom w:val="0"/>
      <w:divBdr>
        <w:top w:val="none" w:sz="0" w:space="0" w:color="auto"/>
        <w:left w:val="none" w:sz="0" w:space="0" w:color="auto"/>
        <w:bottom w:val="none" w:sz="0" w:space="0" w:color="auto"/>
        <w:right w:val="none" w:sz="0" w:space="0" w:color="auto"/>
      </w:divBdr>
    </w:div>
    <w:div w:id="1204750696">
      <w:bodyDiv w:val="1"/>
      <w:marLeft w:val="0"/>
      <w:marRight w:val="0"/>
      <w:marTop w:val="0"/>
      <w:marBottom w:val="0"/>
      <w:divBdr>
        <w:top w:val="none" w:sz="0" w:space="0" w:color="auto"/>
        <w:left w:val="none" w:sz="0" w:space="0" w:color="auto"/>
        <w:bottom w:val="none" w:sz="0" w:space="0" w:color="auto"/>
        <w:right w:val="none" w:sz="0" w:space="0" w:color="auto"/>
      </w:divBdr>
    </w:div>
    <w:div w:id="1252348428">
      <w:bodyDiv w:val="1"/>
      <w:marLeft w:val="0"/>
      <w:marRight w:val="0"/>
      <w:marTop w:val="0"/>
      <w:marBottom w:val="0"/>
      <w:divBdr>
        <w:top w:val="none" w:sz="0" w:space="0" w:color="auto"/>
        <w:left w:val="none" w:sz="0" w:space="0" w:color="auto"/>
        <w:bottom w:val="none" w:sz="0" w:space="0" w:color="auto"/>
        <w:right w:val="none" w:sz="0" w:space="0" w:color="auto"/>
      </w:divBdr>
    </w:div>
    <w:div w:id="1300767589">
      <w:bodyDiv w:val="1"/>
      <w:marLeft w:val="0"/>
      <w:marRight w:val="0"/>
      <w:marTop w:val="0"/>
      <w:marBottom w:val="0"/>
      <w:divBdr>
        <w:top w:val="none" w:sz="0" w:space="0" w:color="auto"/>
        <w:left w:val="none" w:sz="0" w:space="0" w:color="auto"/>
        <w:bottom w:val="none" w:sz="0" w:space="0" w:color="auto"/>
        <w:right w:val="none" w:sz="0" w:space="0" w:color="auto"/>
      </w:divBdr>
    </w:div>
    <w:div w:id="1354454620">
      <w:bodyDiv w:val="1"/>
      <w:marLeft w:val="0"/>
      <w:marRight w:val="0"/>
      <w:marTop w:val="0"/>
      <w:marBottom w:val="0"/>
      <w:divBdr>
        <w:top w:val="none" w:sz="0" w:space="0" w:color="auto"/>
        <w:left w:val="none" w:sz="0" w:space="0" w:color="auto"/>
        <w:bottom w:val="none" w:sz="0" w:space="0" w:color="auto"/>
        <w:right w:val="none" w:sz="0" w:space="0" w:color="auto"/>
      </w:divBdr>
    </w:div>
    <w:div w:id="1529682397">
      <w:bodyDiv w:val="1"/>
      <w:marLeft w:val="0"/>
      <w:marRight w:val="0"/>
      <w:marTop w:val="0"/>
      <w:marBottom w:val="0"/>
      <w:divBdr>
        <w:top w:val="none" w:sz="0" w:space="0" w:color="auto"/>
        <w:left w:val="none" w:sz="0" w:space="0" w:color="auto"/>
        <w:bottom w:val="none" w:sz="0" w:space="0" w:color="auto"/>
        <w:right w:val="none" w:sz="0" w:space="0" w:color="auto"/>
      </w:divBdr>
    </w:div>
    <w:div w:id="1578786132">
      <w:bodyDiv w:val="1"/>
      <w:marLeft w:val="0"/>
      <w:marRight w:val="0"/>
      <w:marTop w:val="0"/>
      <w:marBottom w:val="0"/>
      <w:divBdr>
        <w:top w:val="none" w:sz="0" w:space="0" w:color="auto"/>
        <w:left w:val="none" w:sz="0" w:space="0" w:color="auto"/>
        <w:bottom w:val="none" w:sz="0" w:space="0" w:color="auto"/>
        <w:right w:val="none" w:sz="0" w:space="0" w:color="auto"/>
      </w:divBdr>
    </w:div>
    <w:div w:id="1666593817">
      <w:bodyDiv w:val="1"/>
      <w:marLeft w:val="0"/>
      <w:marRight w:val="0"/>
      <w:marTop w:val="0"/>
      <w:marBottom w:val="0"/>
      <w:divBdr>
        <w:top w:val="none" w:sz="0" w:space="0" w:color="auto"/>
        <w:left w:val="none" w:sz="0" w:space="0" w:color="auto"/>
        <w:bottom w:val="none" w:sz="0" w:space="0" w:color="auto"/>
        <w:right w:val="none" w:sz="0" w:space="0" w:color="auto"/>
      </w:divBdr>
    </w:div>
    <w:div w:id="186131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flip="none" rotWithShape="1">
          <a:gsLst>
            <a:gs pos="0">
              <a:srgbClr val="4B2378">
                <a:tint val="66000"/>
                <a:satMod val="160000"/>
                <a:alpha val="63000"/>
              </a:srgbClr>
            </a:gs>
            <a:gs pos="3000">
              <a:srgbClr val="4B2378">
                <a:tint val="44500"/>
                <a:satMod val="160000"/>
              </a:srgbClr>
            </a:gs>
            <a:gs pos="100000">
              <a:srgbClr val="4B2378">
                <a:tint val="23500"/>
                <a:satMod val="160000"/>
              </a:srgbClr>
            </a:gs>
          </a:gsLst>
          <a:lin ang="5400000" scaled="1"/>
          <a:tileRect/>
        </a:gradFill>
        <a:ln>
          <a:solidFill>
            <a:srgbClr val="4B2378"/>
          </a:solidFill>
        </a:ln>
      </a:spPr>
      <a:bodyPr lIns="72000" tIns="0" rIns="72000" bIns="0"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rgbClr val="4B2378"/>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D7AE4-4903-485C-9115-29416D5D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5811</Words>
  <Characters>33126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Submission PP276 - EACH - National Disability Insurance Scheme (NDIS) Costs - Commissioned study</vt:lpstr>
    </vt:vector>
  </TitlesOfParts>
  <Company>EACH</Company>
  <LinksUpToDate>false</LinksUpToDate>
  <CharactersWithSpaces>38860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PP276 - EACH - National Disability Insurance Scheme (NDIS) Costs - Commissioned study</dc:title>
  <dc:creator>EACH</dc:creator>
  <cp:lastModifiedBy>Pimperl, Mark</cp:lastModifiedBy>
  <cp:revision>5</cp:revision>
  <cp:lastPrinted>2016-10-27T01:23:00Z</cp:lastPrinted>
  <dcterms:created xsi:type="dcterms:W3CDTF">2017-07-12T03:39:00Z</dcterms:created>
  <dcterms:modified xsi:type="dcterms:W3CDTF">2017-07-13T03:08:00Z</dcterms:modified>
</cp:coreProperties>
</file>