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5F097" w14:textId="77777777" w:rsidR="000C47BD" w:rsidRPr="000C47BD" w:rsidRDefault="000C47BD">
      <w:pPr>
        <w:rPr>
          <w:lang w:val="en-AU"/>
        </w:rPr>
      </w:pPr>
      <w:bookmarkStart w:id="0" w:name="_GoBack"/>
      <w:bookmarkEnd w:id="0"/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16</w:t>
      </w:r>
      <w:r w:rsidRPr="000C47BD">
        <w:rPr>
          <w:vertAlign w:val="superscript"/>
          <w:lang w:val="en-AU"/>
        </w:rPr>
        <w:t>th</w:t>
      </w:r>
      <w:r>
        <w:rPr>
          <w:lang w:val="en-AU"/>
        </w:rPr>
        <w:t xml:space="preserve"> August 2017</w:t>
      </w:r>
    </w:p>
    <w:p w14:paraId="5CFBBF86" w14:textId="77777777" w:rsidR="000C47BD" w:rsidRDefault="000C47BD">
      <w:pPr>
        <w:rPr>
          <w:u w:val="single"/>
          <w:lang w:val="en-AU"/>
        </w:rPr>
      </w:pPr>
    </w:p>
    <w:p w14:paraId="40EF5C62" w14:textId="77777777" w:rsidR="005171AC" w:rsidRPr="000C47BD" w:rsidRDefault="00697209">
      <w:pPr>
        <w:rPr>
          <w:u w:val="single"/>
          <w:lang w:val="en-AU"/>
        </w:rPr>
      </w:pPr>
      <w:r w:rsidRPr="000C47BD">
        <w:rPr>
          <w:u w:val="single"/>
          <w:lang w:val="en-AU"/>
        </w:rPr>
        <w:t xml:space="preserve">Productivity Commission </w:t>
      </w:r>
      <w:r w:rsidR="00A247BE" w:rsidRPr="000C47BD">
        <w:rPr>
          <w:u w:val="single"/>
          <w:lang w:val="en-AU"/>
        </w:rPr>
        <w:t xml:space="preserve">Superannuation Review </w:t>
      </w:r>
      <w:r w:rsidR="000C47BD">
        <w:rPr>
          <w:u w:val="single"/>
          <w:lang w:val="en-AU"/>
        </w:rPr>
        <w:t>–</w:t>
      </w:r>
      <w:r w:rsidR="00A247BE" w:rsidRPr="000C47BD">
        <w:rPr>
          <w:u w:val="single"/>
          <w:lang w:val="en-AU"/>
        </w:rPr>
        <w:t xml:space="preserve"> Submission</w:t>
      </w:r>
    </w:p>
    <w:p w14:paraId="39B7FA3D" w14:textId="77777777" w:rsidR="00417876" w:rsidRDefault="00417876">
      <w:pPr>
        <w:rPr>
          <w:lang w:val="en-AU"/>
        </w:rPr>
      </w:pPr>
    </w:p>
    <w:p w14:paraId="6207B972" w14:textId="77777777" w:rsidR="00417876" w:rsidRDefault="00E82A54">
      <w:pPr>
        <w:rPr>
          <w:lang w:val="en-AU"/>
        </w:rPr>
      </w:pPr>
      <w:proofErr w:type="gramStart"/>
      <w:r>
        <w:rPr>
          <w:lang w:val="en-AU"/>
        </w:rPr>
        <w:t>Myself</w:t>
      </w:r>
      <w:proofErr w:type="gramEnd"/>
      <w:r>
        <w:rPr>
          <w:lang w:val="en-AU"/>
        </w:rPr>
        <w:t xml:space="preserve"> and my wife engaged an SMSF specialist to set up our </w:t>
      </w:r>
      <w:r w:rsidR="009A387F">
        <w:rPr>
          <w:lang w:val="en-AU"/>
        </w:rPr>
        <w:t>Self-Managed Super Fund</w:t>
      </w:r>
      <w:r>
        <w:rPr>
          <w:lang w:val="en-AU"/>
        </w:rPr>
        <w:t xml:space="preserve"> in 2012. They also provide us with a number of fee-based services including fund administration, information, expert advice and recommendations.</w:t>
      </w:r>
    </w:p>
    <w:p w14:paraId="5D622899" w14:textId="77777777" w:rsidR="00E82A54" w:rsidRDefault="00E82A54">
      <w:pPr>
        <w:rPr>
          <w:lang w:val="en-AU"/>
        </w:rPr>
      </w:pPr>
    </w:p>
    <w:p w14:paraId="19BC5BC9" w14:textId="77777777" w:rsidR="00E82A54" w:rsidRDefault="00E82A54">
      <w:pPr>
        <w:rPr>
          <w:lang w:val="en-AU"/>
        </w:rPr>
      </w:pPr>
      <w:r>
        <w:rPr>
          <w:lang w:val="en-AU"/>
        </w:rPr>
        <w:t>The primary reasons we set up an SMSF were –</w:t>
      </w:r>
    </w:p>
    <w:p w14:paraId="6A19FE91" w14:textId="77777777" w:rsidR="00E82A54" w:rsidRDefault="00E82A54" w:rsidP="00E82A54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Consolidation of Super Funds</w:t>
      </w:r>
    </w:p>
    <w:p w14:paraId="0247E4A2" w14:textId="77777777" w:rsidR="00E82A54" w:rsidRDefault="00E82A54" w:rsidP="00E82A54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Increase control and transparency over our Super</w:t>
      </w:r>
    </w:p>
    <w:p w14:paraId="1B1ADA2B" w14:textId="77777777" w:rsidR="00E82A54" w:rsidRDefault="00E82A54" w:rsidP="00E82A54">
      <w:pPr>
        <w:rPr>
          <w:lang w:val="en-AU"/>
        </w:rPr>
      </w:pPr>
    </w:p>
    <w:p w14:paraId="703069C1" w14:textId="77777777" w:rsidR="00E82A54" w:rsidRDefault="00E82A54" w:rsidP="00E82A54">
      <w:pPr>
        <w:rPr>
          <w:lang w:val="en-AU"/>
        </w:rPr>
      </w:pPr>
      <w:r>
        <w:rPr>
          <w:lang w:val="en-AU"/>
        </w:rPr>
        <w:t xml:space="preserve">Prior to going down the SMSF path, we were involved with a number of retail super funds which had been chosen as default funds by our employers. </w:t>
      </w:r>
    </w:p>
    <w:p w14:paraId="0C56028F" w14:textId="77777777" w:rsidR="001176B4" w:rsidRDefault="001176B4" w:rsidP="00E82A54">
      <w:pPr>
        <w:rPr>
          <w:lang w:val="en-AU"/>
        </w:rPr>
      </w:pPr>
    </w:p>
    <w:p w14:paraId="5AACDBB9" w14:textId="77777777" w:rsidR="001176B4" w:rsidRDefault="001176B4" w:rsidP="00E82A54">
      <w:pPr>
        <w:rPr>
          <w:lang w:val="en-AU"/>
        </w:rPr>
      </w:pPr>
      <w:r>
        <w:rPr>
          <w:lang w:val="en-AU"/>
        </w:rPr>
        <w:t>We are both currently employed full-time and try and contribute the maximum concessional amounts to our SMSF leading up to retirement. Our aim is to be self-sufficient in retirement and maintain some level of involvement and control over our SMSF investment decisions.</w:t>
      </w:r>
    </w:p>
    <w:p w14:paraId="347635C1" w14:textId="77777777" w:rsidR="001176B4" w:rsidRDefault="001176B4" w:rsidP="00E82A54">
      <w:pPr>
        <w:rPr>
          <w:lang w:val="en-AU"/>
        </w:rPr>
      </w:pPr>
    </w:p>
    <w:p w14:paraId="35F8F605" w14:textId="77777777" w:rsidR="001176B4" w:rsidRDefault="001176B4" w:rsidP="00E82A54">
      <w:pPr>
        <w:rPr>
          <w:lang w:val="en-AU"/>
        </w:rPr>
      </w:pPr>
      <w:r>
        <w:rPr>
          <w:lang w:val="en-AU"/>
        </w:rPr>
        <w:t xml:space="preserve">In order to achieve our retirement objectives, it is our view that a stable, efficient and fair Australian Superannuation and Taxation system is essential. A well governed Superannuation framework should provide flexibility to users to make investment decisions while also providing protection from individuals and entities who may seek to take advantage </w:t>
      </w:r>
      <w:r w:rsidR="000C47BD">
        <w:rPr>
          <w:lang w:val="en-AU"/>
        </w:rPr>
        <w:t>of those users.</w:t>
      </w:r>
    </w:p>
    <w:p w14:paraId="2B02ED8B" w14:textId="77777777" w:rsidR="000C47BD" w:rsidRDefault="000C47BD" w:rsidP="00E82A54">
      <w:pPr>
        <w:rPr>
          <w:lang w:val="en-AU"/>
        </w:rPr>
      </w:pPr>
    </w:p>
    <w:p w14:paraId="2A5FAB2A" w14:textId="77777777" w:rsidR="000C47BD" w:rsidRPr="00E82A54" w:rsidRDefault="000C47BD" w:rsidP="00E82A54">
      <w:pPr>
        <w:rPr>
          <w:lang w:val="en-AU"/>
        </w:rPr>
      </w:pPr>
      <w:r>
        <w:rPr>
          <w:lang w:val="en-AU"/>
        </w:rPr>
        <w:t>Thank you for the opportunity to provide feedback to the Productivity Commission in relation to this matter.</w:t>
      </w:r>
    </w:p>
    <w:sectPr w:rsidR="000C47BD" w:rsidRPr="00E82A54" w:rsidSect="00301E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FA"/>
    <w:multiLevelType w:val="hybridMultilevel"/>
    <w:tmpl w:val="E8024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3FF7"/>
    <w:multiLevelType w:val="multilevel"/>
    <w:tmpl w:val="6BD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76"/>
    <w:rsid w:val="000C47BD"/>
    <w:rsid w:val="001176B4"/>
    <w:rsid w:val="00301E00"/>
    <w:rsid w:val="00417876"/>
    <w:rsid w:val="00697209"/>
    <w:rsid w:val="009A387F"/>
    <w:rsid w:val="00A247BE"/>
    <w:rsid w:val="00E82A54"/>
    <w:rsid w:val="00EE5C97"/>
    <w:rsid w:val="00F16F88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F8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8 - Paul Greene - Superannuation: Assessing Competitiveness and Efficiency - Public inquiry</vt:lpstr>
    </vt:vector>
  </TitlesOfParts>
  <Company>Paul Greene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8 - Paul Greene - Superannuation: Assessing Competitiveness and Efficiency - Public inquiry</dc:title>
  <dc:subject/>
  <dc:creator>Paul Greene</dc:creator>
  <cp:keywords/>
  <dc:description/>
  <cp:lastModifiedBy>Productivity Commission</cp:lastModifiedBy>
  <cp:revision>3</cp:revision>
  <dcterms:created xsi:type="dcterms:W3CDTF">2017-08-16T00:30:00Z</dcterms:created>
  <dcterms:modified xsi:type="dcterms:W3CDTF">2017-08-16T01:26:00Z</dcterms:modified>
</cp:coreProperties>
</file>