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036" w:rsidRDefault="00BC6C0D">
      <w:pPr>
        <w:jc w:val="right"/>
        <w:rPr>
          <w:rFonts w:ascii="Trebuchet MS" w:hAnsi="Trebuchet MS"/>
          <w:sz w:val="18"/>
          <w:szCs w:val="18"/>
        </w:rPr>
      </w:pPr>
      <w:bookmarkStart w:id="0" w:name="_GoBack"/>
      <w:bookmarkEnd w:id="0"/>
      <w:r>
        <w:rPr>
          <w:rFonts w:ascii="Trebuchet MS" w:hAnsi="Trebuchet MS"/>
          <w:sz w:val="18"/>
          <w:szCs w:val="18"/>
        </w:rPr>
        <w:t xml:space="preserve">25-3-2019 Economic Regulation of Airports </w:t>
      </w:r>
    </w:p>
    <w:p w:rsidR="00D51036" w:rsidRDefault="00BC6C0D">
      <w:pPr>
        <w:pStyle w:val="Heading1"/>
        <w:rPr>
          <w:rFonts w:ascii="Trebuchet MS" w:hAnsi="Trebuchet MS" w:hint="eastAsia"/>
        </w:rPr>
      </w:pPr>
      <w:bookmarkStart w:id="1" w:name="__DdeLink__209_922666864"/>
      <w:bookmarkEnd w:id="1"/>
      <w:r>
        <w:rPr>
          <w:rFonts w:ascii="Trebuchet MS" w:hAnsi="Trebuchet MS"/>
        </w:rPr>
        <w:t>Economic Regulation of Airports</w:t>
      </w:r>
    </w:p>
    <w:p w:rsidR="00D51036" w:rsidRDefault="00BC6C0D">
      <w:pPr>
        <w:rPr>
          <w:rFonts w:ascii="Trebuchet MS" w:hAnsi="Trebuchet MS"/>
        </w:rPr>
      </w:pPr>
      <w:r>
        <w:rPr>
          <w:rFonts w:ascii="Trebuchet MS" w:hAnsi="Trebuchet MS"/>
        </w:rPr>
        <w:t>Submission re impact of Sydney Airport on suburbs under flight paths</w:t>
      </w:r>
    </w:p>
    <w:p w:rsidR="00D51036" w:rsidRDefault="00BC6C0D">
      <w:pPr>
        <w:rPr>
          <w:rFonts w:ascii="Trebuchet MS" w:hAnsi="Trebuchet MS"/>
        </w:rPr>
      </w:pPr>
      <w:r>
        <w:rPr>
          <w:rFonts w:ascii="Trebuchet MS" w:hAnsi="Trebuchet MS"/>
        </w:rPr>
        <w:t xml:space="preserve">by </w:t>
      </w:r>
      <w:proofErr w:type="spellStart"/>
      <w:r>
        <w:rPr>
          <w:rFonts w:ascii="Trebuchet MS" w:hAnsi="Trebuchet MS"/>
        </w:rPr>
        <w:t>Alister</w:t>
      </w:r>
      <w:proofErr w:type="spellEnd"/>
      <w:r>
        <w:rPr>
          <w:rFonts w:ascii="Trebuchet MS" w:hAnsi="Trebuchet MS"/>
        </w:rPr>
        <w:t xml:space="preserve"> Sharp, President Hunters Hill Trust</w:t>
      </w:r>
    </w:p>
    <w:p w:rsidR="00D51036" w:rsidRDefault="00D51036">
      <w:pPr>
        <w:rPr>
          <w:rFonts w:ascii="Trebuchet MS" w:hAnsi="Trebuchet MS"/>
        </w:rPr>
      </w:pPr>
    </w:p>
    <w:p w:rsidR="00D51036" w:rsidRDefault="00BC6C0D">
      <w:pPr>
        <w:rPr>
          <w:rFonts w:ascii="Trebuchet MS" w:hAnsi="Trebuchet MS"/>
        </w:rPr>
      </w:pPr>
      <w:r>
        <w:rPr>
          <w:rFonts w:ascii="Trebuchet MS" w:hAnsi="Trebuchet MS"/>
        </w:rPr>
        <w:t>Representing residents of Hunters Hill, which lies beneath the flight path for two of the three runways of Sydney Airport, our concerns lie mainly with any proposed lifting of the cap on flights, reduction of the night-time curfew. Ironically, aircraft are</w:t>
      </w:r>
      <w:r>
        <w:rPr>
          <w:rFonts w:ascii="Trebuchet MS" w:hAnsi="Trebuchet MS"/>
        </w:rPr>
        <w:t xml:space="preserve"> flying over my head as I write this!</w:t>
      </w:r>
    </w:p>
    <w:p w:rsidR="00D51036" w:rsidRDefault="00D51036">
      <w:pPr>
        <w:rPr>
          <w:rFonts w:ascii="Trebuchet MS" w:hAnsi="Trebuchet MS"/>
        </w:rPr>
      </w:pPr>
    </w:p>
    <w:p w:rsidR="00D51036" w:rsidRDefault="00BC6C0D">
      <w:pPr>
        <w:rPr>
          <w:rFonts w:ascii="Trebuchet MS" w:hAnsi="Trebuchet MS"/>
        </w:rPr>
      </w:pPr>
      <w:r>
        <w:rPr>
          <w:rFonts w:ascii="Trebuchet MS" w:hAnsi="Trebuchet MS"/>
        </w:rPr>
        <w:t xml:space="preserve">Like other suburbs beneath flightpaths, Hunters Hill residents resent being woken at </w:t>
      </w:r>
      <w:proofErr w:type="spellStart"/>
      <w:r>
        <w:rPr>
          <w:rFonts w:ascii="Trebuchet MS" w:hAnsi="Trebuchet MS"/>
        </w:rPr>
        <w:t>6am</w:t>
      </w:r>
      <w:proofErr w:type="spellEnd"/>
      <w:r>
        <w:rPr>
          <w:rFonts w:ascii="Trebuchet MS" w:hAnsi="Trebuchet MS"/>
        </w:rPr>
        <w:t xml:space="preserve"> by the arrival of early flights, and look forward to the quiet following </w:t>
      </w:r>
      <w:proofErr w:type="spellStart"/>
      <w:r>
        <w:rPr>
          <w:rFonts w:ascii="Trebuchet MS" w:hAnsi="Trebuchet MS"/>
        </w:rPr>
        <w:t>11pm</w:t>
      </w:r>
      <w:proofErr w:type="spellEnd"/>
      <w:r>
        <w:rPr>
          <w:rFonts w:ascii="Trebuchet MS" w:hAnsi="Trebuchet MS"/>
        </w:rPr>
        <w:t>, when flights cease. However there is a general fe</w:t>
      </w:r>
      <w:r>
        <w:rPr>
          <w:rFonts w:ascii="Trebuchet MS" w:hAnsi="Trebuchet MS"/>
        </w:rPr>
        <w:t xml:space="preserve">eling of having been </w:t>
      </w:r>
      <w:proofErr w:type="spellStart"/>
      <w:r>
        <w:rPr>
          <w:rFonts w:ascii="Trebuchet MS" w:hAnsi="Trebuchet MS"/>
        </w:rPr>
        <w:t>mislead</w:t>
      </w:r>
      <w:proofErr w:type="spellEnd"/>
      <w:r>
        <w:rPr>
          <w:rFonts w:ascii="Trebuchet MS" w:hAnsi="Trebuchet MS"/>
        </w:rPr>
        <w:t xml:space="preserve"> by the promised relief of the Long Term Operating Plan. As the official results show, the proportion of flights over this area of Sydney has never met the value of 17% promised in the </w:t>
      </w:r>
      <w:proofErr w:type="spellStart"/>
      <w:r>
        <w:rPr>
          <w:rFonts w:ascii="Trebuchet MS" w:hAnsi="Trebuchet MS"/>
        </w:rPr>
        <w:t>LTOP</w:t>
      </w:r>
      <w:proofErr w:type="spellEnd"/>
      <w:r>
        <w:rPr>
          <w:rFonts w:ascii="Trebuchet MS" w:hAnsi="Trebuchet MS"/>
        </w:rPr>
        <w:t>, and is sometimes twice this value.</w:t>
      </w:r>
    </w:p>
    <w:p w:rsidR="00D51036" w:rsidRDefault="00D51036">
      <w:pPr>
        <w:rPr>
          <w:rFonts w:ascii="Trebuchet MS" w:hAnsi="Trebuchet MS"/>
        </w:rPr>
      </w:pPr>
    </w:p>
    <w:p w:rsidR="00D51036" w:rsidRDefault="00BC6C0D">
      <w:pPr>
        <w:rPr>
          <w:rFonts w:ascii="Trebuchet MS" w:hAnsi="Trebuchet MS"/>
        </w:rPr>
      </w:pPr>
      <w:r>
        <w:rPr>
          <w:rFonts w:ascii="Trebuchet MS" w:hAnsi="Trebuchet MS"/>
        </w:rPr>
        <w:t>W</w:t>
      </w:r>
      <w:r>
        <w:rPr>
          <w:rFonts w:ascii="Trebuchet MS" w:hAnsi="Trebuchet MS"/>
        </w:rPr>
        <w:t xml:space="preserve">hile we can understand Sydney Airport's desire to drop the cap and the curfew for commercial reasons, we believe residents have the right to have limits to aircraft (and other) noise, and given the failure of the </w:t>
      </w:r>
      <w:proofErr w:type="spellStart"/>
      <w:r>
        <w:rPr>
          <w:rFonts w:ascii="Trebuchet MS" w:hAnsi="Trebuchet MS"/>
        </w:rPr>
        <w:t>LTOP</w:t>
      </w:r>
      <w:proofErr w:type="spellEnd"/>
      <w:r>
        <w:rPr>
          <w:rFonts w:ascii="Trebuchet MS" w:hAnsi="Trebuchet MS"/>
        </w:rPr>
        <w:t>, have little confidence in any assuran</w:t>
      </w:r>
      <w:r>
        <w:rPr>
          <w:rFonts w:ascii="Trebuchet MS" w:hAnsi="Trebuchet MS"/>
        </w:rPr>
        <w:t>ces.</w:t>
      </w:r>
    </w:p>
    <w:p w:rsidR="00D51036" w:rsidRDefault="00D51036">
      <w:pPr>
        <w:rPr>
          <w:rFonts w:ascii="Trebuchet MS" w:hAnsi="Trebuchet MS"/>
        </w:rPr>
      </w:pPr>
    </w:p>
    <w:p w:rsidR="00D51036" w:rsidRDefault="00BC6C0D">
      <w:pPr>
        <w:rPr>
          <w:rFonts w:ascii="Trebuchet MS" w:hAnsi="Trebuchet MS"/>
        </w:rPr>
      </w:pPr>
      <w:r>
        <w:rPr>
          <w:rFonts w:ascii="Trebuchet MS" w:hAnsi="Trebuchet MS"/>
        </w:rPr>
        <w:t xml:space="preserve">For these reasons we insist there be no reduction in the extent of the curfew, or increase in the number of flights. And we request that noise be shared in accordance with the existing </w:t>
      </w:r>
      <w:proofErr w:type="spellStart"/>
      <w:r>
        <w:rPr>
          <w:rFonts w:ascii="Trebuchet MS" w:hAnsi="Trebuchet MS"/>
        </w:rPr>
        <w:t>LTOP</w:t>
      </w:r>
      <w:proofErr w:type="spellEnd"/>
      <w:r>
        <w:rPr>
          <w:rFonts w:ascii="Trebuchet MS" w:hAnsi="Trebuchet MS"/>
        </w:rPr>
        <w:t>.</w:t>
      </w:r>
    </w:p>
    <w:p w:rsidR="00D51036" w:rsidRDefault="00D51036">
      <w:pPr>
        <w:rPr>
          <w:rFonts w:ascii="Trebuchet MS" w:hAnsi="Trebuchet MS"/>
          <w:sz w:val="22"/>
          <w:szCs w:val="22"/>
        </w:rPr>
      </w:pPr>
    </w:p>
    <w:p w:rsidR="00D51036" w:rsidRDefault="00D51036">
      <w:pPr>
        <w:rPr>
          <w:rFonts w:ascii="Trebuchet MS" w:hAnsi="Trebuchet MS"/>
          <w:sz w:val="22"/>
          <w:szCs w:val="22"/>
        </w:rPr>
      </w:pPr>
    </w:p>
    <w:p w:rsidR="00D51036" w:rsidRDefault="00D51036">
      <w:pPr>
        <w:rPr>
          <w:rFonts w:ascii="Trebuchet MS" w:hAnsi="Trebuchet MS"/>
          <w:sz w:val="22"/>
          <w:szCs w:val="22"/>
        </w:rPr>
      </w:pPr>
    </w:p>
    <w:p w:rsidR="00D51036" w:rsidRDefault="00D51036">
      <w:pPr>
        <w:rPr>
          <w:rFonts w:ascii="Trebuchet MS" w:hAnsi="Trebuchet MS"/>
          <w:sz w:val="22"/>
          <w:szCs w:val="22"/>
        </w:rPr>
      </w:pPr>
    </w:p>
    <w:p w:rsidR="00D51036" w:rsidRDefault="00D51036">
      <w:pPr>
        <w:rPr>
          <w:rFonts w:ascii="Trebuchet MS" w:hAnsi="Trebuchet MS"/>
          <w:sz w:val="22"/>
          <w:szCs w:val="22"/>
        </w:rPr>
      </w:pPr>
    </w:p>
    <w:p w:rsidR="00D51036" w:rsidRDefault="00D51036">
      <w:pPr>
        <w:rPr>
          <w:rFonts w:ascii="Trebuchet MS" w:hAnsi="Trebuchet MS"/>
          <w:sz w:val="22"/>
          <w:szCs w:val="22"/>
        </w:rPr>
      </w:pPr>
    </w:p>
    <w:sectPr w:rsidR="00D51036">
      <w:pgSz w:w="11906" w:h="16838"/>
      <w:pgMar w:top="850" w:right="737" w:bottom="1134" w:left="1247"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303E1E"/>
    <w:multiLevelType w:val="multilevel"/>
    <w:tmpl w:val="8B50E400"/>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compat>
    <w:compatSetting w:name="compatibilityMode" w:uri="http://schemas.microsoft.com/office/word" w:val="12"/>
  </w:compat>
  <w:rsids>
    <w:rsidRoot w:val="00D51036"/>
    <w:rsid w:val="00BC6C0D"/>
    <w:rsid w:val="00D510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BE3B9-F540-44A7-AA7B-0BBB85E4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ahoma"/>
        <w:sz w:val="24"/>
        <w:szCs w:val="24"/>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style>
  <w:style w:type="paragraph" w:styleId="Heading1">
    <w:name w:val="heading 1"/>
    <w:basedOn w:val="Heading"/>
    <w:next w:val="TextBody"/>
    <w:qFormat/>
    <w:pPr>
      <w:numPr>
        <w:numId w:val="1"/>
      </w:numPr>
      <w:outlineLvl w:val="0"/>
    </w:pPr>
    <w:rPr>
      <w:b/>
      <w:bCs/>
      <w:sz w:val="36"/>
      <w:szCs w:val="36"/>
    </w:rPr>
  </w:style>
  <w:style w:type="paragraph" w:styleId="Heading2">
    <w:name w:val="heading 2"/>
    <w:basedOn w:val="Heading"/>
    <w:next w:val="TextBody"/>
    <w:qFormat/>
    <w:pPr>
      <w:numPr>
        <w:ilvl w:val="1"/>
        <w:numId w:val="1"/>
      </w:numPr>
      <w:spacing w:before="200"/>
      <w:outlineLvl w:val="1"/>
    </w:pPr>
    <w:rPr>
      <w:b/>
      <w:bCs/>
      <w:sz w:val="32"/>
      <w:szCs w:val="32"/>
    </w:rPr>
  </w:style>
  <w:style w:type="paragraph" w:styleId="Heading3">
    <w:name w:val="heading 3"/>
    <w:basedOn w:val="Heading"/>
    <w:next w:val="TextBody"/>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Arial" w:eastAsia="MS Mincho"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DR140 - Hunters Hill Trust - Economic Regulation of Airports - Public inquiry</vt:lpstr>
    </vt:vector>
  </TitlesOfParts>
  <Company>Hunters Hill Trust</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DR140 - Hunters Hill Trust - Economic Regulation of Airports - Public inquiry</dc:title>
  <dc:creator>Hunters Hill Trust</dc:creator>
  <cp:lastModifiedBy>Pimperl, Mark</cp:lastModifiedBy>
  <cp:revision>3</cp:revision>
  <dcterms:created xsi:type="dcterms:W3CDTF">2019-03-25T20:45:00Z</dcterms:created>
  <dcterms:modified xsi:type="dcterms:W3CDTF">2019-03-29T03:48:00Z</dcterms:modified>
  <dc:language>en-AU</dc:language>
</cp:coreProperties>
</file>