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8FF5" w14:textId="77777777" w:rsidR="008E0274" w:rsidRDefault="009D044C">
      <w:pPr>
        <w:pStyle w:val="Standard"/>
        <w:spacing w:after="160" w:line="259" w:lineRule="auto"/>
      </w:pPr>
      <w:bookmarkStart w:id="0" w:name="_GoBack"/>
      <w:bookmarkEnd w:id="0"/>
      <w:r>
        <w:rPr>
          <w:b/>
          <w:sz w:val="56"/>
          <w:szCs w:val="56"/>
        </w:rPr>
        <w:t>Proposal for Amendments to the Carer Payment and Carer Allowance – Medical Report with regards to Mental Health Unwellness</w:t>
      </w:r>
    </w:p>
    <w:p w14:paraId="263B82CC" w14:textId="77777777" w:rsidR="008E0274" w:rsidRDefault="008E0274">
      <w:pPr>
        <w:pStyle w:val="Standard"/>
        <w:spacing w:after="160" w:line="259" w:lineRule="auto"/>
        <w:rPr>
          <w:b/>
        </w:rPr>
      </w:pPr>
    </w:p>
    <w:p w14:paraId="541588F3" w14:textId="77777777" w:rsidR="008E0274" w:rsidRDefault="008E0274">
      <w:pPr>
        <w:pStyle w:val="Standard"/>
        <w:spacing w:after="160" w:line="259" w:lineRule="auto"/>
        <w:rPr>
          <w:b/>
        </w:rPr>
      </w:pPr>
    </w:p>
    <w:p w14:paraId="5933BEFF" w14:textId="77777777" w:rsidR="008E0274" w:rsidRDefault="008E0274">
      <w:pPr>
        <w:pStyle w:val="Standard"/>
        <w:spacing w:after="160" w:line="259" w:lineRule="auto"/>
        <w:rPr>
          <w:b/>
        </w:rPr>
      </w:pPr>
    </w:p>
    <w:p w14:paraId="31332BFB" w14:textId="77777777" w:rsidR="008E0274" w:rsidRDefault="008E0274">
      <w:pPr>
        <w:pStyle w:val="Standard"/>
        <w:spacing w:after="160" w:line="259" w:lineRule="auto"/>
        <w:rPr>
          <w:b/>
        </w:rPr>
      </w:pPr>
    </w:p>
    <w:p w14:paraId="132B12E1" w14:textId="77777777" w:rsidR="008E0274" w:rsidRDefault="009D044C">
      <w:pPr>
        <w:pStyle w:val="Standard"/>
        <w:spacing w:after="160" w:line="259" w:lineRule="auto"/>
      </w:pPr>
      <w:r>
        <w:rPr>
          <w:b/>
          <w:sz w:val="36"/>
          <w:szCs w:val="36"/>
        </w:rPr>
        <w:t>Authors :</w:t>
      </w:r>
    </w:p>
    <w:p w14:paraId="42495C81" w14:textId="77777777" w:rsidR="00244BF4" w:rsidRDefault="00244BF4">
      <w:pPr>
        <w:pStyle w:val="Standard"/>
        <w:spacing w:after="160" w:line="259" w:lineRule="auto"/>
        <w:rPr>
          <w:b/>
          <w:sz w:val="36"/>
          <w:szCs w:val="36"/>
        </w:rPr>
      </w:pPr>
    </w:p>
    <w:p w14:paraId="76EA212F" w14:textId="38B3A163" w:rsidR="00244BF4" w:rsidRDefault="00244BF4">
      <w:pPr>
        <w:pStyle w:val="Standard"/>
        <w:spacing w:after="160" w:line="259" w:lineRule="auto"/>
        <w:rPr>
          <w:b/>
          <w:sz w:val="36"/>
          <w:szCs w:val="36"/>
        </w:rPr>
      </w:pPr>
    </w:p>
    <w:p w14:paraId="5E431BF2" w14:textId="77777777" w:rsidR="003332D0" w:rsidRDefault="003332D0">
      <w:pPr>
        <w:pStyle w:val="Standard"/>
        <w:spacing w:after="160" w:line="259" w:lineRule="auto"/>
        <w:rPr>
          <w:b/>
          <w:sz w:val="36"/>
          <w:szCs w:val="36"/>
        </w:rPr>
      </w:pPr>
    </w:p>
    <w:p w14:paraId="43A63147" w14:textId="724117FC" w:rsidR="008E0274" w:rsidRDefault="009D044C">
      <w:pPr>
        <w:pStyle w:val="Standard"/>
        <w:spacing w:after="160" w:line="259" w:lineRule="auto"/>
        <w:rPr>
          <w:b/>
          <w:sz w:val="36"/>
          <w:szCs w:val="36"/>
        </w:rPr>
      </w:pPr>
      <w:r>
        <w:rPr>
          <w:b/>
          <w:sz w:val="36"/>
          <w:szCs w:val="36"/>
        </w:rPr>
        <w:t>Aaron Morris –</w:t>
      </w:r>
      <w:r w:rsidR="005D7207">
        <w:rPr>
          <w:b/>
          <w:sz w:val="36"/>
          <w:szCs w:val="36"/>
        </w:rPr>
        <w:t xml:space="preserve"> </w:t>
      </w:r>
      <w:r>
        <w:rPr>
          <w:b/>
          <w:sz w:val="36"/>
          <w:szCs w:val="36"/>
        </w:rPr>
        <w:t>N</w:t>
      </w:r>
      <w:r w:rsidR="005D7207">
        <w:rPr>
          <w:b/>
          <w:sz w:val="36"/>
          <w:szCs w:val="36"/>
        </w:rPr>
        <w:t xml:space="preserve">orthern </w:t>
      </w:r>
      <w:r>
        <w:rPr>
          <w:b/>
          <w:sz w:val="36"/>
          <w:szCs w:val="36"/>
        </w:rPr>
        <w:t>T</w:t>
      </w:r>
      <w:r w:rsidR="005D7207">
        <w:rPr>
          <w:b/>
          <w:sz w:val="36"/>
          <w:szCs w:val="36"/>
        </w:rPr>
        <w:t xml:space="preserve">erritory </w:t>
      </w:r>
    </w:p>
    <w:p w14:paraId="59BD3DF8" w14:textId="77777777" w:rsidR="005D7207" w:rsidRPr="00244BF4" w:rsidRDefault="005D7207">
      <w:pPr>
        <w:pStyle w:val="Standard"/>
        <w:spacing w:after="160" w:line="259" w:lineRule="auto"/>
        <w:rPr>
          <w:b/>
          <w:sz w:val="36"/>
          <w:szCs w:val="36"/>
        </w:rPr>
      </w:pPr>
      <w:r w:rsidRPr="00244BF4">
        <w:rPr>
          <w:b/>
          <w:sz w:val="36"/>
          <w:szCs w:val="36"/>
        </w:rPr>
        <w:t xml:space="preserve">Eileen McDonald – New South Wales </w:t>
      </w:r>
    </w:p>
    <w:p w14:paraId="4BFF3061" w14:textId="6F0D5B3D" w:rsidR="008E0274" w:rsidRDefault="009D044C">
      <w:pPr>
        <w:pStyle w:val="Standard"/>
        <w:spacing w:after="160" w:line="259" w:lineRule="auto"/>
      </w:pPr>
      <w:r>
        <w:rPr>
          <w:b/>
          <w:sz w:val="36"/>
          <w:szCs w:val="36"/>
        </w:rPr>
        <w:t>Katrina Clarke –</w:t>
      </w:r>
      <w:r w:rsidR="00244BF4">
        <w:rPr>
          <w:b/>
          <w:sz w:val="36"/>
          <w:szCs w:val="36"/>
        </w:rPr>
        <w:t xml:space="preserve"> </w:t>
      </w:r>
      <w:r>
        <w:rPr>
          <w:b/>
          <w:sz w:val="36"/>
          <w:szCs w:val="36"/>
        </w:rPr>
        <w:t>Victoria</w:t>
      </w:r>
    </w:p>
    <w:p w14:paraId="17EFD88D" w14:textId="6E722EA4" w:rsidR="008E0274" w:rsidRDefault="009D044C">
      <w:pPr>
        <w:pStyle w:val="Standard"/>
        <w:spacing w:after="160" w:line="259" w:lineRule="auto"/>
      </w:pPr>
      <w:r>
        <w:rPr>
          <w:b/>
          <w:sz w:val="36"/>
          <w:szCs w:val="36"/>
        </w:rPr>
        <w:t>Peter Heggie – Carer</w:t>
      </w:r>
      <w:r w:rsidR="00244BF4">
        <w:rPr>
          <w:b/>
          <w:sz w:val="36"/>
          <w:szCs w:val="36"/>
        </w:rPr>
        <w:t>s</w:t>
      </w:r>
      <w:r>
        <w:rPr>
          <w:b/>
          <w:sz w:val="36"/>
          <w:szCs w:val="36"/>
        </w:rPr>
        <w:t xml:space="preserve"> Australia Representative</w:t>
      </w:r>
    </w:p>
    <w:p w14:paraId="67534E7F" w14:textId="77777777" w:rsidR="008E0274" w:rsidRDefault="008E0274">
      <w:pPr>
        <w:pStyle w:val="Standard"/>
        <w:spacing w:after="160" w:line="259" w:lineRule="auto"/>
        <w:rPr>
          <w:b/>
        </w:rPr>
      </w:pPr>
    </w:p>
    <w:p w14:paraId="01F73D99" w14:textId="77777777" w:rsidR="008E0274" w:rsidRDefault="008E0274">
      <w:pPr>
        <w:pStyle w:val="Standard"/>
        <w:spacing w:after="160" w:line="259" w:lineRule="auto"/>
        <w:rPr>
          <w:b/>
        </w:rPr>
      </w:pPr>
    </w:p>
    <w:p w14:paraId="0502D9CC" w14:textId="77777777" w:rsidR="008E0274" w:rsidRDefault="008E0274">
      <w:pPr>
        <w:pStyle w:val="Standard"/>
        <w:spacing w:after="160" w:line="259" w:lineRule="auto"/>
        <w:rPr>
          <w:b/>
        </w:rPr>
      </w:pPr>
    </w:p>
    <w:p w14:paraId="596A17F7" w14:textId="77777777" w:rsidR="008E0274" w:rsidRDefault="008E0274">
      <w:pPr>
        <w:pStyle w:val="Standard"/>
        <w:spacing w:after="160" w:line="259" w:lineRule="auto"/>
        <w:rPr>
          <w:b/>
        </w:rPr>
      </w:pPr>
    </w:p>
    <w:p w14:paraId="562639AF" w14:textId="77777777" w:rsidR="008E0274" w:rsidRDefault="008E0274">
      <w:pPr>
        <w:pStyle w:val="Standard"/>
        <w:spacing w:after="160" w:line="259" w:lineRule="auto"/>
        <w:rPr>
          <w:b/>
        </w:rPr>
      </w:pPr>
    </w:p>
    <w:p w14:paraId="27FA5EA4" w14:textId="77777777" w:rsidR="008E0274" w:rsidRDefault="009D044C">
      <w:pPr>
        <w:pStyle w:val="Standard"/>
        <w:pageBreakBefore/>
      </w:pPr>
      <w:r>
        <w:rPr>
          <w:b/>
        </w:rPr>
        <w:lastRenderedPageBreak/>
        <w:t>Context :</w:t>
      </w:r>
    </w:p>
    <w:p w14:paraId="4B0D7FC9" w14:textId="77777777" w:rsidR="008E0274" w:rsidRDefault="008E0274">
      <w:pPr>
        <w:pStyle w:val="Standard"/>
        <w:rPr>
          <w:b/>
        </w:rPr>
      </w:pPr>
    </w:p>
    <w:p w14:paraId="5FEC236D" w14:textId="77777777" w:rsidR="008E0274" w:rsidRDefault="009D044C">
      <w:pPr>
        <w:pStyle w:val="Standard"/>
      </w:pPr>
      <w:r>
        <w:t xml:space="preserve">This proposal is a result of </w:t>
      </w:r>
      <w:r w:rsidR="005D7207">
        <w:t>the</w:t>
      </w:r>
      <w:r>
        <w:t xml:space="preserve"> Q &amp; A session with the </w:t>
      </w:r>
      <w:r w:rsidR="005D7207">
        <w:t xml:space="preserve">[real title] </w:t>
      </w:r>
      <w:r>
        <w:t xml:space="preserve">Minister of Health, Mr Greg Hunt, at the </w:t>
      </w:r>
      <w:r w:rsidR="005D7207">
        <w:t xml:space="preserve">Mental Health Australia Annual Issues and Opportunities, being the </w:t>
      </w:r>
      <w:r>
        <w:t>combined meeting of the National Mental Health Consumer Carer Forum (NMHCCF) and the National Register (NATREG) on 25</w:t>
      </w:r>
      <w:r>
        <w:rPr>
          <w:vertAlign w:val="superscript"/>
        </w:rPr>
        <w:t>th</w:t>
      </w:r>
      <w:r>
        <w:t xml:space="preserve"> May, 2018 in Melbourne, Australia.</w:t>
      </w:r>
    </w:p>
    <w:p w14:paraId="0117EB89" w14:textId="77777777" w:rsidR="008E0274" w:rsidRDefault="008E0274">
      <w:pPr>
        <w:pStyle w:val="Standard"/>
      </w:pPr>
    </w:p>
    <w:p w14:paraId="3EFD4B61" w14:textId="77777777" w:rsidR="005D7207" w:rsidRDefault="00A938EC">
      <w:pPr>
        <w:pStyle w:val="Standard"/>
      </w:pPr>
      <w:r>
        <w:t>The minister responded to the following question:</w:t>
      </w:r>
    </w:p>
    <w:p w14:paraId="16419515" w14:textId="77777777" w:rsidR="008E0274" w:rsidRDefault="008E0274">
      <w:pPr>
        <w:pStyle w:val="Standard"/>
      </w:pPr>
    </w:p>
    <w:p w14:paraId="6D00F156" w14:textId="77777777" w:rsidR="008E0274" w:rsidRDefault="009D044C">
      <w:pPr>
        <w:pStyle w:val="Standard"/>
      </w:pPr>
      <w:r>
        <w:t>“</w:t>
      </w:r>
      <w:r>
        <w:rPr>
          <w:i/>
        </w:rPr>
        <w:t>The current process for assessing the need for Carer Payment and Carer Allowance is based on a Medical Report Form (SA332(a).1711) and this form uses tests of physical disability and it is biased against those who are family and carers of the mentally unwell.  What actions can be taken, and when, to create a fair and realistic test of mental health related psychosocial disability</w:t>
      </w:r>
      <w:r>
        <w:t>?”.</w:t>
      </w:r>
    </w:p>
    <w:p w14:paraId="58375E9C" w14:textId="77777777" w:rsidR="008E0274" w:rsidRDefault="008E0274">
      <w:pPr>
        <w:pStyle w:val="Standard"/>
      </w:pPr>
    </w:p>
    <w:p w14:paraId="5F3575F0" w14:textId="77777777" w:rsidR="008E0274" w:rsidRDefault="009D044C">
      <w:pPr>
        <w:pStyle w:val="Standard"/>
      </w:pPr>
      <w:r>
        <w:t xml:space="preserve">The </w:t>
      </w:r>
      <w:r w:rsidR="00A938EC">
        <w:t>m</w:t>
      </w:r>
      <w:r>
        <w:t>inister</w:t>
      </w:r>
      <w:r w:rsidR="00A938EC">
        <w:t>’s</w:t>
      </w:r>
      <w:r>
        <w:t xml:space="preserve"> respon</w:t>
      </w:r>
      <w:r w:rsidR="00A938EC">
        <w:t>se</w:t>
      </w:r>
      <w:r>
        <w:t xml:space="preserve"> </w:t>
      </w:r>
      <w:r w:rsidR="00A938EC">
        <w:t>was</w:t>
      </w:r>
      <w:r>
        <w:t>:</w:t>
      </w:r>
    </w:p>
    <w:p w14:paraId="20FA6E47" w14:textId="77777777" w:rsidR="008E0274" w:rsidRDefault="008E0274">
      <w:pPr>
        <w:pStyle w:val="Standard"/>
      </w:pPr>
    </w:p>
    <w:p w14:paraId="42655776" w14:textId="77777777" w:rsidR="008E0274" w:rsidRDefault="009D044C">
      <w:pPr>
        <w:pStyle w:val="Standard"/>
      </w:pPr>
      <w:bookmarkStart w:id="1" w:name="_Hlk515365135"/>
      <w:r>
        <w:t>“</w:t>
      </w:r>
      <w:r>
        <w:rPr>
          <w:i/>
        </w:rPr>
        <w:t>Send me a letter and a proposal outlining the challenges this situation creates and the changes required</w:t>
      </w:r>
      <w:r>
        <w:t>”.</w:t>
      </w:r>
    </w:p>
    <w:bookmarkEnd w:id="1"/>
    <w:p w14:paraId="44D91026" w14:textId="77777777" w:rsidR="008E0274" w:rsidRDefault="008E0274">
      <w:pPr>
        <w:pStyle w:val="Standard"/>
      </w:pPr>
    </w:p>
    <w:p w14:paraId="564D6A2E" w14:textId="77777777" w:rsidR="008E0274" w:rsidRDefault="008E0274">
      <w:pPr>
        <w:pStyle w:val="Standard"/>
      </w:pPr>
    </w:p>
    <w:p w14:paraId="72EF4185" w14:textId="77777777" w:rsidR="008E0274" w:rsidRDefault="009D044C">
      <w:pPr>
        <w:pStyle w:val="Standard"/>
      </w:pPr>
      <w:r>
        <w:rPr>
          <w:b/>
        </w:rPr>
        <w:t>C</w:t>
      </w:r>
      <w:r w:rsidR="00A938EC">
        <w:rPr>
          <w:b/>
        </w:rPr>
        <w:t xml:space="preserve">hallenges and changes </w:t>
      </w:r>
      <w:r w:rsidR="0022473A">
        <w:rPr>
          <w:b/>
        </w:rPr>
        <w:t>required for with carer benefit processes</w:t>
      </w:r>
      <w:r>
        <w:rPr>
          <w:b/>
        </w:rPr>
        <w:t>:</w:t>
      </w:r>
    </w:p>
    <w:p w14:paraId="5FB19136" w14:textId="77777777" w:rsidR="008E0274" w:rsidRDefault="008E0274">
      <w:pPr>
        <w:pStyle w:val="Standard"/>
      </w:pPr>
    </w:p>
    <w:p w14:paraId="3A1CB53C" w14:textId="77777777" w:rsidR="008E0274" w:rsidRDefault="009D044C">
      <w:pPr>
        <w:pStyle w:val="Standard"/>
      </w:pPr>
      <w:r>
        <w:t>The application process for Carer Allowance, Carer Payment and Special Disability Trust includes submission of a Medical Report (SA332(a).1711).</w:t>
      </w:r>
    </w:p>
    <w:p w14:paraId="7A6198DC" w14:textId="77777777" w:rsidR="008E0274" w:rsidRDefault="008E0274">
      <w:pPr>
        <w:pStyle w:val="Standard"/>
      </w:pPr>
    </w:p>
    <w:p w14:paraId="0D321681" w14:textId="77777777" w:rsidR="008E0274" w:rsidRDefault="009D044C">
      <w:pPr>
        <w:pStyle w:val="Standard"/>
      </w:pPr>
      <w:r>
        <w:t>This form is scored to assess eligibility for each of the above benefits.</w:t>
      </w:r>
    </w:p>
    <w:p w14:paraId="5595F99A" w14:textId="77777777" w:rsidR="008E0274" w:rsidRDefault="008E0274">
      <w:pPr>
        <w:pStyle w:val="Standard"/>
      </w:pPr>
    </w:p>
    <w:p w14:paraId="75955F42" w14:textId="77777777" w:rsidR="008E0274" w:rsidRDefault="009D044C" w:rsidP="005B6F5A">
      <w:pPr>
        <w:pStyle w:val="Footnote"/>
        <w:rPr>
          <w:shd w:val="clear" w:color="auto" w:fill="FFFF00"/>
        </w:rPr>
      </w:pPr>
      <w:r w:rsidRPr="009C461E">
        <w:rPr>
          <w:sz w:val="24"/>
          <w:szCs w:val="24"/>
        </w:rPr>
        <w:t>Th</w:t>
      </w:r>
      <w:r w:rsidR="0022473A">
        <w:rPr>
          <w:sz w:val="24"/>
          <w:szCs w:val="24"/>
        </w:rPr>
        <w:t xml:space="preserve">is </w:t>
      </w:r>
      <w:r w:rsidRPr="009C461E">
        <w:rPr>
          <w:sz w:val="24"/>
          <w:szCs w:val="24"/>
        </w:rPr>
        <w:t>form assesses need</w:t>
      </w:r>
      <w:r w:rsidR="0022473A">
        <w:rPr>
          <w:sz w:val="24"/>
          <w:szCs w:val="24"/>
        </w:rPr>
        <w:t>s</w:t>
      </w:r>
      <w:r w:rsidRPr="009C461E">
        <w:rPr>
          <w:sz w:val="24"/>
          <w:szCs w:val="24"/>
        </w:rPr>
        <w:t xml:space="preserve"> in the categories of physical, intellectual and psychiatric</w:t>
      </w:r>
      <w:r w:rsidRPr="009C461E">
        <w:footnoteReference w:id="1"/>
      </w:r>
      <w:r w:rsidRPr="009C461E">
        <w:t>,</w:t>
      </w:r>
      <w:r w:rsidRPr="009C461E">
        <w:rPr>
          <w:sz w:val="24"/>
          <w:szCs w:val="24"/>
        </w:rPr>
        <w:t xml:space="preserve"> one or more of these categories can be selected.</w:t>
      </w:r>
    </w:p>
    <w:p w14:paraId="7E7470C4" w14:textId="77777777" w:rsidR="008E0274" w:rsidRDefault="008E0274">
      <w:pPr>
        <w:pStyle w:val="Standard"/>
      </w:pPr>
    </w:p>
    <w:p w14:paraId="541710E7" w14:textId="77777777" w:rsidR="00A938EC" w:rsidRDefault="009D044C">
      <w:pPr>
        <w:pStyle w:val="Standard"/>
      </w:pPr>
      <w:r>
        <w:t>Evidence of the type and extent of the need for assistance is gathered in questions 13-1 through 13-10</w:t>
      </w:r>
      <w:r>
        <w:rPr>
          <w:rStyle w:val="FootnoteReference"/>
        </w:rPr>
        <w:footnoteReference w:id="2"/>
      </w:r>
      <w:r>
        <w:t xml:space="preserve">. </w:t>
      </w:r>
    </w:p>
    <w:p w14:paraId="13F057F2" w14:textId="77777777" w:rsidR="008E0274" w:rsidRDefault="009D044C">
      <w:pPr>
        <w:pStyle w:val="Standard"/>
      </w:pPr>
      <w:r>
        <w:t xml:space="preserve"> </w:t>
      </w:r>
    </w:p>
    <w:p w14:paraId="066A9338" w14:textId="77777777" w:rsidR="008E0274" w:rsidRDefault="009D044C">
      <w:pPr>
        <w:pStyle w:val="Standard"/>
      </w:pPr>
      <w:r>
        <w:t>The following categories of need are assessed in this section:</w:t>
      </w:r>
    </w:p>
    <w:p w14:paraId="419E7694" w14:textId="77777777" w:rsidR="008E0274" w:rsidRDefault="008E0274">
      <w:pPr>
        <w:pStyle w:val="Standard"/>
      </w:pPr>
    </w:p>
    <w:p w14:paraId="7737DE2F" w14:textId="77777777" w:rsidR="008E0274" w:rsidRDefault="009D044C">
      <w:pPr>
        <w:pStyle w:val="ListParagraph"/>
        <w:numPr>
          <w:ilvl w:val="0"/>
          <w:numId w:val="10"/>
        </w:numPr>
      </w:pPr>
      <w:r>
        <w:t>Bowels (13-1)</w:t>
      </w:r>
    </w:p>
    <w:p w14:paraId="3553A9C9" w14:textId="77777777" w:rsidR="008E0274" w:rsidRDefault="009D044C">
      <w:pPr>
        <w:pStyle w:val="ListParagraph"/>
        <w:numPr>
          <w:ilvl w:val="0"/>
          <w:numId w:val="6"/>
        </w:numPr>
      </w:pPr>
      <w:r>
        <w:t>Bladder (13-2)</w:t>
      </w:r>
    </w:p>
    <w:p w14:paraId="65A54F78" w14:textId="77777777" w:rsidR="008E0274" w:rsidRDefault="009D044C">
      <w:pPr>
        <w:pStyle w:val="ListParagraph"/>
        <w:numPr>
          <w:ilvl w:val="0"/>
          <w:numId w:val="6"/>
        </w:numPr>
      </w:pPr>
      <w:r>
        <w:t>Grooming (13-3)</w:t>
      </w:r>
    </w:p>
    <w:p w14:paraId="11E6AB6D" w14:textId="77777777" w:rsidR="008E0274" w:rsidRDefault="009D044C">
      <w:pPr>
        <w:pStyle w:val="ListParagraph"/>
        <w:numPr>
          <w:ilvl w:val="0"/>
          <w:numId w:val="6"/>
        </w:numPr>
      </w:pPr>
      <w:r>
        <w:t>Toilet Use (13-4)</w:t>
      </w:r>
    </w:p>
    <w:p w14:paraId="594B3F9A" w14:textId="77777777" w:rsidR="008E0274" w:rsidRDefault="009D044C">
      <w:pPr>
        <w:pStyle w:val="ListParagraph"/>
        <w:numPr>
          <w:ilvl w:val="0"/>
          <w:numId w:val="6"/>
        </w:numPr>
      </w:pPr>
      <w:r>
        <w:t>Feeding (13-5)</w:t>
      </w:r>
    </w:p>
    <w:p w14:paraId="36D3C9F7" w14:textId="77777777" w:rsidR="008E0274" w:rsidRDefault="009D044C">
      <w:pPr>
        <w:pStyle w:val="ListParagraph"/>
        <w:numPr>
          <w:ilvl w:val="0"/>
          <w:numId w:val="6"/>
        </w:numPr>
      </w:pPr>
      <w:r>
        <w:t>Transfer (13-6)</w:t>
      </w:r>
    </w:p>
    <w:p w14:paraId="75F7EC75" w14:textId="77777777" w:rsidR="008E0274" w:rsidRDefault="009D044C">
      <w:pPr>
        <w:pStyle w:val="ListParagraph"/>
        <w:numPr>
          <w:ilvl w:val="0"/>
          <w:numId w:val="6"/>
        </w:numPr>
      </w:pPr>
      <w:r>
        <w:t>Mobility (13-7)</w:t>
      </w:r>
    </w:p>
    <w:p w14:paraId="43373BA4" w14:textId="77777777" w:rsidR="008E0274" w:rsidRDefault="009D044C">
      <w:pPr>
        <w:pStyle w:val="ListParagraph"/>
        <w:numPr>
          <w:ilvl w:val="0"/>
          <w:numId w:val="6"/>
        </w:numPr>
      </w:pPr>
      <w:r>
        <w:lastRenderedPageBreak/>
        <w:t>Dressing (13-8)</w:t>
      </w:r>
    </w:p>
    <w:p w14:paraId="38F7D53A" w14:textId="77777777" w:rsidR="008E0274" w:rsidRDefault="009D044C">
      <w:pPr>
        <w:pStyle w:val="ListParagraph"/>
        <w:numPr>
          <w:ilvl w:val="0"/>
          <w:numId w:val="6"/>
        </w:numPr>
      </w:pPr>
      <w:r>
        <w:t>Stairs (13-9)</w:t>
      </w:r>
    </w:p>
    <w:p w14:paraId="16BBD2F6" w14:textId="77777777" w:rsidR="008E0274" w:rsidRDefault="009D044C">
      <w:pPr>
        <w:pStyle w:val="ListParagraph"/>
        <w:numPr>
          <w:ilvl w:val="0"/>
          <w:numId w:val="6"/>
        </w:numPr>
      </w:pPr>
      <w:r>
        <w:t>Bathing (13-10).</w:t>
      </w:r>
    </w:p>
    <w:p w14:paraId="3E98E662" w14:textId="77777777" w:rsidR="008E0274" w:rsidRDefault="008E0274">
      <w:pPr>
        <w:pStyle w:val="Standard"/>
      </w:pPr>
    </w:p>
    <w:p w14:paraId="0ACB0E3A" w14:textId="77777777" w:rsidR="008E0274" w:rsidRDefault="009D044C">
      <w:pPr>
        <w:pStyle w:val="Standard"/>
      </w:pPr>
      <w:r>
        <w:t>The compensating factor with the inclusion of these needs to mental health is a note in section 12 of the form is the suggestion that</w:t>
      </w:r>
    </w:p>
    <w:p w14:paraId="2AED8BA2" w14:textId="77777777" w:rsidR="008E0274" w:rsidRDefault="008E0274">
      <w:pPr>
        <w:pStyle w:val="Standard"/>
      </w:pPr>
    </w:p>
    <w:p w14:paraId="7612810B" w14:textId="77777777" w:rsidR="008E0274" w:rsidRDefault="009D044C">
      <w:pPr>
        <w:pStyle w:val="Standard"/>
      </w:pPr>
      <w:r>
        <w:t>“</w:t>
      </w:r>
      <w:r>
        <w:rPr>
          <w:i/>
        </w:rPr>
        <w:t>If the person needs to be supervised or prompted to perform certain tasks because of their disability and/or medical condition(s) they are considered to be ‘dependent’</w:t>
      </w:r>
      <w:r>
        <w:t>..”</w:t>
      </w:r>
      <w:r w:rsidR="009413C0" w:rsidRPr="009413C0">
        <w:rPr>
          <w:rStyle w:val="FootnoteReference"/>
        </w:rPr>
        <w:t xml:space="preserve"> </w:t>
      </w:r>
      <w:r w:rsidR="009413C0">
        <w:rPr>
          <w:rStyle w:val="FootnoteReference"/>
        </w:rPr>
        <w:footnoteReference w:id="3"/>
      </w:r>
    </w:p>
    <w:p w14:paraId="3EED6FDE" w14:textId="77777777" w:rsidR="008E0274" w:rsidRDefault="008E0274">
      <w:pPr>
        <w:pStyle w:val="Standard"/>
      </w:pPr>
    </w:p>
    <w:p w14:paraId="35E96EA4" w14:textId="110C8CD1" w:rsidR="009413C0" w:rsidRDefault="009D044C">
      <w:pPr>
        <w:pStyle w:val="Standard"/>
      </w:pPr>
      <w:r>
        <w:t xml:space="preserve">The physical </w:t>
      </w:r>
      <w:r w:rsidR="009413C0">
        <w:t>abilities</w:t>
      </w:r>
      <w:r>
        <w:t xml:space="preserve"> </w:t>
      </w:r>
      <w:r w:rsidR="009413C0">
        <w:t xml:space="preserve">in section </w:t>
      </w:r>
      <w:r w:rsidR="00244BF4">
        <w:t>13</w:t>
      </w:r>
      <w:r w:rsidR="009413C0">
        <w:t xml:space="preserve"> </w:t>
      </w:r>
      <w:r w:rsidR="00244BF4">
        <w:t>of</w:t>
      </w:r>
      <w:r w:rsidR="009413C0">
        <w:t xml:space="preserve"> this form </w:t>
      </w:r>
      <w:r>
        <w:t xml:space="preserve">are scored to determine the success or failure of the initial application or a renewal of the benefit.  </w:t>
      </w:r>
      <w:r w:rsidR="009413C0">
        <w:t xml:space="preserve">This does not reflect the degree of supervision and prompting </w:t>
      </w:r>
      <w:r w:rsidR="00374012">
        <w:t>required b</w:t>
      </w:r>
      <w:r w:rsidR="009413C0">
        <w:t>y those caring for mental illness to perform physical self-care tasks.</w:t>
      </w:r>
    </w:p>
    <w:p w14:paraId="57465EFF" w14:textId="77777777" w:rsidR="009413C0" w:rsidRDefault="009413C0">
      <w:pPr>
        <w:pStyle w:val="Standard"/>
      </w:pPr>
    </w:p>
    <w:p w14:paraId="41B7392C" w14:textId="77777777" w:rsidR="008E0274" w:rsidRDefault="008E0274">
      <w:pPr>
        <w:pStyle w:val="Standard"/>
      </w:pPr>
    </w:p>
    <w:p w14:paraId="2D193357" w14:textId="77777777" w:rsidR="008E0274" w:rsidRDefault="00374012">
      <w:pPr>
        <w:pStyle w:val="Standard"/>
      </w:pPr>
      <w:r>
        <w:rPr>
          <w:b/>
        </w:rPr>
        <w:t>The challenges this situation creates</w:t>
      </w:r>
    </w:p>
    <w:p w14:paraId="3AD348BA" w14:textId="77777777" w:rsidR="008E0274" w:rsidRDefault="008E0274">
      <w:pPr>
        <w:pStyle w:val="Standard"/>
      </w:pPr>
    </w:p>
    <w:p w14:paraId="5699E348" w14:textId="77777777" w:rsidR="008E0274" w:rsidRDefault="009D044C">
      <w:pPr>
        <w:pStyle w:val="Standard"/>
      </w:pPr>
      <w:r>
        <w:t>This problem of using tests of physical disability where mental unwellness was present was well documented by Carers Victoria in their report “</w:t>
      </w:r>
      <w:r>
        <w:rPr>
          <w:i/>
        </w:rPr>
        <w:t>Invisible Care – Access to Carer Payment and Carer Allowance by Victorian carers of a person with a mental illness</w:t>
      </w:r>
      <w:r>
        <w:t>”, published in 2002</w:t>
      </w:r>
      <w:r>
        <w:rPr>
          <w:rStyle w:val="FootnoteReference"/>
        </w:rPr>
        <w:footnoteReference w:id="4"/>
      </w:r>
      <w:r>
        <w:t>.</w:t>
      </w:r>
    </w:p>
    <w:p w14:paraId="68B12795" w14:textId="77777777" w:rsidR="008E0274" w:rsidRDefault="008E0274">
      <w:pPr>
        <w:pStyle w:val="Standard"/>
      </w:pPr>
    </w:p>
    <w:p w14:paraId="6F486494" w14:textId="77777777" w:rsidR="008E0274" w:rsidRDefault="009D044C">
      <w:pPr>
        <w:pStyle w:val="Standard"/>
      </w:pPr>
      <w:r>
        <w:t xml:space="preserve">This national issue was thoroughly reported on by Carers Victoria and the 16 years that have since passed, with no redress, are a statement of lost opportunities and a continuing unnecessary burden </w:t>
      </w:r>
      <w:r w:rsidR="00374012">
        <w:t>for</w:t>
      </w:r>
      <w:r>
        <w:t xml:space="preserve"> mental health carers and families.</w:t>
      </w:r>
    </w:p>
    <w:p w14:paraId="47477FB8" w14:textId="77777777" w:rsidR="008E0274" w:rsidRDefault="008E0274">
      <w:pPr>
        <w:pStyle w:val="Standard"/>
      </w:pPr>
    </w:p>
    <w:p w14:paraId="1CFB9CB9" w14:textId="77777777" w:rsidR="008E0274" w:rsidRDefault="009D044C">
      <w:pPr>
        <w:pStyle w:val="Standard"/>
      </w:pPr>
      <w:r>
        <w:t>Mental Illness Fellowship Victoria also addressed this issue reporting “criteria for carer allowance and carer payments include an assessment of the level of disability of the person being cared for that focuses on physical mobility”</w:t>
      </w:r>
      <w:r>
        <w:rPr>
          <w:rStyle w:val="FootnoteReference"/>
        </w:rPr>
        <w:footnoteReference w:id="5"/>
      </w:r>
      <w:r>
        <w:t xml:space="preserve"> as part of as submission to the House of Representatives House Standing Committee on Family, Community, Housing and Youth in July 2008.</w:t>
      </w:r>
    </w:p>
    <w:p w14:paraId="7BB827BD" w14:textId="77777777" w:rsidR="00374012" w:rsidRDefault="00374012">
      <w:pPr>
        <w:pStyle w:val="Standard"/>
      </w:pPr>
    </w:p>
    <w:p w14:paraId="62D98940" w14:textId="1C7F76AF" w:rsidR="00374012" w:rsidRDefault="00FE11E3">
      <w:pPr>
        <w:pStyle w:val="Standard"/>
      </w:pPr>
      <w:r>
        <w:t>Wesley Mission reported on the carer burden, including issues with Centrelink in its work titled “</w:t>
      </w:r>
      <w:r w:rsidRPr="00FE11E3">
        <w:rPr>
          <w:i/>
        </w:rPr>
        <w:t>The Wesley Report – Keeping minds well: Caring till it hurts</w:t>
      </w:r>
      <w:r>
        <w:t>” in 2012</w:t>
      </w:r>
      <w:r>
        <w:rPr>
          <w:rStyle w:val="FootnoteReference"/>
        </w:rPr>
        <w:footnoteReference w:id="6"/>
      </w:r>
      <w:r w:rsidR="00807619">
        <w:t>.</w:t>
      </w:r>
    </w:p>
    <w:p w14:paraId="4E734560" w14:textId="77777777" w:rsidR="008E0274" w:rsidRDefault="009D044C">
      <w:pPr>
        <w:pStyle w:val="Standard"/>
      </w:pPr>
      <w:r>
        <w:t xml:space="preserve"> </w:t>
      </w:r>
    </w:p>
    <w:p w14:paraId="2B7E61A1" w14:textId="77777777" w:rsidR="008E0274" w:rsidRDefault="009D044C">
      <w:pPr>
        <w:pStyle w:val="Standard"/>
      </w:pPr>
      <w:r>
        <w:t xml:space="preserve">Mental health carers </w:t>
      </w:r>
      <w:r w:rsidR="00014AC7">
        <w:t xml:space="preserve">who are providing substantial supervision and prompting </w:t>
      </w:r>
      <w:r>
        <w:t xml:space="preserve">are </w:t>
      </w:r>
      <w:r w:rsidR="00014AC7">
        <w:t xml:space="preserve">being denied </w:t>
      </w:r>
      <w:r w:rsidR="00374012">
        <w:t>carer benefits</w:t>
      </w:r>
      <w:r w:rsidR="00014AC7">
        <w:t xml:space="preserve">. </w:t>
      </w:r>
      <w:r>
        <w:t xml:space="preserve"> </w:t>
      </w:r>
    </w:p>
    <w:p w14:paraId="2A742B6A" w14:textId="77777777" w:rsidR="00014AC7" w:rsidRDefault="00014AC7">
      <w:pPr>
        <w:pStyle w:val="Standard"/>
      </w:pPr>
    </w:p>
    <w:p w14:paraId="45B257C0" w14:textId="77777777" w:rsidR="00E02663" w:rsidRDefault="00014AC7">
      <w:pPr>
        <w:pStyle w:val="ListParagraph"/>
        <w:numPr>
          <w:ilvl w:val="0"/>
          <w:numId w:val="11"/>
        </w:numPr>
      </w:pPr>
      <w:r>
        <w:t xml:space="preserve">Mental health carers who provide substantial supervision and prompting </w:t>
      </w:r>
      <w:r w:rsidR="00E02663">
        <w:t>are severely impacted in their opportunity for employment and training.</w:t>
      </w:r>
    </w:p>
    <w:p w14:paraId="65DD3D36" w14:textId="77777777" w:rsidR="008E0274" w:rsidRDefault="009D044C">
      <w:pPr>
        <w:pStyle w:val="ListParagraph"/>
        <w:numPr>
          <w:ilvl w:val="0"/>
          <w:numId w:val="7"/>
        </w:numPr>
      </w:pPr>
      <w:r>
        <w:lastRenderedPageBreak/>
        <w:t xml:space="preserve">The economic impact on income </w:t>
      </w:r>
      <w:r w:rsidR="00E02663">
        <w:t xml:space="preserve">limits the capacity of </w:t>
      </w:r>
      <w:r w:rsidR="00D128B4">
        <w:t>mental health carers</w:t>
      </w:r>
      <w:r w:rsidR="00E02663">
        <w:t xml:space="preserve"> to provide for </w:t>
      </w:r>
      <w:r>
        <w:t>food, rent, transport, electricity, therapy programs and medication</w:t>
      </w:r>
      <w:r w:rsidR="00E02663">
        <w:t>s</w:t>
      </w:r>
    </w:p>
    <w:p w14:paraId="73822000" w14:textId="77777777" w:rsidR="008E0274" w:rsidRDefault="008E0274">
      <w:pPr>
        <w:pStyle w:val="ListParagraph"/>
      </w:pPr>
    </w:p>
    <w:p w14:paraId="6212829B" w14:textId="77777777" w:rsidR="008E0274" w:rsidRDefault="00E02663">
      <w:pPr>
        <w:pStyle w:val="ListParagraph"/>
        <w:numPr>
          <w:ilvl w:val="0"/>
          <w:numId w:val="7"/>
        </w:numPr>
      </w:pPr>
      <w:r>
        <w:t>L</w:t>
      </w:r>
      <w:r w:rsidR="00D128B4">
        <w:t xml:space="preserve">ack of access to </w:t>
      </w:r>
      <w:r>
        <w:t>benefits a</w:t>
      </w:r>
      <w:r w:rsidR="009D044C">
        <w:t>dd</w:t>
      </w:r>
      <w:r w:rsidR="00D128B4">
        <w:t xml:space="preserve">s </w:t>
      </w:r>
      <w:r w:rsidR="009D044C">
        <w:t>a burden</w:t>
      </w:r>
      <w:r w:rsidR="009D044C">
        <w:rPr>
          <w:i/>
        </w:rPr>
        <w:t xml:space="preserve"> </w:t>
      </w:r>
      <w:r w:rsidR="009D044C">
        <w:t xml:space="preserve">as the family and carer work to establish, through </w:t>
      </w:r>
      <w:r w:rsidR="00D128B4">
        <w:t xml:space="preserve">substantial efforts </w:t>
      </w:r>
      <w:r w:rsidR="009D044C">
        <w:t xml:space="preserve">to appeal a potentially invalid decision, which </w:t>
      </w:r>
      <w:r w:rsidR="00D128B4">
        <w:t>will</w:t>
      </w:r>
      <w:r w:rsidR="009D044C">
        <w:t xml:space="preserve"> increase </w:t>
      </w:r>
      <w:r w:rsidR="00D128B4">
        <w:t xml:space="preserve">the carers </w:t>
      </w:r>
      <w:r w:rsidR="009D044C">
        <w:t>stress and anxiety</w:t>
      </w:r>
      <w:r w:rsidR="00D128B4">
        <w:t xml:space="preserve"> and substantially impact on their capacity to care</w:t>
      </w:r>
    </w:p>
    <w:p w14:paraId="7B294FA5" w14:textId="77777777" w:rsidR="008E0274" w:rsidRDefault="008E0274">
      <w:pPr>
        <w:pStyle w:val="Standard"/>
      </w:pPr>
    </w:p>
    <w:p w14:paraId="7AE156E3" w14:textId="5C825EB1" w:rsidR="008E0274" w:rsidRPr="00DF29D7" w:rsidRDefault="00D128B4" w:rsidP="00DF29D7">
      <w:pPr>
        <w:rPr>
          <w:rFonts w:ascii="Arial" w:eastAsia="Arial" w:hAnsi="Arial" w:cs="Arial"/>
          <w:color w:val="000000"/>
          <w:sz w:val="24"/>
          <w:szCs w:val="24"/>
        </w:rPr>
      </w:pPr>
      <w:r w:rsidRPr="00DF29D7">
        <w:rPr>
          <w:rFonts w:ascii="Arial" w:eastAsia="Arial" w:hAnsi="Arial" w:cs="Arial"/>
          <w:color w:val="000000"/>
          <w:sz w:val="24"/>
          <w:szCs w:val="24"/>
        </w:rPr>
        <w:t>The ina</w:t>
      </w:r>
      <w:r w:rsidR="00DF29D7" w:rsidRPr="00DF29D7">
        <w:rPr>
          <w:rFonts w:ascii="Arial" w:eastAsia="Arial" w:hAnsi="Arial" w:cs="Arial"/>
          <w:color w:val="000000"/>
          <w:sz w:val="24"/>
          <w:szCs w:val="24"/>
        </w:rPr>
        <w:t xml:space="preserve">bility of this form </w:t>
      </w:r>
      <w:r w:rsidR="00244BF4">
        <w:rPr>
          <w:rFonts w:ascii="Arial" w:eastAsia="Arial" w:hAnsi="Arial" w:cs="Arial"/>
          <w:color w:val="000000"/>
          <w:sz w:val="24"/>
          <w:szCs w:val="24"/>
        </w:rPr>
        <w:t>(SA332(a).1711)</w:t>
      </w:r>
      <w:r w:rsidR="00DF29D7" w:rsidRPr="00DF29D7">
        <w:rPr>
          <w:rFonts w:ascii="Arial" w:eastAsia="Arial" w:hAnsi="Arial" w:cs="Arial"/>
          <w:color w:val="000000"/>
          <w:sz w:val="24"/>
          <w:szCs w:val="24"/>
        </w:rPr>
        <w:t xml:space="preserve"> to </w:t>
      </w:r>
      <w:r w:rsidR="00244BF4">
        <w:rPr>
          <w:rFonts w:ascii="Arial" w:eastAsia="Arial" w:hAnsi="Arial" w:cs="Arial"/>
          <w:color w:val="000000"/>
          <w:sz w:val="24"/>
          <w:szCs w:val="24"/>
        </w:rPr>
        <w:t>adequately</w:t>
      </w:r>
      <w:r w:rsidR="00DF29D7" w:rsidRPr="00DF29D7">
        <w:rPr>
          <w:rFonts w:ascii="Arial" w:eastAsia="Arial" w:hAnsi="Arial" w:cs="Arial"/>
          <w:color w:val="000000"/>
          <w:sz w:val="24"/>
          <w:szCs w:val="24"/>
        </w:rPr>
        <w:t xml:space="preserve"> assess </w:t>
      </w:r>
      <w:r w:rsidRPr="00DF29D7">
        <w:rPr>
          <w:rFonts w:ascii="Arial" w:eastAsia="Arial" w:hAnsi="Arial" w:cs="Arial"/>
          <w:color w:val="000000"/>
          <w:sz w:val="24"/>
          <w:szCs w:val="24"/>
        </w:rPr>
        <w:t xml:space="preserve">the contribution of family and carer lack of access </w:t>
      </w:r>
      <w:r w:rsidR="00DF29D7" w:rsidRPr="00DF29D7">
        <w:rPr>
          <w:rFonts w:ascii="Arial" w:eastAsia="Arial" w:hAnsi="Arial" w:cs="Arial"/>
          <w:color w:val="000000"/>
          <w:sz w:val="24"/>
          <w:szCs w:val="24"/>
        </w:rPr>
        <w:t>in supervision and prompting is a f</w:t>
      </w:r>
      <w:r w:rsidR="009D044C" w:rsidRPr="00DF29D7">
        <w:rPr>
          <w:rFonts w:ascii="Arial" w:eastAsia="Arial" w:hAnsi="Arial" w:cs="Arial"/>
          <w:color w:val="000000"/>
          <w:sz w:val="24"/>
          <w:szCs w:val="24"/>
        </w:rPr>
        <w:t>ailure to recognise the effect and contribution of the economic benefit of the work of family and carers of the mentally unwell currently estimated to be worth some 22 billion dollars a year</w:t>
      </w:r>
      <w:r w:rsidR="009D044C" w:rsidRPr="00731C36">
        <w:rPr>
          <w:rFonts w:ascii="Arial" w:eastAsia="Arial" w:hAnsi="Arial" w:cs="Arial"/>
          <w:color w:val="000000"/>
          <w:sz w:val="24"/>
          <w:szCs w:val="24"/>
          <w:vertAlign w:val="superscript"/>
        </w:rPr>
        <w:footnoteReference w:id="7"/>
      </w:r>
      <w:r w:rsidR="009D044C" w:rsidRPr="00DF29D7">
        <w:rPr>
          <w:rFonts w:ascii="Arial" w:eastAsia="Arial" w:hAnsi="Arial" w:cs="Arial"/>
          <w:color w:val="000000"/>
          <w:sz w:val="24"/>
          <w:szCs w:val="24"/>
        </w:rPr>
        <w:t>.</w:t>
      </w:r>
    </w:p>
    <w:p w14:paraId="31CF3CAD" w14:textId="77777777" w:rsidR="008E0274" w:rsidRDefault="008E0274">
      <w:pPr>
        <w:pStyle w:val="Standard"/>
      </w:pPr>
    </w:p>
    <w:p w14:paraId="76577636" w14:textId="77777777" w:rsidR="008E0274" w:rsidRDefault="008E0274">
      <w:pPr>
        <w:pStyle w:val="Standard"/>
      </w:pPr>
    </w:p>
    <w:p w14:paraId="145EECC2" w14:textId="77777777" w:rsidR="008E0274" w:rsidRDefault="00DF29D7">
      <w:pPr>
        <w:pStyle w:val="Standard"/>
      </w:pPr>
      <w:r>
        <w:rPr>
          <w:b/>
        </w:rPr>
        <w:t>The c</w:t>
      </w:r>
      <w:r w:rsidR="009D044C">
        <w:rPr>
          <w:b/>
        </w:rPr>
        <w:t xml:space="preserve">hanges </w:t>
      </w:r>
      <w:r>
        <w:rPr>
          <w:b/>
        </w:rPr>
        <w:t>r</w:t>
      </w:r>
      <w:r w:rsidR="009D044C">
        <w:rPr>
          <w:b/>
        </w:rPr>
        <w:t>equ</w:t>
      </w:r>
      <w:r>
        <w:rPr>
          <w:b/>
        </w:rPr>
        <w:t>ired for this situation</w:t>
      </w:r>
      <w:r w:rsidR="009D044C">
        <w:rPr>
          <w:b/>
        </w:rPr>
        <w:t>:</w:t>
      </w:r>
    </w:p>
    <w:p w14:paraId="18AD7AC3" w14:textId="77777777" w:rsidR="008E0274" w:rsidRDefault="008E0274">
      <w:pPr>
        <w:pStyle w:val="Standard"/>
      </w:pPr>
    </w:p>
    <w:p w14:paraId="524B4BBA" w14:textId="77777777" w:rsidR="006F12D4" w:rsidRDefault="006F12D4" w:rsidP="006F12D4">
      <w:pPr>
        <w:pStyle w:val="Standard"/>
        <w:numPr>
          <w:ilvl w:val="0"/>
          <w:numId w:val="14"/>
        </w:numPr>
      </w:pPr>
      <w:r>
        <w:t>Review and update the form with specific changes to the Medical Report form.</w:t>
      </w:r>
    </w:p>
    <w:p w14:paraId="2DA503F3" w14:textId="77777777" w:rsidR="006F12D4" w:rsidRDefault="006F12D4">
      <w:pPr>
        <w:pStyle w:val="Standard"/>
      </w:pPr>
    </w:p>
    <w:p w14:paraId="2E9551E7" w14:textId="77777777" w:rsidR="006F12D4" w:rsidRDefault="006F12D4" w:rsidP="006F12D4">
      <w:pPr>
        <w:pStyle w:val="Standard"/>
        <w:numPr>
          <w:ilvl w:val="0"/>
          <w:numId w:val="14"/>
        </w:numPr>
      </w:pPr>
      <w:r>
        <w:t xml:space="preserve">The form [number] be reviewed and </w:t>
      </w:r>
      <w:r w:rsidR="000C295E">
        <w:t>recommendations</w:t>
      </w:r>
      <w:r>
        <w:t xml:space="preserve"> and are co-designed and co-developed to include more relevant scoring.</w:t>
      </w:r>
    </w:p>
    <w:p w14:paraId="3173CF7B" w14:textId="77777777" w:rsidR="006F12D4" w:rsidRDefault="006F12D4" w:rsidP="006F12D4">
      <w:pPr>
        <w:pStyle w:val="ListParagraph"/>
      </w:pPr>
    </w:p>
    <w:p w14:paraId="42EB5CE1" w14:textId="77777777" w:rsidR="006F12D4" w:rsidRDefault="006F12D4" w:rsidP="006F12D4">
      <w:pPr>
        <w:pStyle w:val="Standard"/>
        <w:numPr>
          <w:ilvl w:val="0"/>
          <w:numId w:val="14"/>
        </w:numPr>
      </w:pPr>
      <w:r>
        <w:t>Assessment that equally weighs the level of carer prompting and supervision, not just the consumers abilities.</w:t>
      </w:r>
    </w:p>
    <w:p w14:paraId="5A56EA3F" w14:textId="77777777" w:rsidR="008E0274" w:rsidRDefault="008E0274">
      <w:pPr>
        <w:pStyle w:val="Standard"/>
        <w:rPr>
          <w:b/>
        </w:rPr>
      </w:pPr>
    </w:p>
    <w:p w14:paraId="536549CD" w14:textId="77777777" w:rsidR="008E0274" w:rsidRDefault="009D044C">
      <w:pPr>
        <w:pStyle w:val="Standard"/>
      </w:pPr>
      <w:r>
        <w:rPr>
          <w:b/>
        </w:rPr>
        <w:t>Steps Involved:</w:t>
      </w:r>
    </w:p>
    <w:p w14:paraId="6FCD3249" w14:textId="77777777" w:rsidR="008E0274" w:rsidRDefault="008E0274">
      <w:pPr>
        <w:pStyle w:val="Standard"/>
      </w:pPr>
    </w:p>
    <w:p w14:paraId="2E0EFB2E" w14:textId="77777777" w:rsidR="008E0274" w:rsidRDefault="009755B4">
      <w:pPr>
        <w:pStyle w:val="Standard"/>
      </w:pPr>
      <w:r>
        <w:t>We propose:</w:t>
      </w:r>
    </w:p>
    <w:p w14:paraId="0FC6D37A" w14:textId="77777777" w:rsidR="008E0274" w:rsidRDefault="008E0274">
      <w:pPr>
        <w:pStyle w:val="Standard"/>
      </w:pPr>
    </w:p>
    <w:p w14:paraId="59ABB8E6" w14:textId="77777777" w:rsidR="00BD771D" w:rsidRDefault="009D044C">
      <w:pPr>
        <w:pStyle w:val="ListParagraph"/>
        <w:numPr>
          <w:ilvl w:val="0"/>
          <w:numId w:val="12"/>
        </w:numPr>
      </w:pPr>
      <w:r>
        <w:t>Establish</w:t>
      </w:r>
      <w:r w:rsidR="009755B4">
        <w:t>ing</w:t>
      </w:r>
      <w:r>
        <w:t xml:space="preserve"> a Carer </w:t>
      </w:r>
      <w:r w:rsidR="009755B4">
        <w:t xml:space="preserve">Benefit Expert </w:t>
      </w:r>
      <w:r>
        <w:t xml:space="preserve">Reference Group </w:t>
      </w:r>
      <w:r w:rsidR="009755B4">
        <w:t>suggested representation being</w:t>
      </w:r>
      <w:r w:rsidR="00BD771D">
        <w:t>:</w:t>
      </w:r>
    </w:p>
    <w:p w14:paraId="2BE137A2" w14:textId="77777777" w:rsidR="00BD771D" w:rsidRDefault="009755B4" w:rsidP="00BD771D">
      <w:pPr>
        <w:pStyle w:val="ListParagraph"/>
      </w:pPr>
      <w:r>
        <w:t xml:space="preserve"> </w:t>
      </w:r>
    </w:p>
    <w:p w14:paraId="7A2000CA" w14:textId="07DE8505" w:rsidR="00BD771D" w:rsidRDefault="009755B4" w:rsidP="00BD771D">
      <w:pPr>
        <w:pStyle w:val="ListParagraph"/>
        <w:numPr>
          <w:ilvl w:val="0"/>
          <w:numId w:val="15"/>
        </w:numPr>
      </w:pPr>
      <w:r>
        <w:t xml:space="preserve">mental health carers </w:t>
      </w:r>
    </w:p>
    <w:p w14:paraId="38CB3567" w14:textId="7EA1D346" w:rsidR="00BD771D" w:rsidRDefault="009D044C" w:rsidP="00BD771D">
      <w:pPr>
        <w:pStyle w:val="ListParagraph"/>
        <w:numPr>
          <w:ilvl w:val="0"/>
          <w:numId w:val="15"/>
        </w:numPr>
      </w:pPr>
      <w:r>
        <w:t xml:space="preserve">the Department of Human Services </w:t>
      </w:r>
    </w:p>
    <w:p w14:paraId="66CC792C" w14:textId="2133290E" w:rsidR="00BD771D" w:rsidRDefault="009D044C" w:rsidP="00BD771D">
      <w:pPr>
        <w:pStyle w:val="ListParagraph"/>
        <w:numPr>
          <w:ilvl w:val="0"/>
          <w:numId w:val="15"/>
        </w:numPr>
      </w:pPr>
      <w:r>
        <w:t xml:space="preserve">Centrelink </w:t>
      </w:r>
    </w:p>
    <w:p w14:paraId="4D517522" w14:textId="42BAC50B" w:rsidR="00BD771D" w:rsidRDefault="009D044C" w:rsidP="00BD771D">
      <w:pPr>
        <w:pStyle w:val="ListParagraph"/>
        <w:numPr>
          <w:ilvl w:val="0"/>
          <w:numId w:val="15"/>
        </w:numPr>
      </w:pPr>
      <w:r>
        <w:t xml:space="preserve">ministerial representation </w:t>
      </w:r>
    </w:p>
    <w:p w14:paraId="4907859F" w14:textId="71BCA821" w:rsidR="00BD771D" w:rsidRDefault="009755B4" w:rsidP="00BD771D">
      <w:pPr>
        <w:pStyle w:val="ListParagraph"/>
        <w:numPr>
          <w:ilvl w:val="0"/>
          <w:numId w:val="15"/>
        </w:numPr>
      </w:pPr>
      <w:r>
        <w:t>ministry of Healt</w:t>
      </w:r>
      <w:r w:rsidR="00244BF4">
        <w:t>h</w:t>
      </w:r>
      <w:r w:rsidR="00BD771D">
        <w:t xml:space="preserve"> </w:t>
      </w:r>
    </w:p>
    <w:p w14:paraId="409E10A9" w14:textId="06540B12" w:rsidR="00BD771D" w:rsidRDefault="00BD771D" w:rsidP="00BD771D">
      <w:pPr>
        <w:pStyle w:val="ListParagraph"/>
        <w:numPr>
          <w:ilvl w:val="0"/>
          <w:numId w:val="15"/>
        </w:numPr>
      </w:pPr>
      <w:r>
        <w:t>GPs</w:t>
      </w:r>
      <w:r w:rsidR="009755B4">
        <w:t xml:space="preserve"> </w:t>
      </w:r>
    </w:p>
    <w:p w14:paraId="0AF1EC74" w14:textId="77777777" w:rsidR="008E0274" w:rsidRDefault="009D044C" w:rsidP="00BD771D">
      <w:pPr>
        <w:pStyle w:val="ListParagraph"/>
        <w:numPr>
          <w:ilvl w:val="0"/>
          <w:numId w:val="15"/>
        </w:numPr>
      </w:pPr>
      <w:r>
        <w:t>psychiat</w:t>
      </w:r>
      <w:r w:rsidR="009755B4">
        <w:t>ric representatives</w:t>
      </w:r>
    </w:p>
    <w:p w14:paraId="7E08D56F" w14:textId="77777777" w:rsidR="008E0274" w:rsidRDefault="008E0274">
      <w:pPr>
        <w:pStyle w:val="Standard"/>
      </w:pPr>
    </w:p>
    <w:p w14:paraId="33F1057A" w14:textId="77777777" w:rsidR="008E0274" w:rsidRDefault="00BD771D" w:rsidP="00BD771D">
      <w:pPr>
        <w:pStyle w:val="ListParagraph"/>
        <w:numPr>
          <w:ilvl w:val="0"/>
          <w:numId w:val="8"/>
        </w:numPr>
      </w:pPr>
      <w:r>
        <w:t xml:space="preserve">Using </w:t>
      </w:r>
      <w:r w:rsidR="009D044C">
        <w:t xml:space="preserve">NMHCCF members </w:t>
      </w:r>
      <w:r>
        <w:t>as the source in this process</w:t>
      </w:r>
      <w:r w:rsidR="009D044C">
        <w:t xml:space="preserve">.  </w:t>
      </w:r>
    </w:p>
    <w:p w14:paraId="406BE06D" w14:textId="77777777" w:rsidR="008E0274" w:rsidRDefault="008E0274">
      <w:pPr>
        <w:pStyle w:val="Standard"/>
      </w:pPr>
    </w:p>
    <w:p w14:paraId="058D9DE7" w14:textId="77777777" w:rsidR="008E0274" w:rsidRDefault="00BD771D">
      <w:pPr>
        <w:pStyle w:val="ListParagraph"/>
        <w:numPr>
          <w:ilvl w:val="0"/>
          <w:numId w:val="8"/>
        </w:numPr>
      </w:pPr>
      <w:r>
        <w:t xml:space="preserve">Using </w:t>
      </w:r>
      <w:r w:rsidR="009D044C">
        <w:t>co-design and co-development in all processes</w:t>
      </w:r>
      <w:r>
        <w:t xml:space="preserve"> pertaining to this forum</w:t>
      </w:r>
    </w:p>
    <w:p w14:paraId="24EF5467" w14:textId="77777777" w:rsidR="008E0274" w:rsidRDefault="008E0274">
      <w:pPr>
        <w:pStyle w:val="Standard"/>
      </w:pPr>
    </w:p>
    <w:p w14:paraId="0C85B0B6" w14:textId="77777777" w:rsidR="00BD771D" w:rsidRDefault="009D044C">
      <w:pPr>
        <w:pStyle w:val="ListParagraph"/>
        <w:numPr>
          <w:ilvl w:val="0"/>
          <w:numId w:val="8"/>
        </w:numPr>
      </w:pPr>
      <w:r>
        <w:lastRenderedPageBreak/>
        <w:t xml:space="preserve">The reference group should </w:t>
      </w:r>
      <w:r w:rsidR="00BD771D">
        <w:t>supply recommendations to the minister</w:t>
      </w:r>
    </w:p>
    <w:p w14:paraId="7FD8FFEB" w14:textId="77777777" w:rsidR="00BD771D" w:rsidRDefault="00BD771D" w:rsidP="00BD771D">
      <w:pPr>
        <w:pStyle w:val="ListParagraph"/>
      </w:pPr>
    </w:p>
    <w:p w14:paraId="42DED75A" w14:textId="77777777" w:rsidR="008E0274" w:rsidRDefault="008E0274">
      <w:pPr>
        <w:pStyle w:val="Standard"/>
      </w:pPr>
    </w:p>
    <w:p w14:paraId="79F870A2" w14:textId="77777777" w:rsidR="008E0274" w:rsidRDefault="00BD771D">
      <w:pPr>
        <w:pStyle w:val="Standard"/>
      </w:pPr>
      <w:r>
        <w:rPr>
          <w:b/>
        </w:rPr>
        <w:t>Outcomes</w:t>
      </w:r>
      <w:r w:rsidR="009D044C">
        <w:rPr>
          <w:b/>
        </w:rPr>
        <w:t>:</w:t>
      </w:r>
    </w:p>
    <w:p w14:paraId="4B05E7FE" w14:textId="77777777" w:rsidR="008E0274" w:rsidRDefault="008E0274">
      <w:pPr>
        <w:pStyle w:val="Standard"/>
      </w:pPr>
    </w:p>
    <w:p w14:paraId="3CA1DFE7" w14:textId="77777777" w:rsidR="008E0274" w:rsidRDefault="009D044C" w:rsidP="000C295E">
      <w:pPr>
        <w:pStyle w:val="ListParagraph"/>
        <w:numPr>
          <w:ilvl w:val="0"/>
          <w:numId w:val="13"/>
        </w:numPr>
      </w:pPr>
      <w:r>
        <w:t>De</w:t>
      </w:r>
      <w:r w:rsidR="000C295E">
        <w:t xml:space="preserve">fine the ‘what’ and the ‘when’ of the improved form process </w:t>
      </w:r>
    </w:p>
    <w:p w14:paraId="29177896" w14:textId="77777777" w:rsidR="000C295E" w:rsidRDefault="000C295E" w:rsidP="000C295E">
      <w:pPr>
        <w:pStyle w:val="ListParagraph"/>
      </w:pPr>
    </w:p>
    <w:p w14:paraId="0479D9E7" w14:textId="77777777" w:rsidR="008E0274" w:rsidRDefault="009D044C">
      <w:pPr>
        <w:pStyle w:val="ListParagraph"/>
        <w:numPr>
          <w:ilvl w:val="0"/>
          <w:numId w:val="9"/>
        </w:numPr>
      </w:pPr>
      <w:r>
        <w:t xml:space="preserve">Establish </w:t>
      </w:r>
      <w:r w:rsidR="000C295E">
        <w:t xml:space="preserve">accessibility </w:t>
      </w:r>
      <w:r>
        <w:t>of the carer related benefits</w:t>
      </w:r>
    </w:p>
    <w:p w14:paraId="51A92A5D" w14:textId="77777777" w:rsidR="008E0274" w:rsidRDefault="008E0274">
      <w:pPr>
        <w:pStyle w:val="Standard"/>
      </w:pPr>
    </w:p>
    <w:p w14:paraId="61CB1B82" w14:textId="77777777" w:rsidR="000C295E" w:rsidRDefault="009D044C">
      <w:pPr>
        <w:pStyle w:val="ListParagraph"/>
        <w:numPr>
          <w:ilvl w:val="0"/>
          <w:numId w:val="9"/>
        </w:numPr>
      </w:pPr>
      <w:r>
        <w:t xml:space="preserve">Reduce carer burden with regards to </w:t>
      </w:r>
      <w:r w:rsidR="000C295E">
        <w:t xml:space="preserve">application or </w:t>
      </w:r>
      <w:r>
        <w:t xml:space="preserve">appeals </w:t>
      </w:r>
      <w:r w:rsidR="000C295E">
        <w:t>pertaining to carer benefits thus improving outcomes for carers and consumers</w:t>
      </w:r>
    </w:p>
    <w:p w14:paraId="47EB2F61" w14:textId="77777777" w:rsidR="000C295E" w:rsidRDefault="000C295E" w:rsidP="000C295E">
      <w:pPr>
        <w:pStyle w:val="ListParagraph"/>
      </w:pPr>
    </w:p>
    <w:p w14:paraId="24857E52" w14:textId="77777777" w:rsidR="008E0274" w:rsidRDefault="008E0274">
      <w:pPr>
        <w:pStyle w:val="Standard"/>
        <w:rPr>
          <w:b/>
        </w:rPr>
      </w:pPr>
    </w:p>
    <w:p w14:paraId="304BE0B7" w14:textId="77777777" w:rsidR="008E0274" w:rsidRDefault="008E0274">
      <w:pPr>
        <w:pStyle w:val="Standard"/>
        <w:rPr>
          <w:b/>
        </w:rPr>
      </w:pPr>
    </w:p>
    <w:p w14:paraId="763BDB29" w14:textId="77777777" w:rsidR="005C3890" w:rsidRDefault="005C3890">
      <w:pPr>
        <w:pStyle w:val="Standard"/>
      </w:pPr>
      <w:r>
        <w:t>Peter Heggie</w:t>
      </w:r>
    </w:p>
    <w:p w14:paraId="33F46C09" w14:textId="1BED9E33" w:rsidR="005C3890" w:rsidRDefault="005C3890">
      <w:pPr>
        <w:pStyle w:val="Standard"/>
      </w:pPr>
    </w:p>
    <w:p w14:paraId="7DA96B51" w14:textId="77777777" w:rsidR="00AE7876" w:rsidRDefault="00AE7876">
      <w:pPr>
        <w:pStyle w:val="Standard"/>
      </w:pPr>
    </w:p>
    <w:p w14:paraId="1064B0B0" w14:textId="77777777" w:rsidR="000808FE" w:rsidRDefault="000808FE">
      <w:pPr>
        <w:pStyle w:val="Standard"/>
      </w:pPr>
    </w:p>
    <w:p w14:paraId="01DB0178" w14:textId="77777777" w:rsidR="000438B0" w:rsidRDefault="000438B0">
      <w:pPr>
        <w:pStyle w:val="Standard"/>
      </w:pPr>
    </w:p>
    <w:p w14:paraId="49D40E8B" w14:textId="77777777" w:rsidR="000438B0" w:rsidRDefault="000438B0">
      <w:pPr>
        <w:pStyle w:val="Standard"/>
      </w:pPr>
    </w:p>
    <w:sectPr w:rsidR="000438B0" w:rsidSect="00762656">
      <w:headerReference w:type="even"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E87A" w14:textId="77777777" w:rsidR="00101F1E" w:rsidRDefault="00101F1E">
      <w:pPr>
        <w:spacing w:after="0" w:line="240" w:lineRule="auto"/>
      </w:pPr>
      <w:r>
        <w:separator/>
      </w:r>
    </w:p>
  </w:endnote>
  <w:endnote w:type="continuationSeparator" w:id="0">
    <w:p w14:paraId="3B1C7BBA" w14:textId="77777777" w:rsidR="00101F1E" w:rsidRDefault="0010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C9FB0" w14:textId="77777777" w:rsidR="00FE7F2F" w:rsidRDefault="009D044C">
    <w:pPr>
      <w:pStyle w:val="Footer"/>
    </w:pPr>
    <w:r>
      <w:t xml:space="preserve">Proposal Template                                      Page </w:t>
    </w:r>
    <w:r>
      <w:fldChar w:fldCharType="begin"/>
    </w:r>
    <w:r>
      <w:instrText xml:space="preserve"> PAGE \* ARABIC </w:instrText>
    </w:r>
    <w:r>
      <w:fldChar w:fldCharType="separate"/>
    </w:r>
    <w:r w:rsidR="002777B2">
      <w:rPr>
        <w:noProof/>
      </w:rPr>
      <w:t>1</w:t>
    </w:r>
    <w:r>
      <w:fldChar w:fldCharType="end"/>
    </w:r>
    <w:r>
      <w:t xml:space="preserve"> of </w:t>
    </w:r>
    <w:fldSimple w:instr=" NUMPAGES \* ARABIC ">
      <w:r w:rsidR="002777B2">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A5C70" w14:textId="77777777" w:rsidR="00101F1E" w:rsidRDefault="00101F1E">
      <w:pPr>
        <w:spacing w:after="0" w:line="240" w:lineRule="auto"/>
      </w:pPr>
      <w:r>
        <w:rPr>
          <w:color w:val="000000"/>
        </w:rPr>
        <w:separator/>
      </w:r>
    </w:p>
  </w:footnote>
  <w:footnote w:type="continuationSeparator" w:id="0">
    <w:p w14:paraId="7EE1336F" w14:textId="77777777" w:rsidR="00101F1E" w:rsidRDefault="00101F1E">
      <w:pPr>
        <w:spacing w:after="0" w:line="240" w:lineRule="auto"/>
      </w:pPr>
      <w:r>
        <w:continuationSeparator/>
      </w:r>
    </w:p>
  </w:footnote>
  <w:footnote w:id="1">
    <w:p w14:paraId="230B0A58" w14:textId="77777777" w:rsidR="008E0274" w:rsidRDefault="009D044C">
      <w:pPr>
        <w:pStyle w:val="FootnoteText"/>
      </w:pPr>
      <w:r>
        <w:rPr>
          <w:rStyle w:val="FootnoteReference"/>
        </w:rPr>
        <w:footnoteRef/>
      </w:r>
      <w:r>
        <w:t>SA332(a).1711, page 3, question 1</w:t>
      </w:r>
    </w:p>
  </w:footnote>
  <w:footnote w:id="2">
    <w:p w14:paraId="799897A6" w14:textId="77777777" w:rsidR="008E0274" w:rsidRDefault="009D044C">
      <w:pPr>
        <w:pStyle w:val="FootnoteText"/>
      </w:pPr>
      <w:r>
        <w:rPr>
          <w:rStyle w:val="FootnoteReference"/>
        </w:rPr>
        <w:footnoteRef/>
      </w:r>
      <w:r>
        <w:t>SA332(a)1711, page 5</w:t>
      </w:r>
    </w:p>
  </w:footnote>
  <w:footnote w:id="3">
    <w:p w14:paraId="6DFEB8A8" w14:textId="77777777" w:rsidR="009413C0" w:rsidRDefault="009413C0" w:rsidP="009413C0">
      <w:pPr>
        <w:pStyle w:val="FootnoteText"/>
      </w:pPr>
      <w:r>
        <w:rPr>
          <w:rStyle w:val="FootnoteReference"/>
        </w:rPr>
        <w:footnoteRef/>
      </w:r>
      <w:r>
        <w:t>SA332(a).1711, page 4</w:t>
      </w:r>
    </w:p>
  </w:footnote>
  <w:footnote w:id="4">
    <w:p w14:paraId="5FFF00E3" w14:textId="77777777" w:rsidR="008E0274" w:rsidRDefault="009D044C">
      <w:pPr>
        <w:pStyle w:val="FootnoteText"/>
      </w:pPr>
      <w:r>
        <w:rPr>
          <w:rStyle w:val="FootnoteReference"/>
        </w:rPr>
        <w:footnoteRef/>
      </w:r>
      <w:r>
        <w:t xml:space="preserve">Carers Victoria, </w:t>
      </w:r>
      <w:r>
        <w:rPr>
          <w:i/>
        </w:rPr>
        <w:t>Invisible Care – Access to Carer Payment and Carer Allowance by Victorian carers of a person with a mental illness</w:t>
      </w:r>
      <w:r>
        <w:rPr>
          <w:i/>
          <w:sz w:val="24"/>
          <w:szCs w:val="24"/>
        </w:rPr>
        <w:t xml:space="preserve">, </w:t>
      </w:r>
      <w:r>
        <w:t>2002</w:t>
      </w:r>
    </w:p>
  </w:footnote>
  <w:footnote w:id="5">
    <w:p w14:paraId="54D1E80B" w14:textId="77777777" w:rsidR="008E0274" w:rsidRDefault="009D044C">
      <w:pPr>
        <w:pStyle w:val="FootnoteText"/>
      </w:pPr>
      <w:r>
        <w:rPr>
          <w:rStyle w:val="FootnoteReference"/>
        </w:rPr>
        <w:footnoteRef/>
      </w:r>
      <w:r>
        <w:t xml:space="preserve">Mental Illness Fellowship Victoria, </w:t>
      </w:r>
      <w:r>
        <w:rPr>
          <w:i/>
        </w:rPr>
        <w:t>Inquiry into better support for carers</w:t>
      </w:r>
      <w:r>
        <w:t>, section 5.3, page 10</w:t>
      </w:r>
    </w:p>
  </w:footnote>
  <w:footnote w:id="6">
    <w:p w14:paraId="51E249E6" w14:textId="5937F86C" w:rsidR="00FE11E3" w:rsidRDefault="00FE11E3">
      <w:pPr>
        <w:pStyle w:val="FootnoteText"/>
      </w:pPr>
      <w:r>
        <w:rPr>
          <w:rStyle w:val="FootnoteReference"/>
        </w:rPr>
        <w:footnoteRef/>
      </w:r>
      <w:r>
        <w:t xml:space="preserve"> Wesley Mission, </w:t>
      </w:r>
      <w:r w:rsidRPr="00FE11E3">
        <w:rPr>
          <w:i/>
        </w:rPr>
        <w:t>The Wesley Report – Keeping minds well: Caring till it hurts</w:t>
      </w:r>
      <w:r w:rsidRPr="00FE11E3">
        <w:t>, Sydney, 2012</w:t>
      </w:r>
    </w:p>
  </w:footnote>
  <w:footnote w:id="7">
    <w:p w14:paraId="13BFD733" w14:textId="77777777" w:rsidR="008E0274" w:rsidRDefault="009D044C">
      <w:pPr>
        <w:pStyle w:val="FootnoteText"/>
      </w:pPr>
      <w:r>
        <w:rPr>
          <w:rStyle w:val="FootnoteReference"/>
        </w:rPr>
        <w:footnoteRef/>
      </w:r>
      <w:r>
        <w:t>Carers NSW analysis undertaken on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74361"/>
      <w:docPartObj>
        <w:docPartGallery w:val="Watermarks"/>
        <w:docPartUnique/>
      </w:docPartObj>
    </w:sdtPr>
    <w:sdtEndPr/>
    <w:sdtContent>
      <w:p w14:paraId="47810E70" w14:textId="2DDC170B" w:rsidR="00FE7F2F" w:rsidRDefault="002777B2">
        <w:pPr>
          <w:pStyle w:val="Header"/>
        </w:pPr>
        <w:r>
          <w:rPr>
            <w:noProof/>
          </w:rPr>
          <w:pict w14:anchorId="0AC16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847B9"/>
    <w:multiLevelType w:val="multilevel"/>
    <w:tmpl w:val="A8649D7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E41165"/>
    <w:multiLevelType w:val="multilevel"/>
    <w:tmpl w:val="01D0E8B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65557C"/>
    <w:multiLevelType w:val="multilevel"/>
    <w:tmpl w:val="5F188A56"/>
    <w:styleLink w:val="WWNum1"/>
    <w:lvl w:ilvl="0">
      <w:numFmt w:val="bullet"/>
      <w:lvlText w:val="●"/>
      <w:lvlJc w:val="left"/>
      <w:pPr>
        <w:ind w:left="720" w:firstLine="360"/>
      </w:pPr>
      <w:rPr>
        <w:rFonts w:eastAsia="Arial" w:cs="Arial"/>
        <w:b w:val="0"/>
        <w:i w:val="0"/>
        <w:caps w:val="0"/>
        <w:smallCaps w:val="0"/>
        <w:strike w:val="0"/>
        <w:dstrike w:val="0"/>
        <w:color w:val="000000"/>
        <w:position w:val="0"/>
        <w:sz w:val="22"/>
        <w:u w:val="none"/>
        <w:vertAlign w:val="baseline"/>
      </w:rPr>
    </w:lvl>
    <w:lvl w:ilvl="1">
      <w:numFmt w:val="bullet"/>
      <w:lvlText w:val="○"/>
      <w:lvlJc w:val="left"/>
      <w:pPr>
        <w:ind w:left="1440" w:firstLine="1080"/>
      </w:pPr>
      <w:rPr>
        <w:rFonts w:eastAsia="Arial" w:cs="Arial"/>
        <w:b w:val="0"/>
        <w:i w:val="0"/>
        <w:caps w:val="0"/>
        <w:smallCaps w:val="0"/>
        <w:strike w:val="0"/>
        <w:dstrike w:val="0"/>
        <w:color w:val="000000"/>
        <w:position w:val="0"/>
        <w:sz w:val="22"/>
        <w:u w:val="none"/>
        <w:vertAlign w:val="baseline"/>
      </w:rPr>
    </w:lvl>
    <w:lvl w:ilvl="2">
      <w:numFmt w:val="bullet"/>
      <w:lvlText w:val="■"/>
      <w:lvlJc w:val="left"/>
      <w:pPr>
        <w:ind w:left="2160" w:firstLine="1800"/>
      </w:pPr>
      <w:rPr>
        <w:rFonts w:eastAsia="Arial" w:cs="Arial"/>
        <w:b w:val="0"/>
        <w:i w:val="0"/>
        <w:caps w:val="0"/>
        <w:smallCaps w:val="0"/>
        <w:strike w:val="0"/>
        <w:dstrike w:val="0"/>
        <w:color w:val="000000"/>
        <w:position w:val="0"/>
        <w:sz w:val="22"/>
        <w:u w:val="none"/>
        <w:vertAlign w:val="baseline"/>
      </w:rPr>
    </w:lvl>
    <w:lvl w:ilvl="3">
      <w:numFmt w:val="bullet"/>
      <w:lvlText w:val="●"/>
      <w:lvlJc w:val="left"/>
      <w:pPr>
        <w:ind w:left="2880" w:firstLine="2520"/>
      </w:pPr>
      <w:rPr>
        <w:rFonts w:eastAsia="Arial" w:cs="Arial"/>
        <w:b w:val="0"/>
        <w:i w:val="0"/>
        <w:caps w:val="0"/>
        <w:smallCaps w:val="0"/>
        <w:strike w:val="0"/>
        <w:dstrike w:val="0"/>
        <w:color w:val="000000"/>
        <w:position w:val="0"/>
        <w:sz w:val="22"/>
        <w:u w:val="none"/>
        <w:vertAlign w:val="baseline"/>
      </w:rPr>
    </w:lvl>
    <w:lvl w:ilvl="4">
      <w:numFmt w:val="bullet"/>
      <w:lvlText w:val="○"/>
      <w:lvlJc w:val="left"/>
      <w:pPr>
        <w:ind w:left="3600" w:firstLine="3240"/>
      </w:pPr>
      <w:rPr>
        <w:rFonts w:eastAsia="Arial" w:cs="Arial"/>
        <w:b w:val="0"/>
        <w:i w:val="0"/>
        <w:caps w:val="0"/>
        <w:smallCaps w:val="0"/>
        <w:strike w:val="0"/>
        <w:dstrike w:val="0"/>
        <w:color w:val="000000"/>
        <w:position w:val="0"/>
        <w:sz w:val="22"/>
        <w:u w:val="none"/>
        <w:vertAlign w:val="baseline"/>
      </w:rPr>
    </w:lvl>
    <w:lvl w:ilvl="5">
      <w:numFmt w:val="bullet"/>
      <w:lvlText w:val="■"/>
      <w:lvlJc w:val="left"/>
      <w:pPr>
        <w:ind w:left="4320" w:firstLine="3960"/>
      </w:pPr>
      <w:rPr>
        <w:rFonts w:eastAsia="Arial" w:cs="Arial"/>
        <w:b w:val="0"/>
        <w:i w:val="0"/>
        <w:caps w:val="0"/>
        <w:smallCaps w:val="0"/>
        <w:strike w:val="0"/>
        <w:dstrike w:val="0"/>
        <w:color w:val="000000"/>
        <w:position w:val="0"/>
        <w:sz w:val="22"/>
        <w:u w:val="none"/>
        <w:vertAlign w:val="baseline"/>
      </w:rPr>
    </w:lvl>
    <w:lvl w:ilvl="6">
      <w:numFmt w:val="bullet"/>
      <w:lvlText w:val="●"/>
      <w:lvlJc w:val="left"/>
      <w:pPr>
        <w:ind w:left="5040" w:firstLine="4680"/>
      </w:pPr>
      <w:rPr>
        <w:rFonts w:eastAsia="Arial" w:cs="Arial"/>
        <w:b w:val="0"/>
        <w:i w:val="0"/>
        <w:caps w:val="0"/>
        <w:smallCaps w:val="0"/>
        <w:strike w:val="0"/>
        <w:dstrike w:val="0"/>
        <w:color w:val="000000"/>
        <w:position w:val="0"/>
        <w:sz w:val="22"/>
        <w:u w:val="none"/>
        <w:vertAlign w:val="baseline"/>
      </w:rPr>
    </w:lvl>
    <w:lvl w:ilvl="7">
      <w:numFmt w:val="bullet"/>
      <w:lvlText w:val="○"/>
      <w:lvlJc w:val="left"/>
      <w:pPr>
        <w:ind w:left="5760" w:firstLine="5400"/>
      </w:pPr>
      <w:rPr>
        <w:rFonts w:eastAsia="Arial" w:cs="Arial"/>
        <w:b w:val="0"/>
        <w:i w:val="0"/>
        <w:caps w:val="0"/>
        <w:smallCaps w:val="0"/>
        <w:strike w:val="0"/>
        <w:dstrike w:val="0"/>
        <w:color w:val="000000"/>
        <w:position w:val="0"/>
        <w:sz w:val="22"/>
        <w:u w:val="none"/>
        <w:vertAlign w:val="baseline"/>
      </w:rPr>
    </w:lvl>
    <w:lvl w:ilvl="8">
      <w:numFmt w:val="bullet"/>
      <w:lvlText w:val="■"/>
      <w:lvlJc w:val="left"/>
      <w:pPr>
        <w:ind w:left="6480" w:firstLine="6120"/>
      </w:pPr>
      <w:rPr>
        <w:rFonts w:eastAsia="Arial" w:cs="Arial"/>
        <w:b w:val="0"/>
        <w:i w:val="0"/>
        <w:caps w:val="0"/>
        <w:smallCaps w:val="0"/>
        <w:strike w:val="0"/>
        <w:dstrike w:val="0"/>
        <w:color w:val="000000"/>
        <w:position w:val="0"/>
        <w:sz w:val="22"/>
        <w:u w:val="none"/>
        <w:vertAlign w:val="baseline"/>
      </w:rPr>
    </w:lvl>
  </w:abstractNum>
  <w:abstractNum w:abstractNumId="3" w15:restartNumberingAfterBreak="0">
    <w:nsid w:val="426A3081"/>
    <w:multiLevelType w:val="multilevel"/>
    <w:tmpl w:val="002E52DA"/>
    <w:styleLink w:val="WWNum2"/>
    <w:lvl w:ilvl="0">
      <w:start w:val="1"/>
      <w:numFmt w:val="decimal"/>
      <w:lvlText w:val="%1"/>
      <w:lvlJc w:val="left"/>
      <w:pPr>
        <w:ind w:left="720" w:firstLine="360"/>
      </w:pPr>
      <w:rPr>
        <w:rFonts w:eastAsia="Arial" w:cs="Arial"/>
        <w:b w:val="0"/>
        <w:i w:val="0"/>
        <w:caps w:val="0"/>
        <w:smallCaps w:val="0"/>
        <w:strike w:val="0"/>
        <w:dstrike w:val="0"/>
        <w:color w:val="000000"/>
        <w:position w:val="0"/>
        <w:sz w:val="22"/>
        <w:u w:val="none"/>
        <w:vertAlign w:val="baseline"/>
      </w:rPr>
    </w:lvl>
    <w:lvl w:ilvl="1">
      <w:start w:val="1"/>
      <w:numFmt w:val="lowerLetter"/>
      <w:lvlText w:val="%2"/>
      <w:lvlJc w:val="left"/>
      <w:pPr>
        <w:ind w:left="1440" w:firstLine="1080"/>
      </w:pPr>
      <w:rPr>
        <w:rFonts w:eastAsia="Arial" w:cs="Arial"/>
        <w:b w:val="0"/>
        <w:i w:val="0"/>
        <w:caps w:val="0"/>
        <w:smallCaps w:val="0"/>
        <w:strike w:val="0"/>
        <w:dstrike w:val="0"/>
        <w:color w:val="000000"/>
        <w:position w:val="0"/>
        <w:sz w:val="22"/>
        <w:u w:val="none"/>
        <w:vertAlign w:val="baseline"/>
      </w:rPr>
    </w:lvl>
    <w:lvl w:ilvl="2">
      <w:start w:val="1"/>
      <w:numFmt w:val="lowerRoman"/>
      <w:lvlText w:val="%1.%2.%3"/>
      <w:lvlJc w:val="left"/>
      <w:pPr>
        <w:ind w:left="2160" w:firstLine="1800"/>
      </w:pPr>
      <w:rPr>
        <w:rFonts w:eastAsia="Arial" w:cs="Arial"/>
        <w:b w:val="0"/>
        <w:i w:val="0"/>
        <w:caps w:val="0"/>
        <w:smallCaps w:val="0"/>
        <w:strike w:val="0"/>
        <w:dstrike w:val="0"/>
        <w:color w:val="000000"/>
        <w:position w:val="0"/>
        <w:sz w:val="22"/>
        <w:u w:val="none"/>
        <w:vertAlign w:val="baseline"/>
      </w:rPr>
    </w:lvl>
    <w:lvl w:ilvl="3">
      <w:start w:val="1"/>
      <w:numFmt w:val="decimal"/>
      <w:lvlText w:val="%1.%2.%3.%4"/>
      <w:lvlJc w:val="left"/>
      <w:pPr>
        <w:ind w:left="2880" w:firstLine="2520"/>
      </w:pPr>
      <w:rPr>
        <w:rFonts w:eastAsia="Arial" w:cs="Arial"/>
        <w:b w:val="0"/>
        <w:i w:val="0"/>
        <w:caps w:val="0"/>
        <w:smallCaps w:val="0"/>
        <w:strike w:val="0"/>
        <w:dstrike w:val="0"/>
        <w:color w:val="000000"/>
        <w:position w:val="0"/>
        <w:sz w:val="22"/>
        <w:u w:val="none"/>
        <w:vertAlign w:val="baseline"/>
      </w:rPr>
    </w:lvl>
    <w:lvl w:ilvl="4">
      <w:start w:val="1"/>
      <w:numFmt w:val="lowerLetter"/>
      <w:lvlText w:val="%1.%2.%3.%4.%5"/>
      <w:lvlJc w:val="left"/>
      <w:pPr>
        <w:ind w:left="3600" w:firstLine="3240"/>
      </w:pPr>
      <w:rPr>
        <w:rFonts w:eastAsia="Arial" w:cs="Arial"/>
        <w:b w:val="0"/>
        <w:i w:val="0"/>
        <w:caps w:val="0"/>
        <w:smallCaps w:val="0"/>
        <w:strike w:val="0"/>
        <w:dstrike w:val="0"/>
        <w:color w:val="000000"/>
        <w:position w:val="0"/>
        <w:sz w:val="22"/>
        <w:u w:val="none"/>
        <w:vertAlign w:val="baseline"/>
      </w:rPr>
    </w:lvl>
    <w:lvl w:ilvl="5">
      <w:start w:val="1"/>
      <w:numFmt w:val="lowerRoman"/>
      <w:lvlText w:val="%1.%2.%3.%4.%5.%6"/>
      <w:lvlJc w:val="left"/>
      <w:pPr>
        <w:ind w:left="4320" w:firstLine="3960"/>
      </w:pPr>
      <w:rPr>
        <w:rFonts w:eastAsia="Arial" w:cs="Arial"/>
        <w:b w:val="0"/>
        <w:i w:val="0"/>
        <w:caps w:val="0"/>
        <w:smallCaps w:val="0"/>
        <w:strike w:val="0"/>
        <w:dstrike w:val="0"/>
        <w:color w:val="000000"/>
        <w:position w:val="0"/>
        <w:sz w:val="22"/>
        <w:u w:val="none"/>
        <w:vertAlign w:val="baseline"/>
      </w:rPr>
    </w:lvl>
    <w:lvl w:ilvl="6">
      <w:start w:val="1"/>
      <w:numFmt w:val="decimal"/>
      <w:lvlText w:val="%1.%2.%3.%4.%5.%6.%7"/>
      <w:lvlJc w:val="left"/>
      <w:pPr>
        <w:ind w:left="5040" w:firstLine="4680"/>
      </w:pPr>
      <w:rPr>
        <w:rFonts w:eastAsia="Arial" w:cs="Arial"/>
        <w:b w:val="0"/>
        <w:i w:val="0"/>
        <w:caps w:val="0"/>
        <w:smallCaps w:val="0"/>
        <w:strike w:val="0"/>
        <w:dstrike w:val="0"/>
        <w:color w:val="000000"/>
        <w:position w:val="0"/>
        <w:sz w:val="22"/>
        <w:u w:val="none"/>
        <w:vertAlign w:val="baseline"/>
      </w:rPr>
    </w:lvl>
    <w:lvl w:ilvl="7">
      <w:start w:val="1"/>
      <w:numFmt w:val="lowerLetter"/>
      <w:lvlText w:val="%1.%2.%3.%4.%5.%6.%7.%8"/>
      <w:lvlJc w:val="left"/>
      <w:pPr>
        <w:ind w:left="5760" w:firstLine="5400"/>
      </w:pPr>
      <w:rPr>
        <w:rFonts w:eastAsia="Arial" w:cs="Arial"/>
        <w:b w:val="0"/>
        <w:i w:val="0"/>
        <w:caps w:val="0"/>
        <w:smallCaps w:val="0"/>
        <w:strike w:val="0"/>
        <w:dstrike w:val="0"/>
        <w:color w:val="000000"/>
        <w:position w:val="0"/>
        <w:sz w:val="22"/>
        <w:u w:val="none"/>
        <w:vertAlign w:val="baseline"/>
      </w:rPr>
    </w:lvl>
    <w:lvl w:ilvl="8">
      <w:start w:val="1"/>
      <w:numFmt w:val="lowerRoman"/>
      <w:lvlText w:val="%1.%2.%3.%4.%5.%6.%7.%8.%9"/>
      <w:lvlJc w:val="left"/>
      <w:pPr>
        <w:ind w:left="6480" w:firstLine="6120"/>
      </w:pPr>
      <w:rPr>
        <w:rFonts w:eastAsia="Arial" w:cs="Arial"/>
        <w:b w:val="0"/>
        <w:i w:val="0"/>
        <w:caps w:val="0"/>
        <w:smallCaps w:val="0"/>
        <w:strike w:val="0"/>
        <w:dstrike w:val="0"/>
        <w:color w:val="000000"/>
        <w:position w:val="0"/>
        <w:sz w:val="22"/>
        <w:u w:val="none"/>
        <w:vertAlign w:val="baseline"/>
      </w:rPr>
    </w:lvl>
  </w:abstractNum>
  <w:abstractNum w:abstractNumId="4" w15:restartNumberingAfterBreak="0">
    <w:nsid w:val="46352242"/>
    <w:multiLevelType w:val="multilevel"/>
    <w:tmpl w:val="D0EED54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6A74242"/>
    <w:multiLevelType w:val="multilevel"/>
    <w:tmpl w:val="1BC840A2"/>
    <w:lvl w:ilvl="0">
      <w:start w:val="1"/>
      <w:numFmt w:val="bullet"/>
      <w:lvlText w:val=""/>
      <w:lvlJc w:val="left"/>
      <w:pPr>
        <w:ind w:left="1080" w:hanging="360"/>
      </w:pPr>
      <w:rPr>
        <w:rFonts w:ascii="Wingdings" w:hAnsi="Wingdings"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5D1A0907"/>
    <w:multiLevelType w:val="multilevel"/>
    <w:tmpl w:val="14B6CE7C"/>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E6A44D8"/>
    <w:multiLevelType w:val="multilevel"/>
    <w:tmpl w:val="A4C818E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BD92259"/>
    <w:multiLevelType w:val="multilevel"/>
    <w:tmpl w:val="F5D2FF04"/>
    <w:styleLink w:val="WWNum3"/>
    <w:lvl w:ilvl="0">
      <w:numFmt w:val="bullet"/>
      <w:lvlText w:val="●"/>
      <w:lvlJc w:val="left"/>
      <w:pPr>
        <w:ind w:left="720" w:firstLine="360"/>
      </w:pPr>
      <w:rPr>
        <w:rFonts w:eastAsia="Arial" w:cs="Arial"/>
        <w:b w:val="0"/>
        <w:i w:val="0"/>
        <w:caps w:val="0"/>
        <w:smallCaps w:val="0"/>
        <w:strike w:val="0"/>
        <w:dstrike w:val="0"/>
        <w:color w:val="000000"/>
        <w:position w:val="0"/>
        <w:sz w:val="22"/>
        <w:u w:val="none"/>
        <w:vertAlign w:val="baseline"/>
      </w:rPr>
    </w:lvl>
    <w:lvl w:ilvl="1">
      <w:numFmt w:val="bullet"/>
      <w:lvlText w:val="○"/>
      <w:lvlJc w:val="left"/>
      <w:pPr>
        <w:ind w:left="1440" w:firstLine="1080"/>
      </w:pPr>
      <w:rPr>
        <w:rFonts w:eastAsia="Arial" w:cs="Arial"/>
        <w:b w:val="0"/>
        <w:i w:val="0"/>
        <w:caps w:val="0"/>
        <w:smallCaps w:val="0"/>
        <w:strike w:val="0"/>
        <w:dstrike w:val="0"/>
        <w:color w:val="000000"/>
        <w:position w:val="0"/>
        <w:sz w:val="22"/>
        <w:u w:val="none"/>
        <w:vertAlign w:val="baseline"/>
      </w:rPr>
    </w:lvl>
    <w:lvl w:ilvl="2">
      <w:numFmt w:val="bullet"/>
      <w:lvlText w:val="■"/>
      <w:lvlJc w:val="left"/>
      <w:pPr>
        <w:ind w:left="2160" w:firstLine="1800"/>
      </w:pPr>
      <w:rPr>
        <w:rFonts w:eastAsia="Arial" w:cs="Arial"/>
        <w:b w:val="0"/>
        <w:i w:val="0"/>
        <w:caps w:val="0"/>
        <w:smallCaps w:val="0"/>
        <w:strike w:val="0"/>
        <w:dstrike w:val="0"/>
        <w:color w:val="000000"/>
        <w:position w:val="0"/>
        <w:sz w:val="22"/>
        <w:u w:val="none"/>
        <w:vertAlign w:val="baseline"/>
      </w:rPr>
    </w:lvl>
    <w:lvl w:ilvl="3">
      <w:numFmt w:val="bullet"/>
      <w:lvlText w:val="●"/>
      <w:lvlJc w:val="left"/>
      <w:pPr>
        <w:ind w:left="2880" w:firstLine="2520"/>
      </w:pPr>
      <w:rPr>
        <w:rFonts w:eastAsia="Arial" w:cs="Arial"/>
        <w:b w:val="0"/>
        <w:i w:val="0"/>
        <w:caps w:val="0"/>
        <w:smallCaps w:val="0"/>
        <w:strike w:val="0"/>
        <w:dstrike w:val="0"/>
        <w:color w:val="000000"/>
        <w:position w:val="0"/>
        <w:sz w:val="22"/>
        <w:u w:val="none"/>
        <w:vertAlign w:val="baseline"/>
      </w:rPr>
    </w:lvl>
    <w:lvl w:ilvl="4">
      <w:numFmt w:val="bullet"/>
      <w:lvlText w:val="○"/>
      <w:lvlJc w:val="left"/>
      <w:pPr>
        <w:ind w:left="3600" w:firstLine="3240"/>
      </w:pPr>
      <w:rPr>
        <w:rFonts w:eastAsia="Arial" w:cs="Arial"/>
        <w:b w:val="0"/>
        <w:i w:val="0"/>
        <w:caps w:val="0"/>
        <w:smallCaps w:val="0"/>
        <w:strike w:val="0"/>
        <w:dstrike w:val="0"/>
        <w:color w:val="000000"/>
        <w:position w:val="0"/>
        <w:sz w:val="22"/>
        <w:u w:val="none"/>
        <w:vertAlign w:val="baseline"/>
      </w:rPr>
    </w:lvl>
    <w:lvl w:ilvl="5">
      <w:numFmt w:val="bullet"/>
      <w:lvlText w:val="■"/>
      <w:lvlJc w:val="left"/>
      <w:pPr>
        <w:ind w:left="4320" w:firstLine="3960"/>
      </w:pPr>
      <w:rPr>
        <w:rFonts w:eastAsia="Arial" w:cs="Arial"/>
        <w:b w:val="0"/>
        <w:i w:val="0"/>
        <w:caps w:val="0"/>
        <w:smallCaps w:val="0"/>
        <w:strike w:val="0"/>
        <w:dstrike w:val="0"/>
        <w:color w:val="000000"/>
        <w:position w:val="0"/>
        <w:sz w:val="22"/>
        <w:u w:val="none"/>
        <w:vertAlign w:val="baseline"/>
      </w:rPr>
    </w:lvl>
    <w:lvl w:ilvl="6">
      <w:numFmt w:val="bullet"/>
      <w:lvlText w:val="●"/>
      <w:lvlJc w:val="left"/>
      <w:pPr>
        <w:ind w:left="5040" w:firstLine="4680"/>
      </w:pPr>
      <w:rPr>
        <w:rFonts w:eastAsia="Arial" w:cs="Arial"/>
        <w:b w:val="0"/>
        <w:i w:val="0"/>
        <w:caps w:val="0"/>
        <w:smallCaps w:val="0"/>
        <w:strike w:val="0"/>
        <w:dstrike w:val="0"/>
        <w:color w:val="000000"/>
        <w:position w:val="0"/>
        <w:sz w:val="22"/>
        <w:u w:val="none"/>
        <w:vertAlign w:val="baseline"/>
      </w:rPr>
    </w:lvl>
    <w:lvl w:ilvl="7">
      <w:numFmt w:val="bullet"/>
      <w:lvlText w:val="○"/>
      <w:lvlJc w:val="left"/>
      <w:pPr>
        <w:ind w:left="5760" w:firstLine="5400"/>
      </w:pPr>
      <w:rPr>
        <w:rFonts w:eastAsia="Arial" w:cs="Arial"/>
        <w:b w:val="0"/>
        <w:i w:val="0"/>
        <w:caps w:val="0"/>
        <w:smallCaps w:val="0"/>
        <w:strike w:val="0"/>
        <w:dstrike w:val="0"/>
        <w:color w:val="000000"/>
        <w:position w:val="0"/>
        <w:sz w:val="22"/>
        <w:u w:val="none"/>
        <w:vertAlign w:val="baseline"/>
      </w:rPr>
    </w:lvl>
    <w:lvl w:ilvl="8">
      <w:numFmt w:val="bullet"/>
      <w:lvlText w:val="■"/>
      <w:lvlJc w:val="left"/>
      <w:pPr>
        <w:ind w:left="6480" w:firstLine="6120"/>
      </w:pPr>
      <w:rPr>
        <w:rFonts w:eastAsia="Arial" w:cs="Arial"/>
        <w:b w:val="0"/>
        <w:i w:val="0"/>
        <w:caps w:val="0"/>
        <w:smallCaps w:val="0"/>
        <w:strike w:val="0"/>
        <w:dstrike w:val="0"/>
        <w:color w:val="000000"/>
        <w:position w:val="0"/>
        <w:sz w:val="22"/>
        <w:u w:val="none"/>
        <w:vertAlign w:val="baseline"/>
      </w:rPr>
    </w:lvl>
  </w:abstractNum>
  <w:abstractNum w:abstractNumId="9" w15:restartNumberingAfterBreak="0">
    <w:nsid w:val="780D4ECF"/>
    <w:multiLevelType w:val="multilevel"/>
    <w:tmpl w:val="61460FA2"/>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9325825"/>
    <w:multiLevelType w:val="hybridMultilevel"/>
    <w:tmpl w:val="93CED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0"/>
  </w:num>
  <w:num w:numId="6">
    <w:abstractNumId w:val="7"/>
  </w:num>
  <w:num w:numId="7">
    <w:abstractNumId w:val="4"/>
  </w:num>
  <w:num w:numId="8">
    <w:abstractNumId w:val="1"/>
  </w:num>
  <w:num w:numId="9">
    <w:abstractNumId w:val="6"/>
  </w:num>
  <w:num w:numId="10">
    <w:abstractNumId w:val="7"/>
  </w:num>
  <w:num w:numId="11">
    <w:abstractNumId w:val="4"/>
  </w:num>
  <w:num w:numId="12">
    <w:abstractNumId w:val="1"/>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Q0t7Q0NTUxNDM1MjdQ0lEKTi0uzszPAykwqwUAnkpuZywAAAA="/>
  </w:docVars>
  <w:rsids>
    <w:rsidRoot w:val="008E0274"/>
    <w:rsid w:val="00014AC7"/>
    <w:rsid w:val="000427EF"/>
    <w:rsid w:val="000438B0"/>
    <w:rsid w:val="000808FE"/>
    <w:rsid w:val="000C295E"/>
    <w:rsid w:val="00101F1E"/>
    <w:rsid w:val="0022473A"/>
    <w:rsid w:val="00244BF4"/>
    <w:rsid w:val="002777B2"/>
    <w:rsid w:val="003332D0"/>
    <w:rsid w:val="00374012"/>
    <w:rsid w:val="004E1371"/>
    <w:rsid w:val="004E6664"/>
    <w:rsid w:val="005212F8"/>
    <w:rsid w:val="005B07EC"/>
    <w:rsid w:val="005B6F5A"/>
    <w:rsid w:val="005C3890"/>
    <w:rsid w:val="005D7207"/>
    <w:rsid w:val="00665312"/>
    <w:rsid w:val="0068336A"/>
    <w:rsid w:val="006F12D4"/>
    <w:rsid w:val="00731C36"/>
    <w:rsid w:val="00734E8B"/>
    <w:rsid w:val="00762656"/>
    <w:rsid w:val="00807619"/>
    <w:rsid w:val="008E0274"/>
    <w:rsid w:val="00923245"/>
    <w:rsid w:val="009413C0"/>
    <w:rsid w:val="009755B4"/>
    <w:rsid w:val="009924D9"/>
    <w:rsid w:val="009C461E"/>
    <w:rsid w:val="009D044C"/>
    <w:rsid w:val="009F7FE9"/>
    <w:rsid w:val="00A938EC"/>
    <w:rsid w:val="00AE7876"/>
    <w:rsid w:val="00B73FCE"/>
    <w:rsid w:val="00BD771D"/>
    <w:rsid w:val="00C67885"/>
    <w:rsid w:val="00D128B4"/>
    <w:rsid w:val="00DE296D"/>
    <w:rsid w:val="00DF29D7"/>
    <w:rsid w:val="00E02663"/>
    <w:rsid w:val="00E070D6"/>
    <w:rsid w:val="00E83D0A"/>
    <w:rsid w:val="00E97605"/>
    <w:rsid w:val="00FC2C68"/>
    <w:rsid w:val="00FE1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98C58"/>
  <w15:docId w15:val="{C39EC634-31B2-443A-9FD9-2DFA14E0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en-AU" w:eastAsia="en-AU"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Textbody"/>
    <w:pPr>
      <w:spacing w:before="480" w:after="120"/>
      <w:outlineLvl w:val="0"/>
    </w:pPr>
    <w:rPr>
      <w:b/>
      <w:sz w:val="36"/>
    </w:rPr>
  </w:style>
  <w:style w:type="paragraph" w:styleId="Heading2">
    <w:name w:val="heading 2"/>
    <w:basedOn w:val="Standard"/>
    <w:next w:val="Textbody"/>
    <w:pPr>
      <w:spacing w:before="360" w:after="80"/>
      <w:outlineLvl w:val="1"/>
    </w:pPr>
    <w:rPr>
      <w:b/>
      <w:sz w:val="28"/>
    </w:rPr>
  </w:style>
  <w:style w:type="paragraph" w:styleId="Heading3">
    <w:name w:val="heading 3"/>
    <w:basedOn w:val="Standard"/>
    <w:next w:val="Textbody"/>
    <w:pPr>
      <w:spacing w:before="280" w:after="80"/>
      <w:outlineLvl w:val="2"/>
    </w:pPr>
    <w:rPr>
      <w:b/>
      <w:color w:val="666666"/>
    </w:rPr>
  </w:style>
  <w:style w:type="paragraph" w:styleId="Heading4">
    <w:name w:val="heading 4"/>
    <w:basedOn w:val="Standard"/>
    <w:next w:val="Textbody"/>
    <w:pPr>
      <w:spacing w:before="240" w:after="40"/>
      <w:outlineLvl w:val="3"/>
    </w:pPr>
    <w:rPr>
      <w:i/>
      <w:color w:val="666666"/>
    </w:rPr>
  </w:style>
  <w:style w:type="paragraph" w:styleId="Heading5">
    <w:name w:val="heading 5"/>
    <w:basedOn w:val="Standard"/>
    <w:next w:val="Textbody"/>
    <w:pPr>
      <w:spacing w:before="220" w:after="40"/>
      <w:outlineLvl w:val="4"/>
    </w:pPr>
    <w:rPr>
      <w:b/>
      <w:color w:val="666666"/>
      <w:sz w:val="20"/>
    </w:rPr>
  </w:style>
  <w:style w:type="paragraph" w:styleId="Heading6">
    <w:name w:val="heading 6"/>
    <w:basedOn w:val="Standard"/>
    <w:next w:val="Textbody"/>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Arial" w:eastAsia="Arial" w:hAnsi="Arial" w:cs="Arial"/>
      <w:color w:val="000000"/>
      <w:sz w:val="24"/>
      <w:szCs w:val="24"/>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Standard"/>
    <w:next w:val="Subtitle"/>
    <w:pPr>
      <w:spacing w:before="480" w:after="120"/>
    </w:pPr>
    <w:rPr>
      <w:b/>
      <w:bCs/>
      <w:sz w:val="72"/>
      <w:szCs w:val="36"/>
    </w:rPr>
  </w:style>
  <w:style w:type="paragraph" w:styleId="Subtitle">
    <w:name w:val="Subtitle"/>
    <w:basedOn w:val="Standard"/>
    <w:next w:val="Textbody"/>
    <w:pPr>
      <w:spacing w:before="360" w:after="80"/>
    </w:pPr>
    <w:rPr>
      <w:rFonts w:ascii="Georgia" w:eastAsia="Georgia" w:hAnsi="Georgia" w:cs="Georgia"/>
      <w:i/>
      <w:iCs/>
      <w:color w:val="666666"/>
      <w:sz w:val="48"/>
      <w:szCs w:val="28"/>
    </w:rPr>
  </w:style>
  <w:style w:type="paragraph" w:styleId="Header">
    <w:name w:val="header"/>
    <w:basedOn w:val="Standard"/>
    <w:pPr>
      <w:suppressLineNumbers/>
      <w:tabs>
        <w:tab w:val="center" w:pos="4513"/>
        <w:tab w:val="right" w:pos="9026"/>
      </w:tabs>
    </w:pPr>
  </w:style>
  <w:style w:type="paragraph" w:styleId="Footer">
    <w:name w:val="footer"/>
    <w:basedOn w:val="Standard"/>
    <w:pPr>
      <w:suppressLineNumbers/>
      <w:tabs>
        <w:tab w:val="center" w:pos="4513"/>
        <w:tab w:val="right" w:pos="9026"/>
      </w:tabs>
    </w:pPr>
  </w:style>
  <w:style w:type="paragraph" w:styleId="EndnoteText">
    <w:name w:val="endnote text"/>
    <w:basedOn w:val="Standard"/>
    <w:rPr>
      <w:sz w:val="20"/>
      <w:szCs w:val="20"/>
    </w:rPr>
  </w:style>
  <w:style w:type="paragraph" w:styleId="FootnoteText">
    <w:name w:val="footnote text"/>
    <w:basedOn w:val="Standard"/>
    <w:rPr>
      <w:sz w:val="20"/>
      <w:szCs w:val="20"/>
    </w:rPr>
  </w:style>
  <w:style w:type="paragraph" w:styleId="ListParagraph">
    <w:name w:val="List Paragraph"/>
    <w:basedOn w:val="Standard"/>
    <w:pPr>
      <w:ind w:left="720"/>
    </w:pPr>
  </w:style>
  <w:style w:type="paragraph" w:customStyle="1" w:styleId="Footnote">
    <w:name w:val="Footnote"/>
    <w:basedOn w:val="Standard"/>
    <w:rsid w:val="005B6F5A"/>
    <w:pPr>
      <w:suppressLineNumbers/>
      <w:ind w:left="283" w:hanging="283"/>
    </w:pPr>
    <w:rPr>
      <w:sz w:val="16"/>
      <w:szCs w:val="20"/>
    </w:rPr>
  </w:style>
  <w:style w:type="character" w:customStyle="1" w:styleId="HeaderChar">
    <w:name w:val="Header Char"/>
    <w:basedOn w:val="DefaultParagraphFont"/>
    <w:rPr>
      <w:rFonts w:ascii="Arial" w:eastAsia="Arial" w:hAnsi="Arial" w:cs="Arial"/>
      <w:color w:val="000000"/>
    </w:rPr>
  </w:style>
  <w:style w:type="character" w:customStyle="1" w:styleId="FooterChar">
    <w:name w:val="Footer Char"/>
    <w:basedOn w:val="DefaultParagraphFont"/>
    <w:rPr>
      <w:rFonts w:ascii="Arial" w:eastAsia="Arial" w:hAnsi="Arial" w:cs="Arial"/>
      <w:color w:val="000000"/>
    </w:rPr>
  </w:style>
  <w:style w:type="character" w:customStyle="1" w:styleId="Internetlink">
    <w:name w:val="Internet link"/>
    <w:basedOn w:val="DefaultParagraphFont"/>
    <w:rPr>
      <w:color w:val="0563C1"/>
      <w:u w:val="single"/>
    </w:rPr>
  </w:style>
  <w:style w:type="character" w:customStyle="1" w:styleId="UnresolvedMention">
    <w:name w:val="Unresolved Mention"/>
    <w:basedOn w:val="DefaultParagraphFont"/>
    <w:rPr>
      <w:color w:val="808080"/>
    </w:rPr>
  </w:style>
  <w:style w:type="character" w:customStyle="1" w:styleId="EndnoteTextChar">
    <w:name w:val="Endnote Text Char"/>
    <w:basedOn w:val="DefaultParagraphFont"/>
    <w:rPr>
      <w:rFonts w:ascii="Arial" w:eastAsia="Arial" w:hAnsi="Arial" w:cs="Arial"/>
      <w:color w:val="000000"/>
      <w:sz w:val="20"/>
      <w:szCs w:val="20"/>
    </w:rPr>
  </w:style>
  <w:style w:type="character" w:styleId="EndnoteReference">
    <w:name w:val="endnote reference"/>
    <w:basedOn w:val="DefaultParagraphFont"/>
    <w:rPr>
      <w:position w:val="0"/>
      <w:vertAlign w:val="superscript"/>
    </w:rPr>
  </w:style>
  <w:style w:type="character" w:customStyle="1" w:styleId="FootnoteTextChar">
    <w:name w:val="Footnote Text Char"/>
    <w:basedOn w:val="DefaultParagraphFont"/>
    <w:rPr>
      <w:rFonts w:ascii="Arial" w:eastAsia="Arial" w:hAnsi="Arial" w:cs="Arial"/>
      <w:color w:val="000000"/>
      <w:sz w:val="20"/>
      <w:szCs w:val="20"/>
    </w:rPr>
  </w:style>
  <w:style w:type="character" w:styleId="FootnoteReference">
    <w:name w:val="footnote reference"/>
    <w:basedOn w:val="DefaultParagraphFont"/>
    <w:rPr>
      <w:position w:val="0"/>
      <w:vertAlign w:val="superscript"/>
    </w:rPr>
  </w:style>
  <w:style w:type="character" w:customStyle="1" w:styleId="ListLabel1">
    <w:name w:val="ListLabel 1"/>
    <w:rPr>
      <w:rFonts w:eastAsia="Arial" w:cs="Arial"/>
      <w:b w:val="0"/>
      <w:i w:val="0"/>
      <w:caps w:val="0"/>
      <w:smallCaps w:val="0"/>
      <w:strike w:val="0"/>
      <w:dstrike w:val="0"/>
      <w:color w:val="000000"/>
      <w:position w:val="0"/>
      <w:sz w:val="22"/>
      <w:u w:val="none"/>
      <w:vertAlign w:val="baseline"/>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character" w:styleId="Strong">
    <w:name w:val="Strong"/>
    <w:basedOn w:val="DefaultParagraphFont"/>
    <w:uiPriority w:val="22"/>
    <w:qFormat/>
    <w:rsid w:val="00AE7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20FC-0730-4334-BBD4-5B2DC88E2ADE}">
  <ds:schemaRefs>
    <ds:schemaRef ds:uri="http://schemas.microsoft.com/sharepoint/events"/>
  </ds:schemaRefs>
</ds:datastoreItem>
</file>

<file path=customXml/itemProps2.xml><?xml version="1.0" encoding="utf-8"?>
<ds:datastoreItem xmlns:ds="http://schemas.openxmlformats.org/officeDocument/2006/customXml" ds:itemID="{076BC563-E129-4265-BECD-4136F67A32C9}">
  <ds:schemaRefs>
    <ds:schemaRef ds:uri="Microsoft.SharePoint.Taxonomy.ContentTypeSync"/>
  </ds:schemaRefs>
</ds:datastoreItem>
</file>

<file path=customXml/itemProps3.xml><?xml version="1.0" encoding="utf-8"?>
<ds:datastoreItem xmlns:ds="http://schemas.openxmlformats.org/officeDocument/2006/customXml" ds:itemID="{A9DDCDA9-FE2A-4975-AEBD-79A3E8B33A1F}">
  <ds:schemaRefs>
    <ds:schemaRef ds:uri="http://schemas.microsoft.com/office/2006/metadata/customXsn"/>
  </ds:schemaRefs>
</ds:datastoreItem>
</file>

<file path=customXml/itemProps4.xml><?xml version="1.0" encoding="utf-8"?>
<ds:datastoreItem xmlns:ds="http://schemas.openxmlformats.org/officeDocument/2006/customXml" ds:itemID="{27A108AA-69E7-4DD0-819B-1A2E88A6D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37B6A-C44D-4986-862F-7E1773C1DE6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173CD1D7-DDFC-40C2-AA06-6C73C4F37838}">
  <ds:schemaRefs>
    <ds:schemaRef ds:uri="http://schemas.microsoft.com/sharepoint/v3/contenttype/forms"/>
  </ds:schemaRefs>
</ds:datastoreItem>
</file>

<file path=customXml/itemProps7.xml><?xml version="1.0" encoding="utf-8"?>
<ds:datastoreItem xmlns:ds="http://schemas.openxmlformats.org/officeDocument/2006/customXml" ds:itemID="{1A230806-B0DA-4D50-A846-925C1777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72 - Peter Heggie - Mental Health - Public inquiry</vt:lpstr>
    </vt:vector>
  </TitlesOfParts>
  <Company>Peter Heggie</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72 - Peter Heggie - Mental Health - Public inquiry</dc:title>
  <dc:creator>Peter Heggie</dc:creator>
  <cp:keywords/>
  <cp:lastModifiedBy>Productivity Commission</cp:lastModifiedBy>
  <cp:revision>3</cp:revision>
  <dcterms:created xsi:type="dcterms:W3CDTF">2019-04-02T04:58:00Z</dcterms:created>
  <dcterms:modified xsi:type="dcterms:W3CDTF">2019-04-03T00:28:00Z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0x0101007916246811615643A710C6FEAFF56A871105009025211412240E4C9823C37D4A9F3E35</vt:lpwstr>
  </property>
  <property fmtid="{D5CDD505-2E9C-101B-9397-08002B2CF9AE}" pid="9" name="c401844703f64372bb0e85d87d761fe6">
    <vt:lpwstr>Reference Only|923c7a19-3b10-4b1a-aa53-490b73d512fc</vt:lpwstr>
  </property>
  <property fmtid="{D5CDD505-2E9C-101B-9397-08002B2CF9AE}" pid="10" name="Record Tag">
    <vt:lpwstr>139;#Submissions|c6e0dbf8-5444-433c-844d-d567dd519a05</vt:lpwstr>
  </property>
  <property fmtid="{D5CDD505-2E9C-101B-9397-08002B2CF9AE}" pid="11" name="TaxKeyword">
    <vt:lpwstr/>
  </property>
  <property fmtid="{D5CDD505-2E9C-101B-9397-08002B2CF9AE}" pid="12" name="Retain">
    <vt:lpwstr>138;#Reference Only|923c7a19-3b10-4b1a-aa53-490b73d512fc</vt:lpwstr>
  </property>
</Properties>
</file>