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DFE0" w14:textId="77777777" w:rsidR="00C66A4F" w:rsidRPr="00E06A15" w:rsidRDefault="00717D33">
      <w:pPr>
        <w:rPr>
          <w:b/>
          <w:i/>
          <w:sz w:val="44"/>
          <w:szCs w:val="44"/>
        </w:rPr>
      </w:pPr>
      <w:bookmarkStart w:id="0" w:name="_GoBack"/>
      <w:bookmarkEnd w:id="0"/>
      <w:r w:rsidRPr="00E06A15">
        <w:rPr>
          <w:b/>
          <w:i/>
          <w:sz w:val="44"/>
          <w:szCs w:val="44"/>
        </w:rPr>
        <w:t>SUBMISSION</w:t>
      </w:r>
    </w:p>
    <w:p w14:paraId="236665FC" w14:textId="577FF287" w:rsidR="00E52677" w:rsidRPr="00397771" w:rsidRDefault="00E52677" w:rsidP="000D2C20">
      <w:pPr>
        <w:pBdr>
          <w:top w:val="single" w:sz="4" w:space="1" w:color="auto"/>
          <w:left w:val="single" w:sz="4" w:space="4" w:color="auto"/>
          <w:bottom w:val="single" w:sz="4" w:space="1" w:color="auto"/>
          <w:right w:val="single" w:sz="4" w:space="4" w:color="auto"/>
        </w:pBdr>
        <w:rPr>
          <w:sz w:val="28"/>
          <w:szCs w:val="28"/>
        </w:rPr>
      </w:pPr>
      <w:r w:rsidRPr="000D2C20">
        <w:rPr>
          <w:b/>
          <w:sz w:val="28"/>
          <w:szCs w:val="28"/>
          <w:u w:val="single"/>
        </w:rPr>
        <w:t>DATE:</w:t>
      </w:r>
      <w:r>
        <w:rPr>
          <w:b/>
          <w:sz w:val="28"/>
          <w:szCs w:val="28"/>
        </w:rPr>
        <w:tab/>
      </w:r>
      <w:r>
        <w:rPr>
          <w:b/>
          <w:sz w:val="28"/>
          <w:szCs w:val="28"/>
        </w:rPr>
        <w:tab/>
      </w:r>
      <w:r>
        <w:rPr>
          <w:b/>
          <w:sz w:val="28"/>
          <w:szCs w:val="28"/>
        </w:rPr>
        <w:tab/>
      </w:r>
      <w:r w:rsidR="00CE15B8">
        <w:rPr>
          <w:sz w:val="28"/>
          <w:szCs w:val="28"/>
        </w:rPr>
        <w:t>5</w:t>
      </w:r>
      <w:r w:rsidR="00CE15B8" w:rsidRPr="00CE15B8">
        <w:rPr>
          <w:sz w:val="28"/>
          <w:szCs w:val="28"/>
          <w:vertAlign w:val="superscript"/>
        </w:rPr>
        <w:t>th</w:t>
      </w:r>
      <w:r w:rsidR="00CE15B8">
        <w:rPr>
          <w:sz w:val="28"/>
          <w:szCs w:val="28"/>
        </w:rPr>
        <w:t xml:space="preserve"> </w:t>
      </w:r>
      <w:r w:rsidRPr="00397771">
        <w:rPr>
          <w:sz w:val="28"/>
          <w:szCs w:val="28"/>
        </w:rPr>
        <w:t>April 2019.</w:t>
      </w:r>
    </w:p>
    <w:p w14:paraId="2A634865" w14:textId="1BF36536" w:rsidR="00717D33" w:rsidRPr="00E06A15" w:rsidRDefault="00717D33" w:rsidP="000D2C20">
      <w:pPr>
        <w:pBdr>
          <w:top w:val="single" w:sz="4" w:space="1" w:color="auto"/>
          <w:left w:val="single" w:sz="4" w:space="4" w:color="auto"/>
          <w:bottom w:val="single" w:sz="4" w:space="1" w:color="auto"/>
          <w:right w:val="single" w:sz="4" w:space="4" w:color="auto"/>
        </w:pBdr>
        <w:rPr>
          <w:b/>
          <w:sz w:val="28"/>
          <w:szCs w:val="28"/>
        </w:rPr>
      </w:pPr>
      <w:r w:rsidRPr="000D2C20">
        <w:rPr>
          <w:b/>
          <w:sz w:val="28"/>
          <w:szCs w:val="28"/>
          <w:u w:val="single"/>
        </w:rPr>
        <w:t>TO:</w:t>
      </w:r>
      <w:r w:rsidRPr="00E06A15">
        <w:rPr>
          <w:b/>
          <w:sz w:val="28"/>
          <w:szCs w:val="28"/>
        </w:rPr>
        <w:t xml:space="preserve"> </w:t>
      </w:r>
      <w:r w:rsidRPr="00E06A15">
        <w:rPr>
          <w:b/>
          <w:sz w:val="28"/>
          <w:szCs w:val="28"/>
        </w:rPr>
        <w:tab/>
      </w:r>
      <w:r w:rsidRPr="00E06A15">
        <w:rPr>
          <w:b/>
          <w:sz w:val="28"/>
          <w:szCs w:val="28"/>
        </w:rPr>
        <w:tab/>
      </w:r>
      <w:r w:rsidR="00E06A15">
        <w:rPr>
          <w:b/>
          <w:sz w:val="28"/>
          <w:szCs w:val="28"/>
        </w:rPr>
        <w:tab/>
      </w:r>
      <w:r w:rsidRPr="00397771">
        <w:rPr>
          <w:sz w:val="28"/>
          <w:szCs w:val="28"/>
        </w:rPr>
        <w:t>PRODUCTIVITY COMMISSION</w:t>
      </w:r>
    </w:p>
    <w:p w14:paraId="3DDD07FC" w14:textId="5E7EAB67" w:rsidR="00717D33" w:rsidRPr="00397771" w:rsidRDefault="00717D33" w:rsidP="000D2C20">
      <w:pPr>
        <w:pBdr>
          <w:top w:val="single" w:sz="4" w:space="1" w:color="auto"/>
          <w:left w:val="single" w:sz="4" w:space="4" w:color="auto"/>
          <w:bottom w:val="single" w:sz="4" w:space="1" w:color="auto"/>
          <w:right w:val="single" w:sz="4" w:space="4" w:color="auto"/>
        </w:pBdr>
        <w:ind w:left="2160" w:hanging="2160"/>
        <w:rPr>
          <w:sz w:val="28"/>
          <w:szCs w:val="28"/>
        </w:rPr>
      </w:pPr>
      <w:r w:rsidRPr="000D2C20">
        <w:rPr>
          <w:b/>
          <w:sz w:val="28"/>
          <w:szCs w:val="28"/>
          <w:u w:val="single"/>
        </w:rPr>
        <w:t>RE:</w:t>
      </w:r>
      <w:r w:rsidRPr="00E06A15">
        <w:rPr>
          <w:b/>
          <w:sz w:val="28"/>
          <w:szCs w:val="28"/>
        </w:rPr>
        <w:tab/>
      </w:r>
      <w:r w:rsidR="00A10B26" w:rsidRPr="00A10B26">
        <w:rPr>
          <w:sz w:val="28"/>
          <w:szCs w:val="28"/>
        </w:rPr>
        <w:t>INQUIRY</w:t>
      </w:r>
      <w:r w:rsidR="00A10B26">
        <w:rPr>
          <w:b/>
          <w:sz w:val="28"/>
          <w:szCs w:val="28"/>
        </w:rPr>
        <w:t xml:space="preserve"> - </w:t>
      </w:r>
      <w:r w:rsidRPr="00397771">
        <w:rPr>
          <w:sz w:val="28"/>
          <w:szCs w:val="28"/>
        </w:rPr>
        <w:t>SOCIAL &amp; ECONOMIC BENEFITS OF IMPROVING MENTAL HEALTH</w:t>
      </w:r>
    </w:p>
    <w:p w14:paraId="63881859" w14:textId="7DB76AFB" w:rsidR="00717D33" w:rsidRDefault="00717D33" w:rsidP="000D2C20">
      <w:pPr>
        <w:pBdr>
          <w:top w:val="single" w:sz="4" w:space="1" w:color="auto"/>
          <w:left w:val="single" w:sz="4" w:space="4" w:color="auto"/>
          <w:bottom w:val="single" w:sz="4" w:space="1" w:color="auto"/>
          <w:right w:val="single" w:sz="4" w:space="4" w:color="auto"/>
        </w:pBdr>
        <w:ind w:left="2160" w:hanging="2160"/>
        <w:rPr>
          <w:sz w:val="28"/>
          <w:szCs w:val="28"/>
        </w:rPr>
      </w:pPr>
      <w:r w:rsidRPr="000D2C20">
        <w:rPr>
          <w:b/>
          <w:sz w:val="28"/>
          <w:szCs w:val="28"/>
          <w:u w:val="single"/>
        </w:rPr>
        <w:t>PREPARED BY:</w:t>
      </w:r>
      <w:r w:rsidRPr="00E06A15">
        <w:rPr>
          <w:b/>
          <w:sz w:val="28"/>
          <w:szCs w:val="28"/>
        </w:rPr>
        <w:t xml:space="preserve"> </w:t>
      </w:r>
      <w:r w:rsidRPr="00E06A15">
        <w:rPr>
          <w:b/>
          <w:sz w:val="28"/>
          <w:szCs w:val="28"/>
        </w:rPr>
        <w:tab/>
      </w:r>
      <w:r w:rsidRPr="00397771">
        <w:rPr>
          <w:b/>
          <w:sz w:val="28"/>
          <w:szCs w:val="28"/>
        </w:rPr>
        <w:t>Joyce Noronha-Barrett</w:t>
      </w:r>
      <w:r w:rsidRPr="00397771">
        <w:rPr>
          <w:sz w:val="28"/>
          <w:szCs w:val="28"/>
        </w:rPr>
        <w:t xml:space="preserve"> (Former </w:t>
      </w:r>
      <w:r w:rsidR="00E06A15" w:rsidRPr="00397771">
        <w:rPr>
          <w:sz w:val="28"/>
          <w:szCs w:val="28"/>
        </w:rPr>
        <w:t>S</w:t>
      </w:r>
      <w:r w:rsidRPr="00397771">
        <w:rPr>
          <w:sz w:val="28"/>
          <w:szCs w:val="28"/>
        </w:rPr>
        <w:t>enior</w:t>
      </w:r>
      <w:r w:rsidR="00E06A15" w:rsidRPr="00397771">
        <w:rPr>
          <w:sz w:val="28"/>
          <w:szCs w:val="28"/>
        </w:rPr>
        <w:t xml:space="preserve"> S</w:t>
      </w:r>
      <w:r w:rsidRPr="00397771">
        <w:rPr>
          <w:sz w:val="28"/>
          <w:szCs w:val="28"/>
        </w:rPr>
        <w:t xml:space="preserve">chool </w:t>
      </w:r>
      <w:r w:rsidR="00E06A15" w:rsidRPr="00397771">
        <w:rPr>
          <w:sz w:val="28"/>
          <w:szCs w:val="28"/>
        </w:rPr>
        <w:t>A</w:t>
      </w:r>
      <w:r w:rsidRPr="00397771">
        <w:rPr>
          <w:sz w:val="28"/>
          <w:szCs w:val="28"/>
        </w:rPr>
        <w:t>dministrator at a</w:t>
      </w:r>
      <w:r w:rsidR="00A41D00">
        <w:rPr>
          <w:sz w:val="28"/>
          <w:szCs w:val="28"/>
        </w:rPr>
        <w:t>n Australian</w:t>
      </w:r>
      <w:r w:rsidR="00AB1D71">
        <w:rPr>
          <w:sz w:val="28"/>
          <w:szCs w:val="28"/>
        </w:rPr>
        <w:t xml:space="preserve"> public </w:t>
      </w:r>
      <w:r w:rsidRPr="00397771">
        <w:rPr>
          <w:sz w:val="28"/>
          <w:szCs w:val="28"/>
        </w:rPr>
        <w:t xml:space="preserve">university) </w:t>
      </w:r>
    </w:p>
    <w:p w14:paraId="2E0924F1" w14:textId="23B49C0D" w:rsidR="00E14D23" w:rsidRDefault="00717D33" w:rsidP="006D01F0">
      <w:pPr>
        <w:spacing w:after="100" w:afterAutospacing="1"/>
        <w:rPr>
          <w:sz w:val="24"/>
          <w:szCs w:val="24"/>
        </w:rPr>
      </w:pPr>
      <w:r w:rsidRPr="00A10B26">
        <w:rPr>
          <w:sz w:val="24"/>
          <w:szCs w:val="24"/>
        </w:rPr>
        <w:t xml:space="preserve">I </w:t>
      </w:r>
      <w:r w:rsidR="00E06A15" w:rsidRPr="00A10B26">
        <w:rPr>
          <w:sz w:val="24"/>
          <w:szCs w:val="24"/>
        </w:rPr>
        <w:t>am pleased to</w:t>
      </w:r>
      <w:r w:rsidR="00E038B1" w:rsidRPr="00A10B26">
        <w:rPr>
          <w:sz w:val="24"/>
          <w:szCs w:val="24"/>
        </w:rPr>
        <w:t xml:space="preserve"> be able to</w:t>
      </w:r>
      <w:r w:rsidR="00E06A15" w:rsidRPr="00A10B26">
        <w:rPr>
          <w:sz w:val="24"/>
          <w:szCs w:val="24"/>
        </w:rPr>
        <w:t xml:space="preserve"> </w:t>
      </w:r>
      <w:r w:rsidR="008026E9">
        <w:rPr>
          <w:sz w:val="24"/>
          <w:szCs w:val="24"/>
        </w:rPr>
        <w:t xml:space="preserve">contribute to your </w:t>
      </w:r>
      <w:r w:rsidR="00E06A15" w:rsidRPr="00A10B26">
        <w:rPr>
          <w:sz w:val="24"/>
          <w:szCs w:val="24"/>
        </w:rPr>
        <w:t>Inquiry</w:t>
      </w:r>
      <w:r w:rsidR="00622009">
        <w:rPr>
          <w:sz w:val="24"/>
          <w:szCs w:val="24"/>
        </w:rPr>
        <w:t xml:space="preserve">. </w:t>
      </w:r>
    </w:p>
    <w:p w14:paraId="57A2396F" w14:textId="2DD63175" w:rsidR="006D01F0" w:rsidRPr="004D63B6" w:rsidRDefault="006D01F0" w:rsidP="006D01F0">
      <w:pPr>
        <w:spacing w:after="100" w:afterAutospacing="1"/>
        <w:rPr>
          <w:i/>
          <w:sz w:val="24"/>
          <w:szCs w:val="24"/>
          <w:u w:val="single"/>
        </w:rPr>
      </w:pPr>
      <w:r w:rsidRPr="004D63B6">
        <w:rPr>
          <w:i/>
          <w:sz w:val="24"/>
          <w:szCs w:val="24"/>
          <w:u w:val="single"/>
        </w:rPr>
        <w:t xml:space="preserve">My submission </w:t>
      </w:r>
      <w:r w:rsidR="00E14D23" w:rsidRPr="004D63B6">
        <w:rPr>
          <w:i/>
          <w:sz w:val="24"/>
          <w:szCs w:val="24"/>
          <w:u w:val="single"/>
        </w:rPr>
        <w:t xml:space="preserve">is </w:t>
      </w:r>
      <w:r w:rsidRPr="004D63B6">
        <w:rPr>
          <w:i/>
          <w:sz w:val="24"/>
          <w:szCs w:val="24"/>
          <w:u w:val="single"/>
        </w:rPr>
        <w:t>focuse</w:t>
      </w:r>
      <w:r w:rsidR="00E14D23" w:rsidRPr="004D63B6">
        <w:rPr>
          <w:i/>
          <w:sz w:val="24"/>
          <w:szCs w:val="24"/>
          <w:u w:val="single"/>
        </w:rPr>
        <w:t>d</w:t>
      </w:r>
      <w:r w:rsidRPr="004D63B6">
        <w:rPr>
          <w:i/>
          <w:sz w:val="24"/>
          <w:szCs w:val="24"/>
          <w:u w:val="single"/>
        </w:rPr>
        <w:t xml:space="preserve"> on the issue of mental health injuries </w:t>
      </w:r>
      <w:r w:rsidR="00E14D23" w:rsidRPr="004D63B6">
        <w:rPr>
          <w:i/>
          <w:sz w:val="24"/>
          <w:szCs w:val="24"/>
          <w:u w:val="single"/>
        </w:rPr>
        <w:t xml:space="preserve">resulting from </w:t>
      </w:r>
      <w:r w:rsidRPr="004D63B6">
        <w:rPr>
          <w:i/>
          <w:sz w:val="24"/>
          <w:szCs w:val="24"/>
          <w:u w:val="single"/>
        </w:rPr>
        <w:t>workplace bullying</w:t>
      </w:r>
      <w:r w:rsidR="00844610" w:rsidRPr="004D63B6">
        <w:rPr>
          <w:i/>
          <w:sz w:val="24"/>
          <w:szCs w:val="24"/>
          <w:u w:val="single"/>
        </w:rPr>
        <w:t xml:space="preserve"> in the public sector.</w:t>
      </w:r>
    </w:p>
    <w:p w14:paraId="3716ECA5" w14:textId="1C5D041C" w:rsidR="00844773" w:rsidRDefault="008026E9" w:rsidP="00844773">
      <w:pPr>
        <w:spacing w:after="100" w:afterAutospacing="1"/>
        <w:rPr>
          <w:sz w:val="24"/>
          <w:szCs w:val="24"/>
        </w:rPr>
      </w:pPr>
      <w:r w:rsidRPr="004D63B6">
        <w:rPr>
          <w:i/>
          <w:sz w:val="24"/>
          <w:szCs w:val="24"/>
          <w:u w:val="single"/>
        </w:rPr>
        <w:t xml:space="preserve">It is important to note that </w:t>
      </w:r>
      <w:r w:rsidR="0010357A" w:rsidRPr="004D63B6">
        <w:rPr>
          <w:i/>
          <w:sz w:val="24"/>
          <w:szCs w:val="24"/>
          <w:u w:val="single"/>
        </w:rPr>
        <w:t xml:space="preserve">mental illness resulting from </w:t>
      </w:r>
      <w:r w:rsidRPr="004D63B6">
        <w:rPr>
          <w:i/>
          <w:sz w:val="24"/>
          <w:szCs w:val="24"/>
          <w:u w:val="single"/>
        </w:rPr>
        <w:t>w</w:t>
      </w:r>
      <w:r w:rsidR="004A6D37" w:rsidRPr="004D63B6">
        <w:rPr>
          <w:i/>
          <w:sz w:val="24"/>
          <w:szCs w:val="24"/>
          <w:u w:val="single"/>
        </w:rPr>
        <w:t xml:space="preserve">orkplace bullying </w:t>
      </w:r>
      <w:r w:rsidR="002B5AD2" w:rsidRPr="004D63B6">
        <w:rPr>
          <w:i/>
          <w:sz w:val="24"/>
          <w:szCs w:val="24"/>
          <w:u w:val="single"/>
        </w:rPr>
        <w:t xml:space="preserve">is </w:t>
      </w:r>
      <w:r w:rsidR="00844773" w:rsidRPr="004D63B6">
        <w:rPr>
          <w:i/>
          <w:sz w:val="24"/>
          <w:szCs w:val="24"/>
          <w:u w:val="single"/>
        </w:rPr>
        <w:t>not accidental</w:t>
      </w:r>
      <w:r w:rsidR="002B5AD2" w:rsidRPr="004D63B6">
        <w:rPr>
          <w:i/>
          <w:sz w:val="24"/>
          <w:szCs w:val="24"/>
          <w:u w:val="single"/>
        </w:rPr>
        <w:t>. I</w:t>
      </w:r>
      <w:r w:rsidR="00844773" w:rsidRPr="004D63B6">
        <w:rPr>
          <w:i/>
          <w:sz w:val="24"/>
          <w:szCs w:val="24"/>
          <w:u w:val="single"/>
        </w:rPr>
        <w:t>t is deliberate action which can lead to `psychological injury’ of another human being.</w:t>
      </w:r>
      <w:r w:rsidR="00844773" w:rsidRPr="00E14D23">
        <w:rPr>
          <w:sz w:val="24"/>
          <w:szCs w:val="24"/>
        </w:rPr>
        <w:t xml:space="preserve"> </w:t>
      </w:r>
      <w:r w:rsidR="002B5AD2" w:rsidRPr="00E14D23">
        <w:rPr>
          <w:sz w:val="24"/>
          <w:szCs w:val="24"/>
        </w:rPr>
        <w:t xml:space="preserve"> Like other forms of </w:t>
      </w:r>
      <w:r w:rsidR="00844773" w:rsidRPr="00E14D23">
        <w:rPr>
          <w:sz w:val="24"/>
          <w:szCs w:val="24"/>
        </w:rPr>
        <w:t>mental illness</w:t>
      </w:r>
      <w:r w:rsidR="002B5AD2" w:rsidRPr="00E14D23">
        <w:rPr>
          <w:sz w:val="24"/>
          <w:szCs w:val="24"/>
        </w:rPr>
        <w:t>, mental illness</w:t>
      </w:r>
      <w:r w:rsidR="00844773" w:rsidRPr="00E14D23">
        <w:rPr>
          <w:sz w:val="24"/>
          <w:szCs w:val="24"/>
        </w:rPr>
        <w:t xml:space="preserve"> from workplace bullying </w:t>
      </w:r>
      <w:r w:rsidR="002B5AD2" w:rsidRPr="00E14D23">
        <w:rPr>
          <w:sz w:val="24"/>
          <w:szCs w:val="24"/>
        </w:rPr>
        <w:t xml:space="preserve">also </w:t>
      </w:r>
      <w:r w:rsidR="00844773" w:rsidRPr="00E14D23">
        <w:rPr>
          <w:sz w:val="24"/>
          <w:szCs w:val="24"/>
        </w:rPr>
        <w:t xml:space="preserve">impacts lives, productivity and the Australian economy. </w:t>
      </w:r>
      <w:r w:rsidR="00A41D00">
        <w:rPr>
          <w:sz w:val="24"/>
          <w:szCs w:val="24"/>
        </w:rPr>
        <w:t>However, w</w:t>
      </w:r>
      <w:r w:rsidR="002B5AD2">
        <w:rPr>
          <w:sz w:val="24"/>
          <w:szCs w:val="24"/>
        </w:rPr>
        <w:t xml:space="preserve">hat is of significance is that </w:t>
      </w:r>
      <w:r w:rsidR="006D01F0">
        <w:rPr>
          <w:sz w:val="24"/>
          <w:szCs w:val="24"/>
        </w:rPr>
        <w:t xml:space="preserve">bullied workers who become </w:t>
      </w:r>
      <w:r w:rsidR="002B5AD2">
        <w:rPr>
          <w:sz w:val="24"/>
          <w:szCs w:val="24"/>
        </w:rPr>
        <w:t xml:space="preserve">mentally ill are </w:t>
      </w:r>
      <w:r w:rsidR="006D01F0">
        <w:rPr>
          <w:sz w:val="24"/>
          <w:szCs w:val="24"/>
        </w:rPr>
        <w:t xml:space="preserve">more </w:t>
      </w:r>
      <w:r w:rsidR="002B5AD2">
        <w:rPr>
          <w:sz w:val="24"/>
          <w:szCs w:val="24"/>
        </w:rPr>
        <w:t>likely to recover from their mental illness faster (and return to the workforce)</w:t>
      </w:r>
      <w:r w:rsidR="00A41D00">
        <w:rPr>
          <w:sz w:val="24"/>
          <w:szCs w:val="24"/>
        </w:rPr>
        <w:t>,</w:t>
      </w:r>
      <w:r w:rsidR="002B5AD2">
        <w:rPr>
          <w:sz w:val="24"/>
          <w:szCs w:val="24"/>
        </w:rPr>
        <w:t xml:space="preserve"> if they are provided support by the agencies that </w:t>
      </w:r>
      <w:r w:rsidR="006D01F0">
        <w:rPr>
          <w:sz w:val="24"/>
          <w:szCs w:val="24"/>
        </w:rPr>
        <w:t>are</w:t>
      </w:r>
      <w:r w:rsidR="002B5AD2">
        <w:rPr>
          <w:sz w:val="24"/>
          <w:szCs w:val="24"/>
        </w:rPr>
        <w:t xml:space="preserve"> entrusted with `duty of care’ responsibilities to them, i.e. employers and </w:t>
      </w:r>
      <w:r w:rsidR="00100736">
        <w:rPr>
          <w:sz w:val="24"/>
          <w:szCs w:val="24"/>
        </w:rPr>
        <w:t xml:space="preserve">their </w:t>
      </w:r>
      <w:r w:rsidR="002B5AD2">
        <w:rPr>
          <w:sz w:val="24"/>
          <w:szCs w:val="24"/>
        </w:rPr>
        <w:t>worker compensation agencies.</w:t>
      </w:r>
      <w:r w:rsidR="00E14D23">
        <w:rPr>
          <w:sz w:val="24"/>
          <w:szCs w:val="24"/>
        </w:rPr>
        <w:t xml:space="preserve"> </w:t>
      </w:r>
    </w:p>
    <w:p w14:paraId="37666134" w14:textId="77777777" w:rsidR="00F2593D" w:rsidRDefault="00F2593D" w:rsidP="00844773">
      <w:pPr>
        <w:spacing w:after="100" w:afterAutospacing="1"/>
        <w:rPr>
          <w:sz w:val="24"/>
          <w:szCs w:val="24"/>
        </w:rPr>
      </w:pPr>
    </w:p>
    <w:p w14:paraId="58229760" w14:textId="4D3233CA" w:rsidR="00D0073A" w:rsidRDefault="00A019F4" w:rsidP="00D0073A">
      <w:pPr>
        <w:pBdr>
          <w:top w:val="single" w:sz="4" w:space="1" w:color="auto"/>
          <w:left w:val="single" w:sz="4" w:space="4" w:color="auto"/>
          <w:bottom w:val="single" w:sz="4" w:space="1" w:color="auto"/>
          <w:right w:val="single" w:sz="4" w:space="4" w:color="auto"/>
        </w:pBdr>
        <w:spacing w:after="100" w:afterAutospacing="1"/>
        <w:rPr>
          <w:b/>
          <w:sz w:val="24"/>
          <w:szCs w:val="24"/>
        </w:rPr>
      </w:pPr>
      <w:r>
        <w:rPr>
          <w:b/>
          <w:sz w:val="24"/>
          <w:szCs w:val="24"/>
        </w:rPr>
        <w:t>M</w:t>
      </w:r>
      <w:r w:rsidR="00144B0F">
        <w:rPr>
          <w:b/>
          <w:sz w:val="24"/>
          <w:szCs w:val="24"/>
        </w:rPr>
        <w:t>Y EXPERIENCE WITH WORKPLACE BULLYING AND MENTAL ILLNESS</w:t>
      </w:r>
      <w:r>
        <w:rPr>
          <w:b/>
          <w:sz w:val="24"/>
          <w:szCs w:val="24"/>
        </w:rPr>
        <w:t xml:space="preserve"> </w:t>
      </w:r>
    </w:p>
    <w:p w14:paraId="262BF36E" w14:textId="1D6B447E" w:rsidR="006B69BB" w:rsidRDefault="00FB3E06" w:rsidP="00FB3E06">
      <w:pPr>
        <w:spacing w:after="100" w:afterAutospacing="1"/>
        <w:rPr>
          <w:sz w:val="24"/>
          <w:szCs w:val="24"/>
        </w:rPr>
      </w:pPr>
      <w:r w:rsidRPr="004D63B6">
        <w:rPr>
          <w:sz w:val="24"/>
          <w:szCs w:val="24"/>
        </w:rPr>
        <w:t xml:space="preserve">I </w:t>
      </w:r>
      <w:r w:rsidR="005646F4" w:rsidRPr="004D63B6">
        <w:rPr>
          <w:sz w:val="24"/>
          <w:szCs w:val="24"/>
        </w:rPr>
        <w:t xml:space="preserve">have prepared this submission based on </w:t>
      </w:r>
      <w:r w:rsidRPr="004D63B6">
        <w:rPr>
          <w:sz w:val="24"/>
          <w:szCs w:val="24"/>
        </w:rPr>
        <w:t>my experience of having suffered post-traumatic stress disorder (PTSD) due to workplace bullying and harassment</w:t>
      </w:r>
      <w:r w:rsidR="00E06A15" w:rsidRPr="004D63B6">
        <w:rPr>
          <w:sz w:val="24"/>
          <w:szCs w:val="24"/>
        </w:rPr>
        <w:t xml:space="preserve"> at an Australian public university</w:t>
      </w:r>
      <w:r w:rsidRPr="004D63B6">
        <w:rPr>
          <w:sz w:val="24"/>
          <w:szCs w:val="24"/>
        </w:rPr>
        <w:t xml:space="preserve"> </w:t>
      </w:r>
      <w:r w:rsidR="008825F4" w:rsidRPr="004D63B6">
        <w:rPr>
          <w:sz w:val="24"/>
          <w:szCs w:val="24"/>
        </w:rPr>
        <w:t xml:space="preserve">in 2014 </w:t>
      </w:r>
      <w:r w:rsidRPr="004D63B6">
        <w:rPr>
          <w:sz w:val="24"/>
          <w:szCs w:val="24"/>
        </w:rPr>
        <w:t xml:space="preserve">which led to the loss of my </w:t>
      </w:r>
      <w:r w:rsidR="00571BDA" w:rsidRPr="004D63B6">
        <w:rPr>
          <w:sz w:val="24"/>
          <w:szCs w:val="24"/>
        </w:rPr>
        <w:t xml:space="preserve">permanent </w:t>
      </w:r>
      <w:r w:rsidRPr="004D63B6">
        <w:rPr>
          <w:sz w:val="24"/>
          <w:szCs w:val="24"/>
        </w:rPr>
        <w:t>position</w:t>
      </w:r>
      <w:r w:rsidR="008825F4" w:rsidRPr="004D63B6">
        <w:rPr>
          <w:sz w:val="24"/>
          <w:szCs w:val="24"/>
        </w:rPr>
        <w:t xml:space="preserve"> in </w:t>
      </w:r>
      <w:r w:rsidR="00F2593D" w:rsidRPr="004D63B6">
        <w:rPr>
          <w:sz w:val="24"/>
          <w:szCs w:val="24"/>
        </w:rPr>
        <w:t xml:space="preserve">early </w:t>
      </w:r>
      <w:r w:rsidR="008825F4" w:rsidRPr="004D63B6">
        <w:rPr>
          <w:sz w:val="24"/>
          <w:szCs w:val="24"/>
        </w:rPr>
        <w:t>2015.</w:t>
      </w:r>
      <w:r w:rsidR="00E52677" w:rsidRPr="004D63B6">
        <w:rPr>
          <w:sz w:val="24"/>
          <w:szCs w:val="24"/>
        </w:rPr>
        <w:t xml:space="preserve"> </w:t>
      </w:r>
      <w:r w:rsidR="006B69BB" w:rsidRPr="004D63B6">
        <w:rPr>
          <w:sz w:val="24"/>
          <w:szCs w:val="24"/>
        </w:rPr>
        <w:t>Hence</w:t>
      </w:r>
      <w:r w:rsidR="00896977" w:rsidRPr="004D63B6">
        <w:rPr>
          <w:sz w:val="24"/>
          <w:szCs w:val="24"/>
        </w:rPr>
        <w:t>,</w:t>
      </w:r>
      <w:r w:rsidR="006B69BB" w:rsidRPr="004D63B6">
        <w:rPr>
          <w:sz w:val="24"/>
          <w:szCs w:val="24"/>
        </w:rPr>
        <w:t xml:space="preserve"> instead of </w:t>
      </w:r>
      <w:r w:rsidR="00E52677" w:rsidRPr="004D63B6">
        <w:rPr>
          <w:sz w:val="24"/>
          <w:szCs w:val="24"/>
        </w:rPr>
        <w:t xml:space="preserve">being self-reliant and productive (as a </w:t>
      </w:r>
      <w:r w:rsidR="00F2593D" w:rsidRPr="004D63B6">
        <w:rPr>
          <w:sz w:val="24"/>
          <w:szCs w:val="24"/>
        </w:rPr>
        <w:t>T</w:t>
      </w:r>
      <w:r w:rsidR="00E52677" w:rsidRPr="004D63B6">
        <w:rPr>
          <w:sz w:val="24"/>
          <w:szCs w:val="24"/>
        </w:rPr>
        <w:t>axpayer</w:t>
      </w:r>
      <w:r w:rsidR="00B06276" w:rsidRPr="004D63B6">
        <w:rPr>
          <w:sz w:val="24"/>
          <w:szCs w:val="24"/>
        </w:rPr>
        <w:t>, not drawing on Centrelink</w:t>
      </w:r>
      <w:r w:rsidR="00E52677" w:rsidRPr="004D63B6">
        <w:rPr>
          <w:sz w:val="24"/>
          <w:szCs w:val="24"/>
        </w:rPr>
        <w:t xml:space="preserve"> and </w:t>
      </w:r>
      <w:r w:rsidR="006B69BB" w:rsidRPr="004D63B6">
        <w:rPr>
          <w:sz w:val="24"/>
          <w:szCs w:val="24"/>
        </w:rPr>
        <w:t>contributing</w:t>
      </w:r>
      <w:r w:rsidR="00E52677" w:rsidRPr="004D63B6">
        <w:rPr>
          <w:sz w:val="24"/>
          <w:szCs w:val="24"/>
        </w:rPr>
        <w:t xml:space="preserve"> to the community in many ways)</w:t>
      </w:r>
      <w:r w:rsidR="006B69BB" w:rsidRPr="004D63B6">
        <w:rPr>
          <w:sz w:val="24"/>
          <w:szCs w:val="24"/>
        </w:rPr>
        <w:t>,</w:t>
      </w:r>
      <w:r w:rsidR="0085562D" w:rsidRPr="004D63B6">
        <w:rPr>
          <w:sz w:val="24"/>
          <w:szCs w:val="24"/>
        </w:rPr>
        <w:t xml:space="preserve"> </w:t>
      </w:r>
      <w:r w:rsidR="006B69BB" w:rsidRPr="004D63B6">
        <w:rPr>
          <w:sz w:val="24"/>
          <w:szCs w:val="24"/>
        </w:rPr>
        <w:t>it is</w:t>
      </w:r>
      <w:r w:rsidR="00F2593D" w:rsidRPr="004D63B6">
        <w:rPr>
          <w:sz w:val="24"/>
          <w:szCs w:val="24"/>
        </w:rPr>
        <w:t xml:space="preserve"> now</w:t>
      </w:r>
      <w:r w:rsidR="006B69BB" w:rsidRPr="004D63B6">
        <w:rPr>
          <w:sz w:val="24"/>
          <w:szCs w:val="24"/>
        </w:rPr>
        <w:t xml:space="preserve"> </w:t>
      </w:r>
      <w:r w:rsidR="00A019F4" w:rsidRPr="004D63B6">
        <w:rPr>
          <w:sz w:val="24"/>
          <w:szCs w:val="24"/>
        </w:rPr>
        <w:t xml:space="preserve">more than </w:t>
      </w:r>
      <w:r w:rsidR="006B69BB" w:rsidRPr="004D63B6">
        <w:rPr>
          <w:sz w:val="24"/>
          <w:szCs w:val="24"/>
        </w:rPr>
        <w:t xml:space="preserve">likely that </w:t>
      </w:r>
      <w:r w:rsidR="005646F4" w:rsidRPr="004D63B6">
        <w:rPr>
          <w:sz w:val="24"/>
          <w:szCs w:val="24"/>
        </w:rPr>
        <w:t xml:space="preserve">within </w:t>
      </w:r>
      <w:r w:rsidR="00896977" w:rsidRPr="004D63B6">
        <w:rPr>
          <w:sz w:val="24"/>
          <w:szCs w:val="24"/>
        </w:rPr>
        <w:t>10-</w:t>
      </w:r>
      <w:r w:rsidR="006B69BB" w:rsidRPr="004D63B6">
        <w:rPr>
          <w:sz w:val="24"/>
          <w:szCs w:val="24"/>
        </w:rPr>
        <w:t>12 years</w:t>
      </w:r>
      <w:r w:rsidR="005646F4" w:rsidRPr="004D63B6">
        <w:rPr>
          <w:sz w:val="24"/>
          <w:szCs w:val="24"/>
        </w:rPr>
        <w:t xml:space="preserve"> of retirement</w:t>
      </w:r>
      <w:r w:rsidR="006B69BB" w:rsidRPr="004D63B6">
        <w:rPr>
          <w:sz w:val="24"/>
          <w:szCs w:val="24"/>
        </w:rPr>
        <w:t xml:space="preserve">, my spouse and I will become </w:t>
      </w:r>
      <w:r w:rsidR="00B64B78" w:rsidRPr="004D63B6">
        <w:rPr>
          <w:sz w:val="24"/>
          <w:szCs w:val="24"/>
        </w:rPr>
        <w:t xml:space="preserve">fully </w:t>
      </w:r>
      <w:r w:rsidR="006B69BB" w:rsidRPr="004D63B6">
        <w:rPr>
          <w:sz w:val="24"/>
          <w:szCs w:val="24"/>
        </w:rPr>
        <w:t xml:space="preserve">dependent on Centrelink </w:t>
      </w:r>
      <w:r w:rsidR="00571BDA" w:rsidRPr="004D63B6">
        <w:rPr>
          <w:sz w:val="24"/>
          <w:szCs w:val="24"/>
        </w:rPr>
        <w:t xml:space="preserve">(the </w:t>
      </w:r>
      <w:r w:rsidR="006B69BB" w:rsidRPr="004D63B6">
        <w:rPr>
          <w:sz w:val="24"/>
          <w:szCs w:val="24"/>
        </w:rPr>
        <w:t>Australian Government</w:t>
      </w:r>
      <w:r w:rsidR="00571BDA" w:rsidRPr="004D63B6">
        <w:rPr>
          <w:sz w:val="24"/>
          <w:szCs w:val="24"/>
        </w:rPr>
        <w:t>)</w:t>
      </w:r>
      <w:r w:rsidR="006B69BB" w:rsidRPr="004D63B6">
        <w:rPr>
          <w:sz w:val="24"/>
          <w:szCs w:val="24"/>
        </w:rPr>
        <w:t xml:space="preserve"> to support us. </w:t>
      </w:r>
      <w:r w:rsidR="0085562D" w:rsidRPr="004D63B6">
        <w:rPr>
          <w:sz w:val="24"/>
          <w:szCs w:val="24"/>
        </w:rPr>
        <w:t xml:space="preserve">Currently, </w:t>
      </w:r>
      <w:r w:rsidR="004A6D37" w:rsidRPr="004D63B6">
        <w:rPr>
          <w:sz w:val="24"/>
          <w:szCs w:val="24"/>
        </w:rPr>
        <w:t>we are</w:t>
      </w:r>
      <w:r w:rsidR="0085562D" w:rsidRPr="004D63B6">
        <w:rPr>
          <w:sz w:val="24"/>
          <w:szCs w:val="24"/>
        </w:rPr>
        <w:t xml:space="preserve"> using </w:t>
      </w:r>
      <w:r w:rsidR="004A6D37" w:rsidRPr="004D63B6">
        <w:rPr>
          <w:sz w:val="24"/>
          <w:szCs w:val="24"/>
        </w:rPr>
        <w:t>our</w:t>
      </w:r>
      <w:r w:rsidR="0085562D" w:rsidRPr="004D63B6">
        <w:rPr>
          <w:sz w:val="24"/>
          <w:szCs w:val="24"/>
        </w:rPr>
        <w:t xml:space="preserve"> savings, liquidating assets and superannuation lump sums to manage </w:t>
      </w:r>
      <w:r w:rsidR="004A6D37" w:rsidRPr="004D63B6">
        <w:rPr>
          <w:sz w:val="24"/>
          <w:szCs w:val="24"/>
        </w:rPr>
        <w:t>our</w:t>
      </w:r>
      <w:r w:rsidR="0085562D" w:rsidRPr="004D63B6">
        <w:rPr>
          <w:sz w:val="24"/>
          <w:szCs w:val="24"/>
        </w:rPr>
        <w:t xml:space="preserve"> family.</w:t>
      </w:r>
      <w:r w:rsidR="00F2593D" w:rsidRPr="004D63B6">
        <w:rPr>
          <w:b/>
          <w:sz w:val="24"/>
          <w:szCs w:val="24"/>
        </w:rPr>
        <w:t xml:space="preserve"> </w:t>
      </w:r>
      <w:r w:rsidR="0085562D" w:rsidRPr="004D63B6">
        <w:rPr>
          <w:b/>
          <w:sz w:val="24"/>
          <w:szCs w:val="24"/>
        </w:rPr>
        <w:t xml:space="preserve"> </w:t>
      </w:r>
      <w:r w:rsidR="006B69BB" w:rsidRPr="00A10B26">
        <w:rPr>
          <w:sz w:val="24"/>
          <w:szCs w:val="24"/>
        </w:rPr>
        <w:t>I should add that</w:t>
      </w:r>
      <w:r w:rsidR="00552655" w:rsidRPr="00A10B26">
        <w:rPr>
          <w:sz w:val="24"/>
          <w:szCs w:val="24"/>
        </w:rPr>
        <w:t xml:space="preserve"> over the last 27 years</w:t>
      </w:r>
      <w:r w:rsidR="006B69BB" w:rsidRPr="00A10B26">
        <w:rPr>
          <w:sz w:val="24"/>
          <w:szCs w:val="24"/>
        </w:rPr>
        <w:t xml:space="preserve"> I </w:t>
      </w:r>
      <w:r w:rsidR="00552655" w:rsidRPr="00A10B26">
        <w:rPr>
          <w:sz w:val="24"/>
          <w:szCs w:val="24"/>
        </w:rPr>
        <w:t xml:space="preserve">have </w:t>
      </w:r>
      <w:r w:rsidR="006B69BB" w:rsidRPr="00A10B26">
        <w:rPr>
          <w:sz w:val="24"/>
          <w:szCs w:val="24"/>
        </w:rPr>
        <w:t xml:space="preserve">managed a single income household </w:t>
      </w:r>
      <w:r w:rsidR="00552655" w:rsidRPr="00A10B26">
        <w:rPr>
          <w:sz w:val="24"/>
          <w:szCs w:val="24"/>
        </w:rPr>
        <w:t>which includ</w:t>
      </w:r>
      <w:r w:rsidR="00D874E0" w:rsidRPr="00A10B26">
        <w:rPr>
          <w:sz w:val="24"/>
          <w:szCs w:val="24"/>
        </w:rPr>
        <w:t>ed</w:t>
      </w:r>
      <w:r w:rsidR="00552655" w:rsidRPr="00A10B26">
        <w:rPr>
          <w:sz w:val="24"/>
          <w:szCs w:val="24"/>
        </w:rPr>
        <w:t xml:space="preserve"> </w:t>
      </w:r>
      <w:r w:rsidR="006B69BB" w:rsidRPr="00A10B26">
        <w:rPr>
          <w:sz w:val="24"/>
          <w:szCs w:val="24"/>
        </w:rPr>
        <w:t>car</w:t>
      </w:r>
      <w:r w:rsidR="00552655" w:rsidRPr="00A10B26">
        <w:rPr>
          <w:sz w:val="24"/>
          <w:szCs w:val="24"/>
        </w:rPr>
        <w:t>ing</w:t>
      </w:r>
      <w:r w:rsidR="006B69BB" w:rsidRPr="00A10B26">
        <w:rPr>
          <w:sz w:val="24"/>
          <w:szCs w:val="24"/>
        </w:rPr>
        <w:t xml:space="preserve"> for</w:t>
      </w:r>
      <w:r w:rsidR="00552655" w:rsidRPr="00A10B26">
        <w:rPr>
          <w:sz w:val="24"/>
          <w:szCs w:val="24"/>
        </w:rPr>
        <w:t xml:space="preserve"> my</w:t>
      </w:r>
      <w:r w:rsidR="006B69BB" w:rsidRPr="00A10B26">
        <w:rPr>
          <w:sz w:val="24"/>
          <w:szCs w:val="24"/>
        </w:rPr>
        <w:t xml:space="preserve"> sick </w:t>
      </w:r>
      <w:r w:rsidR="00552655" w:rsidRPr="00A10B26">
        <w:rPr>
          <w:sz w:val="24"/>
          <w:szCs w:val="24"/>
        </w:rPr>
        <w:t xml:space="preserve">and non-working </w:t>
      </w:r>
      <w:r w:rsidR="006B69BB" w:rsidRPr="00A10B26">
        <w:rPr>
          <w:sz w:val="24"/>
          <w:szCs w:val="24"/>
        </w:rPr>
        <w:t>spouse</w:t>
      </w:r>
      <w:r w:rsidR="00B64B78" w:rsidRPr="00A10B26">
        <w:rPr>
          <w:sz w:val="24"/>
          <w:szCs w:val="24"/>
        </w:rPr>
        <w:t xml:space="preserve"> while also </w:t>
      </w:r>
      <w:r w:rsidR="00483059" w:rsidRPr="00A10B26">
        <w:rPr>
          <w:sz w:val="24"/>
          <w:szCs w:val="24"/>
        </w:rPr>
        <w:t>raising a family</w:t>
      </w:r>
      <w:r w:rsidR="00B64B78" w:rsidRPr="00A10B26">
        <w:rPr>
          <w:sz w:val="24"/>
          <w:szCs w:val="24"/>
        </w:rPr>
        <w:t xml:space="preserve"> (</w:t>
      </w:r>
      <w:r w:rsidR="004A6D37">
        <w:rPr>
          <w:sz w:val="24"/>
          <w:szCs w:val="24"/>
        </w:rPr>
        <w:t xml:space="preserve">of </w:t>
      </w:r>
      <w:r w:rsidR="00B64B78" w:rsidRPr="00A10B26">
        <w:rPr>
          <w:sz w:val="24"/>
          <w:szCs w:val="24"/>
        </w:rPr>
        <w:t>future taxpayers)</w:t>
      </w:r>
      <w:r w:rsidR="00015360" w:rsidRPr="00A10B26">
        <w:rPr>
          <w:sz w:val="24"/>
          <w:szCs w:val="24"/>
        </w:rPr>
        <w:t xml:space="preserve">.  </w:t>
      </w:r>
      <w:r w:rsidR="00483059" w:rsidRPr="00A10B26">
        <w:rPr>
          <w:sz w:val="24"/>
          <w:szCs w:val="24"/>
        </w:rPr>
        <w:t xml:space="preserve"> </w:t>
      </w:r>
      <w:r w:rsidR="006B69BB" w:rsidRPr="00A10B26">
        <w:rPr>
          <w:sz w:val="24"/>
          <w:szCs w:val="24"/>
        </w:rPr>
        <w:t xml:space="preserve"> </w:t>
      </w:r>
    </w:p>
    <w:p w14:paraId="29141A13" w14:textId="77777777" w:rsidR="007E3BC7" w:rsidRPr="008536F6" w:rsidRDefault="00F2593D" w:rsidP="00F2593D">
      <w:pPr>
        <w:spacing w:after="100" w:afterAutospacing="1"/>
        <w:rPr>
          <w:sz w:val="24"/>
          <w:szCs w:val="24"/>
        </w:rPr>
      </w:pPr>
      <w:r w:rsidRPr="008536F6">
        <w:rPr>
          <w:sz w:val="24"/>
          <w:szCs w:val="24"/>
        </w:rPr>
        <w:lastRenderedPageBreak/>
        <w:t>My experience suggests that</w:t>
      </w:r>
      <w:r w:rsidR="007E3BC7" w:rsidRPr="008536F6">
        <w:rPr>
          <w:sz w:val="24"/>
          <w:szCs w:val="24"/>
        </w:rPr>
        <w:t xml:space="preserve">: </w:t>
      </w:r>
    </w:p>
    <w:p w14:paraId="3B7697DA" w14:textId="6C1AA2CD" w:rsidR="007E3BC7" w:rsidRPr="008536F6" w:rsidRDefault="007E3BC7" w:rsidP="007E3BC7">
      <w:pPr>
        <w:pStyle w:val="ListParagraph"/>
        <w:numPr>
          <w:ilvl w:val="0"/>
          <w:numId w:val="3"/>
        </w:numPr>
        <w:spacing w:after="100" w:afterAutospacing="1"/>
        <w:rPr>
          <w:sz w:val="24"/>
          <w:szCs w:val="24"/>
        </w:rPr>
      </w:pPr>
      <w:r w:rsidRPr="008536F6">
        <w:rPr>
          <w:sz w:val="24"/>
          <w:szCs w:val="24"/>
        </w:rPr>
        <w:t xml:space="preserve">Employers and worker compensation agencies usually distance themselves from workers who claim to have become ill due to workplace bullying. Employers and worker compensation agencies tend to counter claim that the workplace bullying incident(s) is/are actually </w:t>
      </w:r>
      <w:r w:rsidRPr="008536F6">
        <w:rPr>
          <w:i/>
          <w:sz w:val="24"/>
          <w:szCs w:val="24"/>
        </w:rPr>
        <w:t>`reasonable administrative action, taken in a reasonable way’,</w:t>
      </w:r>
      <w:r w:rsidRPr="008536F6">
        <w:rPr>
          <w:sz w:val="24"/>
          <w:szCs w:val="24"/>
        </w:rPr>
        <w:t xml:space="preserve"> thereby doing everything possible to justify bad behaviour and deny medical care, rehabilitation and financial support to mentally ill workers.</w:t>
      </w:r>
    </w:p>
    <w:p w14:paraId="54E479F3" w14:textId="77777777" w:rsidR="007E3BC7" w:rsidRPr="008536F6" w:rsidRDefault="007E3BC7" w:rsidP="007E3BC7">
      <w:pPr>
        <w:pStyle w:val="ListParagraph"/>
        <w:spacing w:after="100" w:afterAutospacing="1"/>
        <w:ind w:left="735"/>
        <w:rPr>
          <w:sz w:val="24"/>
          <w:szCs w:val="24"/>
        </w:rPr>
      </w:pPr>
    </w:p>
    <w:p w14:paraId="6C2E58F4" w14:textId="70F331E8" w:rsidR="007E3BC7" w:rsidRPr="008536F6" w:rsidRDefault="007E3BC7" w:rsidP="007E3BC7">
      <w:pPr>
        <w:pStyle w:val="ListParagraph"/>
        <w:numPr>
          <w:ilvl w:val="0"/>
          <w:numId w:val="3"/>
        </w:numPr>
        <w:spacing w:after="100" w:afterAutospacing="1"/>
        <w:rPr>
          <w:sz w:val="24"/>
          <w:szCs w:val="24"/>
        </w:rPr>
      </w:pPr>
      <w:r w:rsidRPr="008536F6">
        <w:rPr>
          <w:sz w:val="24"/>
          <w:szCs w:val="24"/>
        </w:rPr>
        <w:t>Most mentally ill</w:t>
      </w:r>
      <w:r w:rsidR="00FE193F" w:rsidRPr="008536F6">
        <w:rPr>
          <w:sz w:val="24"/>
          <w:szCs w:val="24"/>
        </w:rPr>
        <w:t xml:space="preserve"> bullied</w:t>
      </w:r>
      <w:r w:rsidRPr="008536F6">
        <w:rPr>
          <w:sz w:val="24"/>
          <w:szCs w:val="24"/>
        </w:rPr>
        <w:t xml:space="preserve"> workers require the support of family</w:t>
      </w:r>
      <w:r w:rsidR="00FE193F" w:rsidRPr="008536F6">
        <w:rPr>
          <w:sz w:val="24"/>
          <w:szCs w:val="24"/>
        </w:rPr>
        <w:t>,</w:t>
      </w:r>
      <w:r w:rsidRPr="008536F6">
        <w:rPr>
          <w:sz w:val="24"/>
          <w:szCs w:val="24"/>
        </w:rPr>
        <w:t xml:space="preserve"> friends </w:t>
      </w:r>
      <w:r w:rsidR="00FE193F" w:rsidRPr="008536F6">
        <w:rPr>
          <w:sz w:val="24"/>
          <w:szCs w:val="24"/>
        </w:rPr>
        <w:t xml:space="preserve">and solicitors </w:t>
      </w:r>
      <w:r w:rsidRPr="008536F6">
        <w:rPr>
          <w:sz w:val="24"/>
          <w:szCs w:val="24"/>
        </w:rPr>
        <w:t xml:space="preserve">to </w:t>
      </w:r>
      <w:r w:rsidR="00FE193F" w:rsidRPr="008536F6">
        <w:rPr>
          <w:sz w:val="24"/>
          <w:szCs w:val="24"/>
        </w:rPr>
        <w:t>access any form of support</w:t>
      </w:r>
      <w:r w:rsidR="00B757FC">
        <w:rPr>
          <w:sz w:val="24"/>
          <w:szCs w:val="24"/>
        </w:rPr>
        <w:t xml:space="preserve"> available to them</w:t>
      </w:r>
      <w:r w:rsidRPr="008536F6">
        <w:rPr>
          <w:sz w:val="24"/>
          <w:szCs w:val="24"/>
        </w:rPr>
        <w:t xml:space="preserve">. </w:t>
      </w:r>
      <w:r w:rsidR="00FE193F" w:rsidRPr="008536F6">
        <w:rPr>
          <w:sz w:val="24"/>
          <w:szCs w:val="24"/>
        </w:rPr>
        <w:t>(Their employers and worker compensation agencies may suggest a `supportive’ environment but their actions suggest otherwise.)</w:t>
      </w:r>
    </w:p>
    <w:p w14:paraId="37825384" w14:textId="77777777" w:rsidR="007E3BC7" w:rsidRPr="008536F6" w:rsidRDefault="007E3BC7" w:rsidP="007E3BC7">
      <w:pPr>
        <w:pStyle w:val="ListParagraph"/>
        <w:spacing w:after="100" w:afterAutospacing="1"/>
        <w:ind w:left="735"/>
        <w:rPr>
          <w:sz w:val="24"/>
          <w:szCs w:val="24"/>
        </w:rPr>
      </w:pPr>
    </w:p>
    <w:p w14:paraId="499865F5" w14:textId="35077E3A" w:rsidR="00F2593D" w:rsidRPr="008536F6" w:rsidRDefault="008536F6" w:rsidP="005B7D47">
      <w:pPr>
        <w:pStyle w:val="ListParagraph"/>
        <w:numPr>
          <w:ilvl w:val="0"/>
          <w:numId w:val="3"/>
        </w:numPr>
        <w:spacing w:after="100" w:afterAutospacing="1"/>
        <w:rPr>
          <w:sz w:val="24"/>
          <w:szCs w:val="24"/>
        </w:rPr>
      </w:pPr>
      <w:r w:rsidRPr="008536F6">
        <w:rPr>
          <w:sz w:val="24"/>
          <w:szCs w:val="24"/>
        </w:rPr>
        <w:t xml:space="preserve">Support </w:t>
      </w:r>
      <w:r w:rsidR="00B757FC">
        <w:rPr>
          <w:sz w:val="24"/>
          <w:szCs w:val="24"/>
        </w:rPr>
        <w:t>for</w:t>
      </w:r>
      <w:r w:rsidR="00F2593D" w:rsidRPr="008536F6">
        <w:rPr>
          <w:sz w:val="24"/>
          <w:szCs w:val="24"/>
        </w:rPr>
        <w:t xml:space="preserve"> mentally ill bullied workers </w:t>
      </w:r>
      <w:r w:rsidR="00FE193F" w:rsidRPr="008536F6">
        <w:rPr>
          <w:sz w:val="24"/>
          <w:szCs w:val="24"/>
        </w:rPr>
        <w:t xml:space="preserve">by employers and worker compensation agencies </w:t>
      </w:r>
      <w:r w:rsidR="00F2593D" w:rsidRPr="008536F6">
        <w:rPr>
          <w:sz w:val="24"/>
          <w:szCs w:val="24"/>
        </w:rPr>
        <w:t xml:space="preserve">is </w:t>
      </w:r>
      <w:r w:rsidR="00F2593D" w:rsidRPr="00B757FC">
        <w:rPr>
          <w:i/>
          <w:sz w:val="24"/>
          <w:szCs w:val="24"/>
        </w:rPr>
        <w:t>grudgingly</w:t>
      </w:r>
      <w:r w:rsidR="00F2593D" w:rsidRPr="008536F6">
        <w:rPr>
          <w:sz w:val="24"/>
          <w:szCs w:val="24"/>
        </w:rPr>
        <w:t xml:space="preserve"> provided and accessible only if the mentally ill individual has the financial resources and mental capacity to pursue options. </w:t>
      </w:r>
      <w:r w:rsidRPr="008536F6">
        <w:rPr>
          <w:sz w:val="24"/>
          <w:szCs w:val="24"/>
        </w:rPr>
        <w:t>(At the very least, they require supportive family, friends</w:t>
      </w:r>
      <w:r>
        <w:rPr>
          <w:sz w:val="24"/>
          <w:szCs w:val="24"/>
        </w:rPr>
        <w:t>, medical practitioners</w:t>
      </w:r>
      <w:r w:rsidRPr="008536F6">
        <w:rPr>
          <w:sz w:val="24"/>
          <w:szCs w:val="24"/>
        </w:rPr>
        <w:t xml:space="preserve"> and solicitors to help them access entitlements.)</w:t>
      </w:r>
    </w:p>
    <w:p w14:paraId="53019345" w14:textId="77777777" w:rsidR="00FE193F" w:rsidRPr="008536F6" w:rsidRDefault="00FE193F" w:rsidP="00FE193F">
      <w:pPr>
        <w:pStyle w:val="ListParagraph"/>
        <w:rPr>
          <w:sz w:val="24"/>
          <w:szCs w:val="24"/>
        </w:rPr>
      </w:pPr>
    </w:p>
    <w:p w14:paraId="7327A569" w14:textId="1482817E" w:rsidR="00FE193F" w:rsidRPr="008536F6" w:rsidRDefault="008536F6" w:rsidP="005B7D47">
      <w:pPr>
        <w:pStyle w:val="ListParagraph"/>
        <w:numPr>
          <w:ilvl w:val="0"/>
          <w:numId w:val="3"/>
        </w:numPr>
        <w:spacing w:after="100" w:afterAutospacing="1"/>
        <w:rPr>
          <w:sz w:val="24"/>
          <w:szCs w:val="24"/>
        </w:rPr>
      </w:pPr>
      <w:r>
        <w:rPr>
          <w:sz w:val="24"/>
          <w:szCs w:val="24"/>
        </w:rPr>
        <w:t xml:space="preserve">The </w:t>
      </w:r>
      <w:r w:rsidR="00B757FC">
        <w:rPr>
          <w:sz w:val="24"/>
          <w:szCs w:val="24"/>
        </w:rPr>
        <w:t xml:space="preserve">available </w:t>
      </w:r>
      <w:r>
        <w:rPr>
          <w:sz w:val="24"/>
          <w:szCs w:val="24"/>
        </w:rPr>
        <w:t xml:space="preserve">statistics on mentally ill bullied workers are flawed </w:t>
      </w:r>
      <w:r w:rsidR="0060042F">
        <w:rPr>
          <w:sz w:val="24"/>
          <w:szCs w:val="24"/>
        </w:rPr>
        <w:t xml:space="preserve">for a </w:t>
      </w:r>
      <w:r>
        <w:rPr>
          <w:sz w:val="24"/>
          <w:szCs w:val="24"/>
        </w:rPr>
        <w:t>variety of reasons including</w:t>
      </w:r>
      <w:r w:rsidR="0060042F">
        <w:rPr>
          <w:sz w:val="24"/>
          <w:szCs w:val="24"/>
        </w:rPr>
        <w:t xml:space="preserve"> the fact that often</w:t>
      </w:r>
      <w:r w:rsidR="00FE193F" w:rsidRPr="008536F6">
        <w:rPr>
          <w:sz w:val="24"/>
          <w:szCs w:val="24"/>
        </w:rPr>
        <w:t xml:space="preserve"> workers have simply walked away from productive lives due to workplace bullying</w:t>
      </w:r>
      <w:r w:rsidR="0060042F">
        <w:rPr>
          <w:sz w:val="24"/>
          <w:szCs w:val="24"/>
        </w:rPr>
        <w:t xml:space="preserve"> and</w:t>
      </w:r>
      <w:r>
        <w:rPr>
          <w:sz w:val="24"/>
          <w:szCs w:val="24"/>
        </w:rPr>
        <w:t xml:space="preserve"> the </w:t>
      </w:r>
      <w:r w:rsidR="0060042F">
        <w:rPr>
          <w:sz w:val="24"/>
          <w:szCs w:val="24"/>
        </w:rPr>
        <w:t xml:space="preserve">lack </w:t>
      </w:r>
      <w:r>
        <w:rPr>
          <w:sz w:val="24"/>
          <w:szCs w:val="24"/>
        </w:rPr>
        <w:t xml:space="preserve">of support </w:t>
      </w:r>
      <w:r w:rsidR="0060042F">
        <w:rPr>
          <w:sz w:val="24"/>
          <w:szCs w:val="24"/>
        </w:rPr>
        <w:t>from</w:t>
      </w:r>
      <w:r>
        <w:rPr>
          <w:sz w:val="24"/>
          <w:szCs w:val="24"/>
        </w:rPr>
        <w:t xml:space="preserve"> their employers/worker compensation agencies. If these mentally ill workers </w:t>
      </w:r>
      <w:r w:rsidR="00FE193F" w:rsidRPr="008536F6">
        <w:rPr>
          <w:sz w:val="24"/>
          <w:szCs w:val="24"/>
        </w:rPr>
        <w:t xml:space="preserve">are supported by spouses/their existing </w:t>
      </w:r>
      <w:r>
        <w:rPr>
          <w:sz w:val="24"/>
          <w:szCs w:val="24"/>
        </w:rPr>
        <w:t>savings/</w:t>
      </w:r>
      <w:r w:rsidR="00FE193F" w:rsidRPr="008536F6">
        <w:rPr>
          <w:sz w:val="24"/>
          <w:szCs w:val="24"/>
        </w:rPr>
        <w:t>assets</w:t>
      </w:r>
      <w:r>
        <w:rPr>
          <w:sz w:val="24"/>
          <w:szCs w:val="24"/>
        </w:rPr>
        <w:t xml:space="preserve">, they would not even show up in the statistics </w:t>
      </w:r>
      <w:r w:rsidR="00B757FC">
        <w:rPr>
          <w:sz w:val="24"/>
          <w:szCs w:val="24"/>
        </w:rPr>
        <w:t>for Centrelink (</w:t>
      </w:r>
      <w:r w:rsidR="00FE193F" w:rsidRPr="008536F6">
        <w:rPr>
          <w:sz w:val="24"/>
          <w:szCs w:val="24"/>
        </w:rPr>
        <w:t xml:space="preserve">unemployment </w:t>
      </w:r>
      <w:r w:rsidR="0060042F">
        <w:rPr>
          <w:sz w:val="24"/>
          <w:szCs w:val="24"/>
        </w:rPr>
        <w:t>and</w:t>
      </w:r>
      <w:r w:rsidR="00FE193F" w:rsidRPr="008536F6">
        <w:rPr>
          <w:sz w:val="24"/>
          <w:szCs w:val="24"/>
        </w:rPr>
        <w:t xml:space="preserve"> sickness benefits</w:t>
      </w:r>
      <w:r w:rsidR="00B757FC">
        <w:rPr>
          <w:sz w:val="24"/>
          <w:szCs w:val="24"/>
        </w:rPr>
        <w:t>)</w:t>
      </w:r>
      <w:r w:rsidR="0060042F">
        <w:rPr>
          <w:sz w:val="24"/>
          <w:szCs w:val="24"/>
        </w:rPr>
        <w:t xml:space="preserve">. </w:t>
      </w:r>
    </w:p>
    <w:p w14:paraId="6F76A863" w14:textId="6CF135ED" w:rsidR="00BD78DE" w:rsidRPr="00A10B26" w:rsidRDefault="00BD78DE" w:rsidP="00FB3E06">
      <w:pPr>
        <w:spacing w:after="100" w:afterAutospacing="1"/>
        <w:rPr>
          <w:sz w:val="24"/>
          <w:szCs w:val="24"/>
        </w:rPr>
      </w:pPr>
    </w:p>
    <w:p w14:paraId="49C10805" w14:textId="474659DD" w:rsidR="00A019F4" w:rsidRPr="00A019F4" w:rsidRDefault="00144B0F" w:rsidP="00A019F4">
      <w:pPr>
        <w:pBdr>
          <w:top w:val="single" w:sz="4" w:space="1" w:color="auto"/>
          <w:left w:val="single" w:sz="4" w:space="4" w:color="auto"/>
          <w:bottom w:val="single" w:sz="4" w:space="1" w:color="auto"/>
          <w:right w:val="single" w:sz="4" w:space="4" w:color="auto"/>
        </w:pBdr>
        <w:spacing w:after="100" w:afterAutospacing="1" w:line="240" w:lineRule="auto"/>
        <w:rPr>
          <w:b/>
          <w:sz w:val="24"/>
          <w:szCs w:val="24"/>
        </w:rPr>
      </w:pPr>
      <w:r>
        <w:rPr>
          <w:b/>
          <w:sz w:val="24"/>
          <w:szCs w:val="24"/>
        </w:rPr>
        <w:t xml:space="preserve">A PUBLIC AUSTRALIAN UNIVERSITY </w:t>
      </w:r>
      <w:r w:rsidR="003F04D2">
        <w:rPr>
          <w:b/>
          <w:sz w:val="24"/>
          <w:szCs w:val="24"/>
        </w:rPr>
        <w:t xml:space="preserve">BREAKS WORK, </w:t>
      </w:r>
      <w:r>
        <w:rPr>
          <w:b/>
          <w:sz w:val="24"/>
          <w:szCs w:val="24"/>
        </w:rPr>
        <w:t>HEALTH AND SAFETY LAWS</w:t>
      </w:r>
      <w:r w:rsidR="003F04D2">
        <w:rPr>
          <w:b/>
          <w:sz w:val="24"/>
          <w:szCs w:val="24"/>
        </w:rPr>
        <w:t xml:space="preserve"> </w:t>
      </w:r>
    </w:p>
    <w:p w14:paraId="7A6ABEF8" w14:textId="6D4E29AB" w:rsidR="006E29C7" w:rsidRPr="004D63B6" w:rsidRDefault="008825F4" w:rsidP="00FB3E06">
      <w:pPr>
        <w:spacing w:after="100" w:afterAutospacing="1"/>
        <w:rPr>
          <w:i/>
          <w:sz w:val="24"/>
          <w:szCs w:val="24"/>
        </w:rPr>
      </w:pPr>
      <w:r w:rsidRPr="00A10B26">
        <w:rPr>
          <w:sz w:val="24"/>
          <w:szCs w:val="24"/>
        </w:rPr>
        <w:t xml:space="preserve">In my matter, the workplace bully </w:t>
      </w:r>
      <w:r w:rsidR="006B69BB" w:rsidRPr="00A10B26">
        <w:rPr>
          <w:sz w:val="24"/>
          <w:szCs w:val="24"/>
        </w:rPr>
        <w:t xml:space="preserve">at the public university </w:t>
      </w:r>
      <w:r w:rsidR="00BD78DE">
        <w:rPr>
          <w:sz w:val="24"/>
          <w:szCs w:val="24"/>
        </w:rPr>
        <w:t xml:space="preserve">where I worked, </w:t>
      </w:r>
      <w:r w:rsidRPr="00A10B26">
        <w:rPr>
          <w:sz w:val="24"/>
          <w:szCs w:val="24"/>
        </w:rPr>
        <w:t>was supported by the leadership</w:t>
      </w:r>
      <w:r w:rsidR="00A019F4">
        <w:rPr>
          <w:sz w:val="24"/>
          <w:szCs w:val="24"/>
        </w:rPr>
        <w:t xml:space="preserve">, </w:t>
      </w:r>
      <w:r w:rsidRPr="00A10B26">
        <w:rPr>
          <w:sz w:val="24"/>
          <w:szCs w:val="24"/>
        </w:rPr>
        <w:t xml:space="preserve">including the HR Director. </w:t>
      </w:r>
      <w:r w:rsidR="006E29C7">
        <w:rPr>
          <w:sz w:val="24"/>
          <w:szCs w:val="24"/>
        </w:rPr>
        <w:t xml:space="preserve">In a matter of 11 months I went from `outstanding work performance’ to being bullied, made sick in the workplace and made redundant. </w:t>
      </w:r>
      <w:r w:rsidR="00C97897" w:rsidRPr="004D63B6">
        <w:rPr>
          <w:i/>
          <w:sz w:val="24"/>
          <w:szCs w:val="24"/>
        </w:rPr>
        <w:t>The evidence indicates that m</w:t>
      </w:r>
      <w:r w:rsidR="006E29C7" w:rsidRPr="004D63B6">
        <w:rPr>
          <w:i/>
          <w:sz w:val="24"/>
          <w:szCs w:val="24"/>
        </w:rPr>
        <w:t>y mental health nor the `duty of care’ requirements</w:t>
      </w:r>
      <w:r w:rsidR="00005F6A" w:rsidRPr="004D63B6">
        <w:rPr>
          <w:i/>
          <w:sz w:val="24"/>
          <w:szCs w:val="24"/>
        </w:rPr>
        <w:t xml:space="preserve"> (mandated through legislation)</w:t>
      </w:r>
      <w:r w:rsidR="006E29C7" w:rsidRPr="004D63B6">
        <w:rPr>
          <w:i/>
          <w:sz w:val="24"/>
          <w:szCs w:val="24"/>
        </w:rPr>
        <w:t xml:space="preserve"> mattered to my employer</w:t>
      </w:r>
      <w:r w:rsidR="008026E9" w:rsidRPr="004D63B6">
        <w:rPr>
          <w:i/>
          <w:sz w:val="24"/>
          <w:szCs w:val="24"/>
        </w:rPr>
        <w:t>.</w:t>
      </w:r>
      <w:r w:rsidR="005646F4" w:rsidRPr="004D63B6">
        <w:rPr>
          <w:i/>
          <w:sz w:val="24"/>
          <w:szCs w:val="24"/>
        </w:rPr>
        <w:t xml:space="preserve"> </w:t>
      </w:r>
    </w:p>
    <w:p w14:paraId="7F268891" w14:textId="629AA655" w:rsidR="008825F4" w:rsidRDefault="006B69BB" w:rsidP="00FB3E06">
      <w:pPr>
        <w:spacing w:after="100" w:afterAutospacing="1"/>
        <w:rPr>
          <w:sz w:val="24"/>
          <w:szCs w:val="24"/>
        </w:rPr>
      </w:pPr>
      <w:r w:rsidRPr="0060042F">
        <w:rPr>
          <w:sz w:val="24"/>
          <w:szCs w:val="24"/>
        </w:rPr>
        <w:t>As a publicly funded university, t</w:t>
      </w:r>
      <w:r w:rsidR="008825F4" w:rsidRPr="0060042F">
        <w:rPr>
          <w:sz w:val="24"/>
          <w:szCs w:val="24"/>
        </w:rPr>
        <w:t xml:space="preserve">he </w:t>
      </w:r>
      <w:r w:rsidRPr="0060042F">
        <w:rPr>
          <w:sz w:val="24"/>
          <w:szCs w:val="24"/>
        </w:rPr>
        <w:t xml:space="preserve">HR Director </w:t>
      </w:r>
      <w:r w:rsidR="008825F4" w:rsidRPr="0060042F">
        <w:rPr>
          <w:sz w:val="24"/>
          <w:szCs w:val="24"/>
        </w:rPr>
        <w:t xml:space="preserve">was able to circumvent HR processes (including contravening the </w:t>
      </w:r>
      <w:r w:rsidR="008825F4" w:rsidRPr="0060042F">
        <w:rPr>
          <w:i/>
          <w:sz w:val="24"/>
          <w:szCs w:val="24"/>
          <w:u w:val="single"/>
        </w:rPr>
        <w:t xml:space="preserve">Fair Work Act 2009 </w:t>
      </w:r>
      <w:r w:rsidR="00552655" w:rsidRPr="0060042F">
        <w:rPr>
          <w:i/>
          <w:sz w:val="24"/>
          <w:szCs w:val="24"/>
          <w:u w:val="single"/>
        </w:rPr>
        <w:t>(FWA)</w:t>
      </w:r>
      <w:r w:rsidR="00552655" w:rsidRPr="0060042F">
        <w:rPr>
          <w:sz w:val="24"/>
          <w:szCs w:val="24"/>
        </w:rPr>
        <w:t xml:space="preserve"> </w:t>
      </w:r>
      <w:r w:rsidR="008825F4" w:rsidRPr="0060042F">
        <w:rPr>
          <w:sz w:val="24"/>
          <w:szCs w:val="24"/>
        </w:rPr>
        <w:t xml:space="preserve">and the </w:t>
      </w:r>
      <w:r w:rsidR="008825F4" w:rsidRPr="0060042F">
        <w:rPr>
          <w:i/>
          <w:sz w:val="24"/>
          <w:szCs w:val="24"/>
          <w:u w:val="single"/>
        </w:rPr>
        <w:t>Health and Safety Act 2011</w:t>
      </w:r>
      <w:r w:rsidR="00552655" w:rsidRPr="0060042F">
        <w:rPr>
          <w:i/>
          <w:sz w:val="24"/>
          <w:szCs w:val="24"/>
          <w:u w:val="single"/>
        </w:rPr>
        <w:t xml:space="preserve"> (HSA)</w:t>
      </w:r>
      <w:r w:rsidR="008825F4" w:rsidRPr="0060042F">
        <w:rPr>
          <w:sz w:val="24"/>
          <w:szCs w:val="24"/>
        </w:rPr>
        <w:t xml:space="preserve"> and </w:t>
      </w:r>
      <w:r w:rsidR="00015360" w:rsidRPr="0060042F">
        <w:rPr>
          <w:sz w:val="24"/>
          <w:szCs w:val="24"/>
        </w:rPr>
        <w:t xml:space="preserve">the </w:t>
      </w:r>
      <w:r w:rsidR="00015360" w:rsidRPr="0060042F">
        <w:rPr>
          <w:sz w:val="24"/>
          <w:szCs w:val="24"/>
        </w:rPr>
        <w:lastRenderedPageBreak/>
        <w:t xml:space="preserve">university’s </w:t>
      </w:r>
      <w:r w:rsidR="008825F4" w:rsidRPr="0060042F">
        <w:rPr>
          <w:sz w:val="24"/>
          <w:szCs w:val="24"/>
        </w:rPr>
        <w:t xml:space="preserve">Enterprise Agreement and Code of Conduct) </w:t>
      </w:r>
      <w:r w:rsidRPr="0060042F">
        <w:rPr>
          <w:sz w:val="24"/>
          <w:szCs w:val="24"/>
        </w:rPr>
        <w:t>a</w:t>
      </w:r>
      <w:r w:rsidR="00005F6A">
        <w:rPr>
          <w:sz w:val="24"/>
          <w:szCs w:val="24"/>
        </w:rPr>
        <w:t>nd `settle’ matters a</w:t>
      </w:r>
      <w:r w:rsidRPr="0060042F">
        <w:rPr>
          <w:sz w:val="24"/>
          <w:szCs w:val="24"/>
        </w:rPr>
        <w:t xml:space="preserve">t cost to the Australian </w:t>
      </w:r>
      <w:r w:rsidR="00DF12BD" w:rsidRPr="0060042F">
        <w:rPr>
          <w:sz w:val="24"/>
          <w:szCs w:val="24"/>
        </w:rPr>
        <w:t>T</w:t>
      </w:r>
      <w:r w:rsidRPr="0060042F">
        <w:rPr>
          <w:sz w:val="24"/>
          <w:szCs w:val="24"/>
        </w:rPr>
        <w:t>axpayer.</w:t>
      </w:r>
      <w:r w:rsidRPr="00A10B26">
        <w:rPr>
          <w:sz w:val="24"/>
          <w:szCs w:val="24"/>
        </w:rPr>
        <w:t xml:space="preserve"> </w:t>
      </w:r>
      <w:r w:rsidR="00571BDA">
        <w:rPr>
          <w:sz w:val="24"/>
          <w:szCs w:val="24"/>
        </w:rPr>
        <w:t xml:space="preserve">Simply put - </w:t>
      </w:r>
      <w:r w:rsidR="0085562D" w:rsidRPr="00A10B26">
        <w:rPr>
          <w:sz w:val="24"/>
          <w:szCs w:val="24"/>
        </w:rPr>
        <w:t>t</w:t>
      </w:r>
      <w:r w:rsidR="00552655" w:rsidRPr="00A10B26">
        <w:rPr>
          <w:sz w:val="24"/>
          <w:szCs w:val="24"/>
        </w:rPr>
        <w:t>he university was able to pay h</w:t>
      </w:r>
      <w:r w:rsidR="008825F4" w:rsidRPr="00A10B26">
        <w:rPr>
          <w:sz w:val="24"/>
          <w:szCs w:val="24"/>
        </w:rPr>
        <w:t>igh profile lawyers</w:t>
      </w:r>
      <w:r w:rsidRPr="00A10B26">
        <w:rPr>
          <w:sz w:val="24"/>
          <w:szCs w:val="24"/>
        </w:rPr>
        <w:t xml:space="preserve"> to </w:t>
      </w:r>
      <w:r w:rsidR="00483059" w:rsidRPr="00A10B26">
        <w:rPr>
          <w:sz w:val="24"/>
          <w:szCs w:val="24"/>
        </w:rPr>
        <w:t xml:space="preserve">fight </w:t>
      </w:r>
      <w:r w:rsidRPr="00A10B26">
        <w:rPr>
          <w:sz w:val="24"/>
          <w:szCs w:val="24"/>
        </w:rPr>
        <w:t xml:space="preserve">me in the Fair Work Commission and the Federal Court, settle with me (regrettably </w:t>
      </w:r>
      <w:r w:rsidR="00571BDA">
        <w:rPr>
          <w:sz w:val="24"/>
          <w:szCs w:val="24"/>
        </w:rPr>
        <w:t xml:space="preserve">approximately </w:t>
      </w:r>
      <w:r w:rsidRPr="00A10B26">
        <w:rPr>
          <w:sz w:val="24"/>
          <w:szCs w:val="24"/>
        </w:rPr>
        <w:t>88.5% of my meagre settlement went to paying solicitors</w:t>
      </w:r>
      <w:r w:rsidR="00B64B78" w:rsidRPr="00A10B26">
        <w:rPr>
          <w:sz w:val="24"/>
          <w:szCs w:val="24"/>
        </w:rPr>
        <w:t xml:space="preserve"> and barristers</w:t>
      </w:r>
      <w:r w:rsidRPr="00A10B26">
        <w:rPr>
          <w:sz w:val="24"/>
          <w:szCs w:val="24"/>
        </w:rPr>
        <w:t>)</w:t>
      </w:r>
      <w:r w:rsidR="00552655" w:rsidRPr="00A10B26">
        <w:rPr>
          <w:sz w:val="24"/>
          <w:szCs w:val="24"/>
        </w:rPr>
        <w:t xml:space="preserve"> and </w:t>
      </w:r>
      <w:r w:rsidRPr="00A10B26">
        <w:rPr>
          <w:sz w:val="24"/>
          <w:szCs w:val="24"/>
        </w:rPr>
        <w:t xml:space="preserve">pass on workers compensation liability </w:t>
      </w:r>
      <w:r w:rsidR="003F04D2">
        <w:rPr>
          <w:sz w:val="24"/>
          <w:szCs w:val="24"/>
        </w:rPr>
        <w:t xml:space="preserve">for my mental health </w:t>
      </w:r>
      <w:r w:rsidRPr="00A10B26">
        <w:rPr>
          <w:sz w:val="24"/>
          <w:szCs w:val="24"/>
        </w:rPr>
        <w:t>to Comcare</w:t>
      </w:r>
      <w:r w:rsidR="00552655" w:rsidRPr="00A10B26">
        <w:rPr>
          <w:sz w:val="24"/>
          <w:szCs w:val="24"/>
        </w:rPr>
        <w:t xml:space="preserve">, all at Australian </w:t>
      </w:r>
      <w:r w:rsidR="00DF12BD" w:rsidRPr="00A10B26">
        <w:rPr>
          <w:sz w:val="24"/>
          <w:szCs w:val="24"/>
        </w:rPr>
        <w:t>T</w:t>
      </w:r>
      <w:r w:rsidR="00552655" w:rsidRPr="00A10B26">
        <w:rPr>
          <w:sz w:val="24"/>
          <w:szCs w:val="24"/>
        </w:rPr>
        <w:t>axpayer expense.</w:t>
      </w:r>
      <w:r w:rsidR="00015360" w:rsidRPr="00A10B26">
        <w:rPr>
          <w:sz w:val="24"/>
          <w:szCs w:val="24"/>
        </w:rPr>
        <w:t xml:space="preserve"> </w:t>
      </w:r>
    </w:p>
    <w:p w14:paraId="333926EE" w14:textId="77777777" w:rsidR="00005F6A" w:rsidRPr="004D63B6" w:rsidRDefault="00DF12BD" w:rsidP="00FB3E06">
      <w:pPr>
        <w:spacing w:after="100" w:afterAutospacing="1"/>
        <w:rPr>
          <w:i/>
          <w:sz w:val="24"/>
          <w:szCs w:val="24"/>
        </w:rPr>
      </w:pPr>
      <w:r w:rsidRPr="004D63B6">
        <w:rPr>
          <w:i/>
          <w:sz w:val="24"/>
          <w:szCs w:val="24"/>
        </w:rPr>
        <w:t xml:space="preserve">My experience suggests that </w:t>
      </w:r>
      <w:r w:rsidR="008825F4" w:rsidRPr="004D63B6">
        <w:rPr>
          <w:i/>
          <w:sz w:val="24"/>
          <w:szCs w:val="24"/>
        </w:rPr>
        <w:t xml:space="preserve">irrespective of </w:t>
      </w:r>
      <w:r w:rsidR="00552655" w:rsidRPr="004D63B6">
        <w:rPr>
          <w:i/>
          <w:sz w:val="24"/>
          <w:szCs w:val="24"/>
        </w:rPr>
        <w:t xml:space="preserve">government legislation </w:t>
      </w:r>
      <w:r w:rsidRPr="004D63B6">
        <w:rPr>
          <w:i/>
          <w:sz w:val="24"/>
          <w:szCs w:val="24"/>
        </w:rPr>
        <w:t xml:space="preserve">which </w:t>
      </w:r>
      <w:r w:rsidR="003F04D2" w:rsidRPr="004D63B6">
        <w:rPr>
          <w:i/>
          <w:sz w:val="24"/>
          <w:szCs w:val="24"/>
        </w:rPr>
        <w:t xml:space="preserve">is aimed at </w:t>
      </w:r>
      <w:r w:rsidRPr="004D63B6">
        <w:rPr>
          <w:i/>
          <w:sz w:val="24"/>
          <w:szCs w:val="24"/>
        </w:rPr>
        <w:t>protect</w:t>
      </w:r>
      <w:r w:rsidR="003F04D2" w:rsidRPr="004D63B6">
        <w:rPr>
          <w:i/>
          <w:sz w:val="24"/>
          <w:szCs w:val="24"/>
        </w:rPr>
        <w:t>ing</w:t>
      </w:r>
      <w:r w:rsidRPr="004D63B6">
        <w:rPr>
          <w:i/>
          <w:sz w:val="24"/>
          <w:szCs w:val="24"/>
        </w:rPr>
        <w:t xml:space="preserve"> workers </w:t>
      </w:r>
      <w:r w:rsidR="00552655" w:rsidRPr="004D63B6">
        <w:rPr>
          <w:i/>
          <w:sz w:val="24"/>
          <w:szCs w:val="24"/>
        </w:rPr>
        <w:t>(</w:t>
      </w:r>
      <w:r w:rsidR="00421960" w:rsidRPr="004D63B6">
        <w:rPr>
          <w:i/>
          <w:sz w:val="24"/>
          <w:szCs w:val="24"/>
        </w:rPr>
        <w:t xml:space="preserve">FWA and HSA), </w:t>
      </w:r>
      <w:r w:rsidR="00552655" w:rsidRPr="004D63B6">
        <w:rPr>
          <w:i/>
          <w:sz w:val="24"/>
          <w:szCs w:val="24"/>
        </w:rPr>
        <w:t>currently</w:t>
      </w:r>
      <w:r w:rsidR="008825F4" w:rsidRPr="004D63B6">
        <w:rPr>
          <w:i/>
          <w:sz w:val="24"/>
          <w:szCs w:val="24"/>
        </w:rPr>
        <w:t xml:space="preserve"> public sector employers have </w:t>
      </w:r>
      <w:r w:rsidR="00552655" w:rsidRPr="004D63B6">
        <w:rPr>
          <w:i/>
          <w:sz w:val="24"/>
          <w:szCs w:val="24"/>
        </w:rPr>
        <w:t xml:space="preserve">very little </w:t>
      </w:r>
      <w:r w:rsidR="00421960" w:rsidRPr="004D63B6">
        <w:rPr>
          <w:i/>
          <w:sz w:val="24"/>
          <w:szCs w:val="24"/>
        </w:rPr>
        <w:t>i</w:t>
      </w:r>
      <w:r w:rsidR="00552655" w:rsidRPr="004D63B6">
        <w:rPr>
          <w:i/>
          <w:sz w:val="24"/>
          <w:szCs w:val="24"/>
        </w:rPr>
        <w:t xml:space="preserve">ncentive to do the </w:t>
      </w:r>
      <w:r w:rsidRPr="004D63B6">
        <w:rPr>
          <w:i/>
          <w:sz w:val="24"/>
          <w:szCs w:val="24"/>
        </w:rPr>
        <w:t>`</w:t>
      </w:r>
      <w:r w:rsidR="00552655" w:rsidRPr="004D63B6">
        <w:rPr>
          <w:i/>
          <w:sz w:val="24"/>
          <w:szCs w:val="24"/>
        </w:rPr>
        <w:t>right thing</w:t>
      </w:r>
      <w:r w:rsidRPr="004D63B6">
        <w:rPr>
          <w:i/>
          <w:sz w:val="24"/>
          <w:szCs w:val="24"/>
        </w:rPr>
        <w:t>’</w:t>
      </w:r>
      <w:r w:rsidR="00552655" w:rsidRPr="004D63B6">
        <w:rPr>
          <w:i/>
          <w:sz w:val="24"/>
          <w:szCs w:val="24"/>
        </w:rPr>
        <w:t xml:space="preserve"> when it comes to resolving issues of workplace bullying, harassment and adverse action</w:t>
      </w:r>
      <w:r w:rsidRPr="004D63B6">
        <w:rPr>
          <w:i/>
          <w:sz w:val="24"/>
          <w:szCs w:val="24"/>
        </w:rPr>
        <w:t>.</w:t>
      </w:r>
      <w:r w:rsidR="00421960" w:rsidRPr="004D63B6">
        <w:rPr>
          <w:i/>
          <w:sz w:val="24"/>
          <w:szCs w:val="24"/>
        </w:rPr>
        <w:t xml:space="preserve"> </w:t>
      </w:r>
      <w:r w:rsidRPr="004D63B6">
        <w:rPr>
          <w:i/>
          <w:sz w:val="24"/>
          <w:szCs w:val="24"/>
        </w:rPr>
        <w:t xml:space="preserve"> </w:t>
      </w:r>
    </w:p>
    <w:p w14:paraId="7C035661" w14:textId="32973A79" w:rsidR="0060042F" w:rsidRPr="004D63B6" w:rsidRDefault="00DF12BD" w:rsidP="00FB3E06">
      <w:pPr>
        <w:spacing w:after="100" w:afterAutospacing="1"/>
        <w:rPr>
          <w:i/>
          <w:sz w:val="24"/>
          <w:szCs w:val="24"/>
        </w:rPr>
      </w:pPr>
      <w:r w:rsidRPr="00A10B26">
        <w:rPr>
          <w:sz w:val="24"/>
          <w:szCs w:val="24"/>
        </w:rPr>
        <w:t xml:space="preserve">In theory </w:t>
      </w:r>
      <w:r w:rsidR="00311638">
        <w:rPr>
          <w:sz w:val="24"/>
          <w:szCs w:val="24"/>
        </w:rPr>
        <w:t xml:space="preserve">employers can </w:t>
      </w:r>
      <w:r w:rsidRPr="00A10B26">
        <w:rPr>
          <w:sz w:val="24"/>
          <w:szCs w:val="24"/>
        </w:rPr>
        <w:t>suggest compliance and accountability in ensuring fairness in the work place</w:t>
      </w:r>
      <w:r w:rsidR="00421960">
        <w:rPr>
          <w:sz w:val="24"/>
          <w:szCs w:val="24"/>
        </w:rPr>
        <w:t>, providing a safe workplace</w:t>
      </w:r>
      <w:r w:rsidRPr="00A10B26">
        <w:rPr>
          <w:sz w:val="24"/>
          <w:szCs w:val="24"/>
        </w:rPr>
        <w:t xml:space="preserve"> and protecting Australian Taxpayer funds, but in practice </w:t>
      </w:r>
      <w:r w:rsidR="00015360" w:rsidRPr="00A10B26">
        <w:rPr>
          <w:sz w:val="24"/>
          <w:szCs w:val="24"/>
        </w:rPr>
        <w:t xml:space="preserve">some </w:t>
      </w:r>
      <w:r w:rsidRPr="00A10B26">
        <w:rPr>
          <w:sz w:val="24"/>
          <w:szCs w:val="24"/>
        </w:rPr>
        <w:t xml:space="preserve">employers are able to `rubber stamp’ their </w:t>
      </w:r>
      <w:r w:rsidR="00CB5432">
        <w:rPr>
          <w:sz w:val="24"/>
          <w:szCs w:val="24"/>
        </w:rPr>
        <w:t xml:space="preserve">various </w:t>
      </w:r>
      <w:r w:rsidR="00311638">
        <w:rPr>
          <w:sz w:val="24"/>
          <w:szCs w:val="24"/>
        </w:rPr>
        <w:t xml:space="preserve">internal </w:t>
      </w:r>
      <w:r w:rsidR="003F04D2">
        <w:rPr>
          <w:sz w:val="24"/>
          <w:szCs w:val="24"/>
        </w:rPr>
        <w:t>reviews/</w:t>
      </w:r>
      <w:r w:rsidR="00311638">
        <w:rPr>
          <w:sz w:val="24"/>
          <w:szCs w:val="24"/>
        </w:rPr>
        <w:t xml:space="preserve">audits </w:t>
      </w:r>
      <w:r w:rsidRPr="00A10B26">
        <w:rPr>
          <w:sz w:val="24"/>
          <w:szCs w:val="24"/>
        </w:rPr>
        <w:t xml:space="preserve">through Boards and Committees </w:t>
      </w:r>
      <w:r w:rsidR="00A2403F" w:rsidRPr="00A10B26">
        <w:rPr>
          <w:sz w:val="24"/>
          <w:szCs w:val="24"/>
        </w:rPr>
        <w:t xml:space="preserve">even when the </w:t>
      </w:r>
      <w:r w:rsidRPr="00A10B26">
        <w:rPr>
          <w:sz w:val="24"/>
          <w:szCs w:val="24"/>
        </w:rPr>
        <w:t>evidence indicat</w:t>
      </w:r>
      <w:r w:rsidR="00A2403F" w:rsidRPr="00A10B26">
        <w:rPr>
          <w:sz w:val="24"/>
          <w:szCs w:val="24"/>
        </w:rPr>
        <w:t>es</w:t>
      </w:r>
      <w:r w:rsidRPr="00A10B26">
        <w:rPr>
          <w:sz w:val="24"/>
          <w:szCs w:val="24"/>
        </w:rPr>
        <w:t xml:space="preserve"> cover ups </w:t>
      </w:r>
      <w:r w:rsidR="00B64B78" w:rsidRPr="00A10B26">
        <w:rPr>
          <w:sz w:val="24"/>
          <w:szCs w:val="24"/>
        </w:rPr>
        <w:t>related to</w:t>
      </w:r>
      <w:r w:rsidR="00A2403F" w:rsidRPr="00A10B26">
        <w:rPr>
          <w:sz w:val="24"/>
          <w:szCs w:val="24"/>
        </w:rPr>
        <w:t xml:space="preserve"> bad behaviour</w:t>
      </w:r>
      <w:r w:rsidR="00D342D9" w:rsidRPr="00A10B26">
        <w:rPr>
          <w:sz w:val="24"/>
          <w:szCs w:val="24"/>
        </w:rPr>
        <w:t xml:space="preserve">. </w:t>
      </w:r>
      <w:r w:rsidR="003F04D2">
        <w:rPr>
          <w:sz w:val="24"/>
          <w:szCs w:val="24"/>
        </w:rPr>
        <w:t xml:space="preserve">Employers are also able to pay `independent’ external auditors and reviewers to get the outcomes they seek. </w:t>
      </w:r>
      <w:r w:rsidR="00E82AC6">
        <w:rPr>
          <w:sz w:val="24"/>
          <w:szCs w:val="24"/>
        </w:rPr>
        <w:t xml:space="preserve">Often these </w:t>
      </w:r>
      <w:r w:rsidR="00BD78DE">
        <w:rPr>
          <w:sz w:val="24"/>
          <w:szCs w:val="24"/>
        </w:rPr>
        <w:t xml:space="preserve">very same </w:t>
      </w:r>
      <w:r w:rsidR="00E82AC6">
        <w:rPr>
          <w:sz w:val="24"/>
          <w:szCs w:val="24"/>
        </w:rPr>
        <w:t>employers</w:t>
      </w:r>
      <w:r w:rsidR="00A2403F" w:rsidRPr="00A10B26">
        <w:rPr>
          <w:sz w:val="24"/>
          <w:szCs w:val="24"/>
        </w:rPr>
        <w:t xml:space="preserve"> </w:t>
      </w:r>
      <w:r w:rsidR="00421960">
        <w:rPr>
          <w:sz w:val="24"/>
          <w:szCs w:val="24"/>
        </w:rPr>
        <w:t xml:space="preserve">are able to </w:t>
      </w:r>
      <w:r w:rsidR="00552655" w:rsidRPr="00A10B26">
        <w:rPr>
          <w:sz w:val="24"/>
          <w:szCs w:val="24"/>
        </w:rPr>
        <w:t>`silence’</w:t>
      </w:r>
      <w:r w:rsidR="00E82AC6">
        <w:rPr>
          <w:sz w:val="24"/>
          <w:szCs w:val="24"/>
        </w:rPr>
        <w:t xml:space="preserve"> </w:t>
      </w:r>
      <w:r w:rsidR="006E29C7">
        <w:rPr>
          <w:sz w:val="24"/>
          <w:szCs w:val="24"/>
        </w:rPr>
        <w:t xml:space="preserve">mentally ill workers </w:t>
      </w:r>
      <w:r w:rsidR="00A2403F" w:rsidRPr="00A10B26">
        <w:rPr>
          <w:sz w:val="24"/>
          <w:szCs w:val="24"/>
        </w:rPr>
        <w:t xml:space="preserve">through </w:t>
      </w:r>
      <w:r w:rsidR="00552655" w:rsidRPr="00A10B26">
        <w:rPr>
          <w:sz w:val="24"/>
          <w:szCs w:val="24"/>
        </w:rPr>
        <w:t xml:space="preserve">deeds of release </w:t>
      </w:r>
      <w:r w:rsidR="00E82AC6">
        <w:rPr>
          <w:sz w:val="24"/>
          <w:szCs w:val="24"/>
        </w:rPr>
        <w:t xml:space="preserve">which </w:t>
      </w:r>
      <w:r w:rsidR="00A2403F" w:rsidRPr="00A10B26">
        <w:rPr>
          <w:sz w:val="24"/>
          <w:szCs w:val="24"/>
        </w:rPr>
        <w:t xml:space="preserve">accompany </w:t>
      </w:r>
      <w:r w:rsidRPr="00A10B26">
        <w:rPr>
          <w:sz w:val="24"/>
          <w:szCs w:val="24"/>
        </w:rPr>
        <w:t xml:space="preserve">settlements </w:t>
      </w:r>
      <w:r w:rsidR="00E82AC6">
        <w:rPr>
          <w:sz w:val="24"/>
          <w:szCs w:val="24"/>
        </w:rPr>
        <w:t>(</w:t>
      </w:r>
      <w:r w:rsidR="00A2403F" w:rsidRPr="00A10B26">
        <w:rPr>
          <w:sz w:val="24"/>
          <w:szCs w:val="24"/>
        </w:rPr>
        <w:t>to end litigation</w:t>
      </w:r>
      <w:r w:rsidR="00A2403F" w:rsidRPr="004D63B6">
        <w:rPr>
          <w:i/>
          <w:sz w:val="24"/>
          <w:szCs w:val="24"/>
        </w:rPr>
        <w:t>)</w:t>
      </w:r>
      <w:r w:rsidR="00E82AC6" w:rsidRPr="004D63B6">
        <w:rPr>
          <w:i/>
          <w:sz w:val="24"/>
          <w:szCs w:val="24"/>
        </w:rPr>
        <w:t xml:space="preserve">. </w:t>
      </w:r>
      <w:r w:rsidR="00311638" w:rsidRPr="004D63B6">
        <w:rPr>
          <w:i/>
          <w:sz w:val="24"/>
          <w:szCs w:val="24"/>
        </w:rPr>
        <w:t xml:space="preserve">News about </w:t>
      </w:r>
      <w:r w:rsidRPr="004D63B6">
        <w:rPr>
          <w:i/>
          <w:sz w:val="24"/>
          <w:szCs w:val="24"/>
        </w:rPr>
        <w:t xml:space="preserve">the organization’s bad </w:t>
      </w:r>
      <w:r w:rsidR="00483059" w:rsidRPr="004D63B6">
        <w:rPr>
          <w:i/>
          <w:sz w:val="24"/>
          <w:szCs w:val="24"/>
        </w:rPr>
        <w:t xml:space="preserve">behaviour </w:t>
      </w:r>
      <w:r w:rsidRPr="004D63B6">
        <w:rPr>
          <w:i/>
          <w:sz w:val="24"/>
          <w:szCs w:val="24"/>
        </w:rPr>
        <w:t xml:space="preserve">seldom gets out and </w:t>
      </w:r>
      <w:r w:rsidR="0085562D" w:rsidRPr="004D63B6">
        <w:rPr>
          <w:i/>
          <w:sz w:val="24"/>
          <w:szCs w:val="24"/>
        </w:rPr>
        <w:t xml:space="preserve">workplace bullies continue to </w:t>
      </w:r>
      <w:r w:rsidR="00A2403F" w:rsidRPr="004D63B6">
        <w:rPr>
          <w:i/>
          <w:sz w:val="24"/>
          <w:szCs w:val="24"/>
        </w:rPr>
        <w:t xml:space="preserve">undermine productivity </w:t>
      </w:r>
      <w:r w:rsidR="009C7224" w:rsidRPr="004D63B6">
        <w:rPr>
          <w:i/>
          <w:sz w:val="24"/>
          <w:szCs w:val="24"/>
        </w:rPr>
        <w:t xml:space="preserve">while </w:t>
      </w:r>
      <w:r w:rsidR="00311638" w:rsidRPr="004D63B6">
        <w:rPr>
          <w:i/>
          <w:sz w:val="24"/>
          <w:szCs w:val="24"/>
        </w:rPr>
        <w:t>`</w:t>
      </w:r>
      <w:r w:rsidRPr="004D63B6">
        <w:rPr>
          <w:i/>
          <w:sz w:val="24"/>
          <w:szCs w:val="24"/>
        </w:rPr>
        <w:t>bilk</w:t>
      </w:r>
      <w:r w:rsidR="009C7224" w:rsidRPr="004D63B6">
        <w:rPr>
          <w:i/>
          <w:sz w:val="24"/>
          <w:szCs w:val="24"/>
        </w:rPr>
        <w:t>ing</w:t>
      </w:r>
      <w:r w:rsidR="00311638" w:rsidRPr="004D63B6">
        <w:rPr>
          <w:i/>
          <w:sz w:val="24"/>
          <w:szCs w:val="24"/>
        </w:rPr>
        <w:t>’</w:t>
      </w:r>
      <w:r w:rsidRPr="004D63B6">
        <w:rPr>
          <w:i/>
          <w:sz w:val="24"/>
          <w:szCs w:val="24"/>
        </w:rPr>
        <w:t xml:space="preserve"> the Australian Taxpayer</w:t>
      </w:r>
      <w:r w:rsidR="009C7224" w:rsidRPr="004D63B6">
        <w:rPr>
          <w:i/>
          <w:sz w:val="24"/>
          <w:szCs w:val="24"/>
        </w:rPr>
        <w:t xml:space="preserve">. </w:t>
      </w:r>
    </w:p>
    <w:p w14:paraId="540657CF" w14:textId="77777777" w:rsidR="00A97427" w:rsidRDefault="00A97427" w:rsidP="00FB3E06">
      <w:pPr>
        <w:spacing w:after="100" w:afterAutospacing="1"/>
        <w:rPr>
          <w:b/>
          <w:sz w:val="24"/>
          <w:szCs w:val="24"/>
        </w:rPr>
      </w:pPr>
    </w:p>
    <w:p w14:paraId="5C370383" w14:textId="3987DE3F" w:rsidR="00FB6711" w:rsidRPr="00FB6711" w:rsidRDefault="00FB6711" w:rsidP="00FB6711">
      <w:pPr>
        <w:pBdr>
          <w:top w:val="single" w:sz="4" w:space="1" w:color="auto"/>
          <w:left w:val="single" w:sz="4" w:space="4" w:color="auto"/>
          <w:bottom w:val="single" w:sz="4" w:space="1" w:color="auto"/>
          <w:right w:val="single" w:sz="4" w:space="4" w:color="auto"/>
        </w:pBdr>
        <w:spacing w:after="100" w:afterAutospacing="1"/>
        <w:rPr>
          <w:b/>
          <w:sz w:val="24"/>
          <w:szCs w:val="24"/>
        </w:rPr>
      </w:pPr>
      <w:r>
        <w:rPr>
          <w:b/>
          <w:sz w:val="24"/>
          <w:szCs w:val="24"/>
        </w:rPr>
        <w:t xml:space="preserve">MEDICAL </w:t>
      </w:r>
      <w:r w:rsidR="00BD78DE">
        <w:rPr>
          <w:b/>
          <w:sz w:val="24"/>
          <w:szCs w:val="24"/>
        </w:rPr>
        <w:t xml:space="preserve">AND REHABILITATION SUPPORT </w:t>
      </w:r>
      <w:r>
        <w:rPr>
          <w:b/>
          <w:sz w:val="24"/>
          <w:szCs w:val="24"/>
        </w:rPr>
        <w:t xml:space="preserve">FOR </w:t>
      </w:r>
      <w:r w:rsidR="006E29C7">
        <w:rPr>
          <w:b/>
          <w:sz w:val="24"/>
          <w:szCs w:val="24"/>
        </w:rPr>
        <w:t xml:space="preserve">MENTALLY ILL </w:t>
      </w:r>
      <w:r>
        <w:rPr>
          <w:b/>
          <w:sz w:val="24"/>
          <w:szCs w:val="24"/>
        </w:rPr>
        <w:t>WORKERS</w:t>
      </w:r>
      <w:r w:rsidR="00BD78DE">
        <w:rPr>
          <w:b/>
          <w:sz w:val="24"/>
          <w:szCs w:val="24"/>
        </w:rPr>
        <w:t xml:space="preserve"> IS </w:t>
      </w:r>
      <w:r w:rsidR="009C7224">
        <w:rPr>
          <w:b/>
          <w:sz w:val="24"/>
          <w:szCs w:val="24"/>
        </w:rPr>
        <w:t>NOT WHAT IT SEEMS</w:t>
      </w:r>
      <w:r w:rsidRPr="00FB6711">
        <w:rPr>
          <w:b/>
          <w:sz w:val="24"/>
          <w:szCs w:val="24"/>
        </w:rPr>
        <w:t xml:space="preserve">  </w:t>
      </w:r>
    </w:p>
    <w:p w14:paraId="09B960EB" w14:textId="18D7E4D6" w:rsidR="0060042F" w:rsidRDefault="003F2BD1" w:rsidP="00FB3E06">
      <w:pPr>
        <w:spacing w:after="100" w:afterAutospacing="1"/>
        <w:rPr>
          <w:sz w:val="24"/>
          <w:szCs w:val="24"/>
        </w:rPr>
      </w:pPr>
      <w:r w:rsidRPr="00A10B26">
        <w:rPr>
          <w:sz w:val="24"/>
          <w:szCs w:val="24"/>
        </w:rPr>
        <w:t>In my matter</w:t>
      </w:r>
      <w:r w:rsidR="00144B0F">
        <w:rPr>
          <w:sz w:val="24"/>
          <w:szCs w:val="24"/>
        </w:rPr>
        <w:t xml:space="preserve"> after having been bullied</w:t>
      </w:r>
      <w:r w:rsidR="00005F6A">
        <w:rPr>
          <w:sz w:val="24"/>
          <w:szCs w:val="24"/>
        </w:rPr>
        <w:t xml:space="preserve">, </w:t>
      </w:r>
      <w:r w:rsidR="00144B0F">
        <w:rPr>
          <w:sz w:val="24"/>
          <w:szCs w:val="24"/>
        </w:rPr>
        <w:t xml:space="preserve">made </w:t>
      </w:r>
      <w:r w:rsidR="00005F6A">
        <w:rPr>
          <w:sz w:val="24"/>
          <w:szCs w:val="24"/>
        </w:rPr>
        <w:t xml:space="preserve">mentally </w:t>
      </w:r>
      <w:r w:rsidR="00144B0F">
        <w:rPr>
          <w:sz w:val="24"/>
          <w:szCs w:val="24"/>
        </w:rPr>
        <w:t>sick in the work place</w:t>
      </w:r>
      <w:r w:rsidR="00005F6A">
        <w:rPr>
          <w:sz w:val="24"/>
          <w:szCs w:val="24"/>
        </w:rPr>
        <w:t xml:space="preserve"> and</w:t>
      </w:r>
      <w:r w:rsidR="00144B0F">
        <w:rPr>
          <w:sz w:val="24"/>
          <w:szCs w:val="24"/>
        </w:rPr>
        <w:t xml:space="preserve"> losing my </w:t>
      </w:r>
      <w:r w:rsidR="0061351D">
        <w:rPr>
          <w:sz w:val="24"/>
          <w:szCs w:val="24"/>
        </w:rPr>
        <w:t xml:space="preserve">permanent </w:t>
      </w:r>
      <w:r w:rsidR="00144B0F">
        <w:rPr>
          <w:sz w:val="24"/>
          <w:szCs w:val="24"/>
        </w:rPr>
        <w:t xml:space="preserve">job </w:t>
      </w:r>
      <w:r w:rsidR="00005F6A">
        <w:rPr>
          <w:sz w:val="24"/>
          <w:szCs w:val="24"/>
        </w:rPr>
        <w:t>(</w:t>
      </w:r>
      <w:r w:rsidR="00144B0F">
        <w:rPr>
          <w:sz w:val="24"/>
          <w:szCs w:val="24"/>
        </w:rPr>
        <w:t>due to a sham change management process</w:t>
      </w:r>
      <w:r w:rsidR="00005F6A">
        <w:rPr>
          <w:sz w:val="24"/>
          <w:szCs w:val="24"/>
        </w:rPr>
        <w:t>)</w:t>
      </w:r>
      <w:r w:rsidR="00144B0F">
        <w:rPr>
          <w:sz w:val="24"/>
          <w:szCs w:val="24"/>
        </w:rPr>
        <w:t xml:space="preserve">, </w:t>
      </w:r>
      <w:r w:rsidRPr="00A10B26">
        <w:rPr>
          <w:sz w:val="24"/>
          <w:szCs w:val="24"/>
        </w:rPr>
        <w:t xml:space="preserve">I had to </w:t>
      </w:r>
      <w:r w:rsidR="00CE15B8" w:rsidRPr="00A10B26">
        <w:rPr>
          <w:sz w:val="24"/>
          <w:szCs w:val="24"/>
        </w:rPr>
        <w:t>fork out</w:t>
      </w:r>
      <w:r w:rsidRPr="00A10B26">
        <w:rPr>
          <w:sz w:val="24"/>
          <w:szCs w:val="24"/>
        </w:rPr>
        <w:t xml:space="preserve"> $5800 to a solicitor for </w:t>
      </w:r>
      <w:r w:rsidR="00D0073A">
        <w:rPr>
          <w:sz w:val="24"/>
          <w:szCs w:val="24"/>
        </w:rPr>
        <w:t>helping me with my Comcare claim</w:t>
      </w:r>
      <w:r w:rsidR="00144B0F">
        <w:rPr>
          <w:sz w:val="24"/>
          <w:szCs w:val="24"/>
        </w:rPr>
        <w:t xml:space="preserve"> for worker compensation</w:t>
      </w:r>
      <w:r w:rsidR="00D0073A">
        <w:rPr>
          <w:sz w:val="24"/>
          <w:szCs w:val="24"/>
        </w:rPr>
        <w:t>.</w:t>
      </w:r>
      <w:r w:rsidR="00BD78DE">
        <w:rPr>
          <w:sz w:val="24"/>
          <w:szCs w:val="24"/>
        </w:rPr>
        <w:t xml:space="preserve"> </w:t>
      </w:r>
    </w:p>
    <w:p w14:paraId="0675CFA0" w14:textId="7205426A" w:rsidR="00FB6711" w:rsidRPr="004D63B6" w:rsidRDefault="0060042F" w:rsidP="00FB3E06">
      <w:pPr>
        <w:spacing w:after="100" w:afterAutospacing="1"/>
        <w:rPr>
          <w:i/>
          <w:sz w:val="24"/>
          <w:szCs w:val="24"/>
        </w:rPr>
      </w:pPr>
      <w:r>
        <w:rPr>
          <w:sz w:val="24"/>
          <w:szCs w:val="24"/>
        </w:rPr>
        <w:t xml:space="preserve">In the first instance my worker compensation </w:t>
      </w:r>
      <w:r w:rsidR="00FB6711">
        <w:rPr>
          <w:sz w:val="24"/>
          <w:szCs w:val="24"/>
        </w:rPr>
        <w:t xml:space="preserve">claim was denied </w:t>
      </w:r>
      <w:r w:rsidR="007B3A98">
        <w:rPr>
          <w:sz w:val="24"/>
          <w:szCs w:val="24"/>
        </w:rPr>
        <w:t xml:space="preserve">when my employer provided false information in statements to Comcare. I then provided evidence to Comcare </w:t>
      </w:r>
      <w:r>
        <w:rPr>
          <w:sz w:val="24"/>
          <w:szCs w:val="24"/>
        </w:rPr>
        <w:t xml:space="preserve">in relation to </w:t>
      </w:r>
      <w:r w:rsidR="00D0073A">
        <w:rPr>
          <w:sz w:val="24"/>
          <w:szCs w:val="24"/>
        </w:rPr>
        <w:t>my employer’s untruths</w:t>
      </w:r>
      <w:r w:rsidR="00FB6711">
        <w:rPr>
          <w:sz w:val="24"/>
          <w:szCs w:val="24"/>
        </w:rPr>
        <w:t xml:space="preserve">. This </w:t>
      </w:r>
      <w:r w:rsidR="007B3A98">
        <w:rPr>
          <w:sz w:val="24"/>
          <w:szCs w:val="24"/>
        </w:rPr>
        <w:t xml:space="preserve">delay forced me to </w:t>
      </w:r>
      <w:r w:rsidR="00084BC2">
        <w:rPr>
          <w:sz w:val="24"/>
          <w:szCs w:val="24"/>
        </w:rPr>
        <w:t xml:space="preserve">pay out of pocket for my medical expenses </w:t>
      </w:r>
      <w:r w:rsidR="00CE15B8" w:rsidRPr="00A10B26">
        <w:rPr>
          <w:sz w:val="24"/>
          <w:szCs w:val="24"/>
        </w:rPr>
        <w:t>(after Medicare payments)</w:t>
      </w:r>
      <w:r w:rsidR="00D0073A">
        <w:rPr>
          <w:sz w:val="24"/>
          <w:szCs w:val="24"/>
        </w:rPr>
        <w:t xml:space="preserve">. </w:t>
      </w:r>
      <w:r w:rsidR="00084BC2" w:rsidRPr="004D63B6">
        <w:rPr>
          <w:i/>
          <w:sz w:val="24"/>
          <w:szCs w:val="24"/>
        </w:rPr>
        <w:t xml:space="preserve">Within a period of 2 years, I had expended </w:t>
      </w:r>
      <w:r w:rsidR="000D4D57" w:rsidRPr="004D63B6">
        <w:rPr>
          <w:i/>
          <w:sz w:val="24"/>
          <w:szCs w:val="24"/>
        </w:rPr>
        <w:t xml:space="preserve">approximately </w:t>
      </w:r>
      <w:r w:rsidR="00084BC2" w:rsidRPr="004D63B6">
        <w:rPr>
          <w:i/>
          <w:sz w:val="24"/>
          <w:szCs w:val="24"/>
        </w:rPr>
        <w:t xml:space="preserve">$10,000 out of pocket </w:t>
      </w:r>
      <w:r w:rsidR="000D4D57" w:rsidRPr="004D63B6">
        <w:rPr>
          <w:i/>
          <w:sz w:val="24"/>
          <w:szCs w:val="24"/>
        </w:rPr>
        <w:t xml:space="preserve">expenses </w:t>
      </w:r>
      <w:r w:rsidR="00084BC2" w:rsidRPr="004D63B6">
        <w:rPr>
          <w:i/>
          <w:sz w:val="24"/>
          <w:szCs w:val="24"/>
        </w:rPr>
        <w:t>(after Medicare)</w:t>
      </w:r>
      <w:r w:rsidR="000D4D57" w:rsidRPr="004D63B6">
        <w:rPr>
          <w:i/>
          <w:sz w:val="24"/>
          <w:szCs w:val="24"/>
        </w:rPr>
        <w:t xml:space="preserve"> </w:t>
      </w:r>
      <w:r w:rsidR="00421960" w:rsidRPr="004D63B6">
        <w:rPr>
          <w:i/>
          <w:sz w:val="24"/>
          <w:szCs w:val="24"/>
        </w:rPr>
        <w:t>for</w:t>
      </w:r>
      <w:r w:rsidR="00084BC2" w:rsidRPr="004D63B6">
        <w:rPr>
          <w:i/>
          <w:sz w:val="24"/>
          <w:szCs w:val="24"/>
        </w:rPr>
        <w:t xml:space="preserve"> doctor and psychologist visits</w:t>
      </w:r>
      <w:r w:rsidR="00CA5ACA" w:rsidRPr="004D63B6">
        <w:rPr>
          <w:i/>
          <w:sz w:val="24"/>
          <w:szCs w:val="24"/>
        </w:rPr>
        <w:t xml:space="preserve">. </w:t>
      </w:r>
    </w:p>
    <w:p w14:paraId="306FAAC5" w14:textId="45C4C7D2" w:rsidR="00FB6711" w:rsidRDefault="00D0073A" w:rsidP="00FB3E06">
      <w:pPr>
        <w:spacing w:after="100" w:afterAutospacing="1"/>
        <w:rPr>
          <w:sz w:val="24"/>
          <w:szCs w:val="24"/>
        </w:rPr>
      </w:pPr>
      <w:r>
        <w:rPr>
          <w:sz w:val="24"/>
          <w:szCs w:val="24"/>
        </w:rPr>
        <w:t xml:space="preserve">By denying my claim, Comcare took away my opportunity to receive regular medical treatment and </w:t>
      </w:r>
      <w:r w:rsidR="00FA329A" w:rsidRPr="00A10B26">
        <w:rPr>
          <w:sz w:val="24"/>
          <w:szCs w:val="24"/>
        </w:rPr>
        <w:t>rehabilitation support</w:t>
      </w:r>
      <w:r w:rsidR="006E7296">
        <w:rPr>
          <w:sz w:val="24"/>
          <w:szCs w:val="24"/>
        </w:rPr>
        <w:t xml:space="preserve"> for my mental health</w:t>
      </w:r>
      <w:r w:rsidR="00FA329A" w:rsidRPr="00A10B26">
        <w:rPr>
          <w:sz w:val="24"/>
          <w:szCs w:val="24"/>
        </w:rPr>
        <w:t>.</w:t>
      </w:r>
      <w:r w:rsidR="00CE15B8" w:rsidRPr="00A10B26">
        <w:rPr>
          <w:sz w:val="24"/>
          <w:szCs w:val="24"/>
        </w:rPr>
        <w:t xml:space="preserve"> </w:t>
      </w:r>
      <w:r w:rsidR="00CA5ACA" w:rsidRPr="004D63B6">
        <w:rPr>
          <w:sz w:val="24"/>
          <w:szCs w:val="24"/>
        </w:rPr>
        <w:t xml:space="preserve">I </w:t>
      </w:r>
      <w:r w:rsidR="00CE15B8" w:rsidRPr="004D63B6">
        <w:rPr>
          <w:sz w:val="24"/>
          <w:szCs w:val="24"/>
        </w:rPr>
        <w:t>stagger</w:t>
      </w:r>
      <w:r w:rsidR="007B3A98" w:rsidRPr="004D63B6">
        <w:rPr>
          <w:sz w:val="24"/>
          <w:szCs w:val="24"/>
        </w:rPr>
        <w:t>ed</w:t>
      </w:r>
      <w:r w:rsidR="00CE15B8" w:rsidRPr="004D63B6">
        <w:rPr>
          <w:sz w:val="24"/>
          <w:szCs w:val="24"/>
        </w:rPr>
        <w:t xml:space="preserve"> my medical appointments because without a job it was not </w:t>
      </w:r>
      <w:r w:rsidR="007B3A98" w:rsidRPr="004D63B6">
        <w:rPr>
          <w:sz w:val="24"/>
          <w:szCs w:val="24"/>
        </w:rPr>
        <w:t>possible</w:t>
      </w:r>
      <w:r w:rsidR="00CE15B8" w:rsidRPr="004D63B6">
        <w:rPr>
          <w:sz w:val="24"/>
          <w:szCs w:val="24"/>
        </w:rPr>
        <w:t xml:space="preserve"> to </w:t>
      </w:r>
      <w:r w:rsidR="00FB6711" w:rsidRPr="004D63B6">
        <w:rPr>
          <w:sz w:val="24"/>
          <w:szCs w:val="24"/>
        </w:rPr>
        <w:t xml:space="preserve">fund out of pocket </w:t>
      </w:r>
      <w:r w:rsidR="00CE15B8" w:rsidRPr="004D63B6">
        <w:rPr>
          <w:sz w:val="24"/>
          <w:szCs w:val="24"/>
        </w:rPr>
        <w:t xml:space="preserve">expenses </w:t>
      </w:r>
      <w:r w:rsidR="009C7224" w:rsidRPr="004D63B6">
        <w:rPr>
          <w:sz w:val="24"/>
          <w:szCs w:val="24"/>
        </w:rPr>
        <w:t xml:space="preserve">for </w:t>
      </w:r>
      <w:r w:rsidR="000D4D57" w:rsidRPr="004D63B6">
        <w:rPr>
          <w:sz w:val="24"/>
          <w:szCs w:val="24"/>
        </w:rPr>
        <w:t xml:space="preserve">the level of </w:t>
      </w:r>
      <w:r w:rsidR="00CE15B8" w:rsidRPr="004D63B6">
        <w:rPr>
          <w:sz w:val="24"/>
          <w:szCs w:val="24"/>
        </w:rPr>
        <w:t xml:space="preserve">specialist </w:t>
      </w:r>
      <w:r w:rsidR="00CE15B8" w:rsidRPr="004D63B6">
        <w:rPr>
          <w:sz w:val="24"/>
          <w:szCs w:val="24"/>
        </w:rPr>
        <w:lastRenderedPageBreak/>
        <w:t>appointments</w:t>
      </w:r>
      <w:r w:rsidR="000D4D57" w:rsidRPr="004D63B6">
        <w:rPr>
          <w:sz w:val="24"/>
          <w:szCs w:val="24"/>
        </w:rPr>
        <w:t xml:space="preserve"> which I required</w:t>
      </w:r>
      <w:r w:rsidR="00CE15B8" w:rsidRPr="004D63B6">
        <w:rPr>
          <w:sz w:val="24"/>
          <w:szCs w:val="24"/>
        </w:rPr>
        <w:t xml:space="preserve">. </w:t>
      </w:r>
      <w:r w:rsidR="00CE15B8" w:rsidRPr="00FB6711">
        <w:rPr>
          <w:i/>
          <w:sz w:val="24"/>
          <w:szCs w:val="24"/>
        </w:rPr>
        <w:t>(Psychologist</w:t>
      </w:r>
      <w:r w:rsidR="009C7224">
        <w:rPr>
          <w:i/>
          <w:sz w:val="24"/>
          <w:szCs w:val="24"/>
        </w:rPr>
        <w:t xml:space="preserve"> visits</w:t>
      </w:r>
      <w:r w:rsidR="00CE15B8" w:rsidRPr="00FB6711">
        <w:rPr>
          <w:i/>
          <w:sz w:val="24"/>
          <w:szCs w:val="24"/>
        </w:rPr>
        <w:t xml:space="preserve"> cost $225 </w:t>
      </w:r>
      <w:r w:rsidR="009C7224">
        <w:rPr>
          <w:i/>
          <w:sz w:val="24"/>
          <w:szCs w:val="24"/>
        </w:rPr>
        <w:t>(</w:t>
      </w:r>
      <w:r w:rsidR="00CE15B8" w:rsidRPr="00FB6711">
        <w:rPr>
          <w:i/>
          <w:sz w:val="24"/>
          <w:szCs w:val="24"/>
        </w:rPr>
        <w:t>per visit</w:t>
      </w:r>
      <w:r w:rsidR="009C7224">
        <w:rPr>
          <w:i/>
          <w:sz w:val="24"/>
          <w:szCs w:val="24"/>
        </w:rPr>
        <w:t>)</w:t>
      </w:r>
      <w:r w:rsidR="00CE15B8" w:rsidRPr="00FB6711">
        <w:rPr>
          <w:i/>
          <w:sz w:val="24"/>
          <w:szCs w:val="24"/>
        </w:rPr>
        <w:t>, with Medicare covering approximately $83 per visit for up to 10 visits per year</w:t>
      </w:r>
      <w:r w:rsidR="00CB5432">
        <w:rPr>
          <w:i/>
          <w:sz w:val="24"/>
          <w:szCs w:val="24"/>
        </w:rPr>
        <w:t xml:space="preserve"> at the time</w:t>
      </w:r>
      <w:r w:rsidR="00CE15B8" w:rsidRPr="00FB6711">
        <w:rPr>
          <w:i/>
          <w:sz w:val="24"/>
          <w:szCs w:val="24"/>
        </w:rPr>
        <w:t>.)</w:t>
      </w:r>
      <w:r w:rsidR="00CE15B8" w:rsidRPr="00A10B26">
        <w:rPr>
          <w:sz w:val="24"/>
          <w:szCs w:val="24"/>
        </w:rPr>
        <w:t xml:space="preserve"> </w:t>
      </w:r>
      <w:r w:rsidR="00FA329A" w:rsidRPr="00A10B26">
        <w:rPr>
          <w:sz w:val="24"/>
          <w:szCs w:val="24"/>
        </w:rPr>
        <w:t xml:space="preserve"> </w:t>
      </w:r>
    </w:p>
    <w:p w14:paraId="3B5AF48C" w14:textId="20F4D407" w:rsidR="007E0B86" w:rsidRDefault="00CE15B8" w:rsidP="00FB3E06">
      <w:pPr>
        <w:spacing w:after="100" w:afterAutospacing="1"/>
        <w:rPr>
          <w:sz w:val="24"/>
          <w:szCs w:val="24"/>
        </w:rPr>
      </w:pPr>
      <w:r w:rsidRPr="00A10B26">
        <w:rPr>
          <w:sz w:val="24"/>
          <w:szCs w:val="24"/>
        </w:rPr>
        <w:t>D</w:t>
      </w:r>
      <w:r w:rsidR="003F2BD1" w:rsidRPr="00A10B26">
        <w:rPr>
          <w:sz w:val="24"/>
          <w:szCs w:val="24"/>
        </w:rPr>
        <w:t xml:space="preserve">espite </w:t>
      </w:r>
      <w:r w:rsidR="00CA5ACA">
        <w:rPr>
          <w:sz w:val="24"/>
          <w:szCs w:val="24"/>
        </w:rPr>
        <w:t>re</w:t>
      </w:r>
      <w:r w:rsidR="003F2BD1" w:rsidRPr="00A10B26">
        <w:rPr>
          <w:sz w:val="24"/>
          <w:szCs w:val="24"/>
        </w:rPr>
        <w:t xml:space="preserve">viewing </w:t>
      </w:r>
      <w:r w:rsidR="00FA329A" w:rsidRPr="00A10B26">
        <w:rPr>
          <w:sz w:val="24"/>
          <w:szCs w:val="24"/>
        </w:rPr>
        <w:t xml:space="preserve">my </w:t>
      </w:r>
      <w:r w:rsidR="003F2BD1" w:rsidRPr="00A10B26">
        <w:rPr>
          <w:sz w:val="24"/>
          <w:szCs w:val="24"/>
        </w:rPr>
        <w:t>evidence</w:t>
      </w:r>
      <w:r w:rsidR="000D4D57">
        <w:rPr>
          <w:sz w:val="24"/>
          <w:szCs w:val="24"/>
        </w:rPr>
        <w:t xml:space="preserve"> for a second time</w:t>
      </w:r>
      <w:r w:rsidR="006238A0">
        <w:rPr>
          <w:sz w:val="24"/>
          <w:szCs w:val="24"/>
        </w:rPr>
        <w:t>,</w:t>
      </w:r>
      <w:r w:rsidRPr="00A10B26">
        <w:rPr>
          <w:sz w:val="24"/>
          <w:szCs w:val="24"/>
        </w:rPr>
        <w:t xml:space="preserve"> Comare</w:t>
      </w:r>
      <w:r w:rsidR="003F2BD1" w:rsidRPr="00A10B26">
        <w:rPr>
          <w:sz w:val="24"/>
          <w:szCs w:val="24"/>
        </w:rPr>
        <w:t xml:space="preserve"> den</w:t>
      </w:r>
      <w:r w:rsidR="00FB6711">
        <w:rPr>
          <w:sz w:val="24"/>
          <w:szCs w:val="24"/>
        </w:rPr>
        <w:t>ied</w:t>
      </w:r>
      <w:r w:rsidR="003F2BD1" w:rsidRPr="00A10B26">
        <w:rPr>
          <w:sz w:val="24"/>
          <w:szCs w:val="24"/>
        </w:rPr>
        <w:t xml:space="preserve"> </w:t>
      </w:r>
      <w:r w:rsidRPr="00A10B26">
        <w:rPr>
          <w:sz w:val="24"/>
          <w:szCs w:val="24"/>
        </w:rPr>
        <w:t>my</w:t>
      </w:r>
      <w:r w:rsidR="003F2BD1" w:rsidRPr="00A10B26">
        <w:rPr>
          <w:sz w:val="24"/>
          <w:szCs w:val="24"/>
        </w:rPr>
        <w:t xml:space="preserve"> claim</w:t>
      </w:r>
      <w:r w:rsidR="00381C85" w:rsidRPr="00A10B26">
        <w:rPr>
          <w:sz w:val="24"/>
          <w:szCs w:val="24"/>
        </w:rPr>
        <w:t>.</w:t>
      </w:r>
      <w:r w:rsidR="00084BC2">
        <w:rPr>
          <w:sz w:val="24"/>
          <w:szCs w:val="24"/>
        </w:rPr>
        <w:t xml:space="preserve"> This left me no choice but to proceed to the </w:t>
      </w:r>
      <w:r w:rsidR="00381C85" w:rsidRPr="00A10B26">
        <w:rPr>
          <w:sz w:val="24"/>
          <w:szCs w:val="24"/>
        </w:rPr>
        <w:t>Administrative Appeals Tribunal (AAT)</w:t>
      </w:r>
      <w:r w:rsidR="00084BC2">
        <w:rPr>
          <w:sz w:val="24"/>
          <w:szCs w:val="24"/>
        </w:rPr>
        <w:t xml:space="preserve">. </w:t>
      </w:r>
      <w:r w:rsidR="00381C85" w:rsidRPr="00A10B26">
        <w:rPr>
          <w:sz w:val="24"/>
          <w:szCs w:val="24"/>
        </w:rPr>
        <w:t xml:space="preserve"> </w:t>
      </w:r>
      <w:r w:rsidR="00084BC2">
        <w:rPr>
          <w:sz w:val="24"/>
          <w:szCs w:val="24"/>
        </w:rPr>
        <w:t xml:space="preserve">Before the scheduled </w:t>
      </w:r>
      <w:r w:rsidR="00381C85" w:rsidRPr="00A10B26">
        <w:rPr>
          <w:sz w:val="24"/>
          <w:szCs w:val="24"/>
        </w:rPr>
        <w:t>Hearing, Comcare accepted liability (</w:t>
      </w:r>
      <w:r w:rsidR="000D4D57">
        <w:rPr>
          <w:sz w:val="24"/>
          <w:szCs w:val="24"/>
        </w:rPr>
        <w:t>over</w:t>
      </w:r>
      <w:r w:rsidR="00381C85" w:rsidRPr="00A10B26">
        <w:rPr>
          <w:sz w:val="24"/>
          <w:szCs w:val="24"/>
        </w:rPr>
        <w:t xml:space="preserve"> </w:t>
      </w:r>
      <w:r w:rsidR="00FB6711">
        <w:rPr>
          <w:sz w:val="24"/>
          <w:szCs w:val="24"/>
        </w:rPr>
        <w:t>1.5</w:t>
      </w:r>
      <w:r w:rsidR="00381C85" w:rsidRPr="00A10B26">
        <w:rPr>
          <w:sz w:val="24"/>
          <w:szCs w:val="24"/>
        </w:rPr>
        <w:t xml:space="preserve"> years after a claim had been lodged) and a</w:t>
      </w:r>
      <w:r w:rsidR="00084BC2">
        <w:rPr>
          <w:sz w:val="24"/>
          <w:szCs w:val="24"/>
        </w:rPr>
        <w:t>greed</w:t>
      </w:r>
      <w:r w:rsidR="00381C85" w:rsidRPr="00A10B26">
        <w:rPr>
          <w:sz w:val="24"/>
          <w:szCs w:val="24"/>
        </w:rPr>
        <w:t xml:space="preserve"> that my employer, (the university), had </w:t>
      </w:r>
      <w:r w:rsidR="00381C85" w:rsidRPr="006238A0">
        <w:rPr>
          <w:i/>
          <w:sz w:val="24"/>
          <w:szCs w:val="24"/>
        </w:rPr>
        <w:t>substantially caused my workplace injury</w:t>
      </w:r>
      <w:r w:rsidR="00381C85" w:rsidRPr="00A10B26">
        <w:rPr>
          <w:sz w:val="24"/>
          <w:szCs w:val="24"/>
        </w:rPr>
        <w:t>.</w:t>
      </w:r>
      <w:r w:rsidR="007E0B86">
        <w:rPr>
          <w:sz w:val="24"/>
          <w:szCs w:val="24"/>
        </w:rPr>
        <w:t xml:space="preserve"> </w:t>
      </w:r>
      <w:r w:rsidR="00483059" w:rsidRPr="00A10B26">
        <w:rPr>
          <w:sz w:val="24"/>
          <w:szCs w:val="24"/>
        </w:rPr>
        <w:t xml:space="preserve"> </w:t>
      </w:r>
      <w:r w:rsidR="00CA5ACA">
        <w:rPr>
          <w:sz w:val="24"/>
          <w:szCs w:val="24"/>
        </w:rPr>
        <w:t>As stated above, t</w:t>
      </w:r>
      <w:r w:rsidR="006238A0">
        <w:rPr>
          <w:sz w:val="24"/>
          <w:szCs w:val="24"/>
        </w:rPr>
        <w:t xml:space="preserve">he efforts of my employer and Comcare </w:t>
      </w:r>
      <w:r w:rsidR="00CA5ACA">
        <w:rPr>
          <w:sz w:val="24"/>
          <w:szCs w:val="24"/>
        </w:rPr>
        <w:t xml:space="preserve">in continuing to deny my claim meant that </w:t>
      </w:r>
      <w:r w:rsidR="00FA329A" w:rsidRPr="00A10B26">
        <w:rPr>
          <w:sz w:val="24"/>
          <w:szCs w:val="24"/>
        </w:rPr>
        <w:t xml:space="preserve">I </w:t>
      </w:r>
      <w:r w:rsidR="00FB6711">
        <w:rPr>
          <w:sz w:val="24"/>
          <w:szCs w:val="24"/>
        </w:rPr>
        <w:t>neglect</w:t>
      </w:r>
      <w:r w:rsidR="006238A0">
        <w:rPr>
          <w:sz w:val="24"/>
          <w:szCs w:val="24"/>
        </w:rPr>
        <w:t>ed</w:t>
      </w:r>
      <w:r w:rsidR="00FB6711">
        <w:rPr>
          <w:sz w:val="24"/>
          <w:szCs w:val="24"/>
        </w:rPr>
        <w:t xml:space="preserve"> </w:t>
      </w:r>
      <w:r w:rsidR="00CA5ACA">
        <w:rPr>
          <w:sz w:val="24"/>
          <w:szCs w:val="24"/>
        </w:rPr>
        <w:t xml:space="preserve">to </w:t>
      </w:r>
      <w:r w:rsidR="009C7224">
        <w:rPr>
          <w:sz w:val="24"/>
          <w:szCs w:val="24"/>
        </w:rPr>
        <w:t>visit</w:t>
      </w:r>
      <w:r w:rsidR="00084BC2">
        <w:rPr>
          <w:sz w:val="24"/>
          <w:szCs w:val="24"/>
        </w:rPr>
        <w:t xml:space="preserve"> </w:t>
      </w:r>
      <w:r w:rsidR="00FB6711">
        <w:rPr>
          <w:sz w:val="24"/>
          <w:szCs w:val="24"/>
        </w:rPr>
        <w:t xml:space="preserve">my </w:t>
      </w:r>
      <w:r w:rsidR="00FA329A" w:rsidRPr="00A10B26">
        <w:rPr>
          <w:sz w:val="24"/>
          <w:szCs w:val="24"/>
        </w:rPr>
        <w:t xml:space="preserve">doctor/psychologist </w:t>
      </w:r>
      <w:r w:rsidR="00FB6711">
        <w:rPr>
          <w:sz w:val="24"/>
          <w:szCs w:val="24"/>
        </w:rPr>
        <w:t xml:space="preserve">on a more regular basis </w:t>
      </w:r>
      <w:r w:rsidR="00FA329A" w:rsidRPr="00A10B26">
        <w:rPr>
          <w:sz w:val="24"/>
          <w:szCs w:val="24"/>
        </w:rPr>
        <w:t xml:space="preserve">because I could not afford to </w:t>
      </w:r>
      <w:r w:rsidR="006238A0">
        <w:rPr>
          <w:sz w:val="24"/>
          <w:szCs w:val="24"/>
        </w:rPr>
        <w:t>pay for</w:t>
      </w:r>
      <w:r w:rsidR="00FA329A" w:rsidRPr="00A10B26">
        <w:rPr>
          <w:sz w:val="24"/>
          <w:szCs w:val="24"/>
        </w:rPr>
        <w:t xml:space="preserve"> </w:t>
      </w:r>
      <w:r w:rsidR="00FB6711">
        <w:rPr>
          <w:sz w:val="24"/>
          <w:szCs w:val="24"/>
        </w:rPr>
        <w:t xml:space="preserve">the level of care which </w:t>
      </w:r>
      <w:r w:rsidR="00FA329A" w:rsidRPr="00A10B26">
        <w:rPr>
          <w:sz w:val="24"/>
          <w:szCs w:val="24"/>
        </w:rPr>
        <w:t>I required at the time.</w:t>
      </w:r>
      <w:r w:rsidR="009C7224">
        <w:rPr>
          <w:sz w:val="24"/>
          <w:szCs w:val="24"/>
        </w:rPr>
        <w:t xml:space="preserve"> </w:t>
      </w:r>
      <w:r w:rsidR="007B3A98">
        <w:rPr>
          <w:sz w:val="24"/>
          <w:szCs w:val="24"/>
        </w:rPr>
        <w:t>My mental health was further compromised</w:t>
      </w:r>
      <w:r w:rsidR="00B757FC">
        <w:rPr>
          <w:sz w:val="24"/>
          <w:szCs w:val="24"/>
        </w:rPr>
        <w:t xml:space="preserve"> by my employer and Comcare.</w:t>
      </w:r>
      <w:r w:rsidR="00100736">
        <w:rPr>
          <w:sz w:val="24"/>
          <w:szCs w:val="24"/>
        </w:rPr>
        <w:t xml:space="preserve"> </w:t>
      </w:r>
    </w:p>
    <w:p w14:paraId="58E5F450" w14:textId="681ED2D7" w:rsidR="00DA3F97" w:rsidRDefault="009C7224" w:rsidP="00DA3F97">
      <w:pPr>
        <w:spacing w:after="100" w:afterAutospacing="1"/>
        <w:rPr>
          <w:sz w:val="24"/>
          <w:szCs w:val="24"/>
        </w:rPr>
      </w:pPr>
      <w:r>
        <w:rPr>
          <w:b/>
          <w:sz w:val="24"/>
          <w:szCs w:val="24"/>
        </w:rPr>
        <w:t>The</w:t>
      </w:r>
      <w:r w:rsidR="00DA3F97">
        <w:rPr>
          <w:b/>
          <w:sz w:val="24"/>
          <w:szCs w:val="24"/>
        </w:rPr>
        <w:t xml:space="preserve"> </w:t>
      </w:r>
      <w:r w:rsidR="00DA3F97" w:rsidRPr="00DA3F97">
        <w:rPr>
          <w:b/>
          <w:sz w:val="24"/>
          <w:szCs w:val="24"/>
        </w:rPr>
        <w:t xml:space="preserve">Comcare </w:t>
      </w:r>
      <w:r w:rsidR="00C97897">
        <w:rPr>
          <w:b/>
          <w:sz w:val="24"/>
          <w:szCs w:val="24"/>
        </w:rPr>
        <w:t xml:space="preserve">Perspective on </w:t>
      </w:r>
      <w:r w:rsidR="00DA3F97">
        <w:rPr>
          <w:b/>
          <w:sz w:val="24"/>
          <w:szCs w:val="24"/>
        </w:rPr>
        <w:t>Mental Health</w:t>
      </w:r>
      <w:r w:rsidR="00DA3F97" w:rsidRPr="00DA3F97">
        <w:rPr>
          <w:b/>
          <w:sz w:val="24"/>
          <w:szCs w:val="24"/>
        </w:rPr>
        <w:t xml:space="preserve">: </w:t>
      </w:r>
      <w:r w:rsidR="00535CD5">
        <w:rPr>
          <w:b/>
          <w:sz w:val="24"/>
          <w:szCs w:val="24"/>
        </w:rPr>
        <w:t xml:space="preserve">  </w:t>
      </w:r>
      <w:r w:rsidR="00DA3F97">
        <w:rPr>
          <w:sz w:val="24"/>
          <w:szCs w:val="24"/>
        </w:rPr>
        <w:t xml:space="preserve">Comcare provides an optimistic </w:t>
      </w:r>
      <w:r>
        <w:rPr>
          <w:sz w:val="24"/>
          <w:szCs w:val="24"/>
        </w:rPr>
        <w:t>view</w:t>
      </w:r>
      <w:r w:rsidR="00DA3F97">
        <w:rPr>
          <w:sz w:val="24"/>
          <w:szCs w:val="24"/>
        </w:rPr>
        <w:t xml:space="preserve"> of `mental stress’ injuries and states that claims </w:t>
      </w:r>
      <w:r w:rsidR="00DA3F97" w:rsidRPr="007E0B86">
        <w:rPr>
          <w:i/>
          <w:sz w:val="24"/>
          <w:szCs w:val="24"/>
        </w:rPr>
        <w:t xml:space="preserve">decreased </w:t>
      </w:r>
      <w:r w:rsidR="00DA3F97">
        <w:rPr>
          <w:sz w:val="24"/>
          <w:szCs w:val="24"/>
        </w:rPr>
        <w:t xml:space="preserve">by 54% between 2012/2013 and 2016/2017 – refer </w:t>
      </w:r>
      <w:hyperlink r:id="rId13" w:history="1">
        <w:r w:rsidR="00DA3F97" w:rsidRPr="00F6550C">
          <w:rPr>
            <w:rStyle w:val="Hyperlink"/>
          </w:rPr>
          <w:t>https://www.comcare.gov.au/__data/assets/pdf_file/0007/173059/04986_SM_WC_statistics_2016-17_v9.pdf</w:t>
        </w:r>
      </w:hyperlink>
      <w:r w:rsidR="00DA3F97">
        <w:t xml:space="preserve"> </w:t>
      </w:r>
      <w:r w:rsidR="00DA3F97">
        <w:rPr>
          <w:sz w:val="24"/>
          <w:szCs w:val="24"/>
        </w:rPr>
        <w:t xml:space="preserve">(Table 3.8, pg. 18). </w:t>
      </w:r>
      <w:r w:rsidR="00DA3F97" w:rsidRPr="000D4D57">
        <w:rPr>
          <w:sz w:val="24"/>
          <w:szCs w:val="24"/>
        </w:rPr>
        <w:t xml:space="preserve">There is however, ample evidence that </w:t>
      </w:r>
      <w:r w:rsidRPr="000D4D57">
        <w:rPr>
          <w:sz w:val="24"/>
          <w:szCs w:val="24"/>
        </w:rPr>
        <w:t xml:space="preserve">in recent years </w:t>
      </w:r>
      <w:r w:rsidR="00DA3F97" w:rsidRPr="000D4D57">
        <w:rPr>
          <w:sz w:val="24"/>
          <w:szCs w:val="24"/>
        </w:rPr>
        <w:t>Comcare has been working hard on `pushing’ mentally ill workers off their books, preferring to offer `settlements’ rather than ongoing support for medical treatment and rehabilitation.</w:t>
      </w:r>
      <w:r w:rsidR="00C97897" w:rsidRPr="000D4D57">
        <w:rPr>
          <w:sz w:val="24"/>
          <w:szCs w:val="24"/>
        </w:rPr>
        <w:t xml:space="preserve"> </w:t>
      </w:r>
      <w:r w:rsidR="00DE128E">
        <w:rPr>
          <w:sz w:val="24"/>
          <w:szCs w:val="24"/>
        </w:rPr>
        <w:t xml:space="preserve">(When mentally ill workers </w:t>
      </w:r>
      <w:r w:rsidR="006E7296">
        <w:rPr>
          <w:sz w:val="24"/>
          <w:szCs w:val="24"/>
        </w:rPr>
        <w:t>have also lost their jobs</w:t>
      </w:r>
      <w:r w:rsidR="00E54E3B">
        <w:rPr>
          <w:sz w:val="24"/>
          <w:szCs w:val="24"/>
        </w:rPr>
        <w:t xml:space="preserve"> due to workplace bullying</w:t>
      </w:r>
      <w:r w:rsidR="006E7296">
        <w:rPr>
          <w:sz w:val="24"/>
          <w:szCs w:val="24"/>
        </w:rPr>
        <w:t xml:space="preserve">, </w:t>
      </w:r>
      <w:r w:rsidR="00DE128E">
        <w:rPr>
          <w:sz w:val="24"/>
          <w:szCs w:val="24"/>
        </w:rPr>
        <w:t xml:space="preserve">they are more likely to accept settlements and walk away from their </w:t>
      </w:r>
      <w:r w:rsidR="00871C2E">
        <w:rPr>
          <w:sz w:val="24"/>
          <w:szCs w:val="24"/>
        </w:rPr>
        <w:t>entitlements.</w:t>
      </w:r>
      <w:r w:rsidR="00DE128E">
        <w:rPr>
          <w:sz w:val="24"/>
          <w:szCs w:val="24"/>
        </w:rPr>
        <w:t xml:space="preserve">) </w:t>
      </w:r>
    </w:p>
    <w:p w14:paraId="3B3B236B" w14:textId="5520CB6C" w:rsidR="00232DFE" w:rsidRDefault="00232DFE" w:rsidP="00DA3F97">
      <w:pPr>
        <w:spacing w:after="100" w:afterAutospacing="1"/>
        <w:rPr>
          <w:sz w:val="24"/>
          <w:szCs w:val="24"/>
        </w:rPr>
      </w:pPr>
      <w:r>
        <w:rPr>
          <w:sz w:val="24"/>
          <w:szCs w:val="24"/>
        </w:rPr>
        <w:t xml:space="preserve">Refer also to section on `How Employers Distort the Data ….’ on page 6. (Redirecting claimants to seek `sickness benefits’ via superannuation policies is one way in which employers can </w:t>
      </w:r>
      <w:r w:rsidR="00C02996">
        <w:rPr>
          <w:sz w:val="24"/>
          <w:szCs w:val="24"/>
        </w:rPr>
        <w:t xml:space="preserve">reduce the number of claimants reported by the worker compensation agency.) </w:t>
      </w:r>
      <w:r>
        <w:rPr>
          <w:sz w:val="24"/>
          <w:szCs w:val="24"/>
        </w:rPr>
        <w:t xml:space="preserve"> </w:t>
      </w:r>
    </w:p>
    <w:p w14:paraId="19060F5D" w14:textId="25D91DA9" w:rsidR="00535CD5" w:rsidRDefault="00535CD5" w:rsidP="00DA3F97">
      <w:pPr>
        <w:spacing w:after="100" w:afterAutospacing="1"/>
        <w:rPr>
          <w:sz w:val="24"/>
          <w:szCs w:val="24"/>
        </w:rPr>
      </w:pPr>
      <w:r>
        <w:rPr>
          <w:sz w:val="24"/>
          <w:szCs w:val="24"/>
        </w:rPr>
        <w:t xml:space="preserve">Some of my communications about Comcare tactics </w:t>
      </w:r>
      <w:r w:rsidR="009C7224">
        <w:rPr>
          <w:sz w:val="24"/>
          <w:szCs w:val="24"/>
        </w:rPr>
        <w:t xml:space="preserve">in denying claims </w:t>
      </w:r>
      <w:r>
        <w:rPr>
          <w:sz w:val="24"/>
          <w:szCs w:val="24"/>
        </w:rPr>
        <w:t xml:space="preserve">are at: </w:t>
      </w:r>
      <w:hyperlink r:id="rId14" w:history="1">
        <w:r w:rsidRPr="00535CD5">
          <w:rPr>
            <w:color w:val="0000FF"/>
            <w:u w:val="single"/>
          </w:rPr>
          <w:t>https://docs.wixstatic.com/ugd/896ea5_9d929f2031154394bc02d5f951328a6c.pdf</w:t>
        </w:r>
      </w:hyperlink>
    </w:p>
    <w:p w14:paraId="5BAE1033" w14:textId="38C60A2D" w:rsidR="00C97897" w:rsidRPr="000D4D57" w:rsidRDefault="00483059" w:rsidP="00C97897">
      <w:pPr>
        <w:spacing w:after="100" w:afterAutospacing="1"/>
        <w:rPr>
          <w:sz w:val="24"/>
          <w:szCs w:val="24"/>
        </w:rPr>
      </w:pPr>
      <w:r w:rsidRPr="000D4D57">
        <w:rPr>
          <w:sz w:val="24"/>
          <w:szCs w:val="24"/>
        </w:rPr>
        <w:t xml:space="preserve">Keeping injured workers without </w:t>
      </w:r>
      <w:r w:rsidR="00535CD5" w:rsidRPr="000D4D57">
        <w:rPr>
          <w:sz w:val="24"/>
          <w:szCs w:val="24"/>
        </w:rPr>
        <w:t xml:space="preserve">medical and rehabilitation </w:t>
      </w:r>
      <w:r w:rsidRPr="000D4D57">
        <w:rPr>
          <w:sz w:val="24"/>
          <w:szCs w:val="24"/>
        </w:rPr>
        <w:t xml:space="preserve">support </w:t>
      </w:r>
      <w:r w:rsidR="00535CD5" w:rsidRPr="000D4D57">
        <w:rPr>
          <w:sz w:val="24"/>
          <w:szCs w:val="24"/>
        </w:rPr>
        <w:t>(and offering a lump sum to `settle’ matter</w:t>
      </w:r>
      <w:r w:rsidR="004D63B6">
        <w:rPr>
          <w:sz w:val="24"/>
          <w:szCs w:val="24"/>
        </w:rPr>
        <w:t>s</w:t>
      </w:r>
      <w:r w:rsidR="00535CD5" w:rsidRPr="000D4D57">
        <w:rPr>
          <w:sz w:val="24"/>
          <w:szCs w:val="24"/>
        </w:rPr>
        <w:t xml:space="preserve">) </w:t>
      </w:r>
      <w:r w:rsidRPr="000D4D57">
        <w:rPr>
          <w:sz w:val="24"/>
          <w:szCs w:val="24"/>
        </w:rPr>
        <w:t xml:space="preserve">is a </w:t>
      </w:r>
      <w:r w:rsidR="00535CD5" w:rsidRPr="000D4D57">
        <w:rPr>
          <w:sz w:val="24"/>
          <w:szCs w:val="24"/>
        </w:rPr>
        <w:t xml:space="preserve">tactic which </w:t>
      </w:r>
      <w:r w:rsidRPr="000D4D57">
        <w:rPr>
          <w:sz w:val="24"/>
          <w:szCs w:val="24"/>
        </w:rPr>
        <w:t xml:space="preserve">Comcare </w:t>
      </w:r>
      <w:r w:rsidR="00535CD5" w:rsidRPr="000D4D57">
        <w:rPr>
          <w:sz w:val="24"/>
          <w:szCs w:val="24"/>
        </w:rPr>
        <w:t>(with the support of employers) actively utilize to minimize claims</w:t>
      </w:r>
      <w:r w:rsidR="007E0B86" w:rsidRPr="000D4D57">
        <w:rPr>
          <w:sz w:val="24"/>
          <w:szCs w:val="24"/>
        </w:rPr>
        <w:t xml:space="preserve">. </w:t>
      </w:r>
      <w:r w:rsidR="00CA5ACA" w:rsidRPr="000D4D57">
        <w:rPr>
          <w:sz w:val="24"/>
          <w:szCs w:val="24"/>
        </w:rPr>
        <w:t xml:space="preserve">Such tactics provide a </w:t>
      </w:r>
      <w:r w:rsidR="007E0B86" w:rsidRPr="000D4D57">
        <w:rPr>
          <w:sz w:val="24"/>
          <w:szCs w:val="24"/>
        </w:rPr>
        <w:t xml:space="preserve">more `optimistic’ picture </w:t>
      </w:r>
      <w:r w:rsidR="00535CD5" w:rsidRPr="000D4D57">
        <w:rPr>
          <w:sz w:val="24"/>
          <w:szCs w:val="24"/>
        </w:rPr>
        <w:t xml:space="preserve">of `mental stress’ in the public sector. While Comcare </w:t>
      </w:r>
      <w:r w:rsidR="000D4D57">
        <w:rPr>
          <w:sz w:val="24"/>
          <w:szCs w:val="24"/>
        </w:rPr>
        <w:t xml:space="preserve">does all it can to </w:t>
      </w:r>
      <w:r w:rsidR="00535CD5" w:rsidRPr="000D4D57">
        <w:rPr>
          <w:sz w:val="24"/>
          <w:szCs w:val="24"/>
        </w:rPr>
        <w:t>minimiz</w:t>
      </w:r>
      <w:r w:rsidR="00CA5ACA" w:rsidRPr="000D4D57">
        <w:rPr>
          <w:sz w:val="24"/>
          <w:szCs w:val="24"/>
        </w:rPr>
        <w:t>e</w:t>
      </w:r>
      <w:r w:rsidR="00535CD5" w:rsidRPr="000D4D57">
        <w:rPr>
          <w:sz w:val="24"/>
          <w:szCs w:val="24"/>
        </w:rPr>
        <w:t xml:space="preserve"> </w:t>
      </w:r>
      <w:r w:rsidR="000D4D57">
        <w:rPr>
          <w:sz w:val="24"/>
          <w:szCs w:val="24"/>
        </w:rPr>
        <w:t>liability</w:t>
      </w:r>
      <w:r w:rsidR="00535CD5" w:rsidRPr="000D4D57">
        <w:rPr>
          <w:sz w:val="24"/>
          <w:szCs w:val="24"/>
        </w:rPr>
        <w:t xml:space="preserve">, the `damage’ </w:t>
      </w:r>
      <w:r w:rsidR="000D4D57">
        <w:rPr>
          <w:sz w:val="24"/>
          <w:szCs w:val="24"/>
        </w:rPr>
        <w:t xml:space="preserve">it does from using delay tactics to deny mentally ill workers access to medical and rehabilitation support is </w:t>
      </w:r>
      <w:r w:rsidR="00C97897" w:rsidRPr="000D4D57">
        <w:rPr>
          <w:sz w:val="24"/>
          <w:szCs w:val="24"/>
        </w:rPr>
        <w:t xml:space="preserve">unconscionable.  </w:t>
      </w:r>
    </w:p>
    <w:p w14:paraId="5C98545A" w14:textId="30863B83" w:rsidR="003F2BD1" w:rsidRDefault="00483059" w:rsidP="00FB3E06">
      <w:pPr>
        <w:spacing w:after="100" w:afterAutospacing="1"/>
        <w:rPr>
          <w:sz w:val="24"/>
          <w:szCs w:val="24"/>
        </w:rPr>
      </w:pPr>
      <w:r w:rsidRPr="00DE128E">
        <w:rPr>
          <w:sz w:val="24"/>
          <w:szCs w:val="24"/>
        </w:rPr>
        <w:t>How can</w:t>
      </w:r>
      <w:r w:rsidR="00245A03" w:rsidRPr="00DE128E">
        <w:rPr>
          <w:sz w:val="24"/>
          <w:szCs w:val="24"/>
        </w:rPr>
        <w:t xml:space="preserve"> mentally ill</w:t>
      </w:r>
      <w:r w:rsidRPr="00DE128E">
        <w:rPr>
          <w:sz w:val="24"/>
          <w:szCs w:val="24"/>
        </w:rPr>
        <w:t xml:space="preserve"> workers become productive again</w:t>
      </w:r>
      <w:r w:rsidR="00245A03" w:rsidRPr="00DE128E">
        <w:rPr>
          <w:sz w:val="24"/>
          <w:szCs w:val="24"/>
        </w:rPr>
        <w:t xml:space="preserve"> if they do not receive the support that is mandated in government legislation</w:t>
      </w:r>
      <w:r w:rsidRPr="00DE128E">
        <w:rPr>
          <w:sz w:val="24"/>
          <w:szCs w:val="24"/>
        </w:rPr>
        <w:t>?</w:t>
      </w:r>
    </w:p>
    <w:p w14:paraId="28A5DCDE" w14:textId="77777777" w:rsidR="00DE128E" w:rsidRPr="00DE128E" w:rsidRDefault="00DE128E" w:rsidP="00FB3E06">
      <w:pPr>
        <w:spacing w:after="100" w:afterAutospacing="1"/>
        <w:rPr>
          <w:sz w:val="24"/>
          <w:szCs w:val="24"/>
        </w:rPr>
      </w:pPr>
    </w:p>
    <w:p w14:paraId="034BC0E9" w14:textId="41996FBD" w:rsidR="00820DB3" w:rsidRPr="00A10B26" w:rsidRDefault="004D63B6" w:rsidP="00105D95">
      <w:pPr>
        <w:pBdr>
          <w:top w:val="single" w:sz="4" w:space="1" w:color="auto"/>
          <w:left w:val="single" w:sz="4" w:space="4" w:color="auto"/>
          <w:bottom w:val="single" w:sz="4" w:space="1" w:color="auto"/>
          <w:right w:val="single" w:sz="4" w:space="4" w:color="auto"/>
        </w:pBdr>
        <w:spacing w:after="100" w:afterAutospacing="1"/>
        <w:rPr>
          <w:b/>
          <w:sz w:val="24"/>
          <w:szCs w:val="24"/>
        </w:rPr>
      </w:pPr>
      <w:r>
        <w:rPr>
          <w:b/>
          <w:sz w:val="24"/>
          <w:szCs w:val="24"/>
        </w:rPr>
        <w:t xml:space="preserve">A WHOLE OF GOVERNMENT APPROACH IS REQUIRED TO DEAL WITH </w:t>
      </w:r>
      <w:r w:rsidR="00820DB3" w:rsidRPr="00A10B26">
        <w:rPr>
          <w:b/>
          <w:sz w:val="24"/>
          <w:szCs w:val="24"/>
        </w:rPr>
        <w:t xml:space="preserve">MENTAL ILLNESS </w:t>
      </w:r>
      <w:r w:rsidR="000D4D57">
        <w:rPr>
          <w:b/>
          <w:sz w:val="24"/>
          <w:szCs w:val="24"/>
        </w:rPr>
        <w:t xml:space="preserve">FROM WORKPLACE BULLYING </w:t>
      </w:r>
    </w:p>
    <w:p w14:paraId="7CEEE820" w14:textId="2C0D30EE" w:rsidR="00FB6711" w:rsidRPr="00DE128E" w:rsidRDefault="00FB6711" w:rsidP="00FB6711">
      <w:pPr>
        <w:spacing w:after="100" w:afterAutospacing="1"/>
        <w:rPr>
          <w:sz w:val="24"/>
          <w:szCs w:val="24"/>
        </w:rPr>
      </w:pPr>
      <w:r w:rsidRPr="00DE128E">
        <w:rPr>
          <w:sz w:val="24"/>
          <w:szCs w:val="24"/>
        </w:rPr>
        <w:t>Unless there is a ‘whole of government’ approach to deal</w:t>
      </w:r>
      <w:r w:rsidR="000D4D57" w:rsidRPr="00DE128E">
        <w:rPr>
          <w:sz w:val="24"/>
          <w:szCs w:val="24"/>
        </w:rPr>
        <w:t>ing</w:t>
      </w:r>
      <w:r w:rsidR="008A4F05" w:rsidRPr="00DE128E">
        <w:rPr>
          <w:sz w:val="24"/>
          <w:szCs w:val="24"/>
        </w:rPr>
        <w:t xml:space="preserve"> </w:t>
      </w:r>
      <w:r w:rsidRPr="00DE128E">
        <w:rPr>
          <w:sz w:val="24"/>
          <w:szCs w:val="24"/>
        </w:rPr>
        <w:t xml:space="preserve">with </w:t>
      </w:r>
      <w:r w:rsidR="00C97897" w:rsidRPr="00DE128E">
        <w:rPr>
          <w:sz w:val="24"/>
          <w:szCs w:val="24"/>
        </w:rPr>
        <w:t xml:space="preserve">mental illness in the work place (from </w:t>
      </w:r>
      <w:r w:rsidRPr="00DE128E">
        <w:rPr>
          <w:sz w:val="24"/>
          <w:szCs w:val="24"/>
        </w:rPr>
        <w:t>workplace bullying and harassment</w:t>
      </w:r>
      <w:r w:rsidR="00C97897" w:rsidRPr="00DE128E">
        <w:rPr>
          <w:sz w:val="24"/>
          <w:szCs w:val="24"/>
        </w:rPr>
        <w:t>)</w:t>
      </w:r>
      <w:r w:rsidRPr="00DE128E">
        <w:rPr>
          <w:sz w:val="24"/>
          <w:szCs w:val="24"/>
        </w:rPr>
        <w:t>, lives will be put at risk and the Australian Taxpayer will continue to be liable for costs associated with m</w:t>
      </w:r>
      <w:r w:rsidR="008A4F05" w:rsidRPr="00DE128E">
        <w:rPr>
          <w:sz w:val="24"/>
          <w:szCs w:val="24"/>
        </w:rPr>
        <w:t>ental health - m</w:t>
      </w:r>
      <w:r w:rsidRPr="00DE128E">
        <w:rPr>
          <w:sz w:val="24"/>
          <w:szCs w:val="24"/>
        </w:rPr>
        <w:t xml:space="preserve">edical, settlements (example unfair dismissals), legal costs, worker compensation payments (in the case of public sector agencies) and Centrelink payments. Productivity will continue to be undermined. </w:t>
      </w:r>
    </w:p>
    <w:p w14:paraId="5475F508" w14:textId="5916363D" w:rsidR="00DE128E" w:rsidRDefault="00FB6711" w:rsidP="00105D95">
      <w:pPr>
        <w:spacing w:after="100" w:afterAutospacing="1"/>
        <w:rPr>
          <w:sz w:val="24"/>
          <w:szCs w:val="24"/>
        </w:rPr>
      </w:pPr>
      <w:r>
        <w:rPr>
          <w:sz w:val="24"/>
          <w:szCs w:val="24"/>
        </w:rPr>
        <w:t xml:space="preserve">Also, without a </w:t>
      </w:r>
      <w:r w:rsidR="00105D95" w:rsidRPr="00A10B26">
        <w:rPr>
          <w:sz w:val="24"/>
          <w:szCs w:val="24"/>
        </w:rPr>
        <w:t xml:space="preserve">`whole of government’ </w:t>
      </w:r>
      <w:r w:rsidR="00084BC2">
        <w:rPr>
          <w:sz w:val="24"/>
          <w:szCs w:val="24"/>
        </w:rPr>
        <w:t>a</w:t>
      </w:r>
      <w:r w:rsidR="00607ADA">
        <w:rPr>
          <w:sz w:val="24"/>
          <w:szCs w:val="24"/>
        </w:rPr>
        <w:t xml:space="preserve">pproach to addressing </w:t>
      </w:r>
      <w:r w:rsidR="00084BC2">
        <w:rPr>
          <w:sz w:val="24"/>
          <w:szCs w:val="24"/>
        </w:rPr>
        <w:t>mental illness</w:t>
      </w:r>
      <w:r w:rsidR="000D4D57">
        <w:rPr>
          <w:sz w:val="24"/>
          <w:szCs w:val="24"/>
        </w:rPr>
        <w:t xml:space="preserve"> in the workplace</w:t>
      </w:r>
      <w:r w:rsidR="00105D95" w:rsidRPr="00A10B26">
        <w:rPr>
          <w:sz w:val="24"/>
          <w:szCs w:val="24"/>
        </w:rPr>
        <w:t xml:space="preserve">, very little </w:t>
      </w:r>
      <w:r w:rsidR="00F82951">
        <w:rPr>
          <w:sz w:val="24"/>
          <w:szCs w:val="24"/>
        </w:rPr>
        <w:t>can</w:t>
      </w:r>
      <w:r w:rsidR="00105D95" w:rsidRPr="00A10B26">
        <w:rPr>
          <w:sz w:val="24"/>
          <w:szCs w:val="24"/>
        </w:rPr>
        <w:t xml:space="preserve"> be achieved by the efforts of a single agency</w:t>
      </w:r>
      <w:r w:rsidR="00FF7E54">
        <w:rPr>
          <w:sz w:val="24"/>
          <w:szCs w:val="24"/>
        </w:rPr>
        <w:t>; i</w:t>
      </w:r>
      <w:r w:rsidR="00105D95" w:rsidRPr="00A10B26">
        <w:rPr>
          <w:sz w:val="24"/>
          <w:szCs w:val="24"/>
        </w:rPr>
        <w:t xml:space="preserve">t is not possible to solve the issue of workplace bullying </w:t>
      </w:r>
      <w:r w:rsidR="00F82951">
        <w:rPr>
          <w:sz w:val="24"/>
          <w:szCs w:val="24"/>
        </w:rPr>
        <w:t xml:space="preserve">in the public sector </w:t>
      </w:r>
      <w:r w:rsidR="00105D95" w:rsidRPr="00A10B26">
        <w:rPr>
          <w:sz w:val="24"/>
          <w:szCs w:val="24"/>
        </w:rPr>
        <w:t xml:space="preserve">and its impact on productivity unless </w:t>
      </w:r>
      <w:r w:rsidR="00084BC2">
        <w:rPr>
          <w:sz w:val="24"/>
          <w:szCs w:val="24"/>
        </w:rPr>
        <w:t>all relevant governments agencies work together</w:t>
      </w:r>
      <w:r w:rsidR="00F82951">
        <w:rPr>
          <w:sz w:val="24"/>
          <w:szCs w:val="24"/>
        </w:rPr>
        <w:t xml:space="preserve">. This includes the Fair Work Commission, State/Territory Integrity Commissions, Comcare, State/Territory Health and Safety Agencies, Australian National Audit Office and the Fair Work Ombudsman. </w:t>
      </w:r>
    </w:p>
    <w:p w14:paraId="569291B2" w14:textId="3487C69F" w:rsidR="00270A87" w:rsidRPr="004D63B6" w:rsidRDefault="007B3A98" w:rsidP="00105D95">
      <w:pPr>
        <w:spacing w:after="100" w:afterAutospacing="1"/>
        <w:rPr>
          <w:i/>
          <w:sz w:val="24"/>
          <w:szCs w:val="24"/>
        </w:rPr>
      </w:pPr>
      <w:r w:rsidRPr="004D63B6">
        <w:rPr>
          <w:i/>
          <w:sz w:val="24"/>
          <w:szCs w:val="24"/>
        </w:rPr>
        <w:t xml:space="preserve">Identifying </w:t>
      </w:r>
      <w:r w:rsidR="00270A87" w:rsidRPr="004D63B6">
        <w:rPr>
          <w:i/>
          <w:sz w:val="24"/>
          <w:szCs w:val="24"/>
        </w:rPr>
        <w:t xml:space="preserve">better ways to rehabilitate/support mentally ill workers </w:t>
      </w:r>
      <w:r w:rsidR="00CE490C" w:rsidRPr="004D63B6">
        <w:rPr>
          <w:i/>
          <w:sz w:val="24"/>
          <w:szCs w:val="24"/>
        </w:rPr>
        <w:t>should be</w:t>
      </w:r>
      <w:r w:rsidR="00F82951" w:rsidRPr="004D63B6">
        <w:rPr>
          <w:i/>
          <w:sz w:val="24"/>
          <w:szCs w:val="24"/>
        </w:rPr>
        <w:t>come</w:t>
      </w:r>
      <w:r w:rsidR="00CE490C" w:rsidRPr="004D63B6">
        <w:rPr>
          <w:i/>
          <w:sz w:val="24"/>
          <w:szCs w:val="24"/>
        </w:rPr>
        <w:t xml:space="preserve"> a priority, </w:t>
      </w:r>
      <w:r w:rsidRPr="004D63B6">
        <w:rPr>
          <w:i/>
          <w:sz w:val="24"/>
          <w:szCs w:val="24"/>
        </w:rPr>
        <w:t xml:space="preserve">so workers </w:t>
      </w:r>
      <w:r w:rsidR="00CE490C" w:rsidRPr="004D63B6">
        <w:rPr>
          <w:i/>
          <w:sz w:val="24"/>
          <w:szCs w:val="24"/>
        </w:rPr>
        <w:t xml:space="preserve">can heal </w:t>
      </w:r>
      <w:r w:rsidR="00DE128E" w:rsidRPr="004D63B6">
        <w:rPr>
          <w:i/>
          <w:sz w:val="24"/>
          <w:szCs w:val="24"/>
        </w:rPr>
        <w:t xml:space="preserve">from their mental illness </w:t>
      </w:r>
      <w:r w:rsidR="00CE490C" w:rsidRPr="004D63B6">
        <w:rPr>
          <w:i/>
          <w:sz w:val="24"/>
          <w:szCs w:val="24"/>
        </w:rPr>
        <w:t xml:space="preserve">and </w:t>
      </w:r>
      <w:r w:rsidRPr="004D63B6">
        <w:rPr>
          <w:i/>
          <w:sz w:val="24"/>
          <w:szCs w:val="24"/>
        </w:rPr>
        <w:t xml:space="preserve">return to safe work places. </w:t>
      </w:r>
      <w:r w:rsidR="00270A87" w:rsidRPr="004D63B6">
        <w:rPr>
          <w:i/>
          <w:sz w:val="24"/>
          <w:szCs w:val="24"/>
        </w:rPr>
        <w:t xml:space="preserve"> </w:t>
      </w:r>
    </w:p>
    <w:p w14:paraId="5FDCCB0E" w14:textId="2D8E1749" w:rsidR="00105D95" w:rsidRDefault="00105D95" w:rsidP="00105D95">
      <w:pPr>
        <w:spacing w:after="100" w:afterAutospacing="1"/>
        <w:rPr>
          <w:sz w:val="24"/>
          <w:szCs w:val="24"/>
        </w:rPr>
      </w:pPr>
    </w:p>
    <w:p w14:paraId="3969AF93" w14:textId="09F09F0F" w:rsidR="007E0B86" w:rsidRDefault="007E0B86" w:rsidP="007E0B86">
      <w:pPr>
        <w:pBdr>
          <w:top w:val="single" w:sz="4" w:space="1" w:color="auto"/>
          <w:left w:val="single" w:sz="4" w:space="4" w:color="auto"/>
          <w:bottom w:val="single" w:sz="4" w:space="1" w:color="auto"/>
          <w:right w:val="single" w:sz="4" w:space="4" w:color="auto"/>
        </w:pBdr>
        <w:spacing w:after="100" w:afterAutospacing="1"/>
        <w:rPr>
          <w:b/>
          <w:sz w:val="24"/>
          <w:szCs w:val="24"/>
        </w:rPr>
      </w:pPr>
      <w:r>
        <w:rPr>
          <w:b/>
          <w:sz w:val="24"/>
          <w:szCs w:val="24"/>
        </w:rPr>
        <w:t xml:space="preserve">THE COST OF MENTAL ILLNESS FROM WORKPLACE BULLYING </w:t>
      </w:r>
      <w:r w:rsidR="00033811">
        <w:rPr>
          <w:b/>
          <w:sz w:val="24"/>
          <w:szCs w:val="24"/>
        </w:rPr>
        <w:t xml:space="preserve"> </w:t>
      </w:r>
    </w:p>
    <w:p w14:paraId="2315A3B5" w14:textId="168F3CE6" w:rsidR="00033811" w:rsidRPr="004D63B6" w:rsidRDefault="008A4F05" w:rsidP="00CE490C">
      <w:pPr>
        <w:spacing w:after="100" w:afterAutospacing="1"/>
        <w:rPr>
          <w:i/>
          <w:sz w:val="24"/>
          <w:szCs w:val="24"/>
        </w:rPr>
      </w:pPr>
      <w:r w:rsidRPr="004D63B6">
        <w:rPr>
          <w:i/>
          <w:sz w:val="24"/>
          <w:szCs w:val="24"/>
        </w:rPr>
        <w:t>I</w:t>
      </w:r>
      <w:r w:rsidR="009F47DF" w:rsidRPr="004D63B6">
        <w:rPr>
          <w:i/>
          <w:sz w:val="24"/>
          <w:szCs w:val="24"/>
        </w:rPr>
        <w:t>t is the Australian Taxpayer</w:t>
      </w:r>
      <w:r w:rsidR="006D01F0" w:rsidRPr="004D63B6">
        <w:rPr>
          <w:i/>
          <w:sz w:val="24"/>
          <w:szCs w:val="24"/>
        </w:rPr>
        <w:t xml:space="preserve"> (not the employer or the workplace bully)</w:t>
      </w:r>
      <w:r w:rsidR="009F47DF" w:rsidRPr="004D63B6">
        <w:rPr>
          <w:i/>
          <w:sz w:val="24"/>
          <w:szCs w:val="24"/>
        </w:rPr>
        <w:t xml:space="preserve"> that ends up </w:t>
      </w:r>
      <w:r w:rsidR="00015360" w:rsidRPr="004D63B6">
        <w:rPr>
          <w:i/>
          <w:sz w:val="24"/>
          <w:szCs w:val="24"/>
        </w:rPr>
        <w:t xml:space="preserve">footing the bill for </w:t>
      </w:r>
      <w:r w:rsidR="006D01F0" w:rsidRPr="004D63B6">
        <w:rPr>
          <w:i/>
          <w:sz w:val="24"/>
          <w:szCs w:val="24"/>
        </w:rPr>
        <w:t xml:space="preserve">mentally ill (bullied) staff </w:t>
      </w:r>
      <w:r w:rsidR="00015360" w:rsidRPr="004D63B6">
        <w:rPr>
          <w:i/>
          <w:sz w:val="24"/>
          <w:szCs w:val="24"/>
        </w:rPr>
        <w:t>who become `unproductive’ due to no fault of theirs.</w:t>
      </w:r>
      <w:r w:rsidR="00033811" w:rsidRPr="004D63B6">
        <w:rPr>
          <w:i/>
          <w:sz w:val="24"/>
          <w:szCs w:val="24"/>
        </w:rPr>
        <w:t xml:space="preserve">  </w:t>
      </w:r>
    </w:p>
    <w:p w14:paraId="4A146420" w14:textId="4473E1B4" w:rsidR="006D01F0" w:rsidRDefault="00A637C8" w:rsidP="00A637C8">
      <w:pPr>
        <w:spacing w:after="100" w:afterAutospacing="1"/>
        <w:rPr>
          <w:sz w:val="24"/>
          <w:szCs w:val="24"/>
        </w:rPr>
      </w:pPr>
      <w:r>
        <w:rPr>
          <w:sz w:val="24"/>
          <w:szCs w:val="24"/>
        </w:rPr>
        <w:t>I have a summary record of the expenses which have already been funded by the Australian Taxpayer</w:t>
      </w:r>
      <w:r w:rsidR="00F82951">
        <w:rPr>
          <w:sz w:val="24"/>
          <w:szCs w:val="24"/>
        </w:rPr>
        <w:t xml:space="preserve"> in my matter</w:t>
      </w:r>
      <w:r>
        <w:rPr>
          <w:sz w:val="24"/>
          <w:szCs w:val="24"/>
        </w:rPr>
        <w:t xml:space="preserve"> (through the university settling court matters as well as Comcare </w:t>
      </w:r>
      <w:r w:rsidR="0073101E">
        <w:rPr>
          <w:sz w:val="24"/>
          <w:szCs w:val="24"/>
        </w:rPr>
        <w:t xml:space="preserve">medical and salary </w:t>
      </w:r>
      <w:r>
        <w:rPr>
          <w:sz w:val="24"/>
          <w:szCs w:val="24"/>
        </w:rPr>
        <w:t>payments</w:t>
      </w:r>
      <w:r w:rsidR="00E54E3B">
        <w:rPr>
          <w:sz w:val="24"/>
          <w:szCs w:val="24"/>
        </w:rPr>
        <w:t xml:space="preserve"> until settlement</w:t>
      </w:r>
      <w:r>
        <w:rPr>
          <w:sz w:val="24"/>
          <w:szCs w:val="24"/>
        </w:rPr>
        <w:t>)</w:t>
      </w:r>
      <w:r w:rsidR="006D01F0">
        <w:rPr>
          <w:sz w:val="24"/>
          <w:szCs w:val="24"/>
        </w:rPr>
        <w:t xml:space="preserve">. The </w:t>
      </w:r>
      <w:r w:rsidR="00E54E3B">
        <w:rPr>
          <w:sz w:val="24"/>
          <w:szCs w:val="24"/>
        </w:rPr>
        <w:t xml:space="preserve">summary </w:t>
      </w:r>
      <w:r w:rsidR="006D01F0">
        <w:rPr>
          <w:sz w:val="24"/>
          <w:szCs w:val="24"/>
        </w:rPr>
        <w:t>record</w:t>
      </w:r>
      <w:r w:rsidR="00E54E3B">
        <w:rPr>
          <w:sz w:val="24"/>
          <w:szCs w:val="24"/>
        </w:rPr>
        <w:t xml:space="preserve"> also</w:t>
      </w:r>
      <w:r w:rsidR="006D01F0">
        <w:rPr>
          <w:sz w:val="24"/>
          <w:szCs w:val="24"/>
        </w:rPr>
        <w:t xml:space="preserve"> includes projections related to </w:t>
      </w:r>
      <w:r>
        <w:rPr>
          <w:sz w:val="24"/>
          <w:szCs w:val="24"/>
        </w:rPr>
        <w:t>the Australian pension as I expect to deplete my savings, assets and superannuation lump sums within 10-12 years of retirement</w:t>
      </w:r>
      <w:r w:rsidR="006D01F0">
        <w:rPr>
          <w:sz w:val="24"/>
          <w:szCs w:val="24"/>
        </w:rPr>
        <w:t xml:space="preserve"> because I </w:t>
      </w:r>
      <w:r w:rsidR="00E54E3B">
        <w:rPr>
          <w:sz w:val="24"/>
          <w:szCs w:val="24"/>
        </w:rPr>
        <w:t xml:space="preserve">have lost 7 years of my `productive’ working life with no income and superannuation. </w:t>
      </w:r>
      <w:r w:rsidR="00533B06">
        <w:rPr>
          <w:sz w:val="24"/>
          <w:szCs w:val="24"/>
        </w:rPr>
        <w:t>Costs associated with my ongoing medical are also included in the summary record.</w:t>
      </w:r>
      <w:r w:rsidR="00F82951">
        <w:rPr>
          <w:sz w:val="24"/>
          <w:szCs w:val="24"/>
        </w:rPr>
        <w:t xml:space="preserve"> </w:t>
      </w:r>
    </w:p>
    <w:p w14:paraId="19B0F4FE" w14:textId="6F35D715" w:rsidR="00A637C8" w:rsidRPr="004D63B6" w:rsidRDefault="00A637C8" w:rsidP="00A637C8">
      <w:pPr>
        <w:spacing w:after="100" w:afterAutospacing="1"/>
        <w:rPr>
          <w:i/>
          <w:sz w:val="24"/>
          <w:szCs w:val="24"/>
        </w:rPr>
      </w:pPr>
      <w:r w:rsidRPr="004D63B6">
        <w:rPr>
          <w:i/>
          <w:sz w:val="24"/>
          <w:szCs w:val="24"/>
        </w:rPr>
        <w:t>The workplace</w:t>
      </w:r>
      <w:r w:rsidR="00533B06" w:rsidRPr="004D63B6">
        <w:rPr>
          <w:i/>
          <w:sz w:val="24"/>
          <w:szCs w:val="24"/>
        </w:rPr>
        <w:t xml:space="preserve"> </w:t>
      </w:r>
      <w:r w:rsidRPr="004D63B6">
        <w:rPr>
          <w:i/>
          <w:sz w:val="24"/>
          <w:szCs w:val="24"/>
        </w:rPr>
        <w:t xml:space="preserve">bullying </w:t>
      </w:r>
      <w:r w:rsidR="00533B06" w:rsidRPr="004D63B6">
        <w:rPr>
          <w:i/>
          <w:sz w:val="24"/>
          <w:szCs w:val="24"/>
        </w:rPr>
        <w:t xml:space="preserve">which </w:t>
      </w:r>
      <w:r w:rsidRPr="004D63B6">
        <w:rPr>
          <w:i/>
          <w:sz w:val="24"/>
          <w:szCs w:val="24"/>
        </w:rPr>
        <w:t>I endured in 2014</w:t>
      </w:r>
      <w:r w:rsidR="00F82951" w:rsidRPr="004D63B6">
        <w:rPr>
          <w:i/>
          <w:sz w:val="24"/>
          <w:szCs w:val="24"/>
        </w:rPr>
        <w:t xml:space="preserve"> </w:t>
      </w:r>
      <w:r w:rsidRPr="004D63B6">
        <w:rPr>
          <w:i/>
          <w:sz w:val="24"/>
          <w:szCs w:val="24"/>
        </w:rPr>
        <w:t xml:space="preserve">robbed me of my permanent position and compromised my mental health. </w:t>
      </w:r>
      <w:r w:rsidR="00F82951" w:rsidRPr="004D63B6">
        <w:rPr>
          <w:i/>
          <w:sz w:val="24"/>
          <w:szCs w:val="24"/>
        </w:rPr>
        <w:t xml:space="preserve">This major event in my life </w:t>
      </w:r>
      <w:r w:rsidR="006D01F0" w:rsidRPr="004D63B6">
        <w:rPr>
          <w:i/>
          <w:sz w:val="24"/>
          <w:szCs w:val="24"/>
        </w:rPr>
        <w:t xml:space="preserve">also </w:t>
      </w:r>
      <w:r w:rsidR="00F82951" w:rsidRPr="004D63B6">
        <w:rPr>
          <w:i/>
          <w:sz w:val="24"/>
          <w:szCs w:val="24"/>
        </w:rPr>
        <w:t xml:space="preserve">robbed the Australian Taxpayer </w:t>
      </w:r>
      <w:r w:rsidR="00F82951" w:rsidRPr="004D63B6">
        <w:rPr>
          <w:i/>
          <w:sz w:val="24"/>
          <w:szCs w:val="24"/>
        </w:rPr>
        <w:lastRenderedPageBreak/>
        <w:t xml:space="preserve">who has already funded many costs </w:t>
      </w:r>
      <w:r w:rsidR="0073101E" w:rsidRPr="004D63B6">
        <w:rPr>
          <w:i/>
          <w:sz w:val="24"/>
          <w:szCs w:val="24"/>
        </w:rPr>
        <w:t xml:space="preserve">in my matter </w:t>
      </w:r>
      <w:r w:rsidR="00F82951" w:rsidRPr="004D63B6">
        <w:rPr>
          <w:i/>
          <w:sz w:val="24"/>
          <w:szCs w:val="24"/>
        </w:rPr>
        <w:t xml:space="preserve">and now likely to also be funding </w:t>
      </w:r>
      <w:r w:rsidR="0073101E" w:rsidRPr="004D63B6">
        <w:rPr>
          <w:i/>
          <w:sz w:val="24"/>
          <w:szCs w:val="24"/>
        </w:rPr>
        <w:t xml:space="preserve">the aged </w:t>
      </w:r>
      <w:r w:rsidR="00F82951" w:rsidRPr="004D63B6">
        <w:rPr>
          <w:i/>
          <w:sz w:val="24"/>
          <w:szCs w:val="24"/>
        </w:rPr>
        <w:t xml:space="preserve">pension for part of </w:t>
      </w:r>
      <w:r w:rsidR="0073101E" w:rsidRPr="004D63B6">
        <w:rPr>
          <w:i/>
          <w:sz w:val="24"/>
          <w:szCs w:val="24"/>
        </w:rPr>
        <w:t>my</w:t>
      </w:r>
      <w:r w:rsidR="00F82951" w:rsidRPr="004D63B6">
        <w:rPr>
          <w:i/>
          <w:sz w:val="24"/>
          <w:szCs w:val="24"/>
        </w:rPr>
        <w:t xml:space="preserve"> retirement years. </w:t>
      </w:r>
    </w:p>
    <w:p w14:paraId="1BDF57CC" w14:textId="4BF0D36A" w:rsidR="00DE128E" w:rsidRDefault="00A637C8" w:rsidP="00A637C8">
      <w:pPr>
        <w:spacing w:after="100" w:afterAutospacing="1"/>
        <w:rPr>
          <w:sz w:val="24"/>
          <w:szCs w:val="24"/>
        </w:rPr>
      </w:pPr>
      <w:r>
        <w:rPr>
          <w:sz w:val="24"/>
          <w:szCs w:val="24"/>
        </w:rPr>
        <w:t>If required, I would be prepared to provide the summary record in confidence to your Inquiry.</w:t>
      </w:r>
      <w:r w:rsidR="00DE128E">
        <w:rPr>
          <w:sz w:val="24"/>
          <w:szCs w:val="24"/>
        </w:rPr>
        <w:t xml:space="preserve"> </w:t>
      </w:r>
    </w:p>
    <w:p w14:paraId="0C4DCED1" w14:textId="18C110B6" w:rsidR="00A97427" w:rsidRDefault="00A97427" w:rsidP="00A637C8">
      <w:pPr>
        <w:spacing w:after="100" w:afterAutospacing="1"/>
        <w:rPr>
          <w:sz w:val="24"/>
          <w:szCs w:val="24"/>
        </w:rPr>
      </w:pPr>
    </w:p>
    <w:p w14:paraId="1DF0DD5A" w14:textId="4D6F10F6" w:rsidR="00A97427" w:rsidRDefault="00950E7B" w:rsidP="00A97427">
      <w:pPr>
        <w:pBdr>
          <w:top w:val="single" w:sz="4" w:space="1" w:color="auto"/>
          <w:left w:val="single" w:sz="4" w:space="4" w:color="auto"/>
          <w:bottom w:val="single" w:sz="4" w:space="1" w:color="auto"/>
          <w:right w:val="single" w:sz="4" w:space="4" w:color="auto"/>
        </w:pBdr>
        <w:spacing w:after="100" w:afterAutospacing="1"/>
        <w:rPr>
          <w:b/>
          <w:sz w:val="24"/>
          <w:szCs w:val="24"/>
        </w:rPr>
      </w:pPr>
      <w:r>
        <w:rPr>
          <w:b/>
          <w:sz w:val="24"/>
          <w:szCs w:val="24"/>
        </w:rPr>
        <w:t>HOW</w:t>
      </w:r>
      <w:r w:rsidR="00A97427">
        <w:rPr>
          <w:b/>
          <w:sz w:val="24"/>
          <w:szCs w:val="24"/>
        </w:rPr>
        <w:t xml:space="preserve"> EMPLOYERS DISTORT </w:t>
      </w:r>
      <w:r>
        <w:rPr>
          <w:b/>
          <w:sz w:val="24"/>
          <w:szCs w:val="24"/>
        </w:rPr>
        <w:t>THE DATA ON WORKER COMPENSATION CLAIMS (INCLUDING CLAIMS RELATED TO MENTAL HEALTH)</w:t>
      </w:r>
    </w:p>
    <w:p w14:paraId="6D5F0ADD" w14:textId="77777777" w:rsidR="00A97427" w:rsidRPr="00950E7B" w:rsidRDefault="00A97427" w:rsidP="00A97427">
      <w:pPr>
        <w:spacing w:after="100" w:afterAutospacing="1"/>
        <w:rPr>
          <w:sz w:val="24"/>
          <w:szCs w:val="24"/>
        </w:rPr>
      </w:pPr>
      <w:r w:rsidRPr="00950E7B">
        <w:rPr>
          <w:sz w:val="24"/>
          <w:szCs w:val="24"/>
        </w:rPr>
        <w:t xml:space="preserve">The evidence indicates that my former employer: </w:t>
      </w:r>
    </w:p>
    <w:p w14:paraId="38154497" w14:textId="4D49ED5F" w:rsidR="00950E7B" w:rsidRDefault="00A97427" w:rsidP="00950E7B">
      <w:pPr>
        <w:pStyle w:val="ListParagraph"/>
        <w:numPr>
          <w:ilvl w:val="0"/>
          <w:numId w:val="4"/>
        </w:numPr>
        <w:spacing w:after="100" w:afterAutospacing="1"/>
        <w:rPr>
          <w:sz w:val="24"/>
          <w:szCs w:val="24"/>
        </w:rPr>
      </w:pPr>
      <w:r w:rsidRPr="00950E7B">
        <w:rPr>
          <w:sz w:val="24"/>
          <w:szCs w:val="24"/>
        </w:rPr>
        <w:t>investigated the option of directing worker compensation claimants to the superannuation agency</w:t>
      </w:r>
      <w:r w:rsidR="00E54E3B">
        <w:rPr>
          <w:sz w:val="24"/>
          <w:szCs w:val="24"/>
        </w:rPr>
        <w:t xml:space="preserve"> for coverage under `sickness benefits’</w:t>
      </w:r>
      <w:r w:rsidRPr="00950E7B">
        <w:rPr>
          <w:sz w:val="24"/>
          <w:szCs w:val="24"/>
        </w:rPr>
        <w:t xml:space="preserve"> (instead of Comcare)</w:t>
      </w:r>
      <w:r w:rsidR="00DB7B28">
        <w:rPr>
          <w:sz w:val="24"/>
          <w:szCs w:val="24"/>
        </w:rPr>
        <w:t>. T</w:t>
      </w:r>
      <w:r w:rsidR="00E54E3B">
        <w:rPr>
          <w:sz w:val="24"/>
          <w:szCs w:val="24"/>
        </w:rPr>
        <w:t>his reduced claim</w:t>
      </w:r>
      <w:r w:rsidR="00DB7B28">
        <w:rPr>
          <w:sz w:val="24"/>
          <w:szCs w:val="24"/>
        </w:rPr>
        <w:t xml:space="preserve">s </w:t>
      </w:r>
      <w:r w:rsidR="00E54E3B">
        <w:rPr>
          <w:sz w:val="24"/>
          <w:szCs w:val="24"/>
        </w:rPr>
        <w:t>to Comcare.</w:t>
      </w:r>
      <w:r w:rsidRPr="00950E7B">
        <w:rPr>
          <w:sz w:val="24"/>
          <w:szCs w:val="24"/>
        </w:rPr>
        <w:t xml:space="preserve"> </w:t>
      </w:r>
    </w:p>
    <w:p w14:paraId="195100E2" w14:textId="77777777" w:rsidR="00950E7B" w:rsidRPr="00950E7B" w:rsidRDefault="00950E7B" w:rsidP="00950E7B">
      <w:pPr>
        <w:pStyle w:val="ListParagraph"/>
        <w:spacing w:after="100" w:afterAutospacing="1"/>
        <w:rPr>
          <w:sz w:val="24"/>
          <w:szCs w:val="24"/>
        </w:rPr>
      </w:pPr>
    </w:p>
    <w:p w14:paraId="477B2D7D" w14:textId="5BEED9BB" w:rsidR="00950E7B" w:rsidRPr="00950E7B" w:rsidRDefault="00950E7B" w:rsidP="00950E7B">
      <w:pPr>
        <w:pStyle w:val="ListParagraph"/>
        <w:numPr>
          <w:ilvl w:val="0"/>
          <w:numId w:val="4"/>
        </w:numPr>
        <w:spacing w:after="100" w:afterAutospacing="1"/>
        <w:rPr>
          <w:sz w:val="24"/>
          <w:szCs w:val="24"/>
        </w:rPr>
      </w:pPr>
      <w:r w:rsidRPr="00950E7B">
        <w:rPr>
          <w:sz w:val="24"/>
          <w:szCs w:val="24"/>
        </w:rPr>
        <w:t xml:space="preserve">directed </w:t>
      </w:r>
      <w:r>
        <w:rPr>
          <w:sz w:val="24"/>
          <w:szCs w:val="24"/>
        </w:rPr>
        <w:t xml:space="preserve">mentally ill </w:t>
      </w:r>
      <w:r w:rsidRPr="00950E7B">
        <w:rPr>
          <w:sz w:val="24"/>
          <w:szCs w:val="24"/>
        </w:rPr>
        <w:t>staff to their superannuation agency for `sickness benefits’</w:t>
      </w:r>
      <w:r>
        <w:rPr>
          <w:sz w:val="24"/>
          <w:szCs w:val="24"/>
        </w:rPr>
        <w:t xml:space="preserve"> while Comcare was the worker compensation agency.</w:t>
      </w:r>
      <w:r w:rsidR="00E54E3B">
        <w:rPr>
          <w:sz w:val="24"/>
          <w:szCs w:val="24"/>
        </w:rPr>
        <w:t xml:space="preserve"> </w:t>
      </w:r>
      <w:r>
        <w:rPr>
          <w:sz w:val="24"/>
          <w:szCs w:val="24"/>
        </w:rPr>
        <w:t xml:space="preserve"> </w:t>
      </w:r>
    </w:p>
    <w:p w14:paraId="2BA1CB14" w14:textId="2035072A" w:rsidR="00950E7B" w:rsidRPr="00E54E3B" w:rsidRDefault="00950E7B" w:rsidP="00950E7B">
      <w:pPr>
        <w:spacing w:after="100" w:afterAutospacing="1"/>
        <w:rPr>
          <w:i/>
          <w:sz w:val="24"/>
          <w:szCs w:val="24"/>
        </w:rPr>
      </w:pPr>
      <w:r w:rsidRPr="00E54E3B">
        <w:rPr>
          <w:i/>
          <w:sz w:val="24"/>
          <w:szCs w:val="24"/>
        </w:rPr>
        <w:t xml:space="preserve">This evidence suggests that some employers distort the data on worker compensation claims, including claims for mental </w:t>
      </w:r>
      <w:r w:rsidR="00E54E3B">
        <w:rPr>
          <w:i/>
          <w:sz w:val="24"/>
          <w:szCs w:val="24"/>
        </w:rPr>
        <w:t>illness</w:t>
      </w:r>
      <w:r w:rsidRPr="00E54E3B">
        <w:rPr>
          <w:i/>
          <w:sz w:val="24"/>
          <w:szCs w:val="24"/>
        </w:rPr>
        <w:t xml:space="preserve"> associated with workplace bullying.</w:t>
      </w:r>
      <w:r w:rsidR="00E54E3B">
        <w:rPr>
          <w:i/>
          <w:sz w:val="24"/>
          <w:szCs w:val="24"/>
        </w:rPr>
        <w:t xml:space="preserve"> </w:t>
      </w:r>
      <w:r w:rsidRPr="00E54E3B">
        <w:rPr>
          <w:i/>
          <w:sz w:val="24"/>
          <w:szCs w:val="24"/>
        </w:rPr>
        <w:t xml:space="preserve">  </w:t>
      </w:r>
    </w:p>
    <w:p w14:paraId="126730B5" w14:textId="1263735F" w:rsidR="00A637C8" w:rsidRDefault="00A637C8" w:rsidP="00A637C8">
      <w:pPr>
        <w:spacing w:after="100" w:afterAutospacing="1"/>
        <w:rPr>
          <w:sz w:val="24"/>
          <w:szCs w:val="24"/>
        </w:rPr>
      </w:pPr>
      <w:r>
        <w:rPr>
          <w:sz w:val="24"/>
          <w:szCs w:val="24"/>
        </w:rPr>
        <w:t xml:space="preserve">  </w:t>
      </w:r>
    </w:p>
    <w:p w14:paraId="7E79D003" w14:textId="5A4F8545" w:rsidR="00DE128E" w:rsidRPr="00DE128E" w:rsidRDefault="00DE128E" w:rsidP="00A10B26">
      <w:pPr>
        <w:pBdr>
          <w:top w:val="single" w:sz="4" w:space="1" w:color="auto"/>
          <w:left w:val="single" w:sz="4" w:space="4" w:color="auto"/>
          <w:bottom w:val="single" w:sz="4" w:space="1" w:color="auto"/>
          <w:right w:val="single" w:sz="4" w:space="4" w:color="auto"/>
        </w:pBdr>
        <w:spacing w:after="100" w:afterAutospacing="1"/>
        <w:rPr>
          <w:b/>
          <w:sz w:val="32"/>
          <w:szCs w:val="32"/>
        </w:rPr>
      </w:pPr>
      <w:r w:rsidRPr="00DE128E">
        <w:rPr>
          <w:b/>
          <w:sz w:val="32"/>
          <w:szCs w:val="32"/>
        </w:rPr>
        <w:t xml:space="preserve">LOOKING FORWARD – </w:t>
      </w:r>
    </w:p>
    <w:p w14:paraId="68E4B1AF" w14:textId="6940C583" w:rsidR="00A10B26" w:rsidRPr="00A10B26" w:rsidRDefault="00A10B26" w:rsidP="00A10B26">
      <w:pPr>
        <w:pBdr>
          <w:top w:val="single" w:sz="4" w:space="1" w:color="auto"/>
          <w:left w:val="single" w:sz="4" w:space="4" w:color="auto"/>
          <w:bottom w:val="single" w:sz="4" w:space="1" w:color="auto"/>
          <w:right w:val="single" w:sz="4" w:space="4" w:color="auto"/>
        </w:pBdr>
        <w:spacing w:after="100" w:afterAutospacing="1"/>
        <w:rPr>
          <w:b/>
          <w:sz w:val="24"/>
          <w:szCs w:val="24"/>
        </w:rPr>
      </w:pPr>
      <w:r w:rsidRPr="00A10B26">
        <w:rPr>
          <w:b/>
          <w:sz w:val="24"/>
          <w:szCs w:val="24"/>
        </w:rPr>
        <w:t xml:space="preserve">SUGGESTIONS FOR </w:t>
      </w:r>
      <w:r w:rsidR="0073101E">
        <w:rPr>
          <w:b/>
          <w:sz w:val="24"/>
          <w:szCs w:val="24"/>
        </w:rPr>
        <w:t xml:space="preserve">DECREASING THE INCIDENCE OF MENTAL ILLNESS </w:t>
      </w:r>
      <w:r w:rsidR="00DE128E">
        <w:rPr>
          <w:b/>
          <w:sz w:val="24"/>
          <w:szCs w:val="24"/>
        </w:rPr>
        <w:t xml:space="preserve">(FROM </w:t>
      </w:r>
      <w:r w:rsidR="0073101E">
        <w:rPr>
          <w:b/>
          <w:sz w:val="24"/>
          <w:szCs w:val="24"/>
        </w:rPr>
        <w:t>WORKPLACE BULLYING</w:t>
      </w:r>
      <w:r w:rsidR="00DE128E">
        <w:rPr>
          <w:b/>
          <w:sz w:val="24"/>
          <w:szCs w:val="24"/>
        </w:rPr>
        <w:t>)</w:t>
      </w:r>
      <w:r w:rsidR="0073101E">
        <w:rPr>
          <w:b/>
          <w:sz w:val="24"/>
          <w:szCs w:val="24"/>
        </w:rPr>
        <w:t xml:space="preserve">, </w:t>
      </w:r>
      <w:r w:rsidRPr="00A10B26">
        <w:rPr>
          <w:b/>
          <w:sz w:val="24"/>
          <w:szCs w:val="24"/>
        </w:rPr>
        <w:t>INCREASING PRODUCTIVITY AND MINIMIZING AUSTRALIAN TAXPAYER LIABILITIES</w:t>
      </w:r>
    </w:p>
    <w:p w14:paraId="789D3E8F" w14:textId="2A4FB3A8" w:rsidR="00BB0422" w:rsidRPr="004D63B6" w:rsidRDefault="00DB7B28" w:rsidP="00FB3E06">
      <w:pPr>
        <w:spacing w:after="100" w:afterAutospacing="1"/>
        <w:rPr>
          <w:sz w:val="24"/>
          <w:szCs w:val="24"/>
        </w:rPr>
      </w:pPr>
      <w:r>
        <w:rPr>
          <w:sz w:val="24"/>
          <w:szCs w:val="24"/>
        </w:rPr>
        <w:t>B</w:t>
      </w:r>
      <w:r w:rsidR="00381C85" w:rsidRPr="004D63B6">
        <w:rPr>
          <w:sz w:val="24"/>
          <w:szCs w:val="24"/>
        </w:rPr>
        <w:t xml:space="preserve">elow </w:t>
      </w:r>
      <w:r>
        <w:rPr>
          <w:sz w:val="24"/>
          <w:szCs w:val="24"/>
        </w:rPr>
        <w:t xml:space="preserve">are </w:t>
      </w:r>
      <w:r w:rsidR="00381C85" w:rsidRPr="004D63B6">
        <w:rPr>
          <w:sz w:val="24"/>
          <w:szCs w:val="24"/>
        </w:rPr>
        <w:t xml:space="preserve">some suggestions about a `whole of government’ approach to creating safe </w:t>
      </w:r>
      <w:r w:rsidR="0084075D" w:rsidRPr="004D63B6">
        <w:rPr>
          <w:sz w:val="24"/>
          <w:szCs w:val="24"/>
        </w:rPr>
        <w:t xml:space="preserve">and productive </w:t>
      </w:r>
      <w:r w:rsidR="00381C85" w:rsidRPr="004D63B6">
        <w:rPr>
          <w:sz w:val="24"/>
          <w:szCs w:val="24"/>
        </w:rPr>
        <w:t>work places</w:t>
      </w:r>
      <w:r w:rsidR="00DE128E" w:rsidRPr="004D63B6">
        <w:rPr>
          <w:sz w:val="24"/>
          <w:szCs w:val="24"/>
        </w:rPr>
        <w:t xml:space="preserve"> which are likely to substantially decrease the incidence of mental illness from workplace bullying</w:t>
      </w:r>
      <w:r w:rsidR="00381C85" w:rsidRPr="004D63B6">
        <w:rPr>
          <w:sz w:val="24"/>
          <w:szCs w:val="24"/>
        </w:rPr>
        <w:t>:</w:t>
      </w:r>
      <w:r w:rsidR="006D01F0" w:rsidRPr="004D63B6">
        <w:rPr>
          <w:sz w:val="24"/>
          <w:szCs w:val="24"/>
        </w:rPr>
        <w:t xml:space="preserve"> </w:t>
      </w:r>
    </w:p>
    <w:p w14:paraId="5340FAA5" w14:textId="2C1D94D6" w:rsidR="00C914E8" w:rsidRPr="00A10B26" w:rsidRDefault="00381C85" w:rsidP="00C914E8">
      <w:pPr>
        <w:pStyle w:val="ListParagraph"/>
        <w:numPr>
          <w:ilvl w:val="0"/>
          <w:numId w:val="1"/>
        </w:numPr>
        <w:spacing w:after="100" w:afterAutospacing="1"/>
        <w:rPr>
          <w:sz w:val="24"/>
          <w:szCs w:val="24"/>
        </w:rPr>
      </w:pPr>
      <w:r w:rsidRPr="00A10B26">
        <w:rPr>
          <w:sz w:val="24"/>
          <w:szCs w:val="24"/>
        </w:rPr>
        <w:t xml:space="preserve">The </w:t>
      </w:r>
      <w:r w:rsidRPr="00A10B26">
        <w:rPr>
          <w:i/>
          <w:sz w:val="24"/>
          <w:szCs w:val="24"/>
          <w:u w:val="single"/>
        </w:rPr>
        <w:t>Fair Work Commission</w:t>
      </w:r>
      <w:r w:rsidRPr="00A10B26">
        <w:rPr>
          <w:sz w:val="24"/>
          <w:szCs w:val="24"/>
        </w:rPr>
        <w:t xml:space="preserve"> and </w:t>
      </w:r>
      <w:r w:rsidRPr="00A10B26">
        <w:rPr>
          <w:i/>
          <w:sz w:val="24"/>
          <w:szCs w:val="24"/>
          <w:u w:val="single"/>
        </w:rPr>
        <w:t>Comcare</w:t>
      </w:r>
      <w:r w:rsidRPr="00A10B26">
        <w:rPr>
          <w:i/>
          <w:sz w:val="24"/>
          <w:szCs w:val="24"/>
        </w:rPr>
        <w:t xml:space="preserve"> </w:t>
      </w:r>
      <w:r w:rsidR="004671CA" w:rsidRPr="00A10B26">
        <w:rPr>
          <w:sz w:val="24"/>
          <w:szCs w:val="24"/>
        </w:rPr>
        <w:t>should m</w:t>
      </w:r>
      <w:r w:rsidR="004318C4" w:rsidRPr="00A10B26">
        <w:rPr>
          <w:sz w:val="24"/>
          <w:szCs w:val="24"/>
        </w:rPr>
        <w:t>ake</w:t>
      </w:r>
      <w:r w:rsidRPr="00A10B26">
        <w:rPr>
          <w:sz w:val="24"/>
          <w:szCs w:val="24"/>
        </w:rPr>
        <w:t xml:space="preserve"> data</w:t>
      </w:r>
      <w:r w:rsidR="00342379" w:rsidRPr="00A10B26">
        <w:rPr>
          <w:sz w:val="24"/>
          <w:szCs w:val="24"/>
        </w:rPr>
        <w:t xml:space="preserve"> publicly available</w:t>
      </w:r>
      <w:r w:rsidRPr="00A10B26">
        <w:rPr>
          <w:sz w:val="24"/>
          <w:szCs w:val="24"/>
        </w:rPr>
        <w:t xml:space="preserve"> on</w:t>
      </w:r>
      <w:r w:rsidR="00533B06">
        <w:rPr>
          <w:sz w:val="24"/>
          <w:szCs w:val="24"/>
        </w:rPr>
        <w:t xml:space="preserve"> the total </w:t>
      </w:r>
      <w:r w:rsidRPr="00A10B26">
        <w:rPr>
          <w:sz w:val="24"/>
          <w:szCs w:val="24"/>
        </w:rPr>
        <w:t xml:space="preserve">`adverse action/bullying’ claims by </w:t>
      </w:r>
      <w:r w:rsidR="00533B06">
        <w:rPr>
          <w:sz w:val="24"/>
          <w:szCs w:val="24"/>
        </w:rPr>
        <w:t xml:space="preserve">name of </w:t>
      </w:r>
      <w:r w:rsidRPr="00A10B26">
        <w:rPr>
          <w:sz w:val="24"/>
          <w:szCs w:val="24"/>
        </w:rPr>
        <w:t>employer</w:t>
      </w:r>
      <w:r w:rsidR="00533B06">
        <w:rPr>
          <w:sz w:val="24"/>
          <w:szCs w:val="24"/>
        </w:rPr>
        <w:t xml:space="preserve"> for every financial year</w:t>
      </w:r>
      <w:r w:rsidRPr="00A10B26">
        <w:rPr>
          <w:sz w:val="24"/>
          <w:szCs w:val="24"/>
        </w:rPr>
        <w:t>.</w:t>
      </w:r>
      <w:r w:rsidR="00081FA6">
        <w:rPr>
          <w:sz w:val="24"/>
          <w:szCs w:val="24"/>
        </w:rPr>
        <w:t xml:space="preserve"> </w:t>
      </w:r>
      <w:r w:rsidRPr="00A10B26">
        <w:rPr>
          <w:sz w:val="24"/>
          <w:szCs w:val="24"/>
        </w:rPr>
        <w:t>This</w:t>
      </w:r>
      <w:r w:rsidR="00533B06">
        <w:rPr>
          <w:sz w:val="24"/>
          <w:szCs w:val="24"/>
        </w:rPr>
        <w:t xml:space="preserve"> should</w:t>
      </w:r>
      <w:r w:rsidRPr="00A10B26">
        <w:rPr>
          <w:sz w:val="24"/>
          <w:szCs w:val="24"/>
        </w:rPr>
        <w:t xml:space="preserve"> lead to employers taking </w:t>
      </w:r>
      <w:r w:rsidR="0073101E">
        <w:rPr>
          <w:sz w:val="24"/>
          <w:szCs w:val="24"/>
        </w:rPr>
        <w:t xml:space="preserve">more </w:t>
      </w:r>
      <w:r w:rsidRPr="00A10B26">
        <w:rPr>
          <w:sz w:val="24"/>
          <w:szCs w:val="24"/>
        </w:rPr>
        <w:t xml:space="preserve">seriously their legislative responsibilities </w:t>
      </w:r>
      <w:r w:rsidR="00E01159" w:rsidRPr="00A10B26">
        <w:rPr>
          <w:sz w:val="24"/>
          <w:szCs w:val="24"/>
        </w:rPr>
        <w:t xml:space="preserve">to </w:t>
      </w:r>
      <w:r w:rsidRPr="00A10B26">
        <w:rPr>
          <w:sz w:val="24"/>
          <w:szCs w:val="24"/>
        </w:rPr>
        <w:t xml:space="preserve">ensure safe </w:t>
      </w:r>
      <w:r w:rsidR="00E01159" w:rsidRPr="00A10B26">
        <w:rPr>
          <w:sz w:val="24"/>
          <w:szCs w:val="24"/>
        </w:rPr>
        <w:t xml:space="preserve">and cohesive </w:t>
      </w:r>
      <w:r w:rsidRPr="00A10B26">
        <w:rPr>
          <w:sz w:val="24"/>
          <w:szCs w:val="24"/>
        </w:rPr>
        <w:t>work places for all employees.</w:t>
      </w:r>
      <w:r w:rsidR="00342379" w:rsidRPr="00A10B26">
        <w:rPr>
          <w:sz w:val="24"/>
          <w:szCs w:val="24"/>
        </w:rPr>
        <w:t xml:space="preserve"> </w:t>
      </w:r>
    </w:p>
    <w:p w14:paraId="67A1222E" w14:textId="77777777" w:rsidR="00C914E8" w:rsidRPr="00A10B26" w:rsidRDefault="00C914E8" w:rsidP="00C914E8">
      <w:pPr>
        <w:pStyle w:val="ListParagraph"/>
        <w:spacing w:after="100" w:afterAutospacing="1"/>
        <w:rPr>
          <w:sz w:val="24"/>
          <w:szCs w:val="24"/>
        </w:rPr>
      </w:pPr>
    </w:p>
    <w:p w14:paraId="2609D552" w14:textId="03619BB3" w:rsidR="00C914E8" w:rsidRPr="00A10B26" w:rsidRDefault="00C914E8" w:rsidP="00C914E8">
      <w:pPr>
        <w:pStyle w:val="ListParagraph"/>
        <w:numPr>
          <w:ilvl w:val="0"/>
          <w:numId w:val="1"/>
        </w:numPr>
        <w:spacing w:after="100" w:afterAutospacing="1"/>
        <w:rPr>
          <w:sz w:val="24"/>
          <w:szCs w:val="24"/>
        </w:rPr>
      </w:pPr>
      <w:r w:rsidRPr="00A10B26">
        <w:rPr>
          <w:sz w:val="24"/>
          <w:szCs w:val="24"/>
        </w:rPr>
        <w:lastRenderedPageBreak/>
        <w:t xml:space="preserve">The </w:t>
      </w:r>
      <w:r w:rsidRPr="00A10B26">
        <w:rPr>
          <w:i/>
          <w:sz w:val="24"/>
          <w:szCs w:val="24"/>
          <w:u w:val="single"/>
        </w:rPr>
        <w:t>Australian National Audit Office (ANAO)</w:t>
      </w:r>
      <w:r w:rsidRPr="00A10B26">
        <w:rPr>
          <w:sz w:val="24"/>
          <w:szCs w:val="24"/>
        </w:rPr>
        <w:t xml:space="preserve"> should regularly carry checks of records available from agencies such as </w:t>
      </w:r>
      <w:r w:rsidRPr="00A10B26">
        <w:rPr>
          <w:i/>
          <w:sz w:val="24"/>
          <w:szCs w:val="24"/>
          <w:u w:val="single"/>
        </w:rPr>
        <w:t>Comcare</w:t>
      </w:r>
      <w:r w:rsidRPr="00A10B26">
        <w:rPr>
          <w:sz w:val="24"/>
          <w:szCs w:val="24"/>
        </w:rPr>
        <w:t xml:space="preserve"> and the </w:t>
      </w:r>
      <w:r w:rsidRPr="00A10B26">
        <w:rPr>
          <w:i/>
          <w:sz w:val="24"/>
          <w:szCs w:val="24"/>
          <w:u w:val="single"/>
        </w:rPr>
        <w:t>Fair Work Commission</w:t>
      </w:r>
      <w:r w:rsidRPr="00A10B26">
        <w:rPr>
          <w:sz w:val="24"/>
          <w:szCs w:val="24"/>
        </w:rPr>
        <w:t xml:space="preserve"> on employers who habitually breach workplace laws and `hide’ the high cost of litigation and payouts in HR and other budgets. </w:t>
      </w:r>
      <w:r w:rsidRPr="00081FA6">
        <w:rPr>
          <w:i/>
          <w:sz w:val="24"/>
          <w:szCs w:val="24"/>
        </w:rPr>
        <w:t xml:space="preserve">(These are taxpayer funds and deserve regular </w:t>
      </w:r>
      <w:r w:rsidR="004671CA" w:rsidRPr="00081FA6">
        <w:rPr>
          <w:i/>
          <w:sz w:val="24"/>
          <w:szCs w:val="24"/>
        </w:rPr>
        <w:t>scrutiny</w:t>
      </w:r>
      <w:r w:rsidRPr="00A10B26">
        <w:rPr>
          <w:sz w:val="24"/>
          <w:szCs w:val="24"/>
        </w:rPr>
        <w:t>.</w:t>
      </w:r>
      <w:r w:rsidR="001F1F68">
        <w:rPr>
          <w:sz w:val="24"/>
          <w:szCs w:val="24"/>
        </w:rPr>
        <w:t>)</w:t>
      </w:r>
    </w:p>
    <w:p w14:paraId="1DEAFC17" w14:textId="77777777" w:rsidR="00381C85" w:rsidRPr="00A10B26" w:rsidRDefault="00381C85" w:rsidP="00342379">
      <w:pPr>
        <w:pStyle w:val="ListParagraph"/>
        <w:spacing w:after="100" w:afterAutospacing="1"/>
        <w:rPr>
          <w:sz w:val="24"/>
          <w:szCs w:val="24"/>
        </w:rPr>
      </w:pPr>
      <w:r w:rsidRPr="00A10B26">
        <w:rPr>
          <w:sz w:val="24"/>
          <w:szCs w:val="24"/>
        </w:rPr>
        <w:t xml:space="preserve"> </w:t>
      </w:r>
    </w:p>
    <w:p w14:paraId="3E2D8982" w14:textId="4EABF8BD" w:rsidR="00D74721" w:rsidRDefault="00342379" w:rsidP="00BB0422">
      <w:pPr>
        <w:pStyle w:val="ListParagraph"/>
        <w:numPr>
          <w:ilvl w:val="0"/>
          <w:numId w:val="1"/>
        </w:numPr>
        <w:spacing w:after="100" w:afterAutospacing="1"/>
        <w:rPr>
          <w:sz w:val="24"/>
          <w:szCs w:val="24"/>
        </w:rPr>
      </w:pPr>
      <w:r w:rsidRPr="00A10B26">
        <w:rPr>
          <w:sz w:val="24"/>
          <w:szCs w:val="24"/>
        </w:rPr>
        <w:t xml:space="preserve">The </w:t>
      </w:r>
      <w:r w:rsidRPr="00A10B26">
        <w:rPr>
          <w:i/>
          <w:sz w:val="24"/>
          <w:szCs w:val="24"/>
          <w:u w:val="single"/>
        </w:rPr>
        <w:t>Fair Work Commission</w:t>
      </w:r>
      <w:r w:rsidRPr="00A10B26">
        <w:rPr>
          <w:sz w:val="24"/>
          <w:szCs w:val="24"/>
        </w:rPr>
        <w:t xml:space="preserve"> and </w:t>
      </w:r>
      <w:r w:rsidRPr="00A10B26">
        <w:rPr>
          <w:i/>
          <w:sz w:val="24"/>
          <w:szCs w:val="24"/>
          <w:u w:val="single"/>
        </w:rPr>
        <w:t>Comcare</w:t>
      </w:r>
      <w:r w:rsidRPr="00A10B26">
        <w:rPr>
          <w:i/>
          <w:sz w:val="24"/>
          <w:szCs w:val="24"/>
        </w:rPr>
        <w:t xml:space="preserve"> </w:t>
      </w:r>
      <w:r w:rsidR="0084075D">
        <w:rPr>
          <w:sz w:val="24"/>
          <w:szCs w:val="24"/>
        </w:rPr>
        <w:t>should</w:t>
      </w:r>
      <w:r w:rsidR="004671CA" w:rsidRPr="00A10B26">
        <w:rPr>
          <w:sz w:val="24"/>
          <w:szCs w:val="24"/>
        </w:rPr>
        <w:t xml:space="preserve"> regularly r</w:t>
      </w:r>
      <w:r w:rsidRPr="00A10B26">
        <w:rPr>
          <w:sz w:val="24"/>
          <w:szCs w:val="24"/>
        </w:rPr>
        <w:t xml:space="preserve">eport to the </w:t>
      </w:r>
      <w:r w:rsidRPr="00081FA6">
        <w:rPr>
          <w:i/>
          <w:sz w:val="24"/>
          <w:szCs w:val="24"/>
          <w:u w:val="single"/>
        </w:rPr>
        <w:t xml:space="preserve">Health and Safety Agency in </w:t>
      </w:r>
      <w:r w:rsidR="0073101E">
        <w:rPr>
          <w:i/>
          <w:sz w:val="24"/>
          <w:szCs w:val="24"/>
          <w:u w:val="single"/>
        </w:rPr>
        <w:t>the</w:t>
      </w:r>
      <w:r w:rsidRPr="00081FA6">
        <w:rPr>
          <w:i/>
          <w:sz w:val="24"/>
          <w:szCs w:val="24"/>
          <w:u w:val="single"/>
        </w:rPr>
        <w:t xml:space="preserve"> State/Territory</w:t>
      </w:r>
      <w:r w:rsidR="0073101E">
        <w:rPr>
          <w:i/>
          <w:sz w:val="24"/>
          <w:szCs w:val="24"/>
          <w:u w:val="single"/>
        </w:rPr>
        <w:t>,</w:t>
      </w:r>
      <w:r w:rsidR="0084075D">
        <w:rPr>
          <w:sz w:val="24"/>
          <w:szCs w:val="24"/>
        </w:rPr>
        <w:t xml:space="preserve"> </w:t>
      </w:r>
      <w:r w:rsidRPr="00A10B26">
        <w:rPr>
          <w:sz w:val="24"/>
          <w:szCs w:val="24"/>
        </w:rPr>
        <w:t xml:space="preserve">information on employers by number of accepted claims for workplace bullying. </w:t>
      </w:r>
      <w:r w:rsidR="00E82AC6">
        <w:rPr>
          <w:sz w:val="24"/>
          <w:szCs w:val="24"/>
        </w:rPr>
        <w:t xml:space="preserve">(Information </w:t>
      </w:r>
      <w:r w:rsidR="00533B06">
        <w:rPr>
          <w:sz w:val="24"/>
          <w:szCs w:val="24"/>
        </w:rPr>
        <w:t xml:space="preserve">on </w:t>
      </w:r>
      <w:r w:rsidR="00E82AC6" w:rsidRPr="00E82AC6">
        <w:rPr>
          <w:i/>
          <w:sz w:val="24"/>
          <w:szCs w:val="24"/>
          <w:u w:val="single"/>
        </w:rPr>
        <w:t>Safe Work Australia</w:t>
      </w:r>
      <w:r w:rsidR="00E82AC6">
        <w:rPr>
          <w:sz w:val="24"/>
          <w:szCs w:val="24"/>
        </w:rPr>
        <w:t xml:space="preserve"> </w:t>
      </w:r>
      <w:r w:rsidR="00533B06">
        <w:rPr>
          <w:sz w:val="24"/>
          <w:szCs w:val="24"/>
        </w:rPr>
        <w:t>can be found at</w:t>
      </w:r>
      <w:r w:rsidR="00E82AC6">
        <w:rPr>
          <w:sz w:val="24"/>
          <w:szCs w:val="24"/>
        </w:rPr>
        <w:t xml:space="preserve"> </w:t>
      </w:r>
      <w:hyperlink r:id="rId15" w:history="1">
        <w:r w:rsidR="00FB08A5" w:rsidRPr="00C7318E">
          <w:rPr>
            <w:rStyle w:val="Hyperlink"/>
          </w:rPr>
          <w:t>https://www.safeworkaustralia.gov.au</w:t>
        </w:r>
      </w:hyperlink>
      <w:r w:rsidR="00E82AC6">
        <w:rPr>
          <w:color w:val="0000FF"/>
          <w:u w:val="single"/>
        </w:rPr>
        <w:t xml:space="preserve">) </w:t>
      </w:r>
      <w:r w:rsidR="00E82AC6">
        <w:rPr>
          <w:sz w:val="24"/>
          <w:szCs w:val="24"/>
        </w:rPr>
        <w:t xml:space="preserve"> T</w:t>
      </w:r>
      <w:r w:rsidRPr="00A10B26">
        <w:rPr>
          <w:sz w:val="24"/>
          <w:szCs w:val="24"/>
        </w:rPr>
        <w:t xml:space="preserve">hese health and safety agencies should impose </w:t>
      </w:r>
      <w:r w:rsidR="00381C85" w:rsidRPr="00A10B26">
        <w:rPr>
          <w:sz w:val="24"/>
          <w:szCs w:val="24"/>
        </w:rPr>
        <w:t>penalties</w:t>
      </w:r>
      <w:r w:rsidRPr="00A10B26">
        <w:rPr>
          <w:sz w:val="24"/>
          <w:szCs w:val="24"/>
        </w:rPr>
        <w:t>/fines on a sliding scale on public sector agencies that continue to undermine health and safety legislation.</w:t>
      </w:r>
      <w:r w:rsidR="00D74721">
        <w:rPr>
          <w:sz w:val="24"/>
          <w:szCs w:val="24"/>
        </w:rPr>
        <w:t xml:space="preserve"> While accidental claims can be treated simply as `accidents’, claims related to mental health from workplace bullying deserve a penalty because this was deliberate action on part of a workplace bully.  </w:t>
      </w:r>
    </w:p>
    <w:p w14:paraId="740125E7" w14:textId="77777777" w:rsidR="00D74721" w:rsidRPr="00D74721" w:rsidRDefault="00D74721" w:rsidP="00D74721">
      <w:pPr>
        <w:pStyle w:val="ListParagraph"/>
        <w:rPr>
          <w:sz w:val="24"/>
          <w:szCs w:val="24"/>
        </w:rPr>
      </w:pPr>
    </w:p>
    <w:p w14:paraId="5AD5B427" w14:textId="7DB51652" w:rsidR="00342379" w:rsidRPr="00A10B26" w:rsidRDefault="00342379" w:rsidP="00D74721">
      <w:pPr>
        <w:pStyle w:val="ListParagraph"/>
        <w:spacing w:after="100" w:afterAutospacing="1"/>
        <w:rPr>
          <w:sz w:val="24"/>
          <w:szCs w:val="24"/>
        </w:rPr>
      </w:pPr>
      <w:r w:rsidRPr="00A10B26">
        <w:rPr>
          <w:sz w:val="24"/>
          <w:szCs w:val="24"/>
        </w:rPr>
        <w:t xml:space="preserve">Where a claim has been accepted and a `bully’ identified, there should be steps taken to remove these personnel from positions of responsibility. </w:t>
      </w:r>
      <w:r w:rsidR="00C94797">
        <w:rPr>
          <w:sz w:val="24"/>
          <w:szCs w:val="24"/>
        </w:rPr>
        <w:t>Alternatively, t</w:t>
      </w:r>
      <w:r w:rsidR="00DE128E">
        <w:rPr>
          <w:sz w:val="24"/>
          <w:szCs w:val="24"/>
        </w:rPr>
        <w:t xml:space="preserve">he Government </w:t>
      </w:r>
      <w:r w:rsidR="00C94797">
        <w:rPr>
          <w:sz w:val="24"/>
          <w:szCs w:val="24"/>
        </w:rPr>
        <w:t xml:space="preserve">needs to take steps to </w:t>
      </w:r>
      <w:r w:rsidR="00DE128E">
        <w:rPr>
          <w:sz w:val="24"/>
          <w:szCs w:val="24"/>
        </w:rPr>
        <w:t xml:space="preserve">inform current and prospective employees </w:t>
      </w:r>
      <w:r w:rsidR="00C94797">
        <w:rPr>
          <w:sz w:val="24"/>
          <w:szCs w:val="24"/>
        </w:rPr>
        <w:t xml:space="preserve">that based on the evidence (from established claims) the workplace may be unsafe. </w:t>
      </w:r>
      <w:r w:rsidR="00D74721">
        <w:rPr>
          <w:sz w:val="24"/>
          <w:szCs w:val="24"/>
        </w:rPr>
        <w:t xml:space="preserve">It may be possible to consider a </w:t>
      </w:r>
      <w:r w:rsidR="00C94797">
        <w:rPr>
          <w:sz w:val="24"/>
          <w:szCs w:val="24"/>
        </w:rPr>
        <w:t xml:space="preserve">rating system for all public sector agencies </w:t>
      </w:r>
      <w:r w:rsidR="00D74721">
        <w:rPr>
          <w:sz w:val="24"/>
          <w:szCs w:val="24"/>
        </w:rPr>
        <w:t xml:space="preserve">which clearly shows their </w:t>
      </w:r>
      <w:r w:rsidR="00C94797">
        <w:rPr>
          <w:sz w:val="24"/>
          <w:szCs w:val="24"/>
        </w:rPr>
        <w:t xml:space="preserve">adherence to health and safety.  </w:t>
      </w:r>
    </w:p>
    <w:p w14:paraId="536D260A" w14:textId="77777777" w:rsidR="00342379" w:rsidRPr="00A10B26" w:rsidRDefault="00342379" w:rsidP="00342379">
      <w:pPr>
        <w:pStyle w:val="ListParagraph"/>
        <w:rPr>
          <w:sz w:val="24"/>
          <w:szCs w:val="24"/>
        </w:rPr>
      </w:pPr>
    </w:p>
    <w:p w14:paraId="1D5940BA" w14:textId="78966B6D" w:rsidR="00381C85" w:rsidRPr="00A10B26" w:rsidRDefault="00342379" w:rsidP="00BB0422">
      <w:pPr>
        <w:pStyle w:val="ListParagraph"/>
        <w:numPr>
          <w:ilvl w:val="0"/>
          <w:numId w:val="1"/>
        </w:numPr>
        <w:spacing w:after="100" w:afterAutospacing="1"/>
        <w:rPr>
          <w:sz w:val="24"/>
          <w:szCs w:val="24"/>
        </w:rPr>
      </w:pPr>
      <w:r w:rsidRPr="0084075D">
        <w:rPr>
          <w:i/>
          <w:sz w:val="24"/>
          <w:szCs w:val="24"/>
          <w:u w:val="single"/>
        </w:rPr>
        <w:t>Comcare</w:t>
      </w:r>
      <w:r w:rsidRPr="00A10B26">
        <w:rPr>
          <w:sz w:val="24"/>
          <w:szCs w:val="24"/>
        </w:rPr>
        <w:t xml:space="preserve"> </w:t>
      </w:r>
      <w:r w:rsidR="00E01159" w:rsidRPr="00A10B26">
        <w:rPr>
          <w:sz w:val="24"/>
          <w:szCs w:val="24"/>
        </w:rPr>
        <w:t xml:space="preserve">should make data available on worker compensation premium charged by public sector agency </w:t>
      </w:r>
      <w:r w:rsidR="004318C4" w:rsidRPr="00A10B26">
        <w:rPr>
          <w:sz w:val="24"/>
          <w:szCs w:val="24"/>
        </w:rPr>
        <w:t xml:space="preserve">(with historical information) </w:t>
      </w:r>
      <w:r w:rsidRPr="00A10B26">
        <w:rPr>
          <w:sz w:val="24"/>
          <w:szCs w:val="24"/>
        </w:rPr>
        <w:t xml:space="preserve">and </w:t>
      </w:r>
      <w:r w:rsidR="00E01159" w:rsidRPr="00A10B26">
        <w:rPr>
          <w:sz w:val="24"/>
          <w:szCs w:val="24"/>
        </w:rPr>
        <w:t xml:space="preserve">where necessary </w:t>
      </w:r>
      <w:r w:rsidRPr="00A10B26">
        <w:rPr>
          <w:sz w:val="24"/>
          <w:szCs w:val="24"/>
        </w:rPr>
        <w:t>explain why there have been increases</w:t>
      </w:r>
      <w:r w:rsidR="00E01159" w:rsidRPr="00A10B26">
        <w:rPr>
          <w:sz w:val="24"/>
          <w:szCs w:val="24"/>
        </w:rPr>
        <w:t>/decreases</w:t>
      </w:r>
      <w:r w:rsidR="00081FA6">
        <w:rPr>
          <w:sz w:val="24"/>
          <w:szCs w:val="24"/>
        </w:rPr>
        <w:t xml:space="preserve"> in premiums</w:t>
      </w:r>
      <w:r w:rsidRPr="00A10B26">
        <w:rPr>
          <w:sz w:val="24"/>
          <w:szCs w:val="24"/>
        </w:rPr>
        <w:t>.</w:t>
      </w:r>
      <w:r w:rsidR="0073101E">
        <w:rPr>
          <w:sz w:val="24"/>
          <w:szCs w:val="24"/>
        </w:rPr>
        <w:t xml:space="preserve"> </w:t>
      </w:r>
      <w:r w:rsidR="00C94797">
        <w:rPr>
          <w:sz w:val="24"/>
          <w:szCs w:val="24"/>
        </w:rPr>
        <w:t xml:space="preserve">Refer earlier point - </w:t>
      </w:r>
      <w:r w:rsidR="0073101E">
        <w:rPr>
          <w:sz w:val="24"/>
          <w:szCs w:val="24"/>
        </w:rPr>
        <w:t xml:space="preserve">The Government has a responsibility to inform prospective staff of any health and safety concerns within public sector agencies and where necessary, advise of remedial action taken.  </w:t>
      </w:r>
    </w:p>
    <w:p w14:paraId="0414D30D" w14:textId="77777777" w:rsidR="00342379" w:rsidRPr="00A10B26" w:rsidRDefault="00342379" w:rsidP="00342379">
      <w:pPr>
        <w:pStyle w:val="ListParagraph"/>
        <w:rPr>
          <w:sz w:val="24"/>
          <w:szCs w:val="24"/>
        </w:rPr>
      </w:pPr>
    </w:p>
    <w:p w14:paraId="5D48A84A" w14:textId="0B1C5FC7" w:rsidR="00C94797" w:rsidRPr="00C94797" w:rsidRDefault="00342379" w:rsidP="00C94797">
      <w:pPr>
        <w:pStyle w:val="ListParagraph"/>
        <w:numPr>
          <w:ilvl w:val="0"/>
          <w:numId w:val="1"/>
        </w:numPr>
        <w:spacing w:after="100" w:afterAutospacing="1"/>
        <w:rPr>
          <w:i/>
          <w:sz w:val="24"/>
          <w:szCs w:val="24"/>
        </w:rPr>
      </w:pPr>
      <w:r w:rsidRPr="00A10B26">
        <w:rPr>
          <w:i/>
          <w:sz w:val="24"/>
          <w:szCs w:val="24"/>
          <w:u w:val="single"/>
        </w:rPr>
        <w:t>Comcare</w:t>
      </w:r>
      <w:r w:rsidRPr="00A10B26">
        <w:rPr>
          <w:sz w:val="24"/>
          <w:szCs w:val="24"/>
        </w:rPr>
        <w:t xml:space="preserve"> should </w:t>
      </w:r>
      <w:r w:rsidR="004671CA" w:rsidRPr="00A10B26">
        <w:rPr>
          <w:sz w:val="24"/>
          <w:szCs w:val="24"/>
        </w:rPr>
        <w:t>re</w:t>
      </w:r>
      <w:r w:rsidR="00385CC8">
        <w:rPr>
          <w:sz w:val="24"/>
          <w:szCs w:val="24"/>
        </w:rPr>
        <w:t>-</w:t>
      </w:r>
      <w:r w:rsidR="004671CA" w:rsidRPr="00A10B26">
        <w:rPr>
          <w:sz w:val="24"/>
          <w:szCs w:val="24"/>
        </w:rPr>
        <w:t xml:space="preserve">assess </w:t>
      </w:r>
      <w:r w:rsidR="00385CC8">
        <w:rPr>
          <w:sz w:val="24"/>
          <w:szCs w:val="24"/>
        </w:rPr>
        <w:t>the</w:t>
      </w:r>
      <w:r w:rsidR="004671CA" w:rsidRPr="00A10B26">
        <w:rPr>
          <w:sz w:val="24"/>
          <w:szCs w:val="24"/>
        </w:rPr>
        <w:t xml:space="preserve"> criteria </w:t>
      </w:r>
      <w:r w:rsidR="0084075D">
        <w:rPr>
          <w:sz w:val="24"/>
          <w:szCs w:val="24"/>
        </w:rPr>
        <w:t>which currently allows</w:t>
      </w:r>
      <w:r w:rsidR="004671CA" w:rsidRPr="00A10B26">
        <w:rPr>
          <w:sz w:val="24"/>
          <w:szCs w:val="24"/>
        </w:rPr>
        <w:t xml:space="preserve"> public sector </w:t>
      </w:r>
      <w:r w:rsidRPr="00A10B26">
        <w:rPr>
          <w:sz w:val="24"/>
          <w:szCs w:val="24"/>
        </w:rPr>
        <w:t>agencies that have a</w:t>
      </w:r>
      <w:r w:rsidR="0084075D">
        <w:rPr>
          <w:sz w:val="24"/>
          <w:szCs w:val="24"/>
        </w:rPr>
        <w:t xml:space="preserve"> large </w:t>
      </w:r>
      <w:r w:rsidRPr="00A10B26">
        <w:rPr>
          <w:sz w:val="24"/>
          <w:szCs w:val="24"/>
        </w:rPr>
        <w:t>number of psychological injury claims to</w:t>
      </w:r>
      <w:r w:rsidR="004671CA" w:rsidRPr="00A10B26">
        <w:rPr>
          <w:sz w:val="24"/>
          <w:szCs w:val="24"/>
        </w:rPr>
        <w:t xml:space="preserve"> </w:t>
      </w:r>
      <w:r w:rsidRPr="00A10B26">
        <w:rPr>
          <w:sz w:val="24"/>
          <w:szCs w:val="24"/>
        </w:rPr>
        <w:t xml:space="preserve">hold `self insurance’ licences. This undermines </w:t>
      </w:r>
      <w:r w:rsidR="00D81D63" w:rsidRPr="00A10B26">
        <w:rPr>
          <w:sz w:val="24"/>
          <w:szCs w:val="24"/>
        </w:rPr>
        <w:t xml:space="preserve">the Australian Government’s HSA as well as FWA legislation. </w:t>
      </w:r>
      <w:r w:rsidR="00D81D63" w:rsidRPr="001F1F68">
        <w:rPr>
          <w:i/>
          <w:sz w:val="24"/>
          <w:szCs w:val="24"/>
        </w:rPr>
        <w:t>For information:  Despite my former employer having a large number of psychological claims</w:t>
      </w:r>
      <w:r w:rsidR="001F1F68" w:rsidRPr="00614F4B">
        <w:rPr>
          <w:b/>
          <w:i/>
          <w:sz w:val="24"/>
          <w:szCs w:val="24"/>
        </w:rPr>
        <w:t>**</w:t>
      </w:r>
      <w:r w:rsidR="00D81D63" w:rsidRPr="001F1F68">
        <w:rPr>
          <w:i/>
          <w:sz w:val="24"/>
          <w:szCs w:val="24"/>
        </w:rPr>
        <w:t>, Comcare/SRCC proceeded to offer a `self insurance’ licence to the university.</w:t>
      </w:r>
      <w:r w:rsidR="004671CA" w:rsidRPr="001F1F68">
        <w:rPr>
          <w:i/>
          <w:sz w:val="24"/>
          <w:szCs w:val="24"/>
        </w:rPr>
        <w:t xml:space="preserve"> </w:t>
      </w:r>
      <w:r w:rsidR="00337A14" w:rsidRPr="001F1F68">
        <w:rPr>
          <w:i/>
          <w:sz w:val="24"/>
          <w:szCs w:val="24"/>
        </w:rPr>
        <w:t>While it is understandable that Comcare need</w:t>
      </w:r>
      <w:r w:rsidR="00DB7B28">
        <w:rPr>
          <w:i/>
          <w:sz w:val="24"/>
          <w:szCs w:val="24"/>
        </w:rPr>
        <w:t>ed</w:t>
      </w:r>
      <w:r w:rsidR="00337A14" w:rsidRPr="001F1F68">
        <w:rPr>
          <w:i/>
          <w:sz w:val="24"/>
          <w:szCs w:val="24"/>
        </w:rPr>
        <w:t xml:space="preserve"> to reduce worker compensation liability </w:t>
      </w:r>
      <w:r w:rsidR="007F3FD2">
        <w:rPr>
          <w:i/>
          <w:sz w:val="24"/>
          <w:szCs w:val="24"/>
        </w:rPr>
        <w:t>for</w:t>
      </w:r>
      <w:r w:rsidR="00337A14" w:rsidRPr="001F1F68">
        <w:rPr>
          <w:i/>
          <w:sz w:val="24"/>
          <w:szCs w:val="24"/>
        </w:rPr>
        <w:t xml:space="preserve"> public sector agencies that have far too many claims, it is unethical to place the fate of </w:t>
      </w:r>
      <w:r w:rsidR="00385CC8">
        <w:rPr>
          <w:i/>
          <w:sz w:val="24"/>
          <w:szCs w:val="24"/>
        </w:rPr>
        <w:t xml:space="preserve">mentally ill </w:t>
      </w:r>
      <w:r w:rsidR="00337A14" w:rsidRPr="001F1F68">
        <w:rPr>
          <w:i/>
          <w:sz w:val="24"/>
          <w:szCs w:val="24"/>
        </w:rPr>
        <w:t>bullied workers</w:t>
      </w:r>
      <w:r w:rsidR="00385CC8">
        <w:rPr>
          <w:i/>
          <w:sz w:val="24"/>
          <w:szCs w:val="24"/>
        </w:rPr>
        <w:t xml:space="preserve"> </w:t>
      </w:r>
      <w:r w:rsidR="00337A14" w:rsidRPr="001F1F68">
        <w:rPr>
          <w:i/>
          <w:sz w:val="24"/>
          <w:szCs w:val="24"/>
        </w:rPr>
        <w:t>in the hands of the very organization that undermine</w:t>
      </w:r>
      <w:r w:rsidR="00596A75">
        <w:rPr>
          <w:i/>
          <w:sz w:val="24"/>
          <w:szCs w:val="24"/>
        </w:rPr>
        <w:t>d</w:t>
      </w:r>
      <w:r w:rsidR="00337A14" w:rsidRPr="001F1F68">
        <w:rPr>
          <w:i/>
          <w:sz w:val="24"/>
          <w:szCs w:val="24"/>
        </w:rPr>
        <w:t xml:space="preserve"> their mental health.</w:t>
      </w:r>
    </w:p>
    <w:p w14:paraId="5FA868DD" w14:textId="77777777" w:rsidR="00C94797" w:rsidRDefault="00C94797" w:rsidP="001F1F68">
      <w:pPr>
        <w:pStyle w:val="ListParagraph"/>
        <w:rPr>
          <w:i/>
          <w:sz w:val="24"/>
          <w:szCs w:val="24"/>
        </w:rPr>
      </w:pPr>
    </w:p>
    <w:p w14:paraId="6A086E3B" w14:textId="087558CF" w:rsidR="00614F4B" w:rsidRDefault="001F1F68" w:rsidP="00614F4B">
      <w:pPr>
        <w:spacing w:after="100" w:afterAutospacing="1"/>
        <w:ind w:left="720"/>
        <w:rPr>
          <w:b/>
          <w:sz w:val="24"/>
          <w:szCs w:val="24"/>
        </w:rPr>
      </w:pPr>
      <w:r w:rsidRPr="00614F4B">
        <w:rPr>
          <w:b/>
          <w:i/>
          <w:sz w:val="24"/>
          <w:szCs w:val="24"/>
        </w:rPr>
        <w:lastRenderedPageBreak/>
        <w:t xml:space="preserve">** </w:t>
      </w:r>
      <w:r w:rsidR="000E3AEE">
        <w:rPr>
          <w:i/>
          <w:sz w:val="24"/>
          <w:szCs w:val="24"/>
        </w:rPr>
        <w:t>C</w:t>
      </w:r>
      <w:r>
        <w:rPr>
          <w:i/>
          <w:sz w:val="24"/>
          <w:szCs w:val="24"/>
        </w:rPr>
        <w:t>laims are regularly reduced</w:t>
      </w:r>
      <w:r w:rsidR="00FA1D16">
        <w:rPr>
          <w:i/>
          <w:sz w:val="24"/>
          <w:szCs w:val="24"/>
        </w:rPr>
        <w:t xml:space="preserve"> through settlement by Comcare to indicate a lower number of overall claims</w:t>
      </w:r>
      <w:r w:rsidR="000E3AEE">
        <w:rPr>
          <w:i/>
          <w:sz w:val="24"/>
          <w:szCs w:val="24"/>
        </w:rPr>
        <w:t xml:space="preserve"> or shorter duration of claims</w:t>
      </w:r>
      <w:r w:rsidR="00FA1D16">
        <w:rPr>
          <w:i/>
          <w:sz w:val="24"/>
          <w:szCs w:val="24"/>
        </w:rPr>
        <w:t>.</w:t>
      </w:r>
      <w:r w:rsidR="00081FA6">
        <w:rPr>
          <w:i/>
          <w:sz w:val="24"/>
          <w:szCs w:val="24"/>
        </w:rPr>
        <w:t xml:space="preserve"> </w:t>
      </w:r>
      <w:r w:rsidR="00FA1D16">
        <w:rPr>
          <w:i/>
          <w:sz w:val="24"/>
          <w:szCs w:val="24"/>
        </w:rPr>
        <w:t xml:space="preserve"> </w:t>
      </w:r>
      <w:r w:rsidR="00C94797">
        <w:rPr>
          <w:i/>
          <w:sz w:val="24"/>
          <w:szCs w:val="24"/>
        </w:rPr>
        <w:t xml:space="preserve">Refer also to the </w:t>
      </w:r>
      <w:r w:rsidR="007F3FD2">
        <w:rPr>
          <w:i/>
          <w:sz w:val="24"/>
          <w:szCs w:val="24"/>
        </w:rPr>
        <w:t xml:space="preserve">information on </w:t>
      </w:r>
      <w:r w:rsidR="00FA1D16">
        <w:rPr>
          <w:i/>
          <w:sz w:val="24"/>
          <w:szCs w:val="24"/>
        </w:rPr>
        <w:t>page 3 of this document</w:t>
      </w:r>
      <w:r w:rsidR="007779D5">
        <w:rPr>
          <w:i/>
          <w:sz w:val="24"/>
          <w:szCs w:val="24"/>
        </w:rPr>
        <w:t xml:space="preserve"> as well as the section on</w:t>
      </w:r>
      <w:r w:rsidR="00614F4B">
        <w:rPr>
          <w:i/>
          <w:sz w:val="24"/>
          <w:szCs w:val="24"/>
        </w:rPr>
        <w:t xml:space="preserve"> `How Employers Distort the Data ….’ on page 6.</w:t>
      </w:r>
    </w:p>
    <w:p w14:paraId="68283CAB" w14:textId="6CEDE50E" w:rsidR="00FA1D16" w:rsidRDefault="00C914E8" w:rsidP="00FA1D16">
      <w:pPr>
        <w:pStyle w:val="ListParagraph"/>
        <w:numPr>
          <w:ilvl w:val="0"/>
          <w:numId w:val="1"/>
        </w:numPr>
        <w:spacing w:after="100" w:afterAutospacing="1"/>
        <w:rPr>
          <w:sz w:val="24"/>
          <w:szCs w:val="24"/>
        </w:rPr>
      </w:pPr>
      <w:r w:rsidRPr="00A10B26">
        <w:rPr>
          <w:sz w:val="24"/>
          <w:szCs w:val="24"/>
        </w:rPr>
        <w:t>The</w:t>
      </w:r>
      <w:r w:rsidR="0054200C" w:rsidRPr="00A10B26">
        <w:rPr>
          <w:sz w:val="24"/>
          <w:szCs w:val="24"/>
        </w:rPr>
        <w:t xml:space="preserve"> </w:t>
      </w:r>
      <w:r w:rsidR="0054200C" w:rsidRPr="00081FA6">
        <w:rPr>
          <w:i/>
          <w:sz w:val="24"/>
          <w:szCs w:val="24"/>
        </w:rPr>
        <w:t xml:space="preserve">Safety, Rehabilitation and Compensation Act (1988) </w:t>
      </w:r>
      <w:r w:rsidR="0054200C" w:rsidRPr="00A10B26">
        <w:rPr>
          <w:sz w:val="24"/>
          <w:szCs w:val="24"/>
        </w:rPr>
        <w:t>which operates the</w:t>
      </w:r>
      <w:r w:rsidRPr="00A10B26">
        <w:rPr>
          <w:sz w:val="24"/>
          <w:szCs w:val="24"/>
        </w:rPr>
        <w:t xml:space="preserve"> </w:t>
      </w:r>
      <w:r w:rsidRPr="00A10B26">
        <w:rPr>
          <w:i/>
          <w:sz w:val="24"/>
          <w:szCs w:val="24"/>
          <w:u w:val="single"/>
        </w:rPr>
        <w:t>Safety, Rehabilitation and Compensation Commission</w:t>
      </w:r>
      <w:r w:rsidRPr="00A10B26">
        <w:rPr>
          <w:i/>
          <w:sz w:val="24"/>
          <w:szCs w:val="24"/>
        </w:rPr>
        <w:t xml:space="preserve"> </w:t>
      </w:r>
      <w:r w:rsidR="00081FA6">
        <w:rPr>
          <w:sz w:val="24"/>
          <w:szCs w:val="24"/>
        </w:rPr>
        <w:t>needs to be strengthened</w:t>
      </w:r>
      <w:r w:rsidRPr="00A10B26">
        <w:rPr>
          <w:sz w:val="24"/>
          <w:szCs w:val="24"/>
        </w:rPr>
        <w:t xml:space="preserve"> so that it holds employers responsible for costs associated with</w:t>
      </w:r>
      <w:r w:rsidR="00B549B9">
        <w:rPr>
          <w:sz w:val="24"/>
          <w:szCs w:val="24"/>
        </w:rPr>
        <w:t xml:space="preserve"> mental illness from</w:t>
      </w:r>
      <w:r w:rsidRPr="00A10B26">
        <w:rPr>
          <w:sz w:val="24"/>
          <w:szCs w:val="24"/>
        </w:rPr>
        <w:t xml:space="preserve"> workplace bullying claims as these are `deliberate’ actions taken by individuals. If employers become directly liable for their actions, there will be more work done to deal with workplace bullying </w:t>
      </w:r>
      <w:r w:rsidR="0084075D">
        <w:rPr>
          <w:sz w:val="24"/>
          <w:szCs w:val="24"/>
        </w:rPr>
        <w:t>and mental illness</w:t>
      </w:r>
      <w:r w:rsidR="00BD78DE">
        <w:rPr>
          <w:sz w:val="24"/>
          <w:szCs w:val="24"/>
        </w:rPr>
        <w:t>.</w:t>
      </w:r>
      <w:r w:rsidR="0054200C" w:rsidRPr="00A10B26">
        <w:rPr>
          <w:sz w:val="24"/>
          <w:szCs w:val="24"/>
        </w:rPr>
        <w:t xml:space="preserve"> It is time that employers who continuously contravene Commonwealth laws are held accountable. </w:t>
      </w:r>
    </w:p>
    <w:p w14:paraId="6F3B3212" w14:textId="77777777" w:rsidR="00FA1D16" w:rsidRDefault="00FA1D16" w:rsidP="00FA1D16">
      <w:pPr>
        <w:pStyle w:val="ListParagraph"/>
        <w:spacing w:after="100" w:afterAutospacing="1"/>
        <w:rPr>
          <w:sz w:val="24"/>
          <w:szCs w:val="24"/>
        </w:rPr>
      </w:pPr>
    </w:p>
    <w:p w14:paraId="695549F2" w14:textId="77777777" w:rsidR="00385CC8" w:rsidRPr="00DB7B28" w:rsidRDefault="00FA1D16" w:rsidP="00FA1D16">
      <w:pPr>
        <w:pStyle w:val="ListParagraph"/>
        <w:numPr>
          <w:ilvl w:val="0"/>
          <w:numId w:val="1"/>
        </w:numPr>
        <w:spacing w:after="100" w:afterAutospacing="1"/>
        <w:rPr>
          <w:sz w:val="24"/>
          <w:szCs w:val="24"/>
        </w:rPr>
      </w:pPr>
      <w:r w:rsidRPr="00FA1D16">
        <w:rPr>
          <w:i/>
          <w:sz w:val="24"/>
          <w:szCs w:val="24"/>
          <w:u w:val="single"/>
        </w:rPr>
        <w:t>Safe Work Australia</w:t>
      </w:r>
      <w:r>
        <w:rPr>
          <w:sz w:val="24"/>
          <w:szCs w:val="24"/>
        </w:rPr>
        <w:t xml:space="preserve">, </w:t>
      </w:r>
      <w:r w:rsidRPr="00FA1D16">
        <w:rPr>
          <w:i/>
          <w:sz w:val="24"/>
          <w:szCs w:val="24"/>
          <w:u w:val="single"/>
        </w:rPr>
        <w:t>Comcare (or equivalent)</w:t>
      </w:r>
      <w:r>
        <w:rPr>
          <w:sz w:val="24"/>
          <w:szCs w:val="24"/>
        </w:rPr>
        <w:t xml:space="preserve">, </w:t>
      </w:r>
      <w:r w:rsidRPr="00FA1D16">
        <w:rPr>
          <w:i/>
          <w:sz w:val="24"/>
          <w:szCs w:val="24"/>
          <w:u w:val="single"/>
        </w:rPr>
        <w:t>Fair Work Commission,</w:t>
      </w:r>
      <w:r>
        <w:rPr>
          <w:sz w:val="24"/>
          <w:szCs w:val="24"/>
        </w:rPr>
        <w:t xml:space="preserve"> </w:t>
      </w:r>
      <w:r w:rsidRPr="00FA1D16">
        <w:rPr>
          <w:i/>
          <w:sz w:val="24"/>
          <w:szCs w:val="24"/>
          <w:u w:val="single"/>
        </w:rPr>
        <w:t>Integrity Commissions</w:t>
      </w:r>
      <w:r>
        <w:rPr>
          <w:sz w:val="24"/>
          <w:szCs w:val="24"/>
        </w:rPr>
        <w:t xml:space="preserve"> should consider </w:t>
      </w:r>
      <w:r w:rsidR="006E29C7">
        <w:rPr>
          <w:sz w:val="24"/>
          <w:szCs w:val="24"/>
        </w:rPr>
        <w:t xml:space="preserve">the reporting of </w:t>
      </w:r>
      <w:r>
        <w:rPr>
          <w:sz w:val="24"/>
          <w:szCs w:val="24"/>
        </w:rPr>
        <w:t>criminal liability for perpetrators of workplace bullying who have caused mental injury to a worker</w:t>
      </w:r>
      <w:r w:rsidR="007F3FD2">
        <w:rPr>
          <w:sz w:val="24"/>
          <w:szCs w:val="24"/>
        </w:rPr>
        <w:t>,</w:t>
      </w:r>
      <w:r>
        <w:rPr>
          <w:sz w:val="24"/>
          <w:szCs w:val="24"/>
        </w:rPr>
        <w:t xml:space="preserve"> to </w:t>
      </w:r>
      <w:r w:rsidRPr="00FA1D16">
        <w:rPr>
          <w:i/>
          <w:sz w:val="24"/>
          <w:szCs w:val="24"/>
          <w:u w:val="single"/>
        </w:rPr>
        <w:t xml:space="preserve">Australia’s Federal Prosecution </w:t>
      </w:r>
      <w:r w:rsidRPr="00DB7B28">
        <w:rPr>
          <w:i/>
          <w:sz w:val="24"/>
          <w:szCs w:val="24"/>
          <w:u w:val="single"/>
        </w:rPr>
        <w:t>Service</w:t>
      </w:r>
      <w:r w:rsidRPr="00DB7B28">
        <w:rPr>
          <w:sz w:val="24"/>
          <w:szCs w:val="24"/>
        </w:rPr>
        <w:t xml:space="preserve"> (</w:t>
      </w:r>
      <w:hyperlink r:id="rId16" w:history="1">
        <w:r w:rsidRPr="00DB7B28">
          <w:rPr>
            <w:color w:val="0000FF"/>
            <w:sz w:val="24"/>
            <w:szCs w:val="24"/>
            <w:u w:val="single"/>
          </w:rPr>
          <w:t>https://www.cdpp.gov.au/australia%E2%80%99s-federal-prosecution-service</w:t>
        </w:r>
      </w:hyperlink>
      <w:r w:rsidRPr="00DB7B28">
        <w:rPr>
          <w:sz w:val="24"/>
          <w:szCs w:val="24"/>
        </w:rPr>
        <w:t xml:space="preserve">) which cover: </w:t>
      </w:r>
      <w:r w:rsidRPr="00DB7B28">
        <w:rPr>
          <w:b/>
          <w:sz w:val="24"/>
          <w:szCs w:val="24"/>
        </w:rPr>
        <w:t>workplace safety, corruption</w:t>
      </w:r>
      <w:r w:rsidR="006E29C7" w:rsidRPr="00DB7B28">
        <w:rPr>
          <w:sz w:val="24"/>
          <w:szCs w:val="24"/>
        </w:rPr>
        <w:t xml:space="preserve">. </w:t>
      </w:r>
    </w:p>
    <w:p w14:paraId="0802AFA5" w14:textId="77777777" w:rsidR="00385CC8" w:rsidRDefault="00385CC8" w:rsidP="00385CC8">
      <w:pPr>
        <w:pStyle w:val="ListParagraph"/>
      </w:pPr>
    </w:p>
    <w:p w14:paraId="3350497F" w14:textId="29A1E07C" w:rsidR="00FA1D16" w:rsidRPr="00DB7B28" w:rsidRDefault="006E29C7" w:rsidP="00385CC8">
      <w:pPr>
        <w:pStyle w:val="ListParagraph"/>
        <w:spacing w:after="100" w:afterAutospacing="1"/>
        <w:rPr>
          <w:sz w:val="24"/>
          <w:szCs w:val="24"/>
        </w:rPr>
      </w:pPr>
      <w:r w:rsidRPr="00DB7B28">
        <w:rPr>
          <w:sz w:val="24"/>
          <w:szCs w:val="24"/>
        </w:rPr>
        <w:t xml:space="preserve">If perpetrators of domestic violence can be criminally liable, there is very little reason why </w:t>
      </w:r>
      <w:r w:rsidR="00081FA6" w:rsidRPr="00DB7B28">
        <w:rPr>
          <w:sz w:val="24"/>
          <w:szCs w:val="24"/>
        </w:rPr>
        <w:t xml:space="preserve">perpetrators in the workplace can’t be held liable </w:t>
      </w:r>
      <w:r w:rsidR="00385CC8" w:rsidRPr="00DB7B28">
        <w:rPr>
          <w:sz w:val="24"/>
          <w:szCs w:val="24"/>
        </w:rPr>
        <w:t xml:space="preserve">for </w:t>
      </w:r>
      <w:r w:rsidR="00DB7B28">
        <w:rPr>
          <w:sz w:val="24"/>
          <w:szCs w:val="24"/>
        </w:rPr>
        <w:t xml:space="preserve">deliberately </w:t>
      </w:r>
      <w:r w:rsidR="00385CC8" w:rsidRPr="00DB7B28">
        <w:rPr>
          <w:sz w:val="24"/>
          <w:szCs w:val="24"/>
        </w:rPr>
        <w:t>causing the mental illness of another human being. E</w:t>
      </w:r>
      <w:r w:rsidRPr="00DB7B28">
        <w:rPr>
          <w:sz w:val="24"/>
          <w:szCs w:val="24"/>
        </w:rPr>
        <w:t xml:space="preserve">mployees </w:t>
      </w:r>
      <w:r w:rsidR="00081FA6" w:rsidRPr="00DB7B28">
        <w:rPr>
          <w:sz w:val="24"/>
          <w:szCs w:val="24"/>
        </w:rPr>
        <w:t>are entitled to safe work</w:t>
      </w:r>
      <w:r w:rsidR="007F3FD2" w:rsidRPr="00DB7B28">
        <w:rPr>
          <w:sz w:val="24"/>
          <w:szCs w:val="24"/>
        </w:rPr>
        <w:t xml:space="preserve"> places</w:t>
      </w:r>
      <w:r w:rsidR="00081FA6" w:rsidRPr="00DB7B28">
        <w:rPr>
          <w:sz w:val="24"/>
          <w:szCs w:val="24"/>
        </w:rPr>
        <w:t xml:space="preserve">. </w:t>
      </w:r>
    </w:p>
    <w:p w14:paraId="6CF0527E" w14:textId="77777777" w:rsidR="00C914E8" w:rsidRPr="00A10B26" w:rsidRDefault="00C914E8" w:rsidP="00C914E8">
      <w:pPr>
        <w:pStyle w:val="ListParagraph"/>
        <w:rPr>
          <w:sz w:val="24"/>
          <w:szCs w:val="24"/>
        </w:rPr>
      </w:pPr>
    </w:p>
    <w:p w14:paraId="1FE3458F" w14:textId="4035AE3C" w:rsidR="00C914E8" w:rsidRDefault="0054200C" w:rsidP="00D81D63">
      <w:pPr>
        <w:pStyle w:val="ListParagraph"/>
        <w:numPr>
          <w:ilvl w:val="0"/>
          <w:numId w:val="1"/>
        </w:numPr>
        <w:spacing w:after="100" w:afterAutospacing="1"/>
        <w:rPr>
          <w:sz w:val="24"/>
          <w:szCs w:val="24"/>
        </w:rPr>
      </w:pPr>
      <w:r w:rsidRPr="00A10B26">
        <w:rPr>
          <w:i/>
          <w:sz w:val="24"/>
          <w:szCs w:val="24"/>
          <w:u w:val="single"/>
        </w:rPr>
        <w:t>Centrelink</w:t>
      </w:r>
      <w:r w:rsidRPr="00A10B26">
        <w:rPr>
          <w:sz w:val="24"/>
          <w:szCs w:val="24"/>
        </w:rPr>
        <w:t xml:space="preserve"> and/or the </w:t>
      </w:r>
      <w:r w:rsidRPr="00A10B26">
        <w:rPr>
          <w:i/>
          <w:sz w:val="24"/>
          <w:szCs w:val="24"/>
          <w:u w:val="single"/>
        </w:rPr>
        <w:t>Department of Human Services</w:t>
      </w:r>
      <w:r w:rsidRPr="00A10B26">
        <w:rPr>
          <w:sz w:val="24"/>
          <w:szCs w:val="24"/>
        </w:rPr>
        <w:t xml:space="preserve"> need to establish mechanisms which would support </w:t>
      </w:r>
      <w:r w:rsidR="00081FA6">
        <w:rPr>
          <w:sz w:val="24"/>
          <w:szCs w:val="24"/>
        </w:rPr>
        <w:t xml:space="preserve">mentally ill </w:t>
      </w:r>
      <w:r w:rsidRPr="00A10B26">
        <w:rPr>
          <w:sz w:val="24"/>
          <w:szCs w:val="24"/>
        </w:rPr>
        <w:t xml:space="preserve">bullied workers with access to psychological support </w:t>
      </w:r>
      <w:r w:rsidR="00BD78DE">
        <w:rPr>
          <w:sz w:val="24"/>
          <w:szCs w:val="24"/>
        </w:rPr>
        <w:t>through health centers or hospital outpatient services.</w:t>
      </w:r>
      <w:r w:rsidR="00081FA6">
        <w:rPr>
          <w:sz w:val="24"/>
          <w:szCs w:val="24"/>
        </w:rPr>
        <w:t xml:space="preserve"> Or, there should be consideration given to increasing the Medicare rebate for psychological services.</w:t>
      </w:r>
      <w:r w:rsidR="00BD78DE">
        <w:rPr>
          <w:sz w:val="24"/>
          <w:szCs w:val="24"/>
        </w:rPr>
        <w:t xml:space="preserve"> </w:t>
      </w:r>
      <w:r w:rsidRPr="00A10B26">
        <w:rPr>
          <w:sz w:val="24"/>
          <w:szCs w:val="24"/>
        </w:rPr>
        <w:t xml:space="preserve">It currently takes approximately 1.5 years to progress rejected Comcare claims through the Administrative Appeals Tribunal (AAT) which means </w:t>
      </w:r>
      <w:r w:rsidR="00385CC8">
        <w:rPr>
          <w:sz w:val="24"/>
          <w:szCs w:val="24"/>
        </w:rPr>
        <w:t xml:space="preserve">mentally ill, </w:t>
      </w:r>
      <w:r w:rsidRPr="00A10B26">
        <w:rPr>
          <w:sz w:val="24"/>
          <w:szCs w:val="24"/>
        </w:rPr>
        <w:t xml:space="preserve">bullied and `unfairly dismissed’ workers without income </w:t>
      </w:r>
      <w:r w:rsidR="00BD78DE">
        <w:rPr>
          <w:sz w:val="24"/>
          <w:szCs w:val="24"/>
        </w:rPr>
        <w:t xml:space="preserve">generally </w:t>
      </w:r>
      <w:r w:rsidRPr="00A10B26">
        <w:rPr>
          <w:sz w:val="24"/>
          <w:szCs w:val="24"/>
        </w:rPr>
        <w:t xml:space="preserve">do without the level of psychological and rehabilitation care they require to become productive again. </w:t>
      </w:r>
      <w:r w:rsidR="00C94797">
        <w:rPr>
          <w:sz w:val="24"/>
          <w:szCs w:val="24"/>
        </w:rPr>
        <w:t>This impacts productivity.</w:t>
      </w:r>
    </w:p>
    <w:p w14:paraId="04F54D1A" w14:textId="77777777" w:rsidR="00FB08A5" w:rsidRPr="00FB08A5" w:rsidRDefault="00FB08A5" w:rsidP="00FB08A5">
      <w:pPr>
        <w:pStyle w:val="ListParagraph"/>
        <w:rPr>
          <w:sz w:val="24"/>
          <w:szCs w:val="24"/>
        </w:rPr>
      </w:pPr>
    </w:p>
    <w:p w14:paraId="614A92F9" w14:textId="63BEF770" w:rsidR="00FB08A5" w:rsidRDefault="00FB08A5" w:rsidP="00D81D63">
      <w:pPr>
        <w:pStyle w:val="ListParagraph"/>
        <w:numPr>
          <w:ilvl w:val="0"/>
          <w:numId w:val="1"/>
        </w:numPr>
        <w:spacing w:after="100" w:afterAutospacing="1"/>
        <w:rPr>
          <w:sz w:val="24"/>
          <w:szCs w:val="24"/>
        </w:rPr>
      </w:pPr>
      <w:r>
        <w:rPr>
          <w:sz w:val="24"/>
          <w:szCs w:val="24"/>
        </w:rPr>
        <w:t xml:space="preserve">Worker compensation agencies, including </w:t>
      </w:r>
      <w:r w:rsidRPr="00FB08A5">
        <w:rPr>
          <w:i/>
          <w:sz w:val="24"/>
          <w:szCs w:val="24"/>
          <w:u w:val="single"/>
        </w:rPr>
        <w:t>Comcare</w:t>
      </w:r>
      <w:r>
        <w:rPr>
          <w:sz w:val="24"/>
          <w:szCs w:val="24"/>
        </w:rPr>
        <w:t xml:space="preserve"> should pay injured workers their total salary and superannuation for accepted claims. It is unfair that Comcare currently pays 75% for the first 45 weeks of illness and later 100% and absolutely no superannuation.</w:t>
      </w:r>
      <w:r w:rsidR="00081FA6">
        <w:rPr>
          <w:sz w:val="24"/>
          <w:szCs w:val="24"/>
        </w:rPr>
        <w:t xml:space="preserve"> </w:t>
      </w:r>
      <w:r w:rsidR="00C94797">
        <w:rPr>
          <w:i/>
          <w:sz w:val="24"/>
          <w:szCs w:val="24"/>
        </w:rPr>
        <w:t>Where possible</w:t>
      </w:r>
      <w:r w:rsidRPr="001F1F68">
        <w:rPr>
          <w:i/>
          <w:sz w:val="24"/>
          <w:szCs w:val="24"/>
        </w:rPr>
        <w:t xml:space="preserve">, employers should be asked to meet the differential as it is unfair for </w:t>
      </w:r>
      <w:r w:rsidR="009D0429">
        <w:rPr>
          <w:i/>
          <w:sz w:val="24"/>
          <w:szCs w:val="24"/>
        </w:rPr>
        <w:t xml:space="preserve">mentally </w:t>
      </w:r>
      <w:r w:rsidRPr="001F1F68">
        <w:rPr>
          <w:i/>
          <w:sz w:val="24"/>
          <w:szCs w:val="24"/>
        </w:rPr>
        <w:t>injured employees who bec</w:t>
      </w:r>
      <w:r w:rsidR="0080126E">
        <w:rPr>
          <w:i/>
          <w:sz w:val="24"/>
          <w:szCs w:val="24"/>
        </w:rPr>
        <w:t>o</w:t>
      </w:r>
      <w:r w:rsidRPr="001F1F68">
        <w:rPr>
          <w:i/>
          <w:sz w:val="24"/>
          <w:szCs w:val="24"/>
        </w:rPr>
        <w:t xml:space="preserve">me ill due to no fault of their own to </w:t>
      </w:r>
      <w:r w:rsidRPr="001F1F68">
        <w:rPr>
          <w:i/>
          <w:sz w:val="24"/>
          <w:szCs w:val="24"/>
        </w:rPr>
        <w:lastRenderedPageBreak/>
        <w:t>be further disadvantaged by not having</w:t>
      </w:r>
      <w:r w:rsidR="001F1F68">
        <w:rPr>
          <w:i/>
          <w:sz w:val="24"/>
          <w:szCs w:val="24"/>
        </w:rPr>
        <w:t xml:space="preserve"> their full salaries and</w:t>
      </w:r>
      <w:r w:rsidRPr="001F1F68">
        <w:rPr>
          <w:i/>
          <w:sz w:val="24"/>
          <w:szCs w:val="24"/>
        </w:rPr>
        <w:t xml:space="preserve"> superannuation entitlements.</w:t>
      </w:r>
      <w:r>
        <w:rPr>
          <w:sz w:val="24"/>
          <w:szCs w:val="24"/>
        </w:rPr>
        <w:t xml:space="preserve">  </w:t>
      </w:r>
    </w:p>
    <w:p w14:paraId="44AECF84" w14:textId="77777777" w:rsidR="00950E7B" w:rsidRPr="00950E7B" w:rsidRDefault="00950E7B" w:rsidP="00950E7B">
      <w:pPr>
        <w:pStyle w:val="ListParagraph"/>
        <w:rPr>
          <w:sz w:val="24"/>
          <w:szCs w:val="24"/>
        </w:rPr>
      </w:pPr>
    </w:p>
    <w:p w14:paraId="35A80633" w14:textId="4FC9A171" w:rsidR="0038190C" w:rsidRDefault="00950E7B" w:rsidP="00D81D63">
      <w:pPr>
        <w:pStyle w:val="ListParagraph"/>
        <w:numPr>
          <w:ilvl w:val="0"/>
          <w:numId w:val="1"/>
        </w:numPr>
        <w:spacing w:after="100" w:afterAutospacing="1"/>
        <w:rPr>
          <w:sz w:val="24"/>
          <w:szCs w:val="24"/>
        </w:rPr>
      </w:pPr>
      <w:r>
        <w:rPr>
          <w:sz w:val="24"/>
          <w:szCs w:val="24"/>
        </w:rPr>
        <w:t xml:space="preserve">Government legislation should be reinforced so that </w:t>
      </w:r>
      <w:r w:rsidR="0080126E">
        <w:rPr>
          <w:sz w:val="24"/>
          <w:szCs w:val="24"/>
        </w:rPr>
        <w:t xml:space="preserve">employers must report all cases of worker compensation, including those that are directed under `sickness benefits’ to superannuation agencies. It should be a priority to </w:t>
      </w:r>
      <w:r w:rsidR="0038190C" w:rsidRPr="0038190C">
        <w:rPr>
          <w:i/>
          <w:sz w:val="24"/>
          <w:szCs w:val="24"/>
        </w:rPr>
        <w:t xml:space="preserve">collect </w:t>
      </w:r>
      <w:r w:rsidRPr="0038190C">
        <w:rPr>
          <w:i/>
          <w:sz w:val="24"/>
          <w:szCs w:val="24"/>
        </w:rPr>
        <w:t xml:space="preserve">data on </w:t>
      </w:r>
      <w:r w:rsidR="0038190C" w:rsidRPr="0038190C">
        <w:rPr>
          <w:i/>
          <w:sz w:val="24"/>
          <w:szCs w:val="24"/>
        </w:rPr>
        <w:t xml:space="preserve">all </w:t>
      </w:r>
      <w:r w:rsidRPr="0038190C">
        <w:rPr>
          <w:i/>
          <w:sz w:val="24"/>
          <w:szCs w:val="24"/>
        </w:rPr>
        <w:t xml:space="preserve">worker compensation </w:t>
      </w:r>
      <w:r w:rsidR="0038190C" w:rsidRPr="0038190C">
        <w:rPr>
          <w:i/>
          <w:sz w:val="24"/>
          <w:szCs w:val="24"/>
        </w:rPr>
        <w:t>claims</w:t>
      </w:r>
      <w:r w:rsidR="0038190C">
        <w:rPr>
          <w:sz w:val="24"/>
          <w:szCs w:val="24"/>
        </w:rPr>
        <w:t xml:space="preserve">, </w:t>
      </w:r>
      <w:r w:rsidR="0080126E">
        <w:rPr>
          <w:sz w:val="24"/>
          <w:szCs w:val="24"/>
        </w:rPr>
        <w:t xml:space="preserve">irrespective of whether they were lodged with the worker compensation agency (such as Comcare) or under a </w:t>
      </w:r>
      <w:r w:rsidR="0038190C">
        <w:rPr>
          <w:sz w:val="24"/>
          <w:szCs w:val="24"/>
        </w:rPr>
        <w:t xml:space="preserve">`sickness benefit’ claim to the superannuation system. </w:t>
      </w:r>
    </w:p>
    <w:p w14:paraId="0D4C9C56" w14:textId="77777777" w:rsidR="0080126E" w:rsidRDefault="00667966" w:rsidP="0038190C">
      <w:pPr>
        <w:spacing w:after="100" w:afterAutospacing="1"/>
        <w:ind w:left="720"/>
        <w:rPr>
          <w:sz w:val="24"/>
          <w:szCs w:val="24"/>
        </w:rPr>
      </w:pPr>
      <w:r>
        <w:rPr>
          <w:sz w:val="24"/>
          <w:szCs w:val="24"/>
        </w:rPr>
        <w:t>G</w:t>
      </w:r>
      <w:r w:rsidR="0038190C">
        <w:rPr>
          <w:sz w:val="24"/>
          <w:szCs w:val="24"/>
        </w:rPr>
        <w:t>ather</w:t>
      </w:r>
      <w:r>
        <w:rPr>
          <w:sz w:val="24"/>
          <w:szCs w:val="24"/>
        </w:rPr>
        <w:t>ing</w:t>
      </w:r>
      <w:r w:rsidR="0038190C">
        <w:rPr>
          <w:sz w:val="24"/>
          <w:szCs w:val="24"/>
        </w:rPr>
        <w:t xml:space="preserve"> accurate data on all worker compensation cases</w:t>
      </w:r>
      <w:r>
        <w:rPr>
          <w:sz w:val="24"/>
          <w:szCs w:val="24"/>
        </w:rPr>
        <w:t xml:space="preserve"> is extremely important if we are to better understand </w:t>
      </w:r>
      <w:r w:rsidR="0038190C">
        <w:rPr>
          <w:sz w:val="24"/>
          <w:szCs w:val="24"/>
        </w:rPr>
        <w:t xml:space="preserve">mental health in the context of workplace bullying. </w:t>
      </w:r>
    </w:p>
    <w:p w14:paraId="26912174" w14:textId="0F0234DB" w:rsidR="0038190C" w:rsidRDefault="0038190C" w:rsidP="0038190C">
      <w:pPr>
        <w:spacing w:after="100" w:afterAutospacing="1"/>
        <w:ind w:left="720"/>
        <w:rPr>
          <w:b/>
          <w:sz w:val="24"/>
          <w:szCs w:val="24"/>
        </w:rPr>
      </w:pPr>
      <w:r>
        <w:rPr>
          <w:sz w:val="24"/>
          <w:szCs w:val="24"/>
        </w:rPr>
        <w:t xml:space="preserve">Refer </w:t>
      </w:r>
      <w:r w:rsidR="0080126E">
        <w:rPr>
          <w:sz w:val="24"/>
          <w:szCs w:val="24"/>
        </w:rPr>
        <w:t xml:space="preserve">also to section on </w:t>
      </w:r>
      <w:r>
        <w:rPr>
          <w:sz w:val="24"/>
          <w:szCs w:val="24"/>
        </w:rPr>
        <w:t>‘How Employers Distort the Data …’ at page 6.</w:t>
      </w:r>
      <w:r w:rsidR="0080126E">
        <w:rPr>
          <w:sz w:val="24"/>
          <w:szCs w:val="24"/>
        </w:rPr>
        <w:t xml:space="preserve"> </w:t>
      </w:r>
    </w:p>
    <w:p w14:paraId="5D80F86C" w14:textId="133CC98A" w:rsidR="00337A14" w:rsidRPr="00A10B26" w:rsidRDefault="00337A14" w:rsidP="00D81D63">
      <w:pPr>
        <w:pStyle w:val="ListParagraph"/>
        <w:numPr>
          <w:ilvl w:val="0"/>
          <w:numId w:val="1"/>
        </w:numPr>
        <w:spacing w:after="100" w:afterAutospacing="1"/>
        <w:rPr>
          <w:sz w:val="24"/>
          <w:szCs w:val="24"/>
        </w:rPr>
      </w:pPr>
      <w:r>
        <w:rPr>
          <w:sz w:val="24"/>
          <w:szCs w:val="24"/>
        </w:rPr>
        <w:t xml:space="preserve">More work needs to be undertaken by </w:t>
      </w:r>
      <w:r w:rsidR="001F1F68">
        <w:rPr>
          <w:sz w:val="24"/>
          <w:szCs w:val="24"/>
        </w:rPr>
        <w:t xml:space="preserve">Government in relation to the use of independent medical advisers who </w:t>
      </w:r>
      <w:r>
        <w:rPr>
          <w:sz w:val="24"/>
          <w:szCs w:val="24"/>
        </w:rPr>
        <w:t xml:space="preserve">provide medical assessment on </w:t>
      </w:r>
      <w:r w:rsidR="00C94797">
        <w:rPr>
          <w:sz w:val="24"/>
          <w:szCs w:val="24"/>
        </w:rPr>
        <w:t xml:space="preserve">worker compensation </w:t>
      </w:r>
      <w:r>
        <w:rPr>
          <w:sz w:val="24"/>
          <w:szCs w:val="24"/>
        </w:rPr>
        <w:t xml:space="preserve">claims. </w:t>
      </w:r>
      <w:r w:rsidRPr="001F1F68">
        <w:rPr>
          <w:i/>
          <w:sz w:val="24"/>
          <w:szCs w:val="24"/>
        </w:rPr>
        <w:t xml:space="preserve">There remains concern that assessors funded by Comcare </w:t>
      </w:r>
      <w:r w:rsidR="007F3FD2">
        <w:rPr>
          <w:i/>
          <w:sz w:val="24"/>
          <w:szCs w:val="24"/>
        </w:rPr>
        <w:t>and</w:t>
      </w:r>
      <w:r w:rsidR="001F1F68">
        <w:rPr>
          <w:i/>
          <w:sz w:val="24"/>
          <w:szCs w:val="24"/>
        </w:rPr>
        <w:t xml:space="preserve"> employers </w:t>
      </w:r>
      <w:r w:rsidRPr="001F1F68">
        <w:rPr>
          <w:i/>
          <w:sz w:val="24"/>
          <w:szCs w:val="24"/>
        </w:rPr>
        <w:t>will look after the interests of Comcare</w:t>
      </w:r>
      <w:r w:rsidR="001F1F68">
        <w:rPr>
          <w:i/>
          <w:sz w:val="24"/>
          <w:szCs w:val="24"/>
        </w:rPr>
        <w:t>/employers</w:t>
      </w:r>
      <w:r w:rsidRPr="001F1F68">
        <w:rPr>
          <w:i/>
          <w:sz w:val="24"/>
          <w:szCs w:val="24"/>
        </w:rPr>
        <w:t xml:space="preserve"> when making medical assessments on claims</w:t>
      </w:r>
      <w:r>
        <w:rPr>
          <w:sz w:val="24"/>
          <w:szCs w:val="24"/>
        </w:rPr>
        <w:t>.</w:t>
      </w:r>
    </w:p>
    <w:p w14:paraId="1BF21D4C" w14:textId="77777777" w:rsidR="00D81D63" w:rsidRPr="00A10B26" w:rsidRDefault="00D81D63" w:rsidP="00D81D63">
      <w:pPr>
        <w:pStyle w:val="ListParagraph"/>
        <w:rPr>
          <w:sz w:val="24"/>
          <w:szCs w:val="24"/>
        </w:rPr>
      </w:pPr>
    </w:p>
    <w:p w14:paraId="606B9E73" w14:textId="77777777" w:rsidR="00D152D1" w:rsidRPr="008F74F7" w:rsidRDefault="00D81D63" w:rsidP="00D81D63">
      <w:pPr>
        <w:spacing w:after="100" w:afterAutospacing="1"/>
        <w:rPr>
          <w:sz w:val="24"/>
          <w:szCs w:val="24"/>
        </w:rPr>
      </w:pPr>
      <w:r w:rsidRPr="008F74F7">
        <w:rPr>
          <w:sz w:val="24"/>
          <w:szCs w:val="24"/>
        </w:rPr>
        <w:t xml:space="preserve">I hope the information I have provided will contribute in some way to better understanding the impact of workplace bullying and harassment on </w:t>
      </w:r>
      <w:r w:rsidR="004318C4" w:rsidRPr="008F74F7">
        <w:rPr>
          <w:sz w:val="24"/>
          <w:szCs w:val="24"/>
        </w:rPr>
        <w:t xml:space="preserve">mental illness which leads to reduced </w:t>
      </w:r>
      <w:r w:rsidRPr="008F74F7">
        <w:rPr>
          <w:sz w:val="24"/>
          <w:szCs w:val="24"/>
        </w:rPr>
        <w:t xml:space="preserve">productivity </w:t>
      </w:r>
      <w:r w:rsidR="004318C4" w:rsidRPr="008F74F7">
        <w:rPr>
          <w:sz w:val="24"/>
          <w:szCs w:val="24"/>
        </w:rPr>
        <w:t xml:space="preserve">while increasing costs </w:t>
      </w:r>
      <w:r w:rsidRPr="008F74F7">
        <w:rPr>
          <w:sz w:val="24"/>
          <w:szCs w:val="24"/>
        </w:rPr>
        <w:t xml:space="preserve">to the Australian taxpayer.  </w:t>
      </w:r>
    </w:p>
    <w:p w14:paraId="325ABAD6" w14:textId="5D93F413" w:rsidR="00D81D63" w:rsidRPr="008F74F7" w:rsidRDefault="00D81D63" w:rsidP="00D81D63">
      <w:pPr>
        <w:spacing w:after="100" w:afterAutospacing="1"/>
        <w:rPr>
          <w:sz w:val="24"/>
          <w:szCs w:val="24"/>
        </w:rPr>
      </w:pPr>
      <w:r w:rsidRPr="008F74F7">
        <w:rPr>
          <w:sz w:val="24"/>
          <w:szCs w:val="24"/>
        </w:rPr>
        <w:t xml:space="preserve">You will also find </w:t>
      </w:r>
      <w:r w:rsidR="009D0429" w:rsidRPr="008F74F7">
        <w:rPr>
          <w:sz w:val="24"/>
          <w:szCs w:val="24"/>
        </w:rPr>
        <w:t xml:space="preserve">some of the </w:t>
      </w:r>
      <w:r w:rsidRPr="008F74F7">
        <w:rPr>
          <w:sz w:val="24"/>
          <w:szCs w:val="24"/>
        </w:rPr>
        <w:t xml:space="preserve">information provided at </w:t>
      </w:r>
      <w:hyperlink r:id="rId17" w:history="1">
        <w:r w:rsidRPr="008F74F7">
          <w:rPr>
            <w:rStyle w:val="Hyperlink"/>
            <w:sz w:val="24"/>
            <w:szCs w:val="24"/>
          </w:rPr>
          <w:t>www.workrightsmatter.org</w:t>
        </w:r>
      </w:hyperlink>
      <w:r w:rsidRPr="008F74F7">
        <w:rPr>
          <w:sz w:val="24"/>
          <w:szCs w:val="24"/>
        </w:rPr>
        <w:t xml:space="preserve"> useful to your Inquiry.</w:t>
      </w:r>
    </w:p>
    <w:p w14:paraId="10076881" w14:textId="77777777" w:rsidR="00385CC8" w:rsidRPr="00A10B26" w:rsidRDefault="00385CC8" w:rsidP="00D81D63">
      <w:pPr>
        <w:spacing w:after="100" w:afterAutospacing="1"/>
        <w:rPr>
          <w:b/>
          <w:sz w:val="24"/>
          <w:szCs w:val="24"/>
        </w:rPr>
      </w:pPr>
    </w:p>
    <w:p w14:paraId="6DC8271D" w14:textId="77777777" w:rsidR="00483059" w:rsidRPr="00A10B26" w:rsidRDefault="00483059" w:rsidP="00D81D63">
      <w:pPr>
        <w:spacing w:after="100" w:afterAutospacing="1"/>
        <w:rPr>
          <w:sz w:val="24"/>
          <w:szCs w:val="24"/>
        </w:rPr>
      </w:pPr>
      <w:r w:rsidRPr="00A10B26">
        <w:rPr>
          <w:sz w:val="24"/>
          <w:szCs w:val="24"/>
        </w:rPr>
        <w:t>(consider signed as sent via email)</w:t>
      </w:r>
    </w:p>
    <w:p w14:paraId="1B48DC17" w14:textId="77777777" w:rsidR="004D6ABE" w:rsidRPr="00A10B26" w:rsidRDefault="004D6ABE" w:rsidP="00483059">
      <w:pPr>
        <w:spacing w:after="0" w:line="240" w:lineRule="auto"/>
        <w:rPr>
          <w:b/>
          <w:sz w:val="24"/>
          <w:szCs w:val="24"/>
        </w:rPr>
      </w:pPr>
    </w:p>
    <w:p w14:paraId="69FD95C6" w14:textId="7C85D7E1" w:rsidR="00717D33" w:rsidRDefault="00D81D63" w:rsidP="009D0429">
      <w:pPr>
        <w:spacing w:after="0" w:line="240" w:lineRule="auto"/>
      </w:pPr>
      <w:r w:rsidRPr="00A10B26">
        <w:rPr>
          <w:b/>
          <w:sz w:val="24"/>
          <w:szCs w:val="24"/>
        </w:rPr>
        <w:t>Joyce Noronha-Barrett</w:t>
      </w:r>
      <w:r w:rsidR="00717D33">
        <w:tab/>
      </w:r>
      <w:r w:rsidR="00717D33">
        <w:tab/>
      </w:r>
    </w:p>
    <w:sectPr w:rsidR="00717D3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09834" w14:textId="77777777" w:rsidR="009F59FA" w:rsidRDefault="009F59FA" w:rsidP="00A5488A">
      <w:pPr>
        <w:spacing w:after="0" w:line="240" w:lineRule="auto"/>
      </w:pPr>
      <w:r>
        <w:separator/>
      </w:r>
    </w:p>
  </w:endnote>
  <w:endnote w:type="continuationSeparator" w:id="0">
    <w:p w14:paraId="64A4653A" w14:textId="77777777" w:rsidR="009F59FA" w:rsidRDefault="009F59FA" w:rsidP="00A5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353310"/>
      <w:docPartObj>
        <w:docPartGallery w:val="Page Numbers (Bottom of Page)"/>
        <w:docPartUnique/>
      </w:docPartObj>
    </w:sdtPr>
    <w:sdtEndPr>
      <w:rPr>
        <w:noProof/>
      </w:rPr>
    </w:sdtEndPr>
    <w:sdtContent>
      <w:p w14:paraId="4842E571" w14:textId="59DD41CB" w:rsidR="00A5488A" w:rsidRDefault="00A5488A">
        <w:pPr>
          <w:pStyle w:val="Footer"/>
          <w:jc w:val="right"/>
        </w:pPr>
        <w:r>
          <w:fldChar w:fldCharType="begin"/>
        </w:r>
        <w:r>
          <w:instrText xml:space="preserve"> PAGE   \* MERGEFORMAT </w:instrText>
        </w:r>
        <w:r>
          <w:fldChar w:fldCharType="separate"/>
        </w:r>
        <w:r w:rsidR="00804EA2">
          <w:rPr>
            <w:noProof/>
          </w:rPr>
          <w:t>1</w:t>
        </w:r>
        <w:r>
          <w:rPr>
            <w:noProof/>
          </w:rPr>
          <w:fldChar w:fldCharType="end"/>
        </w:r>
      </w:p>
    </w:sdtContent>
  </w:sdt>
  <w:p w14:paraId="1548CEA2" w14:textId="77777777" w:rsidR="00A5488A" w:rsidRDefault="00A54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C22E0" w14:textId="77777777" w:rsidR="009F59FA" w:rsidRDefault="009F59FA" w:rsidP="00A5488A">
      <w:pPr>
        <w:spacing w:after="0" w:line="240" w:lineRule="auto"/>
      </w:pPr>
      <w:r>
        <w:separator/>
      </w:r>
    </w:p>
  </w:footnote>
  <w:footnote w:type="continuationSeparator" w:id="0">
    <w:p w14:paraId="731E55E0" w14:textId="77777777" w:rsidR="009F59FA" w:rsidRDefault="009F59FA" w:rsidP="00A548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D6B16"/>
    <w:multiLevelType w:val="hybridMultilevel"/>
    <w:tmpl w:val="E8CC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B2C7B"/>
    <w:multiLevelType w:val="hybridMultilevel"/>
    <w:tmpl w:val="719E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854BEC"/>
    <w:multiLevelType w:val="hybridMultilevel"/>
    <w:tmpl w:val="E8A47D3A"/>
    <w:lvl w:ilvl="0" w:tplc="80325E06">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B36CC"/>
    <w:multiLevelType w:val="hybridMultilevel"/>
    <w:tmpl w:val="82B4C49E"/>
    <w:lvl w:ilvl="0" w:tplc="F5F8C9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33"/>
    <w:rsid w:val="00005F6A"/>
    <w:rsid w:val="0000650D"/>
    <w:rsid w:val="00015360"/>
    <w:rsid w:val="00033811"/>
    <w:rsid w:val="00066912"/>
    <w:rsid w:val="00081FA6"/>
    <w:rsid w:val="000840A8"/>
    <w:rsid w:val="00084BC2"/>
    <w:rsid w:val="000C6E27"/>
    <w:rsid w:val="000D1A8E"/>
    <w:rsid w:val="000D2C20"/>
    <w:rsid w:val="000D4D57"/>
    <w:rsid w:val="000E3AEE"/>
    <w:rsid w:val="00100736"/>
    <w:rsid w:val="0010357A"/>
    <w:rsid w:val="00105D95"/>
    <w:rsid w:val="00125967"/>
    <w:rsid w:val="00144B0F"/>
    <w:rsid w:val="001F1F68"/>
    <w:rsid w:val="00232DFE"/>
    <w:rsid w:val="00241983"/>
    <w:rsid w:val="00245A03"/>
    <w:rsid w:val="00270A87"/>
    <w:rsid w:val="0029290F"/>
    <w:rsid w:val="002B2DEF"/>
    <w:rsid w:val="002B5AD2"/>
    <w:rsid w:val="002D3A19"/>
    <w:rsid w:val="00311638"/>
    <w:rsid w:val="00337A14"/>
    <w:rsid w:val="00342379"/>
    <w:rsid w:val="0038190C"/>
    <w:rsid w:val="00381C85"/>
    <w:rsid w:val="00385CC8"/>
    <w:rsid w:val="003929D7"/>
    <w:rsid w:val="00397771"/>
    <w:rsid w:val="003C7944"/>
    <w:rsid w:val="003F04D2"/>
    <w:rsid w:val="003F2BD1"/>
    <w:rsid w:val="00421960"/>
    <w:rsid w:val="004318C4"/>
    <w:rsid w:val="004671CA"/>
    <w:rsid w:val="00483059"/>
    <w:rsid w:val="004A6D37"/>
    <w:rsid w:val="004D63B6"/>
    <w:rsid w:val="004D6ABE"/>
    <w:rsid w:val="004E06F2"/>
    <w:rsid w:val="00533B06"/>
    <w:rsid w:val="00535CD5"/>
    <w:rsid w:val="0054200C"/>
    <w:rsid w:val="00552655"/>
    <w:rsid w:val="005646F4"/>
    <w:rsid w:val="00571BDA"/>
    <w:rsid w:val="00596A75"/>
    <w:rsid w:val="005C79F9"/>
    <w:rsid w:val="0060042F"/>
    <w:rsid w:val="00607ADA"/>
    <w:rsid w:val="0061351D"/>
    <w:rsid w:val="00614F4B"/>
    <w:rsid w:val="00622009"/>
    <w:rsid w:val="006238A0"/>
    <w:rsid w:val="006315D5"/>
    <w:rsid w:val="00635E5E"/>
    <w:rsid w:val="00667966"/>
    <w:rsid w:val="006B69BB"/>
    <w:rsid w:val="006D01F0"/>
    <w:rsid w:val="006D0EE7"/>
    <w:rsid w:val="006E29C7"/>
    <w:rsid w:val="006E7296"/>
    <w:rsid w:val="00717D33"/>
    <w:rsid w:val="0073101E"/>
    <w:rsid w:val="00734BE8"/>
    <w:rsid w:val="007779D5"/>
    <w:rsid w:val="007B3A98"/>
    <w:rsid w:val="007E0B86"/>
    <w:rsid w:val="007E3BC7"/>
    <w:rsid w:val="007F3FD2"/>
    <w:rsid w:val="0080126E"/>
    <w:rsid w:val="008026E9"/>
    <w:rsid w:val="00804EA2"/>
    <w:rsid w:val="00820DB3"/>
    <w:rsid w:val="00840746"/>
    <w:rsid w:val="0084075D"/>
    <w:rsid w:val="00844610"/>
    <w:rsid w:val="00844773"/>
    <w:rsid w:val="008536F6"/>
    <w:rsid w:val="0085562D"/>
    <w:rsid w:val="00871C2E"/>
    <w:rsid w:val="008825F4"/>
    <w:rsid w:val="00896977"/>
    <w:rsid w:val="008A4F05"/>
    <w:rsid w:val="008E0A77"/>
    <w:rsid w:val="008F74F7"/>
    <w:rsid w:val="00950E7B"/>
    <w:rsid w:val="009C7224"/>
    <w:rsid w:val="009D0429"/>
    <w:rsid w:val="009F47DF"/>
    <w:rsid w:val="009F59FA"/>
    <w:rsid w:val="00A019F4"/>
    <w:rsid w:val="00A10B26"/>
    <w:rsid w:val="00A2403F"/>
    <w:rsid w:val="00A41D00"/>
    <w:rsid w:val="00A5488A"/>
    <w:rsid w:val="00A637C8"/>
    <w:rsid w:val="00A97427"/>
    <w:rsid w:val="00AB1D71"/>
    <w:rsid w:val="00AF5AAF"/>
    <w:rsid w:val="00B06276"/>
    <w:rsid w:val="00B549B9"/>
    <w:rsid w:val="00B64B78"/>
    <w:rsid w:val="00B757FC"/>
    <w:rsid w:val="00BA0FF4"/>
    <w:rsid w:val="00BB0422"/>
    <w:rsid w:val="00BD78DE"/>
    <w:rsid w:val="00C02996"/>
    <w:rsid w:val="00C56694"/>
    <w:rsid w:val="00C62DF6"/>
    <w:rsid w:val="00C66A4F"/>
    <w:rsid w:val="00C914E8"/>
    <w:rsid w:val="00C94797"/>
    <w:rsid w:val="00C97897"/>
    <w:rsid w:val="00CA5ACA"/>
    <w:rsid w:val="00CB5432"/>
    <w:rsid w:val="00CD18A5"/>
    <w:rsid w:val="00CE15B8"/>
    <w:rsid w:val="00CE490C"/>
    <w:rsid w:val="00D0073A"/>
    <w:rsid w:val="00D152D1"/>
    <w:rsid w:val="00D342D9"/>
    <w:rsid w:val="00D74721"/>
    <w:rsid w:val="00D81D63"/>
    <w:rsid w:val="00D874E0"/>
    <w:rsid w:val="00DA3F97"/>
    <w:rsid w:val="00DB7B28"/>
    <w:rsid w:val="00DC539C"/>
    <w:rsid w:val="00DE128E"/>
    <w:rsid w:val="00DF12BD"/>
    <w:rsid w:val="00E01159"/>
    <w:rsid w:val="00E01576"/>
    <w:rsid w:val="00E038B1"/>
    <w:rsid w:val="00E06A15"/>
    <w:rsid w:val="00E14D23"/>
    <w:rsid w:val="00E324F5"/>
    <w:rsid w:val="00E52677"/>
    <w:rsid w:val="00E54E3B"/>
    <w:rsid w:val="00E760B6"/>
    <w:rsid w:val="00E82AC6"/>
    <w:rsid w:val="00F2593D"/>
    <w:rsid w:val="00F82951"/>
    <w:rsid w:val="00FA1D16"/>
    <w:rsid w:val="00FA329A"/>
    <w:rsid w:val="00FB08A5"/>
    <w:rsid w:val="00FB3E06"/>
    <w:rsid w:val="00FB6711"/>
    <w:rsid w:val="00FE193F"/>
    <w:rsid w:val="00FF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97AE"/>
  <w15:chartTrackingRefBased/>
  <w15:docId w15:val="{98A60FAB-AF67-49F6-91B1-408D38FD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D33"/>
    <w:rPr>
      <w:color w:val="0000FF"/>
      <w:u w:val="single"/>
    </w:rPr>
  </w:style>
  <w:style w:type="paragraph" w:styleId="ListParagraph">
    <w:name w:val="List Paragraph"/>
    <w:basedOn w:val="Normal"/>
    <w:uiPriority w:val="34"/>
    <w:qFormat/>
    <w:rsid w:val="00BB0422"/>
    <w:pPr>
      <w:ind w:left="720"/>
      <w:contextualSpacing/>
    </w:pPr>
  </w:style>
  <w:style w:type="character" w:customStyle="1" w:styleId="UnresolvedMention">
    <w:name w:val="Unresolved Mention"/>
    <w:basedOn w:val="DefaultParagraphFont"/>
    <w:uiPriority w:val="99"/>
    <w:semiHidden/>
    <w:unhideWhenUsed/>
    <w:rsid w:val="00D81D63"/>
    <w:rPr>
      <w:color w:val="605E5C"/>
      <w:shd w:val="clear" w:color="auto" w:fill="E1DFDD"/>
    </w:rPr>
  </w:style>
  <w:style w:type="paragraph" w:styleId="Header">
    <w:name w:val="header"/>
    <w:basedOn w:val="Normal"/>
    <w:link w:val="HeaderChar"/>
    <w:uiPriority w:val="99"/>
    <w:unhideWhenUsed/>
    <w:rsid w:val="00A54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88A"/>
  </w:style>
  <w:style w:type="paragraph" w:styleId="Footer">
    <w:name w:val="footer"/>
    <w:basedOn w:val="Normal"/>
    <w:link w:val="FooterChar"/>
    <w:uiPriority w:val="99"/>
    <w:unhideWhenUsed/>
    <w:rsid w:val="00A54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36823">
      <w:bodyDiv w:val="1"/>
      <w:marLeft w:val="0"/>
      <w:marRight w:val="0"/>
      <w:marTop w:val="0"/>
      <w:marBottom w:val="0"/>
      <w:divBdr>
        <w:top w:val="none" w:sz="0" w:space="0" w:color="auto"/>
        <w:left w:val="none" w:sz="0" w:space="0" w:color="auto"/>
        <w:bottom w:val="none" w:sz="0" w:space="0" w:color="auto"/>
        <w:right w:val="none" w:sz="0" w:space="0" w:color="auto"/>
      </w:divBdr>
    </w:div>
    <w:div w:id="1169447938">
      <w:bodyDiv w:val="1"/>
      <w:marLeft w:val="0"/>
      <w:marRight w:val="0"/>
      <w:marTop w:val="0"/>
      <w:marBottom w:val="0"/>
      <w:divBdr>
        <w:top w:val="none" w:sz="0" w:space="0" w:color="auto"/>
        <w:left w:val="none" w:sz="0" w:space="0" w:color="auto"/>
        <w:bottom w:val="none" w:sz="0" w:space="0" w:color="auto"/>
        <w:right w:val="none" w:sz="0" w:space="0" w:color="auto"/>
      </w:divBdr>
    </w:div>
    <w:div w:id="1786458946">
      <w:bodyDiv w:val="1"/>
      <w:marLeft w:val="0"/>
      <w:marRight w:val="0"/>
      <w:marTop w:val="0"/>
      <w:marBottom w:val="0"/>
      <w:divBdr>
        <w:top w:val="none" w:sz="0" w:space="0" w:color="auto"/>
        <w:left w:val="none" w:sz="0" w:space="0" w:color="auto"/>
        <w:bottom w:val="none" w:sz="0" w:space="0" w:color="auto"/>
        <w:right w:val="none" w:sz="0" w:space="0" w:color="auto"/>
      </w:divBdr>
    </w:div>
    <w:div w:id="186255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omcare.gov.au/__data/assets/pdf_file/0007/173059/04986_SM_WC_statistics_2016-17_v9.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workrightsmatter.org" TargetMode="External"/><Relationship Id="rId2" Type="http://schemas.openxmlformats.org/officeDocument/2006/relationships/customXml" Target="../customXml/item2.xml"/><Relationship Id="rId16" Type="http://schemas.openxmlformats.org/officeDocument/2006/relationships/hyperlink" Target="https://www.cdpp.gov.au/australia%E2%80%99s-federal-prosecution-serv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afeworkaustralia.gov.a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ocs.wixstatic.com/ugd/896ea5_9d929f2031154394bc02d5f951328a6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3823277-97C5-45C3-87D2-F74374A69A3C}">
  <ds:schemaRefs>
    <ds:schemaRef ds:uri="http://schemas.microsoft.com/office/2006/documentManagement/types"/>
    <ds:schemaRef ds:uri="3f4bcce7-ac1a-4c9d-aa3e-7e77695652db"/>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0447B31-ABE7-418F-9463-AC0E6D7C4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352D-83C5-420F-8ADC-7E0CA7778F13}">
  <ds:schemaRefs>
    <ds:schemaRef ds:uri="http://schemas.microsoft.com/sharepoint/v3/contenttype/forms"/>
  </ds:schemaRefs>
</ds:datastoreItem>
</file>

<file path=customXml/itemProps4.xml><?xml version="1.0" encoding="utf-8"?>
<ds:datastoreItem xmlns:ds="http://schemas.openxmlformats.org/officeDocument/2006/customXml" ds:itemID="{907323D4-62C0-4341-8F29-0B710C2D7945}">
  <ds:schemaRefs>
    <ds:schemaRef ds:uri="http://schemas.microsoft.com/sharepoint/events"/>
  </ds:schemaRefs>
</ds:datastoreItem>
</file>

<file path=customXml/itemProps5.xml><?xml version="1.0" encoding="utf-8"?>
<ds:datastoreItem xmlns:ds="http://schemas.openxmlformats.org/officeDocument/2006/customXml" ds:itemID="{9ADFE452-5833-454B-B28F-A129C86DB18D}">
  <ds:schemaRefs>
    <ds:schemaRef ds:uri="Microsoft.SharePoint.Taxonomy.ContentTypeSync"/>
  </ds:schemaRefs>
</ds:datastoreItem>
</file>

<file path=customXml/itemProps6.xml><?xml version="1.0" encoding="utf-8"?>
<ds:datastoreItem xmlns:ds="http://schemas.openxmlformats.org/officeDocument/2006/customXml" ds:itemID="{85EA2FA2-8F97-43E3-B3BF-86AD7DF115A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1ACCB2F9.dotm</Template>
  <TotalTime>1</TotalTime>
  <Pages>9</Pages>
  <Words>3036</Words>
  <Characters>17307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Submission 518 - Joyce Noronha-Barrett - Mental Health - Public inquiry</vt:lpstr>
    </vt:vector>
  </TitlesOfParts>
  <Company>Joyce Noronha-Barrett</Company>
  <LinksUpToDate>false</LinksUpToDate>
  <CharactersWithSpaces>20303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518 - Joyce Noronha-Barrett - Mental Health - Public inquiry</dc:title>
  <dc:subject/>
  <dc:creator>Joyce Noronha-Barrett</dc:creator>
  <cp:keywords/>
  <dc:description/>
  <cp:lastModifiedBy>Productivity Commission</cp:lastModifiedBy>
  <cp:revision>3</cp:revision>
  <cp:lastPrinted>2019-04-07T20:29:00Z</cp:lastPrinted>
  <dcterms:created xsi:type="dcterms:W3CDTF">2019-05-16T01:39:00Z</dcterms:created>
  <dcterms:modified xsi:type="dcterms:W3CDTF">2019-05-16T03:01:00Z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