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A6" w:rsidRDefault="008361A6" w:rsidP="00CD6216">
      <w:pPr>
        <w:snapToGrid w:val="0"/>
        <w:spacing w:after="120"/>
        <w:jc w:val="center"/>
        <w:rPr>
          <w:rFonts w:ascii="Calibri" w:hAnsi="Calibri" w:cs="Calibri"/>
          <w:sz w:val="36"/>
          <w:szCs w:val="36"/>
        </w:rPr>
      </w:pPr>
      <w:bookmarkStart w:id="0" w:name="_GoBack"/>
      <w:bookmarkEnd w:id="0"/>
    </w:p>
    <w:p w:rsidR="008361A6" w:rsidRDefault="008361A6" w:rsidP="00CD6216">
      <w:pPr>
        <w:snapToGrid w:val="0"/>
        <w:spacing w:after="120"/>
        <w:jc w:val="center"/>
        <w:rPr>
          <w:rFonts w:ascii="Calibri" w:hAnsi="Calibri" w:cs="Calibri"/>
          <w:sz w:val="36"/>
          <w:szCs w:val="36"/>
        </w:rPr>
      </w:pPr>
    </w:p>
    <w:p w:rsidR="007C1721" w:rsidRPr="00155483" w:rsidRDefault="004A3939" w:rsidP="00CD6216">
      <w:pPr>
        <w:snapToGrid w:val="0"/>
        <w:spacing w:after="120"/>
        <w:jc w:val="center"/>
        <w:rPr>
          <w:rFonts w:ascii="Calibri" w:hAnsi="Calibri" w:cs="Calibri"/>
          <w:b/>
          <w:bCs/>
          <w:sz w:val="36"/>
          <w:szCs w:val="36"/>
        </w:rPr>
      </w:pPr>
      <w:r w:rsidRPr="00155483">
        <w:rPr>
          <w:rFonts w:ascii="Calibri" w:hAnsi="Calibri" w:cs="Calibri"/>
          <w:b/>
          <w:bCs/>
          <w:sz w:val="36"/>
          <w:szCs w:val="36"/>
        </w:rPr>
        <w:t>STORMWATER AUSTRALIA</w:t>
      </w:r>
    </w:p>
    <w:p w:rsidR="0045687A" w:rsidRPr="00F32DF7" w:rsidRDefault="0045687A" w:rsidP="00CD6216">
      <w:pPr>
        <w:snapToGrid w:val="0"/>
        <w:spacing w:after="120"/>
        <w:jc w:val="center"/>
        <w:rPr>
          <w:rFonts w:ascii="Calibri" w:hAnsi="Calibri" w:cs="Calibri"/>
          <w:sz w:val="32"/>
          <w:szCs w:val="32"/>
        </w:rPr>
      </w:pPr>
    </w:p>
    <w:p w:rsidR="004A3939" w:rsidRPr="00F32DF7" w:rsidRDefault="004A3939" w:rsidP="00CD6216">
      <w:pPr>
        <w:snapToGrid w:val="0"/>
        <w:spacing w:after="120"/>
        <w:jc w:val="center"/>
        <w:rPr>
          <w:rFonts w:ascii="Calibri" w:hAnsi="Calibri" w:cs="Calibri"/>
          <w:sz w:val="32"/>
          <w:szCs w:val="32"/>
        </w:rPr>
      </w:pPr>
    </w:p>
    <w:p w:rsidR="004A3939" w:rsidRPr="00F32DF7" w:rsidRDefault="004A3939" w:rsidP="00CD6216">
      <w:pPr>
        <w:snapToGrid w:val="0"/>
        <w:spacing w:after="120"/>
        <w:jc w:val="center"/>
        <w:rPr>
          <w:rFonts w:ascii="Calibri" w:hAnsi="Calibri" w:cs="Calibri"/>
          <w:sz w:val="32"/>
          <w:szCs w:val="32"/>
        </w:rPr>
      </w:pPr>
    </w:p>
    <w:p w:rsidR="004A3939" w:rsidRPr="00F32DF7" w:rsidRDefault="004A3939" w:rsidP="00CD6216">
      <w:pPr>
        <w:snapToGrid w:val="0"/>
        <w:spacing w:after="120"/>
        <w:jc w:val="center"/>
        <w:rPr>
          <w:rFonts w:ascii="Calibri" w:hAnsi="Calibri" w:cs="Calibri"/>
          <w:sz w:val="32"/>
          <w:szCs w:val="32"/>
        </w:rPr>
      </w:pPr>
    </w:p>
    <w:p w:rsidR="004A3939" w:rsidRPr="00F32DF7" w:rsidRDefault="004A3939" w:rsidP="00CD6216">
      <w:pPr>
        <w:snapToGrid w:val="0"/>
        <w:spacing w:after="120"/>
        <w:jc w:val="center"/>
        <w:rPr>
          <w:rFonts w:ascii="Calibri" w:hAnsi="Calibri" w:cs="Calibri"/>
          <w:sz w:val="32"/>
          <w:szCs w:val="32"/>
        </w:rPr>
      </w:pPr>
    </w:p>
    <w:p w:rsidR="000C0072" w:rsidRPr="00F32DF7" w:rsidRDefault="0045687A" w:rsidP="00CD6216">
      <w:pPr>
        <w:snapToGrid w:val="0"/>
        <w:spacing w:after="120"/>
        <w:jc w:val="center"/>
        <w:rPr>
          <w:rFonts w:ascii="Calibri" w:hAnsi="Calibri" w:cs="Calibri"/>
          <w:sz w:val="40"/>
          <w:szCs w:val="40"/>
        </w:rPr>
      </w:pPr>
      <w:r w:rsidRPr="00F32DF7">
        <w:rPr>
          <w:rFonts w:ascii="Calibri" w:hAnsi="Calibri" w:cs="Calibri"/>
          <w:sz w:val="40"/>
          <w:szCs w:val="40"/>
        </w:rPr>
        <w:t xml:space="preserve">Submission to </w:t>
      </w:r>
      <w:r w:rsidR="004A3939" w:rsidRPr="00F32DF7">
        <w:rPr>
          <w:rFonts w:ascii="Calibri" w:hAnsi="Calibri" w:cs="Calibri"/>
          <w:sz w:val="40"/>
          <w:szCs w:val="40"/>
        </w:rPr>
        <w:t xml:space="preserve">the </w:t>
      </w:r>
      <w:r w:rsidRPr="00F32DF7">
        <w:rPr>
          <w:rFonts w:ascii="Calibri" w:hAnsi="Calibri" w:cs="Calibri"/>
          <w:sz w:val="40"/>
          <w:szCs w:val="40"/>
        </w:rPr>
        <w:t>Productivity Commission</w:t>
      </w:r>
    </w:p>
    <w:p w:rsidR="004A3939" w:rsidRPr="00F32DF7" w:rsidRDefault="004A3939" w:rsidP="004A3939">
      <w:pPr>
        <w:snapToGrid w:val="0"/>
        <w:spacing w:after="120"/>
        <w:jc w:val="center"/>
        <w:rPr>
          <w:rFonts w:ascii="Calibri" w:hAnsi="Calibri" w:cs="Calibri"/>
          <w:sz w:val="40"/>
          <w:szCs w:val="40"/>
        </w:rPr>
      </w:pPr>
      <w:r w:rsidRPr="00F32DF7">
        <w:rPr>
          <w:rFonts w:ascii="Calibri" w:hAnsi="Calibri" w:cs="Calibri"/>
          <w:sz w:val="40"/>
          <w:szCs w:val="40"/>
        </w:rPr>
        <w:t xml:space="preserve">2020 </w:t>
      </w:r>
      <w:r w:rsidR="0045687A" w:rsidRPr="00F32DF7">
        <w:rPr>
          <w:rFonts w:ascii="Calibri" w:hAnsi="Calibri" w:cs="Calibri"/>
          <w:sz w:val="40"/>
          <w:szCs w:val="40"/>
        </w:rPr>
        <w:t xml:space="preserve">Inquiry </w:t>
      </w:r>
      <w:r w:rsidRPr="00F32DF7">
        <w:rPr>
          <w:rFonts w:ascii="Calibri" w:hAnsi="Calibri" w:cs="Calibri"/>
          <w:sz w:val="40"/>
          <w:szCs w:val="40"/>
        </w:rPr>
        <w:t>i</w:t>
      </w:r>
      <w:r w:rsidR="0045687A" w:rsidRPr="00F32DF7">
        <w:rPr>
          <w:rFonts w:ascii="Calibri" w:hAnsi="Calibri" w:cs="Calibri"/>
          <w:sz w:val="40"/>
          <w:szCs w:val="40"/>
        </w:rPr>
        <w:t xml:space="preserve">nto progress with </w:t>
      </w:r>
    </w:p>
    <w:p w:rsidR="000C0072" w:rsidRPr="00F32DF7" w:rsidRDefault="0045687A" w:rsidP="004A3939">
      <w:pPr>
        <w:snapToGrid w:val="0"/>
        <w:spacing w:after="120"/>
        <w:jc w:val="center"/>
        <w:rPr>
          <w:rFonts w:ascii="Calibri" w:hAnsi="Calibri" w:cs="Calibri"/>
          <w:sz w:val="40"/>
          <w:szCs w:val="40"/>
        </w:rPr>
      </w:pPr>
      <w:r w:rsidRPr="00F32DF7">
        <w:rPr>
          <w:rFonts w:ascii="Calibri" w:hAnsi="Calibri" w:cs="Calibri"/>
          <w:sz w:val="40"/>
          <w:szCs w:val="40"/>
        </w:rPr>
        <w:t>the reform of Australia's water resources sector</w:t>
      </w:r>
    </w:p>
    <w:p w:rsidR="000C0072" w:rsidRPr="00F32DF7" w:rsidRDefault="000C0072" w:rsidP="00CD6216">
      <w:pPr>
        <w:snapToGrid w:val="0"/>
        <w:spacing w:after="120"/>
        <w:rPr>
          <w:rFonts w:ascii="Calibri" w:hAnsi="Calibri" w:cs="Calibri"/>
        </w:rPr>
      </w:pPr>
    </w:p>
    <w:p w:rsidR="004A3939" w:rsidRPr="00F32DF7" w:rsidRDefault="004A3939" w:rsidP="004A3939">
      <w:pPr>
        <w:spacing w:before="100" w:beforeAutospacing="1" w:after="100" w:afterAutospacing="1"/>
        <w:jc w:val="right"/>
        <w:rPr>
          <w:rFonts w:ascii="Calibri" w:eastAsia="Times New Roman" w:hAnsi="Calibri" w:cs="Calibri"/>
          <w:lang w:eastAsia="en-GB"/>
        </w:rPr>
      </w:pPr>
    </w:p>
    <w:p w:rsidR="004A3939" w:rsidRDefault="004A3939" w:rsidP="004A3939">
      <w:pPr>
        <w:spacing w:before="100" w:beforeAutospacing="1" w:after="100" w:afterAutospacing="1"/>
        <w:jc w:val="right"/>
        <w:rPr>
          <w:rFonts w:ascii="Calibri" w:eastAsia="Times New Roman" w:hAnsi="Calibri" w:cs="Calibri"/>
          <w:lang w:eastAsia="en-GB"/>
        </w:rPr>
      </w:pPr>
    </w:p>
    <w:p w:rsidR="008361A6" w:rsidRDefault="008361A6" w:rsidP="004A3939">
      <w:pPr>
        <w:spacing w:before="100" w:beforeAutospacing="1" w:after="100" w:afterAutospacing="1"/>
        <w:jc w:val="right"/>
        <w:rPr>
          <w:rFonts w:ascii="Calibri" w:eastAsia="Times New Roman" w:hAnsi="Calibri" w:cs="Calibri"/>
          <w:lang w:eastAsia="en-GB"/>
        </w:rPr>
      </w:pPr>
    </w:p>
    <w:p w:rsidR="008361A6" w:rsidRDefault="008361A6" w:rsidP="004A3939">
      <w:pPr>
        <w:spacing w:before="100" w:beforeAutospacing="1" w:after="100" w:afterAutospacing="1"/>
        <w:jc w:val="right"/>
        <w:rPr>
          <w:rFonts w:ascii="Calibri" w:eastAsia="Times New Roman" w:hAnsi="Calibri" w:cs="Calibri"/>
          <w:lang w:eastAsia="en-GB"/>
        </w:rPr>
      </w:pPr>
    </w:p>
    <w:p w:rsidR="008361A6" w:rsidRPr="00F32DF7" w:rsidRDefault="008361A6" w:rsidP="004A3939">
      <w:pPr>
        <w:spacing w:before="100" w:beforeAutospacing="1" w:after="100" w:afterAutospacing="1"/>
        <w:jc w:val="right"/>
        <w:rPr>
          <w:rFonts w:ascii="Calibri" w:eastAsia="Times New Roman" w:hAnsi="Calibri" w:cs="Calibri"/>
          <w:lang w:eastAsia="en-GB"/>
        </w:rPr>
      </w:pPr>
    </w:p>
    <w:p w:rsidR="008E7987" w:rsidRPr="00F32DF7" w:rsidRDefault="004A3939" w:rsidP="004A3939">
      <w:pPr>
        <w:spacing w:before="100" w:beforeAutospacing="1" w:after="100" w:afterAutospacing="1"/>
        <w:jc w:val="right"/>
        <w:rPr>
          <w:rFonts w:ascii="Calibri" w:eastAsia="Times New Roman" w:hAnsi="Calibri" w:cs="Calibri"/>
          <w:lang w:eastAsia="en-GB"/>
        </w:rPr>
      </w:pPr>
      <w:r w:rsidRPr="00F32DF7">
        <w:rPr>
          <w:rFonts w:ascii="Calibri" w:eastAsia="Times New Roman" w:hAnsi="Calibri" w:cs="Calibri"/>
          <w:lang w:eastAsia="en-GB"/>
        </w:rPr>
        <w:t>20 August 2020</w:t>
      </w:r>
    </w:p>
    <w:p w:rsidR="008E7987" w:rsidRPr="00F32DF7" w:rsidRDefault="008E7987" w:rsidP="004A3939">
      <w:pPr>
        <w:spacing w:before="100" w:beforeAutospacing="1" w:after="100" w:afterAutospacing="1"/>
        <w:jc w:val="right"/>
        <w:rPr>
          <w:rFonts w:ascii="Calibri" w:eastAsia="Times New Roman" w:hAnsi="Calibri" w:cs="Calibri"/>
          <w:lang w:eastAsia="en-GB"/>
        </w:rPr>
      </w:pPr>
      <w:r w:rsidRPr="00F32DF7">
        <w:rPr>
          <w:rFonts w:ascii="Calibri" w:eastAsia="Times New Roman" w:hAnsi="Calibri" w:cs="Calibri"/>
          <w:lang w:eastAsia="en-GB"/>
        </w:rPr>
        <w:t xml:space="preserve">Stormwater Australia </w:t>
      </w:r>
    </w:p>
    <w:p w:rsidR="008E7987" w:rsidRPr="00F32DF7" w:rsidRDefault="008E7987" w:rsidP="004A3939">
      <w:pPr>
        <w:spacing w:before="100" w:beforeAutospacing="1" w:after="100" w:afterAutospacing="1"/>
        <w:jc w:val="right"/>
        <w:rPr>
          <w:rFonts w:ascii="Calibri" w:eastAsia="Times New Roman" w:hAnsi="Calibri" w:cs="Calibri"/>
          <w:lang w:eastAsia="en-GB"/>
        </w:rPr>
      </w:pPr>
      <w:r w:rsidRPr="00F32DF7">
        <w:rPr>
          <w:rFonts w:ascii="Calibri" w:eastAsia="Times New Roman" w:hAnsi="Calibri" w:cs="Calibri"/>
          <w:color w:val="0560BF"/>
          <w:lang w:eastAsia="en-GB"/>
        </w:rPr>
        <w:t xml:space="preserve">www.stormwater.asn.au </w:t>
      </w:r>
    </w:p>
    <w:p w:rsidR="008E7987" w:rsidRPr="00F32DF7" w:rsidRDefault="008E7987" w:rsidP="00CD6216">
      <w:pPr>
        <w:snapToGrid w:val="0"/>
        <w:spacing w:after="120"/>
        <w:rPr>
          <w:rFonts w:ascii="Calibri" w:hAnsi="Calibri" w:cs="Calibri"/>
        </w:rPr>
      </w:pPr>
    </w:p>
    <w:p w:rsidR="004A3939" w:rsidRPr="00F32DF7" w:rsidRDefault="004A3939">
      <w:pPr>
        <w:rPr>
          <w:rFonts w:ascii="Calibri" w:hAnsi="Calibri" w:cs="Calibri"/>
        </w:rPr>
      </w:pPr>
    </w:p>
    <w:p w:rsidR="004A3939" w:rsidRPr="00F32DF7" w:rsidRDefault="004A3939">
      <w:pPr>
        <w:rPr>
          <w:rFonts w:ascii="Calibri" w:hAnsi="Calibri" w:cs="Calibri"/>
        </w:rPr>
      </w:pPr>
    </w:p>
    <w:p w:rsidR="004A3939" w:rsidRPr="00F32DF7" w:rsidRDefault="004A3939">
      <w:pPr>
        <w:rPr>
          <w:rFonts w:ascii="Calibri" w:hAnsi="Calibri" w:cs="Calibri"/>
        </w:rPr>
      </w:pPr>
    </w:p>
    <w:p w:rsidR="004A3939" w:rsidRPr="00F32DF7" w:rsidRDefault="004A3939">
      <w:pPr>
        <w:rPr>
          <w:rFonts w:ascii="Calibri" w:hAnsi="Calibri" w:cs="Calibri"/>
        </w:rPr>
      </w:pPr>
    </w:p>
    <w:p w:rsidR="004A3939" w:rsidRPr="00F32DF7" w:rsidRDefault="004A3939">
      <w:pPr>
        <w:rPr>
          <w:rFonts w:ascii="Calibri" w:hAnsi="Calibri" w:cs="Calibri"/>
        </w:rPr>
      </w:pPr>
      <w:r w:rsidRPr="00F32DF7">
        <w:rPr>
          <w:rFonts w:ascii="Calibri" w:hAnsi="Calibri" w:cs="Calibri"/>
        </w:rPr>
        <w:br w:type="page"/>
      </w:r>
    </w:p>
    <w:p w:rsidR="00F32DF7" w:rsidRPr="00515231" w:rsidRDefault="00F32DF7" w:rsidP="00A356A0">
      <w:pPr>
        <w:pStyle w:val="Heading1"/>
        <w:snapToGrid w:val="0"/>
        <w:spacing w:before="120" w:after="120"/>
        <w:rPr>
          <w:rFonts w:eastAsia="Times New Roman"/>
          <w:b/>
          <w:bCs/>
          <w:lang w:eastAsia="en-GB"/>
        </w:rPr>
      </w:pPr>
      <w:r w:rsidRPr="00515231">
        <w:rPr>
          <w:rFonts w:eastAsia="Times New Roman"/>
          <w:b/>
          <w:bCs/>
          <w:lang w:eastAsia="en-GB"/>
        </w:rPr>
        <w:lastRenderedPageBreak/>
        <w:t>Introduction</w:t>
      </w:r>
    </w:p>
    <w:p w:rsidR="002042E2" w:rsidRDefault="00F32DF7" w:rsidP="00633693">
      <w:pPr>
        <w:snapToGrid w:val="0"/>
        <w:spacing w:after="120"/>
        <w:rPr>
          <w:rFonts w:ascii="Calibri" w:eastAsia="Times New Roman" w:hAnsi="Calibri" w:cs="Calibri"/>
          <w:lang w:eastAsia="en-GB"/>
        </w:rPr>
      </w:pPr>
      <w:r w:rsidRPr="00F32DF7">
        <w:rPr>
          <w:rFonts w:ascii="Calibri" w:eastAsia="Times New Roman" w:hAnsi="Calibri" w:cs="Calibri"/>
          <w:lang w:eastAsia="en-GB"/>
        </w:rPr>
        <w:t xml:space="preserve">Stormwater Australia is the trading name of </w:t>
      </w:r>
      <w:r>
        <w:rPr>
          <w:rFonts w:ascii="Calibri" w:eastAsia="Times New Roman" w:hAnsi="Calibri" w:cs="Calibri"/>
          <w:lang w:eastAsia="en-GB"/>
        </w:rPr>
        <w:t xml:space="preserve">the </w:t>
      </w:r>
      <w:r w:rsidRPr="00F32DF7">
        <w:rPr>
          <w:rFonts w:ascii="Calibri" w:eastAsia="Times New Roman" w:hAnsi="Calibri" w:cs="Calibri"/>
          <w:lang w:eastAsia="en-GB"/>
        </w:rPr>
        <w:t>Stormwater Industry Association Limited, the peak body for the stormwater sector in Australia. Our members and stakeholders</w:t>
      </w:r>
      <w:r>
        <w:rPr>
          <w:rFonts w:ascii="Calibri" w:eastAsia="Times New Roman" w:hAnsi="Calibri" w:cs="Calibri"/>
          <w:lang w:eastAsia="en-GB"/>
        </w:rPr>
        <w:t xml:space="preserve"> in the </w:t>
      </w:r>
      <w:r w:rsidRPr="00F32DF7">
        <w:rPr>
          <w:rFonts w:ascii="Calibri" w:eastAsia="Times New Roman" w:hAnsi="Calibri" w:cs="Calibri"/>
          <w:lang w:eastAsia="en-GB"/>
        </w:rPr>
        <w:t>public and private sector</w:t>
      </w:r>
      <w:r>
        <w:rPr>
          <w:rFonts w:ascii="Calibri" w:eastAsia="Times New Roman" w:hAnsi="Calibri" w:cs="Calibri"/>
          <w:lang w:eastAsia="en-GB"/>
        </w:rPr>
        <w:t xml:space="preserve"> </w:t>
      </w:r>
      <w:r w:rsidRPr="00F32DF7">
        <w:rPr>
          <w:rFonts w:ascii="Calibri" w:eastAsia="Times New Roman" w:hAnsi="Calibri" w:cs="Calibri"/>
          <w:lang w:eastAsia="en-GB"/>
        </w:rPr>
        <w:t>are experts in stormwater evaluation, treatment and management</w:t>
      </w:r>
      <w:r w:rsidR="004F4706">
        <w:rPr>
          <w:rFonts w:ascii="Calibri" w:eastAsia="Times New Roman" w:hAnsi="Calibri" w:cs="Calibri"/>
          <w:lang w:eastAsia="en-GB"/>
        </w:rPr>
        <w:t xml:space="preserve"> </w:t>
      </w:r>
      <w:r w:rsidR="004F4706" w:rsidRPr="00A356A0">
        <w:rPr>
          <w:rFonts w:ascii="Calibri" w:eastAsia="Times New Roman" w:hAnsi="Calibri" w:cs="Calibri"/>
          <w:lang w:eastAsia="en-GB"/>
        </w:rPr>
        <w:t>in Australia</w:t>
      </w:r>
      <w:r w:rsidRPr="00A356A0">
        <w:rPr>
          <w:rFonts w:ascii="Calibri" w:eastAsia="Times New Roman" w:hAnsi="Calibri" w:cs="Calibri"/>
          <w:lang w:eastAsia="en-GB"/>
        </w:rPr>
        <w:t xml:space="preserve">. Many are </w:t>
      </w:r>
      <w:r w:rsidR="004F4706" w:rsidRPr="00A356A0">
        <w:rPr>
          <w:rFonts w:ascii="Calibri" w:eastAsia="Times New Roman" w:hAnsi="Calibri" w:cs="Calibri"/>
          <w:lang w:eastAsia="en-GB"/>
        </w:rPr>
        <w:t xml:space="preserve">also </w:t>
      </w:r>
      <w:r w:rsidR="002042E2" w:rsidRPr="00A356A0">
        <w:rPr>
          <w:rFonts w:ascii="Calibri" w:eastAsia="Times New Roman" w:hAnsi="Calibri" w:cs="Calibri"/>
          <w:lang w:eastAsia="en-GB"/>
        </w:rPr>
        <w:t xml:space="preserve">experts </w:t>
      </w:r>
      <w:r w:rsidRPr="00A356A0">
        <w:rPr>
          <w:rFonts w:ascii="Calibri" w:eastAsia="Times New Roman" w:hAnsi="Calibri" w:cs="Calibri"/>
          <w:lang w:eastAsia="en-GB"/>
        </w:rPr>
        <w:t>in integrated water management and Water Sensitive Urban Design (WSUD)</w:t>
      </w:r>
      <w:r w:rsidR="002042E2" w:rsidRPr="00A356A0">
        <w:rPr>
          <w:rFonts w:ascii="Calibri" w:eastAsia="Times New Roman" w:hAnsi="Calibri" w:cs="Calibri"/>
          <w:lang w:eastAsia="en-GB"/>
        </w:rPr>
        <w:t>.</w:t>
      </w:r>
    </w:p>
    <w:p w:rsidR="00A356A0" w:rsidRDefault="00A356A0" w:rsidP="00633693">
      <w:pPr>
        <w:snapToGrid w:val="0"/>
        <w:spacing w:after="120"/>
        <w:rPr>
          <w:rFonts w:ascii="Calibri" w:eastAsia="Times New Roman" w:hAnsi="Calibri" w:cs="Calibri"/>
          <w:lang w:eastAsia="en-GB"/>
        </w:rPr>
      </w:pPr>
      <w:r>
        <w:rPr>
          <w:rFonts w:ascii="Calibri" w:eastAsia="Times New Roman" w:hAnsi="Calibri" w:cs="Calibri"/>
          <w:lang w:eastAsia="en-GB"/>
        </w:rPr>
        <w:t>We</w:t>
      </w:r>
      <w:r w:rsidRPr="00F32DF7">
        <w:rPr>
          <w:rFonts w:ascii="Calibri" w:eastAsia="Times New Roman" w:hAnsi="Calibri" w:cs="Calibri"/>
          <w:lang w:eastAsia="en-GB"/>
        </w:rPr>
        <w:t xml:space="preserve"> welcome the opportunity to comment on </w:t>
      </w:r>
      <w:r>
        <w:rPr>
          <w:rFonts w:ascii="Calibri" w:eastAsia="Times New Roman" w:hAnsi="Calibri" w:cs="Calibri"/>
          <w:lang w:eastAsia="en-GB"/>
        </w:rPr>
        <w:t xml:space="preserve">the </w:t>
      </w:r>
      <w:r w:rsidRPr="00F32DF7">
        <w:rPr>
          <w:rFonts w:ascii="Calibri" w:eastAsia="Times New Roman" w:hAnsi="Calibri" w:cs="Calibri"/>
          <w:lang w:eastAsia="en-GB"/>
        </w:rPr>
        <w:t>Productivity Commission</w:t>
      </w:r>
      <w:r w:rsidR="00667460">
        <w:rPr>
          <w:rFonts w:ascii="Calibri" w:eastAsia="Times New Roman" w:hAnsi="Calibri" w:cs="Calibri"/>
          <w:lang w:eastAsia="en-GB"/>
        </w:rPr>
        <w:t>’s</w:t>
      </w:r>
      <w:r w:rsidRPr="00F32DF7">
        <w:rPr>
          <w:rFonts w:ascii="Calibri" w:eastAsia="Times New Roman" w:hAnsi="Calibri" w:cs="Calibri"/>
          <w:lang w:eastAsia="en-GB"/>
        </w:rPr>
        <w:t xml:space="preserve"> </w:t>
      </w:r>
      <w:r w:rsidRPr="00A356A0">
        <w:rPr>
          <w:rFonts w:ascii="Calibri" w:eastAsia="Times New Roman" w:hAnsi="Calibri" w:cs="Calibri"/>
          <w:i/>
          <w:iCs/>
          <w:lang w:eastAsia="en-GB"/>
        </w:rPr>
        <w:t>Issue Paper on National Water Reform</w:t>
      </w:r>
      <w:r w:rsidR="00633693">
        <w:rPr>
          <w:rFonts w:ascii="Calibri" w:eastAsia="Times New Roman" w:hAnsi="Calibri" w:cs="Calibri"/>
          <w:lang w:eastAsia="en-GB"/>
        </w:rPr>
        <w:t xml:space="preserve">. Our </w:t>
      </w:r>
      <w:r>
        <w:rPr>
          <w:rFonts w:ascii="Calibri" w:eastAsia="Times New Roman" w:hAnsi="Calibri" w:cs="Calibri"/>
          <w:lang w:eastAsia="en-GB"/>
        </w:rPr>
        <w:t>previous submissions include</w:t>
      </w:r>
      <w:r w:rsidR="007170F8">
        <w:rPr>
          <w:rFonts w:ascii="Calibri" w:eastAsia="Times New Roman" w:hAnsi="Calibri" w:cs="Calibri"/>
          <w:lang w:eastAsia="en-GB"/>
        </w:rPr>
        <w:t xml:space="preserve"> input to:</w:t>
      </w:r>
    </w:p>
    <w:p w:rsidR="00667460" w:rsidRPr="00A356A0" w:rsidRDefault="00667460" w:rsidP="00667460">
      <w:pPr>
        <w:pStyle w:val="ListParagraph"/>
        <w:numPr>
          <w:ilvl w:val="0"/>
          <w:numId w:val="29"/>
        </w:numPr>
        <w:snapToGrid w:val="0"/>
        <w:spacing w:before="0" w:beforeAutospacing="0" w:after="120" w:afterAutospacing="0"/>
        <w:ind w:left="714" w:hanging="357"/>
        <w:rPr>
          <w:rFonts w:ascii="Calibri" w:hAnsi="Calibri" w:cs="Calibri"/>
        </w:rPr>
      </w:pPr>
      <w:r>
        <w:rPr>
          <w:rFonts w:ascii="Calibri" w:hAnsi="Calibri" w:cs="Calibri"/>
        </w:rPr>
        <w:t xml:space="preserve">The </w:t>
      </w:r>
      <w:r w:rsidRPr="00A356A0">
        <w:rPr>
          <w:rFonts w:ascii="Calibri" w:hAnsi="Calibri" w:cs="Calibri"/>
        </w:rPr>
        <w:t>Australian Senate’s Environment and Communications References Committee</w:t>
      </w:r>
      <w:r>
        <w:rPr>
          <w:rFonts w:ascii="Calibri" w:hAnsi="Calibri" w:cs="Calibri"/>
        </w:rPr>
        <w:t xml:space="preserve">’s 2015 </w:t>
      </w:r>
      <w:r w:rsidRPr="00633693">
        <w:rPr>
          <w:rFonts w:ascii="Calibri" w:hAnsi="Calibri" w:cs="Calibri"/>
          <w:i/>
          <w:iCs/>
        </w:rPr>
        <w:t>Report on Stormwater Management in Australia</w:t>
      </w:r>
      <w:r>
        <w:rPr>
          <w:rFonts w:ascii="Calibri" w:hAnsi="Calibri" w:cs="Calibri"/>
        </w:rPr>
        <w:t>, and</w:t>
      </w:r>
    </w:p>
    <w:p w:rsidR="00A356A0" w:rsidRDefault="007170F8" w:rsidP="00633693">
      <w:pPr>
        <w:pStyle w:val="ListParagraph"/>
        <w:numPr>
          <w:ilvl w:val="0"/>
          <w:numId w:val="29"/>
        </w:numPr>
        <w:snapToGrid w:val="0"/>
        <w:spacing w:before="0" w:beforeAutospacing="0" w:after="0" w:afterAutospacing="0"/>
        <w:ind w:left="714" w:hanging="357"/>
        <w:rPr>
          <w:rFonts w:ascii="Calibri" w:hAnsi="Calibri" w:cs="Calibri"/>
        </w:rPr>
      </w:pPr>
      <w:r>
        <w:rPr>
          <w:rFonts w:ascii="Calibri" w:hAnsi="Calibri" w:cs="Calibri"/>
        </w:rPr>
        <w:t>T</w:t>
      </w:r>
      <w:r w:rsidR="00A356A0" w:rsidRPr="00A356A0">
        <w:rPr>
          <w:rFonts w:ascii="Calibri" w:hAnsi="Calibri" w:cs="Calibri"/>
        </w:rPr>
        <w:t xml:space="preserve">he </w:t>
      </w:r>
      <w:r w:rsidR="00A356A0">
        <w:rPr>
          <w:rFonts w:ascii="Calibri" w:hAnsi="Calibri" w:cs="Calibri"/>
        </w:rPr>
        <w:t xml:space="preserve">2017 </w:t>
      </w:r>
      <w:r w:rsidR="00633693" w:rsidRPr="00A356A0">
        <w:rPr>
          <w:rFonts w:ascii="Calibri" w:hAnsi="Calibri" w:cs="Calibri"/>
        </w:rPr>
        <w:t xml:space="preserve">Productivity Commission </w:t>
      </w:r>
      <w:r w:rsidR="00633693" w:rsidRPr="00633693">
        <w:rPr>
          <w:rFonts w:ascii="Calibri" w:hAnsi="Calibri" w:cs="Calibri"/>
          <w:i/>
          <w:iCs/>
        </w:rPr>
        <w:t>I</w:t>
      </w:r>
      <w:r w:rsidR="00A356A0" w:rsidRPr="00633693">
        <w:rPr>
          <w:rFonts w:ascii="Calibri" w:hAnsi="Calibri" w:cs="Calibri"/>
          <w:i/>
          <w:iCs/>
        </w:rPr>
        <w:t>ssues paper on National Water Reform</w:t>
      </w:r>
    </w:p>
    <w:p w:rsidR="00667460" w:rsidRDefault="00667460" w:rsidP="00633693">
      <w:pPr>
        <w:snapToGrid w:val="0"/>
        <w:spacing w:after="120"/>
        <w:rPr>
          <w:rFonts w:ascii="Calibri" w:hAnsi="Calibri" w:cs="Calibri"/>
        </w:rPr>
      </w:pPr>
    </w:p>
    <w:p w:rsidR="00667460" w:rsidRDefault="008361A6" w:rsidP="00667460">
      <w:pPr>
        <w:snapToGrid w:val="0"/>
        <w:spacing w:after="120"/>
        <w:rPr>
          <w:rFonts w:ascii="Calibri" w:hAnsi="Calibri" w:cs="Calibri"/>
        </w:rPr>
      </w:pPr>
      <w:r>
        <w:rPr>
          <w:rFonts w:ascii="Calibri" w:hAnsi="Calibri" w:cs="Calibri"/>
        </w:rPr>
        <w:t xml:space="preserve">Our submission </w:t>
      </w:r>
      <w:r w:rsidR="00B00667">
        <w:rPr>
          <w:rFonts w:ascii="Calibri" w:hAnsi="Calibri" w:cs="Calibri"/>
        </w:rPr>
        <w:t xml:space="preserve">notes </w:t>
      </w:r>
      <w:r w:rsidR="00D842CD">
        <w:rPr>
          <w:rFonts w:ascii="Calibri" w:hAnsi="Calibri" w:cs="Calibri"/>
        </w:rPr>
        <w:t>only</w:t>
      </w:r>
      <w:r>
        <w:rPr>
          <w:rFonts w:ascii="Calibri" w:hAnsi="Calibri" w:cs="Calibri"/>
        </w:rPr>
        <w:t xml:space="preserve"> </w:t>
      </w:r>
      <w:r w:rsidR="004F4706">
        <w:rPr>
          <w:rFonts w:ascii="Calibri" w:hAnsi="Calibri" w:cs="Calibri"/>
        </w:rPr>
        <w:t>four mentions of ‘Stormwater’</w:t>
      </w:r>
      <w:r w:rsidR="00C374A3">
        <w:rPr>
          <w:rFonts w:ascii="Calibri" w:hAnsi="Calibri" w:cs="Calibri"/>
        </w:rPr>
        <w:t xml:space="preserve"> in the </w:t>
      </w:r>
      <w:r w:rsidR="00A356A0">
        <w:rPr>
          <w:rFonts w:ascii="Calibri" w:hAnsi="Calibri" w:cs="Calibri"/>
        </w:rPr>
        <w:t>Issue</w:t>
      </w:r>
      <w:r w:rsidR="00B00667">
        <w:rPr>
          <w:rFonts w:ascii="Calibri" w:hAnsi="Calibri" w:cs="Calibri"/>
        </w:rPr>
        <w:t>s</w:t>
      </w:r>
      <w:r w:rsidR="00A356A0">
        <w:rPr>
          <w:rFonts w:ascii="Calibri" w:hAnsi="Calibri" w:cs="Calibri"/>
        </w:rPr>
        <w:t xml:space="preserve"> P</w:t>
      </w:r>
      <w:r w:rsidR="00C374A3">
        <w:rPr>
          <w:rFonts w:ascii="Calibri" w:hAnsi="Calibri" w:cs="Calibri"/>
        </w:rPr>
        <w:t>aper</w:t>
      </w:r>
      <w:r w:rsidR="0002085D">
        <w:rPr>
          <w:rFonts w:ascii="Calibri" w:hAnsi="Calibri" w:cs="Calibri"/>
        </w:rPr>
        <w:t xml:space="preserve"> on the following matters</w:t>
      </w:r>
      <w:r w:rsidR="00667460">
        <w:rPr>
          <w:rFonts w:ascii="Calibri" w:hAnsi="Calibri" w:cs="Calibri"/>
        </w:rPr>
        <w:t>:</w:t>
      </w:r>
    </w:p>
    <w:p w:rsidR="00C374A3" w:rsidRPr="00667460" w:rsidRDefault="00C374A3" w:rsidP="00667460">
      <w:pPr>
        <w:pStyle w:val="ListParagraph"/>
        <w:numPr>
          <w:ilvl w:val="0"/>
          <w:numId w:val="39"/>
        </w:numPr>
        <w:snapToGrid w:val="0"/>
        <w:spacing w:before="0" w:beforeAutospacing="0" w:after="60" w:afterAutospacing="0"/>
        <w:rPr>
          <w:rFonts w:ascii="Calibri" w:hAnsi="Calibri" w:cs="Calibri"/>
        </w:rPr>
      </w:pPr>
      <w:r w:rsidRPr="00667460">
        <w:rPr>
          <w:rFonts w:ascii="Calibri" w:hAnsi="Calibri" w:cs="Calibri"/>
        </w:rPr>
        <w:t xml:space="preserve">In </w:t>
      </w:r>
      <w:r w:rsidRPr="00667460">
        <w:rPr>
          <w:rFonts w:ascii="Calibri" w:hAnsi="Calibri" w:cs="Calibri"/>
          <w:u w:val="single"/>
        </w:rPr>
        <w:t>Water Services</w:t>
      </w:r>
      <w:r w:rsidRPr="00667460">
        <w:rPr>
          <w:rFonts w:ascii="Calibri" w:hAnsi="Calibri" w:cs="Calibri"/>
        </w:rPr>
        <w:t xml:space="preserve"> as ‘stormwater management’</w:t>
      </w:r>
      <w:r w:rsidR="00667460">
        <w:rPr>
          <w:rFonts w:ascii="Calibri" w:hAnsi="Calibri" w:cs="Calibri"/>
        </w:rPr>
        <w:t>;</w:t>
      </w:r>
    </w:p>
    <w:p w:rsidR="00C374A3" w:rsidRDefault="00C374A3" w:rsidP="00667460">
      <w:pPr>
        <w:pStyle w:val="ListParagraph"/>
        <w:numPr>
          <w:ilvl w:val="0"/>
          <w:numId w:val="28"/>
        </w:numPr>
        <w:snapToGrid w:val="0"/>
        <w:spacing w:before="0" w:beforeAutospacing="0" w:after="60" w:afterAutospacing="0"/>
        <w:ind w:left="714" w:hanging="357"/>
        <w:rPr>
          <w:rFonts w:ascii="Calibri" w:hAnsi="Calibri" w:cs="Calibri"/>
        </w:rPr>
      </w:pPr>
      <w:r>
        <w:rPr>
          <w:rFonts w:ascii="Calibri" w:hAnsi="Calibri" w:cs="Calibri"/>
        </w:rPr>
        <w:t xml:space="preserve">In </w:t>
      </w:r>
      <w:r w:rsidRPr="00C374A3">
        <w:rPr>
          <w:rFonts w:ascii="Calibri" w:hAnsi="Calibri" w:cs="Calibri"/>
          <w:u w:val="single"/>
        </w:rPr>
        <w:t>Planning for major supply augmentation</w:t>
      </w:r>
      <w:r>
        <w:rPr>
          <w:rFonts w:ascii="Calibri" w:hAnsi="Calibri" w:cs="Calibri"/>
        </w:rPr>
        <w:t xml:space="preserve"> as ‘’reuse of stormwater’</w:t>
      </w:r>
      <w:r w:rsidR="00667460">
        <w:rPr>
          <w:rFonts w:ascii="Calibri" w:hAnsi="Calibri" w:cs="Calibri"/>
        </w:rPr>
        <w:t>;</w:t>
      </w:r>
    </w:p>
    <w:p w:rsidR="00C374A3" w:rsidRDefault="00C374A3" w:rsidP="00667460">
      <w:pPr>
        <w:pStyle w:val="ListParagraph"/>
        <w:numPr>
          <w:ilvl w:val="0"/>
          <w:numId w:val="28"/>
        </w:numPr>
        <w:snapToGrid w:val="0"/>
        <w:spacing w:before="0" w:beforeAutospacing="0" w:after="60" w:afterAutospacing="0"/>
        <w:ind w:left="714" w:hanging="357"/>
        <w:rPr>
          <w:rFonts w:ascii="Calibri" w:hAnsi="Calibri" w:cs="Calibri"/>
        </w:rPr>
      </w:pPr>
      <w:r>
        <w:rPr>
          <w:rFonts w:ascii="Calibri" w:hAnsi="Calibri" w:cs="Calibri"/>
        </w:rPr>
        <w:t xml:space="preserve">In </w:t>
      </w:r>
      <w:r w:rsidRPr="00C374A3">
        <w:rPr>
          <w:rFonts w:ascii="Calibri" w:hAnsi="Calibri" w:cs="Calibri"/>
          <w:u w:val="single"/>
        </w:rPr>
        <w:t>Information Request 11</w:t>
      </w:r>
      <w:r>
        <w:rPr>
          <w:rFonts w:ascii="Calibri" w:hAnsi="Calibri" w:cs="Calibri"/>
        </w:rPr>
        <w:t xml:space="preserve"> as the question: Is further guidance on implementing an integrated water cycle management approach for delivering water supply, wastewater and stormwater management services required?</w:t>
      </w:r>
      <w:r w:rsidR="00667460">
        <w:rPr>
          <w:rFonts w:ascii="Calibri" w:hAnsi="Calibri" w:cs="Calibri"/>
        </w:rPr>
        <w:t xml:space="preserve"> And,</w:t>
      </w:r>
    </w:p>
    <w:p w:rsidR="00C374A3" w:rsidRDefault="00C374A3" w:rsidP="00633693">
      <w:pPr>
        <w:pStyle w:val="ListParagraph"/>
        <w:numPr>
          <w:ilvl w:val="0"/>
          <w:numId w:val="28"/>
        </w:numPr>
        <w:snapToGrid w:val="0"/>
        <w:spacing w:before="0" w:beforeAutospacing="0" w:after="0" w:afterAutospacing="0"/>
        <w:ind w:left="714" w:hanging="357"/>
        <w:rPr>
          <w:rFonts w:ascii="Calibri" w:hAnsi="Calibri" w:cs="Calibri"/>
        </w:rPr>
      </w:pPr>
      <w:r>
        <w:rPr>
          <w:rFonts w:ascii="Calibri" w:hAnsi="Calibri" w:cs="Calibri"/>
        </w:rPr>
        <w:t xml:space="preserve">In the </w:t>
      </w:r>
      <w:r w:rsidRPr="00C374A3">
        <w:rPr>
          <w:rFonts w:ascii="Calibri" w:hAnsi="Calibri" w:cs="Calibri"/>
          <w:u w:val="single"/>
        </w:rPr>
        <w:t>Glossary</w:t>
      </w:r>
      <w:r>
        <w:rPr>
          <w:rFonts w:ascii="Calibri" w:hAnsi="Calibri" w:cs="Calibri"/>
        </w:rPr>
        <w:t xml:space="preserve"> for the term Integrated water cycle management as: ‘Unified approach for delivering water supply, wastewater and stormwater management services</w:t>
      </w:r>
      <w:r w:rsidR="00DB29FC">
        <w:rPr>
          <w:rFonts w:ascii="Calibri" w:hAnsi="Calibri" w:cs="Calibri"/>
        </w:rPr>
        <w:t>.</w:t>
      </w:r>
    </w:p>
    <w:p w:rsidR="00D842CD" w:rsidRDefault="00D842CD" w:rsidP="00667460">
      <w:pPr>
        <w:snapToGrid w:val="0"/>
        <w:spacing w:after="120"/>
        <w:rPr>
          <w:rFonts w:ascii="Calibri" w:hAnsi="Calibri" w:cs="Calibri"/>
        </w:rPr>
      </w:pPr>
    </w:p>
    <w:p w:rsidR="00667460" w:rsidRDefault="00667460" w:rsidP="00667460">
      <w:pPr>
        <w:snapToGrid w:val="0"/>
        <w:spacing w:after="120"/>
        <w:rPr>
          <w:rFonts w:ascii="Calibri" w:hAnsi="Calibri" w:cs="Calibri"/>
        </w:rPr>
      </w:pPr>
      <w:r>
        <w:rPr>
          <w:rFonts w:ascii="Calibri" w:hAnsi="Calibri" w:cs="Calibri"/>
        </w:rPr>
        <w:t xml:space="preserve">We </w:t>
      </w:r>
      <w:r w:rsidR="00D842CD">
        <w:rPr>
          <w:rFonts w:ascii="Calibri" w:hAnsi="Calibri" w:cs="Calibri"/>
        </w:rPr>
        <w:t xml:space="preserve">therefore </w:t>
      </w:r>
      <w:r>
        <w:rPr>
          <w:rFonts w:ascii="Calibri" w:hAnsi="Calibri" w:cs="Calibri"/>
        </w:rPr>
        <w:t>invite the Productivity Commission to investigate</w:t>
      </w:r>
      <w:r w:rsidRPr="00667460">
        <w:rPr>
          <w:rFonts w:ascii="Calibri" w:hAnsi="Calibri" w:cs="Calibri"/>
        </w:rPr>
        <w:t xml:space="preserve"> the ways in which stormwater and rainwater issues are marginalised in water monopoly perspectives</w:t>
      </w:r>
      <w:r>
        <w:rPr>
          <w:rFonts w:ascii="Calibri" w:hAnsi="Calibri" w:cs="Calibri"/>
        </w:rPr>
        <w:t xml:space="preserve"> to the detriment of best practice water management. </w:t>
      </w:r>
      <w:r w:rsidR="00B00667" w:rsidRPr="00B00667">
        <w:rPr>
          <w:rFonts w:ascii="Calibri" w:hAnsi="Calibri" w:cs="Calibri"/>
        </w:rPr>
        <w:t xml:space="preserve">We refer the </w:t>
      </w:r>
      <w:r w:rsidR="00B00667" w:rsidRPr="00667460">
        <w:rPr>
          <w:rFonts w:ascii="Calibri" w:hAnsi="Calibri" w:cs="Calibri"/>
          <w:i/>
          <w:iCs/>
        </w:rPr>
        <w:t>Inquiry</w:t>
      </w:r>
      <w:r w:rsidR="00B00667" w:rsidRPr="00B00667">
        <w:rPr>
          <w:rFonts w:ascii="Calibri" w:hAnsi="Calibri" w:cs="Calibri"/>
        </w:rPr>
        <w:t xml:space="preserve"> to The Senate Environment and Communications References Committee’s </w:t>
      </w:r>
      <w:r w:rsidR="00D842CD" w:rsidRPr="00D842CD">
        <w:rPr>
          <w:rFonts w:ascii="Calibri" w:hAnsi="Calibri" w:cs="Calibri"/>
          <w:i/>
          <w:iCs/>
        </w:rPr>
        <w:t>R</w:t>
      </w:r>
      <w:r w:rsidR="00B00667" w:rsidRPr="00D842CD">
        <w:rPr>
          <w:rFonts w:ascii="Calibri" w:hAnsi="Calibri" w:cs="Calibri"/>
          <w:i/>
          <w:iCs/>
        </w:rPr>
        <w:t xml:space="preserve">eport </w:t>
      </w:r>
      <w:r w:rsidR="00D842CD" w:rsidRPr="00D842CD">
        <w:rPr>
          <w:rFonts w:ascii="Calibri" w:hAnsi="Calibri" w:cs="Calibri"/>
          <w:i/>
          <w:iCs/>
        </w:rPr>
        <w:t xml:space="preserve">on </w:t>
      </w:r>
      <w:r w:rsidR="00B00667" w:rsidRPr="00D842CD">
        <w:rPr>
          <w:rFonts w:ascii="Calibri" w:hAnsi="Calibri" w:cs="Calibri"/>
          <w:i/>
          <w:iCs/>
        </w:rPr>
        <w:t>Stormwater Management in Australia</w:t>
      </w:r>
      <w:r w:rsidR="00B00667" w:rsidRPr="00B00667">
        <w:rPr>
          <w:rFonts w:ascii="Calibri" w:hAnsi="Calibri" w:cs="Calibri"/>
        </w:rPr>
        <w:t xml:space="preserve"> </w:t>
      </w:r>
      <w:r>
        <w:rPr>
          <w:rFonts w:ascii="Calibri" w:hAnsi="Calibri" w:cs="Calibri"/>
        </w:rPr>
        <w:t>which is still relevant and to note in particular</w:t>
      </w:r>
      <w:r w:rsidR="00B00667" w:rsidRPr="00B00667">
        <w:rPr>
          <w:rFonts w:ascii="Calibri" w:hAnsi="Calibri" w:cs="Calibri"/>
        </w:rPr>
        <w:t xml:space="preserve"> the quoted contributions of Dr Peter Coombes and Dr Darren </w:t>
      </w:r>
      <w:proofErr w:type="spellStart"/>
      <w:r>
        <w:rPr>
          <w:rFonts w:ascii="Calibri" w:hAnsi="Calibri" w:cs="Calibri"/>
        </w:rPr>
        <w:t>Drapper</w:t>
      </w:r>
      <w:proofErr w:type="spellEnd"/>
      <w:r>
        <w:rPr>
          <w:rFonts w:ascii="Calibri" w:hAnsi="Calibri" w:cs="Calibri"/>
        </w:rPr>
        <w:t xml:space="preserve">, as well as </w:t>
      </w:r>
      <w:r w:rsidR="00D842CD">
        <w:rPr>
          <w:rFonts w:ascii="Calibri" w:hAnsi="Calibri" w:cs="Calibri"/>
        </w:rPr>
        <w:t>The Senate’s</w:t>
      </w:r>
      <w:r>
        <w:rPr>
          <w:rFonts w:ascii="Calibri" w:hAnsi="Calibri" w:cs="Calibri"/>
        </w:rPr>
        <w:t xml:space="preserve"> recommendations. </w:t>
      </w:r>
    </w:p>
    <w:p w:rsidR="00B00667" w:rsidRPr="00B00667" w:rsidRDefault="00B00667" w:rsidP="00667460">
      <w:pPr>
        <w:snapToGrid w:val="0"/>
        <w:spacing w:after="120"/>
        <w:rPr>
          <w:rFonts w:ascii="Calibri" w:hAnsi="Calibri" w:cs="Calibri"/>
        </w:rPr>
      </w:pPr>
      <w:r w:rsidRPr="00B00667">
        <w:rPr>
          <w:rFonts w:ascii="Calibri" w:hAnsi="Calibri" w:cs="Calibri"/>
        </w:rPr>
        <w:t xml:space="preserve">A key concern of Stormwater Australia is </w:t>
      </w:r>
      <w:r w:rsidR="001B51FF">
        <w:rPr>
          <w:rFonts w:ascii="Calibri" w:hAnsi="Calibri" w:cs="Calibri"/>
        </w:rPr>
        <w:t xml:space="preserve">for the Inquiry to consider the hydrological cycling giving rise to stormwater and rainwater before assessing the policy settings on water supply, sanitation and investments, and then the extent to which monopoly powers ignore stormwater and rainwater in best practice stormwater management. </w:t>
      </w:r>
    </w:p>
    <w:p w:rsidR="0045687A" w:rsidRPr="00515231" w:rsidRDefault="0045687A" w:rsidP="008361A6">
      <w:pPr>
        <w:pStyle w:val="Heading1"/>
        <w:snapToGrid w:val="0"/>
        <w:spacing w:after="120"/>
        <w:rPr>
          <w:rFonts w:eastAsia="Times New Roman"/>
          <w:b/>
          <w:bCs/>
          <w:lang w:eastAsia="en-GB"/>
        </w:rPr>
      </w:pPr>
      <w:r w:rsidRPr="00515231">
        <w:rPr>
          <w:rFonts w:eastAsia="Times New Roman"/>
          <w:b/>
          <w:bCs/>
          <w:lang w:eastAsia="en-GB"/>
        </w:rPr>
        <w:t xml:space="preserve">Recap on recommendations of the previous Senate </w:t>
      </w:r>
      <w:r w:rsidR="008361A6" w:rsidRPr="00515231">
        <w:rPr>
          <w:rFonts w:eastAsia="Times New Roman"/>
          <w:b/>
          <w:bCs/>
          <w:lang w:eastAsia="en-GB"/>
        </w:rPr>
        <w:t>I</w:t>
      </w:r>
      <w:r w:rsidRPr="00515231">
        <w:rPr>
          <w:rFonts w:eastAsia="Times New Roman"/>
          <w:b/>
          <w:bCs/>
          <w:lang w:eastAsia="en-GB"/>
        </w:rPr>
        <w:t>nquiry </w:t>
      </w:r>
    </w:p>
    <w:p w:rsidR="008361A6" w:rsidRPr="0002085D" w:rsidRDefault="008361A6" w:rsidP="008361A6">
      <w:pPr>
        <w:rPr>
          <w:rFonts w:ascii="Calibri" w:hAnsi="Calibri" w:cs="Calibri"/>
        </w:rPr>
      </w:pPr>
      <w:r w:rsidRPr="0002085D">
        <w:rPr>
          <w:rFonts w:ascii="Calibri" w:hAnsi="Calibri" w:cs="Calibri"/>
        </w:rPr>
        <w:t>We draw attention to the statement made</w:t>
      </w:r>
      <w:r w:rsidR="00DB29FC">
        <w:rPr>
          <w:rFonts w:ascii="Calibri" w:hAnsi="Calibri" w:cs="Calibri"/>
        </w:rPr>
        <w:t xml:space="preserve"> in the 2015 </w:t>
      </w:r>
      <w:r w:rsidR="00DB29FC" w:rsidRPr="00633693">
        <w:rPr>
          <w:rFonts w:ascii="Calibri" w:hAnsi="Calibri" w:cs="Calibri"/>
          <w:i/>
          <w:iCs/>
        </w:rPr>
        <w:t>Report on Stormwater Management in Australia</w:t>
      </w:r>
      <w:r w:rsidRPr="0002085D">
        <w:rPr>
          <w:rFonts w:ascii="Calibri" w:hAnsi="Calibri" w:cs="Calibri"/>
        </w:rPr>
        <w:t xml:space="preserve"> by Professor Ana </w:t>
      </w:r>
      <w:proofErr w:type="spellStart"/>
      <w:r w:rsidRPr="0002085D">
        <w:rPr>
          <w:rFonts w:ascii="Calibri" w:hAnsi="Calibri" w:cs="Calibri"/>
        </w:rPr>
        <w:t>Deletic</w:t>
      </w:r>
      <w:proofErr w:type="spellEnd"/>
      <w:r w:rsidRPr="0002085D">
        <w:rPr>
          <w:rFonts w:ascii="Calibri" w:hAnsi="Calibri" w:cs="Calibri"/>
        </w:rPr>
        <w:t>, Deputy Chair of the Australian Academy of Technological Sciences and Engineering's Water Forum</w:t>
      </w:r>
      <w:r w:rsidR="0002085D">
        <w:rPr>
          <w:rFonts w:ascii="Calibri" w:hAnsi="Calibri" w:cs="Calibri"/>
        </w:rPr>
        <w:t>. I</w:t>
      </w:r>
      <w:r w:rsidRPr="0002085D">
        <w:rPr>
          <w:rFonts w:ascii="Calibri" w:hAnsi="Calibri" w:cs="Calibri"/>
        </w:rPr>
        <w:t>n the Senate’s report</w:t>
      </w:r>
      <w:r w:rsidR="0002085D">
        <w:rPr>
          <w:rFonts w:ascii="Calibri" w:hAnsi="Calibri" w:cs="Calibri"/>
        </w:rPr>
        <w:t>, s</w:t>
      </w:r>
      <w:r w:rsidRPr="0002085D">
        <w:rPr>
          <w:rFonts w:ascii="Calibri" w:hAnsi="Calibri" w:cs="Calibri"/>
        </w:rPr>
        <w:t xml:space="preserve">he </w:t>
      </w:r>
      <w:r w:rsidR="0002085D">
        <w:rPr>
          <w:rFonts w:ascii="Calibri" w:hAnsi="Calibri" w:cs="Calibri"/>
        </w:rPr>
        <w:t>is quoted as saying:</w:t>
      </w:r>
    </w:p>
    <w:p w:rsidR="008361A6" w:rsidRPr="0002085D" w:rsidRDefault="008361A6" w:rsidP="008361A6">
      <w:pPr>
        <w:rPr>
          <w:rFonts w:ascii="Calibri" w:hAnsi="Calibri" w:cs="Calibri"/>
        </w:rPr>
      </w:pPr>
    </w:p>
    <w:p w:rsidR="008361A6" w:rsidRPr="0002085D" w:rsidRDefault="008361A6" w:rsidP="008361A6">
      <w:pPr>
        <w:ind w:left="720" w:right="798"/>
        <w:rPr>
          <w:rFonts w:ascii="Calibri" w:hAnsi="Calibri" w:cs="Calibri"/>
          <w:i/>
          <w:iCs/>
        </w:rPr>
      </w:pPr>
      <w:r w:rsidRPr="0002085D">
        <w:rPr>
          <w:rFonts w:ascii="Calibri" w:hAnsi="Calibri" w:cs="Calibri"/>
          <w:i/>
          <w:iCs/>
        </w:rPr>
        <w:lastRenderedPageBreak/>
        <w:t>Stormwater is maybe the only source of water which, if it is taken out of our rivers or prevented from going into our rivers, will help our rivers, which is totally the opposite, as you know, in rural settings.</w:t>
      </w:r>
    </w:p>
    <w:p w:rsidR="008361A6" w:rsidRPr="0002085D" w:rsidRDefault="008361A6" w:rsidP="008361A6">
      <w:pPr>
        <w:rPr>
          <w:rFonts w:ascii="Calibri" w:hAnsi="Calibri" w:cs="Calibri"/>
        </w:rPr>
      </w:pPr>
    </w:p>
    <w:p w:rsidR="0002085D" w:rsidRDefault="0015041A" w:rsidP="0002085D">
      <w:pPr>
        <w:snapToGrid w:val="0"/>
        <w:spacing w:after="120"/>
        <w:rPr>
          <w:rFonts w:ascii="Calibri" w:hAnsi="Calibri" w:cs="Calibri"/>
        </w:rPr>
      </w:pPr>
      <w:r w:rsidRPr="0002085D">
        <w:rPr>
          <w:rFonts w:ascii="Calibri" w:hAnsi="Calibri" w:cs="Calibri"/>
        </w:rPr>
        <w:t>In this regard,</w:t>
      </w:r>
      <w:r w:rsidR="008E7987" w:rsidRPr="0002085D">
        <w:rPr>
          <w:rFonts w:ascii="Calibri" w:hAnsi="Calibri" w:cs="Calibri"/>
        </w:rPr>
        <w:t xml:space="preserve"> stormwater is </w:t>
      </w:r>
      <w:r w:rsidR="008E7987" w:rsidRPr="0002085D">
        <w:rPr>
          <w:rFonts w:ascii="Calibri" w:hAnsi="Calibri" w:cs="Calibri"/>
          <w:i/>
          <w:iCs/>
        </w:rPr>
        <w:t>unique</w:t>
      </w:r>
      <w:r w:rsidR="008E7987" w:rsidRPr="0002085D">
        <w:rPr>
          <w:rFonts w:ascii="Calibri" w:hAnsi="Calibri" w:cs="Calibri"/>
        </w:rPr>
        <w:t xml:space="preserve"> among sources of water with respect to how the environmental outcomes can be addressed</w:t>
      </w:r>
      <w:r w:rsidRPr="0002085D">
        <w:rPr>
          <w:rFonts w:ascii="Calibri" w:hAnsi="Calibri" w:cs="Calibri"/>
        </w:rPr>
        <w:t xml:space="preserve"> and hence how water policy should be formulated. </w:t>
      </w:r>
    </w:p>
    <w:p w:rsidR="0002085D" w:rsidRDefault="0015041A" w:rsidP="0002085D">
      <w:pPr>
        <w:snapToGrid w:val="0"/>
        <w:spacing w:after="120"/>
        <w:rPr>
          <w:rFonts w:ascii="Calibri" w:hAnsi="Calibri" w:cs="Calibri"/>
        </w:rPr>
      </w:pPr>
      <w:r w:rsidRPr="0002085D">
        <w:rPr>
          <w:rFonts w:ascii="Calibri" w:hAnsi="Calibri" w:cs="Calibri"/>
        </w:rPr>
        <w:t xml:space="preserve">We </w:t>
      </w:r>
      <w:r w:rsidR="0002085D">
        <w:rPr>
          <w:rFonts w:ascii="Calibri" w:hAnsi="Calibri" w:cs="Calibri"/>
        </w:rPr>
        <w:t xml:space="preserve">draw the Productivity Commission’s attention to </w:t>
      </w:r>
      <w:r w:rsidR="00B971CF">
        <w:rPr>
          <w:rFonts w:ascii="Calibri" w:hAnsi="Calibri" w:cs="Calibri"/>
        </w:rPr>
        <w:t>how stormwater can be considered</w:t>
      </w:r>
      <w:r w:rsidR="0002085D">
        <w:rPr>
          <w:rFonts w:ascii="Calibri" w:hAnsi="Calibri" w:cs="Calibri"/>
        </w:rPr>
        <w:t xml:space="preserve"> </w:t>
      </w:r>
      <w:r w:rsidR="0002085D" w:rsidRPr="0002085D">
        <w:rPr>
          <w:rFonts w:ascii="Calibri" w:hAnsi="Calibri" w:cs="Calibri"/>
          <w:i/>
          <w:iCs/>
        </w:rPr>
        <w:t>unique</w:t>
      </w:r>
      <w:r w:rsidR="0002085D">
        <w:rPr>
          <w:rFonts w:ascii="Calibri" w:hAnsi="Calibri" w:cs="Calibri"/>
        </w:rPr>
        <w:t xml:space="preserve"> to indicate the merits </w:t>
      </w:r>
      <w:r w:rsidR="00DB29FC">
        <w:rPr>
          <w:rFonts w:ascii="Calibri" w:hAnsi="Calibri" w:cs="Calibri"/>
        </w:rPr>
        <w:t>of</w:t>
      </w:r>
      <w:r w:rsidR="0002085D">
        <w:rPr>
          <w:rFonts w:ascii="Calibri" w:hAnsi="Calibri" w:cs="Calibri"/>
        </w:rPr>
        <w:t xml:space="preserve"> systematically separating out water issues </w:t>
      </w:r>
      <w:r w:rsidR="00DB29FC">
        <w:rPr>
          <w:rFonts w:ascii="Calibri" w:hAnsi="Calibri" w:cs="Calibri"/>
        </w:rPr>
        <w:t xml:space="preserve">in a future report </w:t>
      </w:r>
      <w:r w:rsidR="0002085D">
        <w:rPr>
          <w:rFonts w:ascii="Calibri" w:hAnsi="Calibri" w:cs="Calibri"/>
        </w:rPr>
        <w:t>as:</w:t>
      </w:r>
    </w:p>
    <w:p w:rsidR="0002085D" w:rsidRPr="0002085D" w:rsidRDefault="0002085D" w:rsidP="00515231">
      <w:pPr>
        <w:pStyle w:val="ListParagraph"/>
        <w:numPr>
          <w:ilvl w:val="0"/>
          <w:numId w:val="31"/>
        </w:numPr>
        <w:snapToGrid w:val="0"/>
        <w:spacing w:before="0" w:beforeAutospacing="0" w:after="0" w:afterAutospacing="0"/>
        <w:ind w:left="714" w:hanging="357"/>
        <w:rPr>
          <w:rFonts w:ascii="Calibri" w:hAnsi="Calibri" w:cs="Calibri"/>
        </w:rPr>
      </w:pPr>
      <w:r w:rsidRPr="0002085D">
        <w:rPr>
          <w:rFonts w:ascii="Calibri" w:hAnsi="Calibri" w:cs="Calibri"/>
        </w:rPr>
        <w:t>surface and groundwater issues</w:t>
      </w:r>
      <w:r>
        <w:rPr>
          <w:rFonts w:ascii="Calibri" w:hAnsi="Calibri" w:cs="Calibri"/>
        </w:rPr>
        <w:t xml:space="preserve"> in which </w:t>
      </w:r>
      <w:r w:rsidRPr="0002085D">
        <w:rPr>
          <w:rFonts w:ascii="Calibri" w:hAnsi="Calibri" w:cs="Calibri"/>
        </w:rPr>
        <w:t xml:space="preserve">surface water </w:t>
      </w:r>
      <w:r w:rsidR="00B971CF">
        <w:rPr>
          <w:rFonts w:ascii="Calibri" w:hAnsi="Calibri" w:cs="Calibri"/>
        </w:rPr>
        <w:t xml:space="preserve">is differentiated between </w:t>
      </w:r>
      <w:r w:rsidRPr="0002085D">
        <w:rPr>
          <w:rFonts w:ascii="Calibri" w:hAnsi="Calibri" w:cs="Calibri"/>
        </w:rPr>
        <w:t xml:space="preserve">rivers, streams, </w:t>
      </w:r>
      <w:r w:rsidR="00B971CF">
        <w:rPr>
          <w:rFonts w:ascii="Calibri" w:hAnsi="Calibri" w:cs="Calibri"/>
        </w:rPr>
        <w:t xml:space="preserve">and </w:t>
      </w:r>
      <w:r w:rsidRPr="0002085D">
        <w:rPr>
          <w:rFonts w:ascii="Calibri" w:hAnsi="Calibri" w:cs="Calibri"/>
        </w:rPr>
        <w:t xml:space="preserve">overland flow </w:t>
      </w:r>
      <w:r w:rsidR="00B971CF">
        <w:rPr>
          <w:rFonts w:ascii="Calibri" w:hAnsi="Calibri" w:cs="Calibri"/>
        </w:rPr>
        <w:t>on the one hand</w:t>
      </w:r>
      <w:r w:rsidR="00515231">
        <w:rPr>
          <w:rFonts w:ascii="Calibri" w:hAnsi="Calibri" w:cs="Calibri"/>
        </w:rPr>
        <w:t>;</w:t>
      </w:r>
      <w:r w:rsidR="00B971CF">
        <w:rPr>
          <w:rFonts w:ascii="Calibri" w:hAnsi="Calibri" w:cs="Calibri"/>
        </w:rPr>
        <w:t xml:space="preserve"> and </w:t>
      </w:r>
      <w:r w:rsidRPr="0002085D">
        <w:rPr>
          <w:rFonts w:ascii="Calibri" w:hAnsi="Calibri" w:cs="Calibri"/>
        </w:rPr>
        <w:t>stormwater</w:t>
      </w:r>
      <w:r w:rsidR="00B971CF">
        <w:rPr>
          <w:rFonts w:ascii="Calibri" w:hAnsi="Calibri" w:cs="Calibri"/>
        </w:rPr>
        <w:t xml:space="preserve"> </w:t>
      </w:r>
      <w:r w:rsidR="00AB278A">
        <w:rPr>
          <w:rFonts w:ascii="Calibri" w:hAnsi="Calibri" w:cs="Calibri"/>
        </w:rPr>
        <w:t xml:space="preserve">and rainwater </w:t>
      </w:r>
      <w:r w:rsidR="00B971CF">
        <w:rPr>
          <w:rFonts w:ascii="Calibri" w:hAnsi="Calibri" w:cs="Calibri"/>
        </w:rPr>
        <w:t>on the other, and that</w:t>
      </w:r>
      <w:r w:rsidR="00515231">
        <w:rPr>
          <w:rFonts w:ascii="Calibri" w:hAnsi="Calibri" w:cs="Calibri"/>
        </w:rPr>
        <w:t>,</w:t>
      </w:r>
    </w:p>
    <w:p w:rsidR="0002085D" w:rsidRPr="0002085D" w:rsidRDefault="00B971CF" w:rsidP="0002085D">
      <w:pPr>
        <w:pStyle w:val="ListParagraph"/>
        <w:numPr>
          <w:ilvl w:val="0"/>
          <w:numId w:val="31"/>
        </w:numPr>
        <w:snapToGrid w:val="0"/>
        <w:spacing w:after="120"/>
        <w:rPr>
          <w:rFonts w:ascii="Calibri" w:hAnsi="Calibri" w:cs="Calibri"/>
        </w:rPr>
      </w:pPr>
      <w:r>
        <w:rPr>
          <w:rFonts w:ascii="Calibri" w:hAnsi="Calibri" w:cs="Calibri"/>
        </w:rPr>
        <w:t xml:space="preserve">policy settings for urban and rural stormwater issues need to take into account </w:t>
      </w:r>
      <w:r w:rsidR="00515231">
        <w:rPr>
          <w:rFonts w:ascii="Calibri" w:hAnsi="Calibri" w:cs="Calibri"/>
        </w:rPr>
        <w:t xml:space="preserve">the </w:t>
      </w:r>
      <w:r>
        <w:rPr>
          <w:rFonts w:ascii="Calibri" w:hAnsi="Calibri" w:cs="Calibri"/>
        </w:rPr>
        <w:t xml:space="preserve">different environmental outcomes to be achieved. </w:t>
      </w:r>
    </w:p>
    <w:p w:rsidR="00515231" w:rsidRPr="00515231" w:rsidRDefault="00515231" w:rsidP="00515231">
      <w:pPr>
        <w:snapToGrid w:val="0"/>
        <w:spacing w:after="120"/>
        <w:rPr>
          <w:rFonts w:ascii="Calibri" w:hAnsi="Calibri" w:cs="Calibri"/>
        </w:rPr>
      </w:pPr>
      <w:r>
        <w:rPr>
          <w:rFonts w:ascii="Calibri" w:hAnsi="Calibri" w:cs="Calibri"/>
        </w:rPr>
        <w:t>A</w:t>
      </w:r>
      <w:r w:rsidRPr="00515231">
        <w:rPr>
          <w:rFonts w:ascii="Calibri" w:hAnsi="Calibri" w:cs="Calibri"/>
        </w:rPr>
        <w:t>s the Productivity Commission deliberates findings from its issues paper</w:t>
      </w:r>
      <w:r>
        <w:rPr>
          <w:rFonts w:ascii="Calibri" w:hAnsi="Calibri" w:cs="Calibri"/>
        </w:rPr>
        <w:t>, w</w:t>
      </w:r>
      <w:r w:rsidR="00B971CF" w:rsidRPr="00515231">
        <w:rPr>
          <w:rFonts w:ascii="Calibri" w:hAnsi="Calibri" w:cs="Calibri"/>
        </w:rPr>
        <w:t xml:space="preserve">e </w:t>
      </w:r>
      <w:r w:rsidR="0015041A" w:rsidRPr="00515231">
        <w:rPr>
          <w:rFonts w:ascii="Calibri" w:hAnsi="Calibri" w:cs="Calibri"/>
        </w:rPr>
        <w:t xml:space="preserve">recommend further </w:t>
      </w:r>
      <w:r w:rsidRPr="00515231">
        <w:rPr>
          <w:rFonts w:ascii="Calibri" w:hAnsi="Calibri" w:cs="Calibri"/>
        </w:rPr>
        <w:t>study</w:t>
      </w:r>
      <w:r w:rsidR="0015041A" w:rsidRPr="00515231">
        <w:rPr>
          <w:rFonts w:ascii="Calibri" w:hAnsi="Calibri" w:cs="Calibri"/>
        </w:rPr>
        <w:t xml:space="preserve"> of the Senate Committees </w:t>
      </w:r>
      <w:r w:rsidRPr="00515231">
        <w:rPr>
          <w:rFonts w:ascii="Calibri" w:hAnsi="Calibri" w:cs="Calibri"/>
          <w:i/>
          <w:iCs/>
        </w:rPr>
        <w:t>Report on Stormwater Management in Australia</w:t>
      </w:r>
      <w:r w:rsidRPr="00515231">
        <w:rPr>
          <w:rFonts w:ascii="Calibri" w:hAnsi="Calibri" w:cs="Calibri"/>
        </w:rPr>
        <w:t xml:space="preserve"> </w:t>
      </w:r>
      <w:r>
        <w:rPr>
          <w:rFonts w:ascii="Calibri" w:hAnsi="Calibri" w:cs="Calibri"/>
        </w:rPr>
        <w:t>including the</w:t>
      </w:r>
      <w:r w:rsidRPr="00515231">
        <w:rPr>
          <w:rFonts w:ascii="Calibri" w:hAnsi="Calibri" w:cs="Calibri"/>
        </w:rPr>
        <w:t xml:space="preserve"> </w:t>
      </w:r>
      <w:r w:rsidR="0015041A" w:rsidRPr="00515231">
        <w:rPr>
          <w:rFonts w:ascii="Calibri" w:hAnsi="Calibri" w:cs="Calibri"/>
        </w:rPr>
        <w:t>recommendations provided in Table 1</w:t>
      </w:r>
      <w:r>
        <w:rPr>
          <w:rFonts w:ascii="Calibri" w:hAnsi="Calibri" w:cs="Calibri"/>
        </w:rPr>
        <w:t>.</w:t>
      </w:r>
    </w:p>
    <w:p w:rsidR="00633693" w:rsidRDefault="00633693" w:rsidP="00633693">
      <w:pPr>
        <w:snapToGrid w:val="0"/>
        <w:spacing w:after="120"/>
        <w:rPr>
          <w:rFonts w:ascii="Calibri" w:hAnsi="Calibri" w:cs="Calibri"/>
        </w:rPr>
      </w:pPr>
    </w:p>
    <w:p w:rsidR="00633693" w:rsidRDefault="00633693" w:rsidP="00633693">
      <w:pPr>
        <w:pBdr>
          <w:top w:val="single" w:sz="4" w:space="1" w:color="auto"/>
          <w:bottom w:val="single" w:sz="4" w:space="1" w:color="auto"/>
        </w:pBdr>
        <w:snapToGrid w:val="0"/>
        <w:spacing w:after="120"/>
        <w:jc w:val="center"/>
        <w:rPr>
          <w:rFonts w:ascii="Calibri" w:hAnsi="Calibri" w:cs="Calibri"/>
          <w:b/>
          <w:bCs/>
        </w:rPr>
      </w:pPr>
      <w:r>
        <w:rPr>
          <w:rFonts w:ascii="Calibri" w:hAnsi="Calibri" w:cs="Calibri"/>
          <w:b/>
          <w:bCs/>
        </w:rPr>
        <w:t xml:space="preserve">Table 1: </w:t>
      </w:r>
      <w:r w:rsidR="0015041A" w:rsidRPr="00633693">
        <w:rPr>
          <w:rFonts w:ascii="Calibri" w:hAnsi="Calibri" w:cs="Calibri"/>
          <w:b/>
          <w:bCs/>
        </w:rPr>
        <w:t>Stormwater Management in Australia</w:t>
      </w:r>
    </w:p>
    <w:p w:rsidR="0015041A" w:rsidRPr="00633693" w:rsidRDefault="00633693" w:rsidP="00633693">
      <w:pPr>
        <w:pBdr>
          <w:top w:val="single" w:sz="4" w:space="1" w:color="auto"/>
          <w:bottom w:val="single" w:sz="4" w:space="1" w:color="auto"/>
        </w:pBdr>
        <w:snapToGrid w:val="0"/>
        <w:spacing w:after="120"/>
        <w:jc w:val="center"/>
        <w:rPr>
          <w:rFonts w:ascii="Calibri" w:hAnsi="Calibri" w:cs="Calibri"/>
          <w:b/>
          <w:bCs/>
        </w:rPr>
      </w:pPr>
      <w:r>
        <w:rPr>
          <w:rFonts w:ascii="Calibri" w:hAnsi="Calibri" w:cs="Calibri"/>
          <w:b/>
          <w:bCs/>
        </w:rPr>
        <w:t>Senate Committee Recommendations 2015</w:t>
      </w:r>
    </w:p>
    <w:p w:rsidR="0015041A" w:rsidRPr="00633693" w:rsidRDefault="0015041A" w:rsidP="00633693">
      <w:pPr>
        <w:pStyle w:val="NormalWeb"/>
        <w:snapToGrid w:val="0"/>
        <w:spacing w:before="0" w:beforeAutospacing="0" w:after="120" w:afterAutospacing="0"/>
        <w:rPr>
          <w:rFonts w:ascii="Calibri" w:hAnsi="Calibri" w:cs="Calibri"/>
          <w:b/>
          <w:bCs/>
          <w:sz w:val="22"/>
          <w:szCs w:val="22"/>
        </w:rPr>
      </w:pPr>
      <w:r w:rsidRPr="00633693">
        <w:rPr>
          <w:rFonts w:ascii="Calibri" w:hAnsi="Calibri" w:cs="Calibri"/>
          <w:b/>
          <w:bCs/>
          <w:sz w:val="22"/>
          <w:szCs w:val="22"/>
        </w:rPr>
        <w:t>Recommendation 1</w:t>
      </w:r>
      <w:r w:rsidR="00633693">
        <w:rPr>
          <w:rFonts w:ascii="Calibri" w:hAnsi="Calibri" w:cs="Calibri"/>
          <w:b/>
          <w:bCs/>
          <w:sz w:val="22"/>
          <w:szCs w:val="22"/>
        </w:rPr>
        <w:t>:</w:t>
      </w:r>
      <w:r w:rsidRPr="00633693">
        <w:rPr>
          <w:rFonts w:ascii="Calibri" w:hAnsi="Calibri" w:cs="Calibri"/>
          <w:b/>
          <w:bCs/>
          <w:sz w:val="22"/>
          <w:szCs w:val="22"/>
        </w:rPr>
        <w:t xml:space="preserve"> </w:t>
      </w:r>
      <w:r w:rsidRPr="00633693">
        <w:rPr>
          <w:rFonts w:ascii="Calibri" w:hAnsi="Calibri" w:cs="Calibri"/>
          <w:sz w:val="22"/>
          <w:szCs w:val="22"/>
        </w:rPr>
        <w:t xml:space="preserve">The committee recommends that the Australian Government work with the state and territory governments to develop and implement a national policy framework for stormwater management (a National Stormwater Initiative). </w:t>
      </w:r>
    </w:p>
    <w:p w:rsidR="0015041A" w:rsidRPr="00633693" w:rsidRDefault="0015041A" w:rsidP="00633693">
      <w:pPr>
        <w:pStyle w:val="NormalWeb"/>
        <w:snapToGrid w:val="0"/>
        <w:spacing w:before="0" w:beforeAutospacing="0" w:after="120" w:afterAutospacing="0"/>
        <w:rPr>
          <w:rFonts w:ascii="Calibri" w:hAnsi="Calibri" w:cs="Calibri"/>
          <w:b/>
          <w:bCs/>
          <w:sz w:val="22"/>
          <w:szCs w:val="22"/>
        </w:rPr>
      </w:pPr>
      <w:r w:rsidRPr="00633693">
        <w:rPr>
          <w:rFonts w:ascii="Calibri" w:hAnsi="Calibri" w:cs="Calibri"/>
          <w:b/>
          <w:bCs/>
          <w:sz w:val="22"/>
          <w:szCs w:val="22"/>
        </w:rPr>
        <w:t>Recommendation 2</w:t>
      </w:r>
      <w:r w:rsidR="00633693">
        <w:rPr>
          <w:rFonts w:ascii="Calibri" w:hAnsi="Calibri" w:cs="Calibri"/>
          <w:b/>
          <w:bCs/>
          <w:sz w:val="22"/>
          <w:szCs w:val="22"/>
        </w:rPr>
        <w:t>:</w:t>
      </w:r>
      <w:r w:rsidRPr="00633693">
        <w:rPr>
          <w:rFonts w:ascii="Calibri" w:hAnsi="Calibri" w:cs="Calibri"/>
          <w:b/>
          <w:bCs/>
          <w:sz w:val="22"/>
          <w:szCs w:val="22"/>
        </w:rPr>
        <w:t xml:space="preserve"> </w:t>
      </w:r>
      <w:r w:rsidRPr="00633693">
        <w:rPr>
          <w:rFonts w:ascii="Calibri" w:hAnsi="Calibri" w:cs="Calibri"/>
          <w:sz w:val="22"/>
          <w:szCs w:val="22"/>
        </w:rPr>
        <w:t xml:space="preserve">To inform the development of the policy and regulatory framework under the National Stormwater Initiative, the committee recommends immediate audits to: </w:t>
      </w:r>
    </w:p>
    <w:p w:rsidR="0015041A" w:rsidRPr="00633693" w:rsidRDefault="0015041A" w:rsidP="00633693">
      <w:pPr>
        <w:pStyle w:val="NormalWeb"/>
        <w:numPr>
          <w:ilvl w:val="0"/>
          <w:numId w:val="24"/>
        </w:numPr>
        <w:snapToGrid w:val="0"/>
        <w:spacing w:before="0" w:beforeAutospacing="0" w:after="60" w:afterAutospacing="0"/>
        <w:ind w:left="714" w:hanging="357"/>
        <w:rPr>
          <w:rFonts w:ascii="Calibri" w:hAnsi="Calibri" w:cs="Calibri"/>
          <w:sz w:val="22"/>
          <w:szCs w:val="22"/>
        </w:rPr>
      </w:pPr>
      <w:r w:rsidRPr="00633693">
        <w:rPr>
          <w:rFonts w:ascii="Calibri" w:hAnsi="Calibri" w:cs="Calibri"/>
          <w:sz w:val="22"/>
          <w:szCs w:val="22"/>
        </w:rPr>
        <w:t xml:space="preserve">establish the scope of stormwater opportunities, taking into account water security, environmental issues and economic benefits; and </w:t>
      </w:r>
    </w:p>
    <w:p w:rsidR="0015041A" w:rsidRPr="00633693" w:rsidRDefault="0015041A" w:rsidP="00633693">
      <w:pPr>
        <w:pStyle w:val="NormalWeb"/>
        <w:numPr>
          <w:ilvl w:val="0"/>
          <w:numId w:val="24"/>
        </w:numPr>
        <w:snapToGrid w:val="0"/>
        <w:spacing w:before="0" w:beforeAutospacing="0" w:after="120" w:afterAutospacing="0"/>
        <w:rPr>
          <w:rFonts w:ascii="Calibri" w:hAnsi="Calibri" w:cs="Calibri"/>
          <w:sz w:val="22"/>
          <w:szCs w:val="22"/>
        </w:rPr>
      </w:pPr>
      <w:r w:rsidRPr="00633693">
        <w:rPr>
          <w:rFonts w:ascii="Calibri" w:hAnsi="Calibri" w:cs="Calibri"/>
          <w:sz w:val="22"/>
          <w:szCs w:val="22"/>
        </w:rPr>
        <w:t xml:space="preserve">collate stormwater knowledge into a central repository to aid future decision-making processes. </w:t>
      </w:r>
    </w:p>
    <w:p w:rsidR="0015041A" w:rsidRPr="00633693" w:rsidRDefault="0015041A" w:rsidP="00633693">
      <w:pPr>
        <w:pStyle w:val="NormalWeb"/>
        <w:snapToGrid w:val="0"/>
        <w:spacing w:before="0" w:beforeAutospacing="0" w:after="120" w:afterAutospacing="0"/>
        <w:rPr>
          <w:rFonts w:ascii="Calibri" w:hAnsi="Calibri" w:cs="Calibri"/>
          <w:sz w:val="22"/>
          <w:szCs w:val="22"/>
        </w:rPr>
      </w:pPr>
      <w:r w:rsidRPr="00633693">
        <w:rPr>
          <w:rFonts w:ascii="Calibri" w:hAnsi="Calibri" w:cs="Calibri"/>
          <w:sz w:val="22"/>
          <w:szCs w:val="22"/>
        </w:rPr>
        <w:t xml:space="preserve">The committee further recommends that the audits: </w:t>
      </w:r>
    </w:p>
    <w:p w:rsidR="0015041A" w:rsidRPr="00633693" w:rsidRDefault="0015041A" w:rsidP="00633693">
      <w:pPr>
        <w:pStyle w:val="NormalWeb"/>
        <w:numPr>
          <w:ilvl w:val="0"/>
          <w:numId w:val="25"/>
        </w:numPr>
        <w:snapToGrid w:val="0"/>
        <w:spacing w:before="0" w:beforeAutospacing="0" w:after="60" w:afterAutospacing="0"/>
        <w:ind w:left="714" w:hanging="357"/>
        <w:rPr>
          <w:rFonts w:ascii="Calibri" w:hAnsi="Calibri" w:cs="Calibri"/>
          <w:sz w:val="22"/>
          <w:szCs w:val="22"/>
        </w:rPr>
      </w:pPr>
      <w:r w:rsidRPr="00633693">
        <w:rPr>
          <w:rFonts w:ascii="Calibri" w:hAnsi="Calibri" w:cs="Calibri"/>
          <w:sz w:val="22"/>
          <w:szCs w:val="22"/>
        </w:rPr>
        <w:t xml:space="preserve">be conducted by a balanced, independent expert panel with input from relevant agencies, peak bodies and scientific representatives; </w:t>
      </w:r>
    </w:p>
    <w:p w:rsidR="0015041A" w:rsidRPr="00633693" w:rsidRDefault="0015041A" w:rsidP="00633693">
      <w:pPr>
        <w:pStyle w:val="NormalWeb"/>
        <w:numPr>
          <w:ilvl w:val="0"/>
          <w:numId w:val="25"/>
        </w:numPr>
        <w:snapToGrid w:val="0"/>
        <w:spacing w:before="0" w:beforeAutospacing="0" w:after="60" w:afterAutospacing="0"/>
        <w:ind w:left="714" w:hanging="357"/>
        <w:rPr>
          <w:rFonts w:ascii="Calibri" w:hAnsi="Calibri" w:cs="Calibri"/>
          <w:sz w:val="22"/>
          <w:szCs w:val="22"/>
        </w:rPr>
      </w:pPr>
      <w:r w:rsidRPr="00633693">
        <w:rPr>
          <w:rFonts w:ascii="Calibri" w:hAnsi="Calibri" w:cs="Calibri"/>
          <w:sz w:val="22"/>
          <w:szCs w:val="22"/>
        </w:rPr>
        <w:t xml:space="preserve">give due consideration to industry practice, science and innovation; and </w:t>
      </w:r>
    </w:p>
    <w:p w:rsidR="0015041A" w:rsidRPr="00633693" w:rsidRDefault="0015041A" w:rsidP="00633693">
      <w:pPr>
        <w:pStyle w:val="NormalWeb"/>
        <w:numPr>
          <w:ilvl w:val="0"/>
          <w:numId w:val="25"/>
        </w:numPr>
        <w:snapToGrid w:val="0"/>
        <w:spacing w:before="0" w:beforeAutospacing="0" w:after="120" w:afterAutospacing="0"/>
        <w:rPr>
          <w:rFonts w:ascii="Calibri" w:hAnsi="Calibri" w:cs="Calibri"/>
          <w:sz w:val="22"/>
          <w:szCs w:val="22"/>
        </w:rPr>
      </w:pPr>
      <w:r w:rsidRPr="00633693">
        <w:rPr>
          <w:rFonts w:ascii="Calibri" w:hAnsi="Calibri" w:cs="Calibri"/>
          <w:sz w:val="22"/>
          <w:szCs w:val="22"/>
        </w:rPr>
        <w:t xml:space="preserve">use whole-of-community, whole-of-life-cycle and system analysis methodologies when assessing and prioritising potential stormwater projects and policy reforms. </w:t>
      </w:r>
    </w:p>
    <w:p w:rsidR="0015041A" w:rsidRPr="00633693" w:rsidRDefault="0015041A" w:rsidP="00633693">
      <w:pPr>
        <w:pStyle w:val="NormalWeb"/>
        <w:snapToGrid w:val="0"/>
        <w:spacing w:before="0" w:beforeAutospacing="0" w:after="120" w:afterAutospacing="0"/>
        <w:rPr>
          <w:rFonts w:ascii="Calibri" w:hAnsi="Calibri" w:cs="Calibri"/>
          <w:b/>
          <w:bCs/>
          <w:sz w:val="22"/>
          <w:szCs w:val="22"/>
        </w:rPr>
      </w:pPr>
      <w:r w:rsidRPr="00633693">
        <w:rPr>
          <w:rFonts w:ascii="Calibri" w:hAnsi="Calibri" w:cs="Calibri"/>
          <w:b/>
          <w:bCs/>
          <w:sz w:val="22"/>
          <w:szCs w:val="22"/>
        </w:rPr>
        <w:t>Recommendation 3</w:t>
      </w:r>
      <w:r w:rsidR="00633693">
        <w:rPr>
          <w:rFonts w:ascii="Calibri" w:hAnsi="Calibri" w:cs="Calibri"/>
          <w:b/>
          <w:bCs/>
          <w:sz w:val="22"/>
          <w:szCs w:val="22"/>
        </w:rPr>
        <w:t>:</w:t>
      </w:r>
      <w:r w:rsidRPr="00633693">
        <w:rPr>
          <w:rFonts w:ascii="Calibri" w:hAnsi="Calibri" w:cs="Calibri"/>
          <w:b/>
          <w:bCs/>
          <w:sz w:val="22"/>
          <w:szCs w:val="22"/>
        </w:rPr>
        <w:t xml:space="preserve"> </w:t>
      </w:r>
      <w:r w:rsidRPr="00633693">
        <w:rPr>
          <w:rFonts w:ascii="Calibri" w:hAnsi="Calibri" w:cs="Calibri"/>
          <w:sz w:val="22"/>
          <w:szCs w:val="22"/>
        </w:rPr>
        <w:t xml:space="preserve">The committee recommends that the Australian Government place water policy on the agenda of an upcoming meeting of the Council of Australian Governments (COAG) and that COAG recognise the benefits that improved stormwater management can provide. </w:t>
      </w:r>
    </w:p>
    <w:p w:rsidR="0015041A" w:rsidRPr="00633693" w:rsidRDefault="0015041A" w:rsidP="00633693">
      <w:pPr>
        <w:pStyle w:val="NormalWeb"/>
        <w:snapToGrid w:val="0"/>
        <w:spacing w:before="0" w:beforeAutospacing="0" w:after="120" w:afterAutospacing="0"/>
        <w:rPr>
          <w:rFonts w:ascii="Calibri" w:hAnsi="Calibri" w:cs="Calibri"/>
          <w:b/>
          <w:bCs/>
          <w:sz w:val="22"/>
          <w:szCs w:val="22"/>
        </w:rPr>
      </w:pPr>
      <w:r w:rsidRPr="00633693">
        <w:rPr>
          <w:rFonts w:ascii="Calibri" w:hAnsi="Calibri" w:cs="Calibri"/>
          <w:b/>
          <w:bCs/>
          <w:sz w:val="22"/>
          <w:szCs w:val="22"/>
        </w:rPr>
        <w:t>Recommendation 4</w:t>
      </w:r>
      <w:r w:rsidR="00633693">
        <w:rPr>
          <w:rFonts w:ascii="Calibri" w:hAnsi="Calibri" w:cs="Calibri"/>
          <w:b/>
          <w:bCs/>
          <w:sz w:val="22"/>
          <w:szCs w:val="22"/>
        </w:rPr>
        <w:t>:</w:t>
      </w:r>
      <w:r w:rsidRPr="00633693">
        <w:rPr>
          <w:rFonts w:ascii="Calibri" w:hAnsi="Calibri" w:cs="Calibri"/>
          <w:b/>
          <w:bCs/>
          <w:sz w:val="22"/>
          <w:szCs w:val="22"/>
        </w:rPr>
        <w:t xml:space="preserve"> </w:t>
      </w:r>
      <w:r w:rsidRPr="00633693">
        <w:rPr>
          <w:rFonts w:ascii="Calibri" w:hAnsi="Calibri" w:cs="Calibri"/>
          <w:sz w:val="22"/>
          <w:szCs w:val="22"/>
        </w:rPr>
        <w:t xml:space="preserve">As part of the development of the National Stormwater Initiative, the committee recommends that the Australian, state and territory governments consider new funding </w:t>
      </w:r>
      <w:r w:rsidRPr="00633693">
        <w:rPr>
          <w:rFonts w:ascii="Calibri" w:hAnsi="Calibri" w:cs="Calibri"/>
          <w:sz w:val="22"/>
          <w:szCs w:val="22"/>
        </w:rPr>
        <w:lastRenderedPageBreak/>
        <w:t xml:space="preserve">models and financial incentives that would facilitate improved stormwater management outcomes in an economically efficient way. </w:t>
      </w:r>
    </w:p>
    <w:p w:rsidR="0015041A" w:rsidRDefault="0015041A" w:rsidP="00633693">
      <w:pPr>
        <w:pBdr>
          <w:bottom w:val="single" w:sz="4" w:space="1" w:color="auto"/>
        </w:pBdr>
        <w:snapToGrid w:val="0"/>
        <w:spacing w:after="120"/>
        <w:rPr>
          <w:rFonts w:ascii="Calibri" w:eastAsia="Times New Roman" w:hAnsi="Calibri" w:cs="Calibri"/>
          <w:sz w:val="22"/>
          <w:szCs w:val="22"/>
          <w:lang w:eastAsia="en-GB"/>
        </w:rPr>
      </w:pPr>
      <w:r w:rsidRPr="00633693">
        <w:rPr>
          <w:rFonts w:ascii="Calibri" w:eastAsia="Times New Roman" w:hAnsi="Calibri" w:cs="Calibri"/>
          <w:b/>
          <w:bCs/>
          <w:sz w:val="22"/>
          <w:szCs w:val="22"/>
          <w:lang w:eastAsia="en-GB"/>
        </w:rPr>
        <w:t>Recommendation 5</w:t>
      </w:r>
      <w:r w:rsidR="00633693">
        <w:rPr>
          <w:rFonts w:ascii="Calibri" w:eastAsia="Times New Roman" w:hAnsi="Calibri" w:cs="Calibri"/>
          <w:b/>
          <w:bCs/>
          <w:sz w:val="22"/>
          <w:szCs w:val="22"/>
          <w:lang w:eastAsia="en-GB"/>
        </w:rPr>
        <w:t>:</w:t>
      </w:r>
      <w:r w:rsidRPr="00633693">
        <w:rPr>
          <w:rFonts w:ascii="Calibri" w:eastAsia="Times New Roman" w:hAnsi="Calibri" w:cs="Calibri"/>
          <w:b/>
          <w:bCs/>
          <w:sz w:val="22"/>
          <w:szCs w:val="22"/>
          <w:lang w:eastAsia="en-GB"/>
        </w:rPr>
        <w:t xml:space="preserve"> </w:t>
      </w:r>
      <w:r w:rsidRPr="00633693">
        <w:rPr>
          <w:rFonts w:ascii="Calibri" w:eastAsia="Times New Roman" w:hAnsi="Calibri" w:cs="Calibri"/>
          <w:sz w:val="22"/>
          <w:szCs w:val="22"/>
          <w:lang w:eastAsia="en-GB"/>
        </w:rPr>
        <w:t xml:space="preserve">The committee recommends that the Australian Government restore funding for stormwater research. As part of the development of the National Stormwater Initiative, consideration should also be given to how the overall level of research and development can be increased by attracting co-investment from other levels of government and the private sector to support and expand research activities that receive funding from the Australian Government. </w:t>
      </w:r>
    </w:p>
    <w:p w:rsidR="00633693" w:rsidRPr="00633693" w:rsidRDefault="00633693" w:rsidP="00633693">
      <w:pPr>
        <w:pBdr>
          <w:bottom w:val="single" w:sz="4" w:space="1" w:color="auto"/>
        </w:pBdr>
        <w:snapToGrid w:val="0"/>
        <w:spacing w:after="120"/>
        <w:rPr>
          <w:rFonts w:ascii="Calibri" w:eastAsia="Times New Roman" w:hAnsi="Calibri" w:cs="Calibri"/>
          <w:b/>
          <w:bCs/>
          <w:sz w:val="22"/>
          <w:szCs w:val="22"/>
          <w:lang w:eastAsia="en-GB"/>
        </w:rPr>
      </w:pPr>
    </w:p>
    <w:p w:rsidR="008E7987" w:rsidRPr="00F32DF7" w:rsidRDefault="008E7987" w:rsidP="0015041A">
      <w:pPr>
        <w:snapToGrid w:val="0"/>
        <w:spacing w:after="120"/>
        <w:rPr>
          <w:rFonts w:ascii="Calibri" w:eastAsia="Times New Roman" w:hAnsi="Calibri" w:cs="Calibri"/>
          <w:color w:val="000000"/>
          <w:lang w:eastAsia="en-GB"/>
        </w:rPr>
      </w:pPr>
    </w:p>
    <w:p w:rsidR="0045687A" w:rsidRPr="00DB29FC" w:rsidRDefault="0045687A" w:rsidP="0015041A">
      <w:pPr>
        <w:pStyle w:val="Heading1"/>
        <w:snapToGrid w:val="0"/>
        <w:spacing w:after="120"/>
        <w:rPr>
          <w:rFonts w:eastAsia="Times New Roman"/>
          <w:b/>
          <w:bCs/>
          <w:lang w:eastAsia="en-GB"/>
        </w:rPr>
      </w:pPr>
      <w:r w:rsidRPr="00DB29FC">
        <w:rPr>
          <w:rFonts w:eastAsia="Times New Roman"/>
          <w:b/>
          <w:bCs/>
          <w:lang w:eastAsia="en-GB"/>
        </w:rPr>
        <w:t>Importance of water sensitive urban design in the creation of green resilient liveable cities</w:t>
      </w:r>
    </w:p>
    <w:p w:rsidR="00515231" w:rsidRPr="00DB29FC" w:rsidRDefault="008C3F1E" w:rsidP="00515231">
      <w:pPr>
        <w:spacing w:before="100" w:beforeAutospacing="1" w:after="100" w:afterAutospacing="1"/>
        <w:rPr>
          <w:rFonts w:ascii="Calibri" w:eastAsia="Times New Roman" w:hAnsi="Calibri" w:cs="Calibri"/>
          <w:lang w:eastAsia="en-GB"/>
        </w:rPr>
      </w:pPr>
      <w:r w:rsidRPr="00DB29FC">
        <w:rPr>
          <w:rFonts w:ascii="Calibri" w:eastAsia="Times New Roman" w:hAnsi="Calibri" w:cs="Calibri"/>
          <w:lang w:eastAsia="en-GB"/>
        </w:rPr>
        <w:t>We reiterate a point made in our 2017 submission that an “</w:t>
      </w:r>
      <w:r w:rsidR="00515231" w:rsidRPr="00DB29FC">
        <w:rPr>
          <w:rFonts w:ascii="Calibri" w:eastAsia="Times New Roman" w:hAnsi="Calibri" w:cs="Calibri"/>
          <w:lang w:eastAsia="en-GB"/>
        </w:rPr>
        <w:t xml:space="preserve">absence of policies encouraging </w:t>
      </w:r>
      <w:r w:rsidR="00DF4645" w:rsidRPr="00DB29FC">
        <w:rPr>
          <w:rFonts w:ascii="Calibri" w:hAnsi="Calibri" w:cs="Calibri"/>
        </w:rPr>
        <w:t>Water Sensitive Urban Design</w:t>
      </w:r>
      <w:r w:rsidR="00DF4645" w:rsidRPr="00DB29FC">
        <w:rPr>
          <w:rFonts w:ascii="Calibri" w:eastAsia="Times New Roman" w:hAnsi="Calibri" w:cs="Calibri"/>
          <w:lang w:eastAsia="en-GB"/>
        </w:rPr>
        <w:t xml:space="preserve"> (</w:t>
      </w:r>
      <w:r w:rsidR="00515231" w:rsidRPr="00DB29FC">
        <w:rPr>
          <w:rFonts w:ascii="Calibri" w:eastAsia="Times New Roman" w:hAnsi="Calibri" w:cs="Calibri"/>
          <w:lang w:eastAsia="en-GB"/>
        </w:rPr>
        <w:t>WSUD</w:t>
      </w:r>
      <w:r w:rsidR="00DF4645" w:rsidRPr="00DB29FC">
        <w:rPr>
          <w:rFonts w:ascii="Calibri" w:eastAsia="Times New Roman" w:hAnsi="Calibri" w:cs="Calibri"/>
          <w:lang w:eastAsia="en-GB"/>
        </w:rPr>
        <w:t>)</w:t>
      </w:r>
      <w:r w:rsidR="00515231" w:rsidRPr="00DB29FC">
        <w:rPr>
          <w:rFonts w:ascii="Calibri" w:eastAsia="Times New Roman" w:hAnsi="Calibri" w:cs="Calibri"/>
          <w:lang w:eastAsia="en-GB"/>
        </w:rPr>
        <w:t xml:space="preserve"> and stormwater management at state and local government levels ensures ongoing under management and underutilisation of urban stormwater, and ongoing excessive environmental impact</w:t>
      </w:r>
      <w:r w:rsidRPr="00DB29FC">
        <w:rPr>
          <w:rFonts w:ascii="Calibri" w:eastAsia="Times New Roman" w:hAnsi="Calibri" w:cs="Calibri"/>
          <w:lang w:eastAsia="en-GB"/>
        </w:rPr>
        <w:t xml:space="preserve">”. </w:t>
      </w:r>
    </w:p>
    <w:p w:rsidR="008C3F1E" w:rsidRPr="00DF4645" w:rsidRDefault="00DF4645" w:rsidP="00DF4645">
      <w:pPr>
        <w:pStyle w:val="NormalWeb"/>
        <w:snapToGrid w:val="0"/>
        <w:spacing w:before="0" w:beforeAutospacing="0" w:after="120" w:afterAutospacing="0"/>
        <w:rPr>
          <w:rFonts w:ascii="Calibri" w:hAnsi="Calibri" w:cs="Calibri"/>
        </w:rPr>
      </w:pPr>
      <w:r w:rsidRPr="00DF4645">
        <w:rPr>
          <w:rFonts w:ascii="Calibri" w:hAnsi="Calibri" w:cs="Calibri"/>
        </w:rPr>
        <w:t>For example, t</w:t>
      </w:r>
      <w:r w:rsidR="008C3F1E" w:rsidRPr="00DF4645">
        <w:rPr>
          <w:rFonts w:ascii="Calibri" w:hAnsi="Calibri" w:cs="Calibri"/>
        </w:rPr>
        <w:t xml:space="preserve">he lead agency within the Commonwealth Government for water matters changed in 2019 from the Department of Agriculture and Water Resources to the Department of Agriculture, Water and the Environment with three Ministers. Our previous observation made in 2017 that this “may well reflect the importance of agriculture in the Australian community, and the importance of water to the agricultural sector” is still relevant, because “the critical importance of WSUD and stormwater management to the cities, towns and rural areas of Australia” is not clearly addressed in this alignment of Ministries, “nor the need to transition to becoming Water Sensitive”. </w:t>
      </w:r>
    </w:p>
    <w:p w:rsidR="00DF4645" w:rsidRDefault="00DF4645" w:rsidP="00DF4645">
      <w:pPr>
        <w:pStyle w:val="NormalWeb"/>
        <w:snapToGrid w:val="0"/>
        <w:spacing w:before="0" w:beforeAutospacing="0" w:after="120" w:afterAutospacing="0"/>
        <w:rPr>
          <w:rFonts w:ascii="Calibri" w:hAnsi="Calibri" w:cs="Calibri"/>
        </w:rPr>
      </w:pPr>
      <w:r w:rsidRPr="00DF4645">
        <w:rPr>
          <w:rFonts w:ascii="Calibri" w:hAnsi="Calibri" w:cs="Calibri"/>
        </w:rPr>
        <w:t xml:space="preserve">Following on from our 2017 submission, a clear agreement on the meaning of the term Water Sensitive Urban Design, addressing all elements of water related design not just stormwater harvesting and runoff management, is required for national use to drive policy outcomes. </w:t>
      </w:r>
    </w:p>
    <w:p w:rsidR="00DB29FC" w:rsidRPr="00DF4645" w:rsidRDefault="00DB29FC" w:rsidP="00DF4645">
      <w:pPr>
        <w:pStyle w:val="NormalWeb"/>
        <w:snapToGrid w:val="0"/>
        <w:spacing w:before="0" w:beforeAutospacing="0" w:after="120" w:afterAutospacing="0"/>
        <w:rPr>
          <w:rFonts w:ascii="Calibri" w:hAnsi="Calibri" w:cs="Calibri"/>
        </w:rPr>
      </w:pPr>
    </w:p>
    <w:p w:rsidR="0045687A" w:rsidRPr="00DB29FC" w:rsidRDefault="0045687A" w:rsidP="0015041A">
      <w:pPr>
        <w:pStyle w:val="Heading1"/>
        <w:snapToGrid w:val="0"/>
        <w:spacing w:after="120"/>
        <w:rPr>
          <w:rFonts w:eastAsia="Times New Roman"/>
          <w:b/>
          <w:bCs/>
          <w:lang w:eastAsia="en-GB"/>
        </w:rPr>
      </w:pPr>
      <w:r w:rsidRPr="00DB29FC">
        <w:rPr>
          <w:rFonts w:eastAsia="Times New Roman"/>
          <w:b/>
          <w:bCs/>
          <w:lang w:eastAsia="en-GB"/>
        </w:rPr>
        <w:t>Stormwater harvesting as a resource</w:t>
      </w:r>
    </w:p>
    <w:p w:rsidR="00DF4645" w:rsidRPr="00155483" w:rsidRDefault="00DF4645" w:rsidP="00DF4645">
      <w:pPr>
        <w:snapToGrid w:val="0"/>
        <w:spacing w:after="120"/>
        <w:rPr>
          <w:rFonts w:ascii="Calibri" w:eastAsia="Times New Roman" w:hAnsi="Calibri" w:cs="Calibri"/>
          <w:lang w:eastAsia="en-GB"/>
        </w:rPr>
      </w:pPr>
      <w:r w:rsidRPr="00155483">
        <w:rPr>
          <w:rFonts w:ascii="Calibri" w:eastAsia="Times New Roman" w:hAnsi="Calibri" w:cs="Calibri"/>
          <w:lang w:eastAsia="en-GB"/>
        </w:rPr>
        <w:t>As stated in our 2017 submission, “Failure to incorporate management and use of stormwater into urban water and rural water strategies has the same impacts – future stormwater opportunities and threats should be a significant component of urban and rural water management and planning, including ensuring minimisation of stormwater-borne pollutants, minimisation of hydrologic impacts through utilisation of the “urban excess” (stormwater harvesting and reuse), and at-source treatment and infiltration of stormwater through vegetation to reduce urban heat island effects</w:t>
      </w:r>
      <w:r w:rsidR="00155483" w:rsidRPr="00155483">
        <w:rPr>
          <w:rFonts w:ascii="Calibri" w:eastAsia="Times New Roman" w:hAnsi="Calibri" w:cs="Calibri"/>
          <w:lang w:eastAsia="en-GB"/>
        </w:rPr>
        <w:t>”.</w:t>
      </w:r>
    </w:p>
    <w:p w:rsidR="00DF4645" w:rsidRDefault="00DF4645" w:rsidP="00DF4645">
      <w:pPr>
        <w:snapToGrid w:val="0"/>
        <w:spacing w:after="120"/>
        <w:rPr>
          <w:rFonts w:ascii="Calibri" w:eastAsia="Times New Roman" w:hAnsi="Calibri" w:cs="Calibri"/>
          <w:lang w:eastAsia="en-GB"/>
        </w:rPr>
      </w:pPr>
      <w:r w:rsidRPr="00155483">
        <w:rPr>
          <w:rFonts w:ascii="Calibri" w:eastAsia="Times New Roman" w:hAnsi="Calibri" w:cs="Calibri"/>
          <w:lang w:eastAsia="en-GB"/>
        </w:rPr>
        <w:t xml:space="preserve">The Productivity Commission could address some of these concerns by addressing urban and rural issues separately and providing definitions of stormwater and stormwater harvesting management that can be shared by all jurisdictions. </w:t>
      </w:r>
    </w:p>
    <w:p w:rsidR="00DB29FC" w:rsidRPr="00155483" w:rsidRDefault="00DB29FC" w:rsidP="00DF4645">
      <w:pPr>
        <w:snapToGrid w:val="0"/>
        <w:spacing w:after="120"/>
        <w:rPr>
          <w:rFonts w:ascii="Calibri" w:eastAsia="Times New Roman" w:hAnsi="Calibri" w:cs="Calibri"/>
          <w:lang w:eastAsia="en-GB"/>
        </w:rPr>
      </w:pPr>
    </w:p>
    <w:p w:rsidR="0045687A" w:rsidRPr="00DB29FC" w:rsidRDefault="0045687A" w:rsidP="0015041A">
      <w:pPr>
        <w:pStyle w:val="Heading1"/>
        <w:snapToGrid w:val="0"/>
        <w:spacing w:after="120"/>
        <w:rPr>
          <w:rFonts w:eastAsia="Times New Roman"/>
          <w:b/>
          <w:bCs/>
          <w:lang w:eastAsia="en-GB"/>
        </w:rPr>
      </w:pPr>
      <w:r w:rsidRPr="00DB29FC">
        <w:rPr>
          <w:rFonts w:eastAsia="Times New Roman"/>
          <w:b/>
          <w:bCs/>
          <w:lang w:eastAsia="en-GB"/>
        </w:rPr>
        <w:lastRenderedPageBreak/>
        <w:t>Need for policy alignment between states on stormwater quality</w:t>
      </w:r>
    </w:p>
    <w:p w:rsidR="007C281F" w:rsidRDefault="00155483" w:rsidP="007C281F">
      <w:pPr>
        <w:pStyle w:val="NormalWeb"/>
        <w:rPr>
          <w:rFonts w:ascii="Calibri" w:hAnsi="Calibri" w:cs="Calibri"/>
        </w:rPr>
      </w:pPr>
      <w:r>
        <w:rPr>
          <w:rFonts w:ascii="Calibri" w:hAnsi="Calibri" w:cs="Calibri"/>
        </w:rPr>
        <w:t>Policy alignment needs to take into account that not all surface water falls into the same policy toolkit. We ask the Productivity Commission to develop separate sections in its report which distinguishes between</w:t>
      </w:r>
      <w:r w:rsidR="00A9340A">
        <w:rPr>
          <w:rFonts w:ascii="Calibri" w:hAnsi="Calibri" w:cs="Calibri"/>
        </w:rPr>
        <w:t xml:space="preserve"> surface water (rivers, streams, overland flow) and stormwater (urban and rural differences), and groundwater and wastewater. Selected points from our 2017 comments are restated here also. </w:t>
      </w:r>
    </w:p>
    <w:p w:rsidR="00A9340A" w:rsidRDefault="00A9340A" w:rsidP="007C281F">
      <w:pPr>
        <w:pStyle w:val="NormalWeb"/>
        <w:snapToGrid w:val="0"/>
        <w:spacing w:before="0" w:beforeAutospacing="0" w:after="60" w:afterAutospacing="0"/>
        <w:rPr>
          <w:rFonts w:ascii="Calibri" w:hAnsi="Calibri" w:cs="Calibri"/>
        </w:rPr>
      </w:pPr>
      <w:r w:rsidRPr="00155483">
        <w:rPr>
          <w:rFonts w:ascii="Calibri" w:hAnsi="Calibri" w:cs="Calibri"/>
        </w:rPr>
        <w:t>Stormwater is</w:t>
      </w:r>
      <w:r>
        <w:rPr>
          <w:rFonts w:ascii="Calibri" w:hAnsi="Calibri" w:cs="Calibri"/>
        </w:rPr>
        <w:t>:</w:t>
      </w:r>
    </w:p>
    <w:p w:rsidR="00A9340A" w:rsidRDefault="007170F8" w:rsidP="007C281F">
      <w:pPr>
        <w:pStyle w:val="NormalWeb"/>
        <w:numPr>
          <w:ilvl w:val="0"/>
          <w:numId w:val="36"/>
        </w:numPr>
        <w:snapToGrid w:val="0"/>
        <w:spacing w:before="0" w:beforeAutospacing="0" w:after="60" w:afterAutospacing="0"/>
        <w:rPr>
          <w:rFonts w:ascii="Calibri" w:hAnsi="Calibri" w:cs="Calibri"/>
        </w:rPr>
      </w:pPr>
      <w:r>
        <w:rPr>
          <w:rFonts w:ascii="Calibri" w:hAnsi="Calibri" w:cs="Calibri"/>
        </w:rPr>
        <w:t>a f</w:t>
      </w:r>
      <w:r w:rsidR="00A9340A" w:rsidRPr="00155483">
        <w:rPr>
          <w:rFonts w:ascii="Calibri" w:hAnsi="Calibri" w:cs="Calibri"/>
        </w:rPr>
        <w:t>inite resource, potentially valuable and potentially harmful, and therefore requires management – both in the urban and rural context</w:t>
      </w:r>
      <w:r>
        <w:rPr>
          <w:rFonts w:ascii="Calibri" w:hAnsi="Calibri" w:cs="Calibri"/>
        </w:rPr>
        <w:t>s</w:t>
      </w:r>
      <w:r w:rsidR="00A9340A" w:rsidRPr="00155483">
        <w:rPr>
          <w:rFonts w:ascii="Calibri" w:hAnsi="Calibri" w:cs="Calibri"/>
        </w:rPr>
        <w:t xml:space="preserve">; </w:t>
      </w:r>
    </w:p>
    <w:p w:rsidR="00A9340A" w:rsidRDefault="00A9340A" w:rsidP="007C281F">
      <w:pPr>
        <w:pStyle w:val="NormalWeb"/>
        <w:numPr>
          <w:ilvl w:val="0"/>
          <w:numId w:val="36"/>
        </w:numPr>
        <w:snapToGrid w:val="0"/>
        <w:spacing w:before="0" w:beforeAutospacing="0" w:after="60" w:afterAutospacing="0"/>
        <w:rPr>
          <w:rFonts w:ascii="Calibri" w:hAnsi="Calibri" w:cs="Calibri"/>
        </w:rPr>
      </w:pPr>
      <w:r w:rsidRPr="00155483">
        <w:rPr>
          <w:rFonts w:ascii="Calibri" w:hAnsi="Calibri" w:cs="Calibri"/>
        </w:rPr>
        <w:t>currently for the most part under managed and under-utilised</w:t>
      </w:r>
      <w:r>
        <w:rPr>
          <w:rFonts w:ascii="Calibri" w:hAnsi="Calibri" w:cs="Calibri"/>
        </w:rPr>
        <w:t xml:space="preserve"> and </w:t>
      </w:r>
      <w:r w:rsidRPr="00A9340A">
        <w:rPr>
          <w:rFonts w:ascii="Calibri" w:hAnsi="Calibri" w:cs="Calibri"/>
        </w:rPr>
        <w:t>allow</w:t>
      </w:r>
      <w:r>
        <w:rPr>
          <w:rFonts w:ascii="Calibri" w:hAnsi="Calibri" w:cs="Calibri"/>
        </w:rPr>
        <w:t xml:space="preserve">ing </w:t>
      </w:r>
      <w:r w:rsidRPr="00A9340A">
        <w:rPr>
          <w:rFonts w:ascii="Calibri" w:hAnsi="Calibri" w:cs="Calibri"/>
        </w:rPr>
        <w:t xml:space="preserve">unnecessarily large impacts on receiving environments; </w:t>
      </w:r>
    </w:p>
    <w:p w:rsidR="007C281F" w:rsidRDefault="007C281F" w:rsidP="007C281F">
      <w:pPr>
        <w:pStyle w:val="NormalWeb"/>
        <w:numPr>
          <w:ilvl w:val="0"/>
          <w:numId w:val="36"/>
        </w:numPr>
        <w:snapToGrid w:val="0"/>
        <w:spacing w:before="0" w:beforeAutospacing="0" w:after="60" w:afterAutospacing="0"/>
        <w:rPr>
          <w:rFonts w:ascii="Calibri" w:hAnsi="Calibri" w:cs="Calibri"/>
        </w:rPr>
      </w:pPr>
      <w:r>
        <w:rPr>
          <w:rFonts w:ascii="Calibri" w:hAnsi="Calibri" w:cs="Calibri"/>
        </w:rPr>
        <w:t>not always well understood:</w:t>
      </w:r>
    </w:p>
    <w:p w:rsidR="007C281F" w:rsidRDefault="007C281F" w:rsidP="007C281F">
      <w:pPr>
        <w:pStyle w:val="NormalWeb"/>
        <w:numPr>
          <w:ilvl w:val="0"/>
          <w:numId w:val="35"/>
        </w:numPr>
        <w:snapToGrid w:val="0"/>
        <w:spacing w:before="0" w:beforeAutospacing="0" w:after="60" w:afterAutospacing="0"/>
        <w:rPr>
          <w:rFonts w:ascii="Calibri" w:hAnsi="Calibri" w:cs="Calibri"/>
        </w:rPr>
      </w:pPr>
      <w:r>
        <w:rPr>
          <w:rFonts w:ascii="Calibri" w:hAnsi="Calibri" w:cs="Calibri"/>
        </w:rPr>
        <w:t>b</w:t>
      </w:r>
      <w:r w:rsidRPr="00155483">
        <w:rPr>
          <w:rFonts w:ascii="Calibri" w:hAnsi="Calibri" w:cs="Calibri"/>
        </w:rPr>
        <w:t xml:space="preserve">efore the term can be used nationally to drive policy outcomes, </w:t>
      </w:r>
      <w:r>
        <w:rPr>
          <w:rFonts w:ascii="Calibri" w:hAnsi="Calibri" w:cs="Calibri"/>
        </w:rPr>
        <w:t>definitions of all terms need to be clear;</w:t>
      </w:r>
    </w:p>
    <w:p w:rsidR="007C281F" w:rsidRPr="007C281F" w:rsidRDefault="007C281F" w:rsidP="007C281F">
      <w:pPr>
        <w:pStyle w:val="NormalWeb"/>
        <w:numPr>
          <w:ilvl w:val="0"/>
          <w:numId w:val="35"/>
        </w:numPr>
        <w:snapToGrid w:val="0"/>
        <w:spacing w:before="0" w:beforeAutospacing="0" w:after="60" w:afterAutospacing="0"/>
        <w:rPr>
          <w:rFonts w:ascii="Calibri" w:hAnsi="Calibri" w:cs="Calibri"/>
        </w:rPr>
      </w:pPr>
      <w:r w:rsidRPr="007C281F">
        <w:rPr>
          <w:rFonts w:ascii="Calibri" w:hAnsi="Calibri" w:cs="Calibri"/>
        </w:rPr>
        <w:t>the concept of “stormwater harvesting and management” needs clarification and both policy-makers and the water industry require consistent and better understanding of the term, to ensure appropriate collaborative responses;</w:t>
      </w:r>
    </w:p>
    <w:p w:rsidR="00A9340A" w:rsidRDefault="00155483" w:rsidP="007C281F">
      <w:pPr>
        <w:pStyle w:val="NormalWeb"/>
        <w:snapToGrid w:val="0"/>
        <w:spacing w:before="0" w:beforeAutospacing="0" w:after="60" w:afterAutospacing="0"/>
        <w:rPr>
          <w:rFonts w:ascii="Calibri" w:hAnsi="Calibri" w:cs="Calibri"/>
        </w:rPr>
      </w:pPr>
      <w:r w:rsidRPr="00155483">
        <w:rPr>
          <w:rFonts w:ascii="Calibri" w:hAnsi="Calibri" w:cs="Calibri"/>
        </w:rPr>
        <w:t>Urban stormwater is</w:t>
      </w:r>
      <w:r w:rsidR="00A9340A">
        <w:rPr>
          <w:rFonts w:ascii="Calibri" w:hAnsi="Calibri" w:cs="Calibri"/>
        </w:rPr>
        <w:t>:</w:t>
      </w:r>
    </w:p>
    <w:p w:rsidR="00155483" w:rsidRDefault="00155483" w:rsidP="007C281F">
      <w:pPr>
        <w:pStyle w:val="NormalWeb"/>
        <w:numPr>
          <w:ilvl w:val="0"/>
          <w:numId w:val="37"/>
        </w:numPr>
        <w:snapToGrid w:val="0"/>
        <w:spacing w:before="0" w:beforeAutospacing="0" w:after="60" w:afterAutospacing="0"/>
        <w:rPr>
          <w:rFonts w:ascii="Calibri" w:hAnsi="Calibri" w:cs="Calibri"/>
        </w:rPr>
      </w:pPr>
      <w:r w:rsidRPr="00155483">
        <w:rPr>
          <w:rFonts w:ascii="Calibri" w:hAnsi="Calibri" w:cs="Calibri"/>
        </w:rPr>
        <w:t xml:space="preserve">barely used for water supply and can provide much greater benefits to the community and environment with large scale utilisation; </w:t>
      </w:r>
    </w:p>
    <w:p w:rsidR="007170F8" w:rsidRPr="007170F8" w:rsidRDefault="007170F8" w:rsidP="007170F8">
      <w:pPr>
        <w:pStyle w:val="NormalWeb"/>
        <w:numPr>
          <w:ilvl w:val="0"/>
          <w:numId w:val="37"/>
        </w:numPr>
        <w:snapToGrid w:val="0"/>
        <w:spacing w:before="0" w:beforeAutospacing="0" w:after="60" w:afterAutospacing="0"/>
        <w:rPr>
          <w:rFonts w:ascii="Calibri" w:hAnsi="Calibri" w:cs="Calibri"/>
        </w:rPr>
      </w:pPr>
      <w:r>
        <w:rPr>
          <w:rFonts w:ascii="Calibri" w:hAnsi="Calibri" w:cs="Calibri"/>
        </w:rPr>
        <w:t xml:space="preserve">often ignored </w:t>
      </w:r>
      <w:r w:rsidR="007C281F" w:rsidRPr="00A9340A">
        <w:rPr>
          <w:rFonts w:ascii="Calibri" w:hAnsi="Calibri" w:cs="Calibri"/>
        </w:rPr>
        <w:t>render</w:t>
      </w:r>
      <w:r>
        <w:rPr>
          <w:rFonts w:ascii="Calibri" w:hAnsi="Calibri" w:cs="Calibri"/>
        </w:rPr>
        <w:t xml:space="preserve">ing </w:t>
      </w:r>
      <w:r w:rsidR="007C281F" w:rsidRPr="00A9340A">
        <w:rPr>
          <w:rFonts w:ascii="Calibri" w:hAnsi="Calibri" w:cs="Calibri"/>
        </w:rPr>
        <w:t xml:space="preserve">attempts at triple bottom line outcomes and </w:t>
      </w:r>
      <w:r>
        <w:rPr>
          <w:rFonts w:ascii="Calibri" w:hAnsi="Calibri" w:cs="Calibri"/>
        </w:rPr>
        <w:t>hence</w:t>
      </w:r>
      <w:r w:rsidR="007C281F" w:rsidRPr="00A9340A">
        <w:rPr>
          <w:rFonts w:ascii="Calibri" w:hAnsi="Calibri" w:cs="Calibri"/>
        </w:rPr>
        <w:t xml:space="preserve"> accounting inaccurate. </w:t>
      </w:r>
    </w:p>
    <w:p w:rsidR="007C281F" w:rsidRDefault="00155483" w:rsidP="007C281F">
      <w:pPr>
        <w:pStyle w:val="NormalWeb"/>
        <w:snapToGrid w:val="0"/>
        <w:spacing w:before="0" w:beforeAutospacing="0" w:after="60" w:afterAutospacing="0"/>
        <w:rPr>
          <w:rFonts w:ascii="Calibri" w:hAnsi="Calibri" w:cs="Calibri"/>
        </w:rPr>
      </w:pPr>
      <w:r w:rsidRPr="00155483">
        <w:rPr>
          <w:rFonts w:ascii="Calibri" w:hAnsi="Calibri" w:cs="Calibri"/>
        </w:rPr>
        <w:t>A changing climate has</w:t>
      </w:r>
      <w:r w:rsidR="007C281F">
        <w:rPr>
          <w:rFonts w:ascii="Calibri" w:hAnsi="Calibri" w:cs="Calibri"/>
        </w:rPr>
        <w:t>:</w:t>
      </w:r>
    </w:p>
    <w:p w:rsidR="00155483" w:rsidRPr="00155483" w:rsidRDefault="00155483" w:rsidP="007C281F">
      <w:pPr>
        <w:pStyle w:val="NormalWeb"/>
        <w:numPr>
          <w:ilvl w:val="0"/>
          <w:numId w:val="37"/>
        </w:numPr>
        <w:snapToGrid w:val="0"/>
        <w:spacing w:before="0" w:beforeAutospacing="0" w:after="60" w:afterAutospacing="0"/>
        <w:rPr>
          <w:rFonts w:ascii="Calibri" w:hAnsi="Calibri" w:cs="Calibri"/>
        </w:rPr>
      </w:pPr>
      <w:r w:rsidRPr="00155483">
        <w:rPr>
          <w:rFonts w:ascii="Calibri" w:hAnsi="Calibri" w:cs="Calibri"/>
        </w:rPr>
        <w:t xml:space="preserve">the capacity to deliver stormwater in quantities which are currently not planned for, and the directive in the Report to properly contemplate climate change should explicitly mention the need to do this in order to protect against adverse impacts from stormwater; </w:t>
      </w:r>
    </w:p>
    <w:p w:rsidR="007C281F" w:rsidRDefault="00155483" w:rsidP="007C281F">
      <w:pPr>
        <w:pStyle w:val="NormalWeb"/>
        <w:snapToGrid w:val="0"/>
        <w:spacing w:before="0" w:beforeAutospacing="0" w:after="60" w:afterAutospacing="0"/>
        <w:rPr>
          <w:rFonts w:ascii="Calibri" w:hAnsi="Calibri" w:cs="Calibri"/>
        </w:rPr>
      </w:pPr>
      <w:r w:rsidRPr="00155483">
        <w:rPr>
          <w:rFonts w:ascii="Calibri" w:hAnsi="Calibri" w:cs="Calibri"/>
        </w:rPr>
        <w:t xml:space="preserve">States and territories, and local governments, </w:t>
      </w:r>
    </w:p>
    <w:p w:rsidR="007C281F" w:rsidRDefault="00155483" w:rsidP="007C281F">
      <w:pPr>
        <w:pStyle w:val="NormalWeb"/>
        <w:numPr>
          <w:ilvl w:val="0"/>
          <w:numId w:val="37"/>
        </w:numPr>
        <w:snapToGrid w:val="0"/>
        <w:spacing w:before="0" w:beforeAutospacing="0" w:after="60" w:afterAutospacing="0"/>
        <w:rPr>
          <w:rFonts w:ascii="Calibri" w:hAnsi="Calibri" w:cs="Calibri"/>
        </w:rPr>
      </w:pPr>
      <w:r w:rsidRPr="00155483">
        <w:rPr>
          <w:rFonts w:ascii="Calibri" w:hAnsi="Calibri" w:cs="Calibri"/>
        </w:rPr>
        <w:t xml:space="preserve">need to consider the capacity for stormwater to positively impact urban heat islands, and hence public health; </w:t>
      </w:r>
    </w:p>
    <w:p w:rsidR="007C281F" w:rsidRDefault="007C281F" w:rsidP="007C281F">
      <w:pPr>
        <w:pStyle w:val="NormalWeb"/>
        <w:numPr>
          <w:ilvl w:val="0"/>
          <w:numId w:val="37"/>
        </w:numPr>
        <w:snapToGrid w:val="0"/>
        <w:spacing w:before="0" w:beforeAutospacing="0" w:after="60" w:afterAutospacing="0"/>
        <w:rPr>
          <w:rFonts w:ascii="Calibri" w:hAnsi="Calibri" w:cs="Calibri"/>
        </w:rPr>
      </w:pPr>
      <w:r w:rsidRPr="007C281F">
        <w:rPr>
          <w:rFonts w:ascii="Calibri" w:hAnsi="Calibri" w:cs="Calibri"/>
        </w:rPr>
        <w:t xml:space="preserve">should when developing their approach to water at any scale, ensure stormwater is integrated into their planning and management approach; </w:t>
      </w:r>
    </w:p>
    <w:p w:rsidR="007C281F" w:rsidRPr="007C281F" w:rsidRDefault="007C281F" w:rsidP="007C281F">
      <w:pPr>
        <w:pStyle w:val="NormalWeb"/>
        <w:numPr>
          <w:ilvl w:val="0"/>
          <w:numId w:val="37"/>
        </w:numPr>
        <w:snapToGrid w:val="0"/>
        <w:spacing w:before="0" w:beforeAutospacing="0" w:after="60" w:afterAutospacing="0"/>
        <w:rPr>
          <w:rFonts w:ascii="Calibri" w:hAnsi="Calibri" w:cs="Calibri"/>
        </w:rPr>
      </w:pPr>
      <w:r w:rsidRPr="00A9340A">
        <w:rPr>
          <w:rFonts w:ascii="Calibri" w:hAnsi="Calibri" w:cs="Calibri"/>
        </w:rPr>
        <w:t>should examine whether there is a need to change their regulatory frameworks to encourage a more appropriate approach to management and use of stormwater in urban and rural areas;</w:t>
      </w:r>
    </w:p>
    <w:p w:rsidR="007C281F" w:rsidRDefault="007170F8" w:rsidP="007C281F">
      <w:pPr>
        <w:pStyle w:val="NormalWeb"/>
        <w:snapToGrid w:val="0"/>
        <w:spacing w:before="0" w:beforeAutospacing="0" w:after="60" w:afterAutospacing="0"/>
        <w:rPr>
          <w:rFonts w:ascii="Calibri" w:hAnsi="Calibri" w:cs="Calibri"/>
        </w:rPr>
      </w:pPr>
      <w:r>
        <w:rPr>
          <w:rFonts w:ascii="Calibri" w:hAnsi="Calibri" w:cs="Calibri"/>
        </w:rPr>
        <w:t>Policy and management</w:t>
      </w:r>
    </w:p>
    <w:p w:rsidR="007170F8" w:rsidRPr="007C281F" w:rsidRDefault="00DB29FC" w:rsidP="007170F8">
      <w:pPr>
        <w:pStyle w:val="NormalWeb"/>
        <w:numPr>
          <w:ilvl w:val="0"/>
          <w:numId w:val="37"/>
        </w:numPr>
        <w:snapToGrid w:val="0"/>
        <w:spacing w:before="0" w:beforeAutospacing="0" w:after="60" w:afterAutospacing="0"/>
        <w:rPr>
          <w:rFonts w:ascii="Calibri" w:hAnsi="Calibri" w:cs="Calibri"/>
        </w:rPr>
      </w:pPr>
      <w:r>
        <w:rPr>
          <w:rFonts w:ascii="Calibri" w:hAnsi="Calibri" w:cs="Calibri"/>
        </w:rPr>
        <w:t xml:space="preserve">(As noted above) </w:t>
      </w:r>
      <w:r w:rsidR="007170F8" w:rsidRPr="007C281F">
        <w:rPr>
          <w:rFonts w:ascii="Calibri" w:hAnsi="Calibri" w:cs="Calibri"/>
        </w:rPr>
        <w:t xml:space="preserve">Failure to incorporate management and use of stormwater </w:t>
      </w:r>
      <w:r w:rsidR="00D842CD">
        <w:rPr>
          <w:rFonts w:ascii="Calibri" w:hAnsi="Calibri" w:cs="Calibri"/>
        </w:rPr>
        <w:t xml:space="preserve">and rainwater </w:t>
      </w:r>
      <w:r w:rsidR="007170F8" w:rsidRPr="007C281F">
        <w:rPr>
          <w:rFonts w:ascii="Calibri" w:hAnsi="Calibri" w:cs="Calibri"/>
        </w:rPr>
        <w:t xml:space="preserve">into urban water and rural water strategies has the same impacts – future stormwater opportunities and threats should be a significant component of urban and rural water management and planning, including ensuring minimisation of stormwater-borne pollutants, minimisation of hydrologic impacts through utilisation </w:t>
      </w:r>
      <w:r w:rsidR="007170F8" w:rsidRPr="007C281F">
        <w:rPr>
          <w:rFonts w:ascii="Calibri" w:hAnsi="Calibri" w:cs="Calibri"/>
        </w:rPr>
        <w:lastRenderedPageBreak/>
        <w:t xml:space="preserve">of the “urban excess” (stormwater harvesting and reuse), and at-source treatment and infiltration of stormwater through vegetation to reduce urban heat island effects; </w:t>
      </w:r>
    </w:p>
    <w:p w:rsidR="00A9340A" w:rsidRDefault="00155483" w:rsidP="007C281F">
      <w:pPr>
        <w:pStyle w:val="NormalWeb"/>
        <w:numPr>
          <w:ilvl w:val="0"/>
          <w:numId w:val="35"/>
        </w:numPr>
        <w:snapToGrid w:val="0"/>
        <w:spacing w:before="0" w:beforeAutospacing="0" w:after="60" w:afterAutospacing="0"/>
        <w:ind w:left="714" w:hanging="357"/>
        <w:rPr>
          <w:rFonts w:ascii="Calibri" w:hAnsi="Calibri" w:cs="Calibri"/>
        </w:rPr>
      </w:pPr>
      <w:r w:rsidRPr="00A9340A">
        <w:rPr>
          <w:rFonts w:ascii="Calibri" w:hAnsi="Calibri" w:cs="Calibri"/>
        </w:rPr>
        <w:t>An absence of policies encouraging WSUD and stormwater management at state and local government levels ensures ongoing under management and underutilisation of urban stormwater, and ongoing excessive environmental impact;</w:t>
      </w:r>
    </w:p>
    <w:p w:rsidR="007C281F" w:rsidRDefault="00155483" w:rsidP="007C281F">
      <w:pPr>
        <w:pStyle w:val="NormalWeb"/>
        <w:snapToGrid w:val="0"/>
        <w:spacing w:before="0" w:beforeAutospacing="0" w:after="60" w:afterAutospacing="0"/>
        <w:rPr>
          <w:rFonts w:ascii="Calibri" w:hAnsi="Calibri" w:cs="Calibri"/>
        </w:rPr>
      </w:pPr>
      <w:r w:rsidRPr="00A9340A">
        <w:rPr>
          <w:rFonts w:ascii="Calibri" w:hAnsi="Calibri" w:cs="Calibri"/>
        </w:rPr>
        <w:t>Integrated water management decision-making</w:t>
      </w:r>
      <w:r w:rsidR="007C281F">
        <w:rPr>
          <w:rFonts w:ascii="Calibri" w:hAnsi="Calibri" w:cs="Calibri"/>
        </w:rPr>
        <w:t>:</w:t>
      </w:r>
    </w:p>
    <w:p w:rsidR="00A9340A" w:rsidRDefault="00155483" w:rsidP="007C281F">
      <w:pPr>
        <w:pStyle w:val="NormalWeb"/>
        <w:numPr>
          <w:ilvl w:val="0"/>
          <w:numId w:val="38"/>
        </w:numPr>
        <w:snapToGrid w:val="0"/>
        <w:spacing w:before="0" w:beforeAutospacing="0" w:after="60" w:afterAutospacing="0"/>
        <w:rPr>
          <w:rFonts w:ascii="Calibri" w:hAnsi="Calibri" w:cs="Calibri"/>
        </w:rPr>
      </w:pPr>
      <w:r w:rsidRPr="00A9340A">
        <w:rPr>
          <w:rFonts w:ascii="Calibri" w:hAnsi="Calibri" w:cs="Calibri"/>
        </w:rPr>
        <w:t xml:space="preserve">at every level of government, needs to incorporate consideration of current and future stormwater opportunities and threats; </w:t>
      </w:r>
    </w:p>
    <w:p w:rsidR="0015041A" w:rsidRDefault="007170F8" w:rsidP="00DB29FC">
      <w:pPr>
        <w:snapToGrid w:val="0"/>
        <w:spacing w:after="60"/>
        <w:rPr>
          <w:rFonts w:ascii="Calibri" w:eastAsia="Times New Roman" w:hAnsi="Calibri" w:cs="Calibri"/>
          <w:color w:val="000000"/>
          <w:lang w:eastAsia="en-GB"/>
        </w:rPr>
      </w:pPr>
      <w:r>
        <w:rPr>
          <w:rFonts w:ascii="Calibri" w:eastAsia="Times New Roman" w:hAnsi="Calibri" w:cs="Calibri"/>
          <w:color w:val="000000"/>
          <w:lang w:eastAsia="en-GB"/>
        </w:rPr>
        <w:t>Senate Committee Recommendations</w:t>
      </w:r>
    </w:p>
    <w:p w:rsidR="007170F8" w:rsidRDefault="007170F8" w:rsidP="00DB29FC">
      <w:pPr>
        <w:pStyle w:val="ListParagraph"/>
        <w:numPr>
          <w:ilvl w:val="0"/>
          <w:numId w:val="38"/>
        </w:numPr>
        <w:snapToGrid w:val="0"/>
        <w:spacing w:before="0" w:beforeAutospacing="0" w:after="60" w:afterAutospacing="0"/>
        <w:rPr>
          <w:rFonts w:ascii="Calibri" w:hAnsi="Calibri" w:cs="Calibri"/>
          <w:color w:val="000000"/>
        </w:rPr>
      </w:pPr>
      <w:r>
        <w:rPr>
          <w:rFonts w:ascii="Calibri" w:hAnsi="Calibri" w:cs="Calibri"/>
          <w:color w:val="000000"/>
        </w:rPr>
        <w:t xml:space="preserve">are important to keep considering. </w:t>
      </w:r>
    </w:p>
    <w:p w:rsidR="00DB29FC" w:rsidRPr="007170F8" w:rsidRDefault="00DB29FC" w:rsidP="00DB29FC">
      <w:pPr>
        <w:pStyle w:val="ListParagraph"/>
        <w:snapToGrid w:val="0"/>
        <w:spacing w:before="0" w:beforeAutospacing="0" w:after="60" w:afterAutospacing="0"/>
        <w:ind w:left="720"/>
        <w:rPr>
          <w:rFonts w:ascii="Calibri" w:hAnsi="Calibri" w:cs="Calibri"/>
          <w:color w:val="000000"/>
        </w:rPr>
      </w:pPr>
    </w:p>
    <w:p w:rsidR="0015041A" w:rsidRDefault="0045687A" w:rsidP="0015041A">
      <w:pPr>
        <w:pStyle w:val="Heading1"/>
        <w:snapToGrid w:val="0"/>
        <w:rPr>
          <w:rFonts w:eastAsia="Times New Roman"/>
          <w:b/>
          <w:bCs/>
          <w:lang w:eastAsia="en-GB"/>
        </w:rPr>
      </w:pPr>
      <w:r w:rsidRPr="00DB29FC">
        <w:rPr>
          <w:rFonts w:eastAsia="Times New Roman"/>
          <w:b/>
          <w:bCs/>
          <w:lang w:eastAsia="en-GB"/>
        </w:rPr>
        <w:t>Need for coordinated research and data gathering </w:t>
      </w:r>
    </w:p>
    <w:p w:rsidR="00DB29FC" w:rsidRPr="00DB29FC" w:rsidRDefault="00DB29FC" w:rsidP="00DB29FC">
      <w:pPr>
        <w:rPr>
          <w:lang w:eastAsia="en-GB"/>
        </w:rPr>
      </w:pPr>
    </w:p>
    <w:p w:rsidR="00DB29FC" w:rsidRDefault="00155483" w:rsidP="00DB29FC">
      <w:pPr>
        <w:pStyle w:val="NormalWeb"/>
        <w:snapToGrid w:val="0"/>
        <w:spacing w:before="0" w:beforeAutospacing="0" w:after="120" w:afterAutospacing="0"/>
        <w:rPr>
          <w:rFonts w:ascii="Calibri" w:hAnsi="Calibri" w:cs="Calibri"/>
        </w:rPr>
      </w:pPr>
      <w:r w:rsidRPr="00155483">
        <w:rPr>
          <w:rFonts w:ascii="Calibri" w:hAnsi="Calibri" w:cs="Calibri"/>
          <w:color w:val="000000"/>
        </w:rPr>
        <w:t>We reiterate our view stated in 2017 that “</w:t>
      </w:r>
      <w:r w:rsidRPr="00155483">
        <w:rPr>
          <w:rFonts w:ascii="Calibri" w:hAnsi="Calibri" w:cs="Calibri"/>
        </w:rPr>
        <w:t xml:space="preserve">Investment in research and brokering of knowledge through a dedicated stormwater research and development structure is an essential underpinning to a National response”. </w:t>
      </w:r>
    </w:p>
    <w:p w:rsidR="0045687A" w:rsidRPr="00DB29FC" w:rsidRDefault="0045687A" w:rsidP="00DB29FC">
      <w:pPr>
        <w:pStyle w:val="Heading1"/>
        <w:snapToGrid w:val="0"/>
        <w:spacing w:after="120"/>
        <w:rPr>
          <w:rFonts w:eastAsia="Times New Roman"/>
          <w:b/>
          <w:bCs/>
          <w:lang w:eastAsia="en-GB"/>
        </w:rPr>
      </w:pPr>
      <w:r w:rsidRPr="00DB29FC">
        <w:rPr>
          <w:rFonts w:eastAsia="Times New Roman"/>
          <w:b/>
          <w:bCs/>
          <w:lang w:eastAsia="en-GB"/>
        </w:rPr>
        <w:t>Australian and State government buy in to SQIDEP</w:t>
      </w:r>
    </w:p>
    <w:p w:rsidR="006F4032" w:rsidRPr="006F4032" w:rsidRDefault="006F4032" w:rsidP="006F4032">
      <w:pPr>
        <w:rPr>
          <w:rFonts w:ascii="Calibri" w:eastAsia="Times New Roman" w:hAnsi="Calibri" w:cs="Calibri"/>
          <w:lang w:eastAsia="en-GB"/>
        </w:rPr>
      </w:pPr>
      <w:r w:rsidRPr="006F4032">
        <w:rPr>
          <w:rFonts w:ascii="Calibri" w:eastAsia="Times New Roman" w:hAnsi="Calibri" w:cs="Calibri"/>
          <w:color w:val="000000"/>
          <w:shd w:val="clear" w:color="auto" w:fill="FFFFFF"/>
          <w:lang w:eastAsia="en-GB"/>
        </w:rPr>
        <w:t>Stormwater Australia is the custodian of an industry-formulated, independent evaluation process for verifying performance of technologies for improving stormwater quality called the Stormwater Quality Improvement Device Evaluation Process (SQIDEP). SQIDEP provides a uniform set of criteria to which stormwater treatment measures can be field-tested and reported. These criteria should guide and inform field monitoring programs seeking to demonstrate pollutant removals for stormwater treatment measures included in pollutant export modelling software.</w:t>
      </w:r>
      <w:r w:rsidR="00CD276C">
        <w:rPr>
          <w:rFonts w:ascii="Calibri" w:eastAsia="Times New Roman" w:hAnsi="Calibri" w:cs="Calibri"/>
          <w:color w:val="000000"/>
          <w:shd w:val="clear" w:color="auto" w:fill="FFFFFF"/>
          <w:lang w:eastAsia="en-GB"/>
        </w:rPr>
        <w:t xml:space="preserve"> Field testing has been underway since January 2019. </w:t>
      </w:r>
      <w:r w:rsidR="001B486D">
        <w:rPr>
          <w:rFonts w:ascii="Calibri" w:eastAsia="Times New Roman" w:hAnsi="Calibri" w:cs="Calibri"/>
          <w:color w:val="000000"/>
          <w:shd w:val="clear" w:color="auto" w:fill="FFFFFF"/>
          <w:lang w:eastAsia="en-GB"/>
        </w:rPr>
        <w:t xml:space="preserve">Australian and State government buy in would support SQIDEP as a national protocol for verifying performance. </w:t>
      </w:r>
    </w:p>
    <w:p w:rsidR="006F4032" w:rsidRPr="006F4032" w:rsidRDefault="006F4032" w:rsidP="006F4032">
      <w:pPr>
        <w:rPr>
          <w:rFonts w:ascii="Calibri" w:eastAsia="Times New Roman" w:hAnsi="Calibri" w:cs="Calibri"/>
          <w:lang w:eastAsia="en-GB"/>
        </w:rPr>
      </w:pPr>
    </w:p>
    <w:p w:rsidR="00737F81" w:rsidRPr="00F32DF7" w:rsidRDefault="00737F81" w:rsidP="00413D3C">
      <w:pPr>
        <w:snapToGrid w:val="0"/>
        <w:spacing w:after="120"/>
        <w:rPr>
          <w:rFonts w:ascii="Calibri" w:hAnsi="Calibri" w:cs="Calibri"/>
        </w:rPr>
      </w:pPr>
    </w:p>
    <w:p w:rsidR="0015041A" w:rsidRDefault="0015041A">
      <w:pPr>
        <w:rPr>
          <w:rFonts w:ascii="Calibri" w:hAnsi="Calibri" w:cs="Calibri"/>
        </w:rPr>
      </w:pPr>
    </w:p>
    <w:sectPr w:rsidR="0015041A" w:rsidSect="004A3939">
      <w:headerReference w:type="default" r:id="rId7"/>
      <w:footerReference w:type="even"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76C" w:rsidRDefault="00CD276C" w:rsidP="004A3939">
      <w:r>
        <w:separator/>
      </w:r>
    </w:p>
  </w:endnote>
  <w:endnote w:type="continuationSeparator" w:id="0">
    <w:p w:rsidR="00CD276C" w:rsidRDefault="00CD276C" w:rsidP="004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44732231"/>
      <w:docPartObj>
        <w:docPartGallery w:val="Page Numbers (Bottom of Page)"/>
        <w:docPartUnique/>
      </w:docPartObj>
    </w:sdtPr>
    <w:sdtEndPr>
      <w:rPr>
        <w:rStyle w:val="PageNumber"/>
      </w:rPr>
    </w:sdtEndPr>
    <w:sdtContent>
      <w:p w:rsidR="00CD276C" w:rsidRDefault="00CD276C" w:rsidP="00DB29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276C" w:rsidRDefault="00CD276C" w:rsidP="001554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5125895"/>
      <w:docPartObj>
        <w:docPartGallery w:val="Page Numbers (Bottom of Page)"/>
        <w:docPartUnique/>
      </w:docPartObj>
    </w:sdtPr>
    <w:sdtEndPr>
      <w:rPr>
        <w:rStyle w:val="PageNumber"/>
      </w:rPr>
    </w:sdtEndPr>
    <w:sdtContent>
      <w:p w:rsidR="00CD276C" w:rsidRDefault="00CD276C" w:rsidP="00DB29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78B3">
          <w:rPr>
            <w:rStyle w:val="PageNumber"/>
            <w:noProof/>
          </w:rPr>
          <w:t>6</w:t>
        </w:r>
        <w:r>
          <w:rPr>
            <w:rStyle w:val="PageNumber"/>
          </w:rPr>
          <w:fldChar w:fldCharType="end"/>
        </w:r>
      </w:p>
    </w:sdtContent>
  </w:sdt>
  <w:p w:rsidR="00CD276C" w:rsidRDefault="00CD276C" w:rsidP="0015548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76C" w:rsidRDefault="00CD276C" w:rsidP="004A3939">
      <w:r>
        <w:separator/>
      </w:r>
    </w:p>
  </w:footnote>
  <w:footnote w:type="continuationSeparator" w:id="0">
    <w:p w:rsidR="00CD276C" w:rsidRDefault="00CD276C" w:rsidP="004A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76C" w:rsidRPr="004A3939" w:rsidRDefault="00CD276C" w:rsidP="004A3939">
    <w:pPr>
      <w:snapToGrid w:val="0"/>
      <w:spacing w:after="120"/>
      <w:ind w:right="-336"/>
      <w:rPr>
        <w:rFonts w:ascii="Calibri" w:hAnsi="Calibri" w:cs="Calibri"/>
        <w:sz w:val="18"/>
        <w:szCs w:val="18"/>
      </w:rPr>
    </w:pPr>
    <w:r>
      <w:rPr>
        <w:rFonts w:ascii="Calibri" w:hAnsi="Calibri" w:cs="Calibri"/>
        <w:sz w:val="18"/>
        <w:szCs w:val="18"/>
      </w:rPr>
      <w:t xml:space="preserve">Stormwater Australia </w:t>
    </w:r>
    <w:r w:rsidRPr="004A3939">
      <w:rPr>
        <w:rFonts w:ascii="Calibri" w:hAnsi="Calibri" w:cs="Calibri"/>
        <w:sz w:val="18"/>
        <w:szCs w:val="18"/>
      </w:rPr>
      <w:t>Submission</w:t>
    </w:r>
    <w:r>
      <w:rPr>
        <w:rFonts w:ascii="Calibri" w:hAnsi="Calibri" w:cs="Calibri"/>
        <w:sz w:val="18"/>
        <w:szCs w:val="18"/>
      </w:rPr>
      <w:t xml:space="preserve">   </w:t>
    </w:r>
    <w:r w:rsidRPr="004A3939">
      <w:rPr>
        <w:rFonts w:ascii="Calibri" w:hAnsi="Calibri" w:cs="Calibri"/>
        <w:sz w:val="18"/>
        <w:szCs w:val="18"/>
      </w:rPr>
      <w:t xml:space="preserve"> </w:t>
    </w:r>
    <w:r>
      <w:rPr>
        <w:rFonts w:ascii="Calibri" w:hAnsi="Calibri" w:cs="Calibri"/>
        <w:sz w:val="18"/>
        <w:szCs w:val="18"/>
      </w:rPr>
      <w:t xml:space="preserve">  </w:t>
    </w:r>
    <w:r w:rsidRPr="004A3939">
      <w:rPr>
        <w:rFonts w:ascii="Calibri" w:hAnsi="Calibri" w:cs="Calibri"/>
        <w:sz w:val="18"/>
        <w:szCs w:val="18"/>
      </w:rPr>
      <w:t>Productivity Commission Inquiry into the reform of Australia's water resources sector</w:t>
    </w:r>
    <w:r>
      <w:rPr>
        <w:rFonts w:ascii="Calibri" w:hAnsi="Calibri" w:cs="Calibri"/>
        <w:sz w:val="18"/>
        <w:szCs w:val="18"/>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8BA"/>
    <w:multiLevelType w:val="hybridMultilevel"/>
    <w:tmpl w:val="8212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4400"/>
    <w:multiLevelType w:val="hybridMultilevel"/>
    <w:tmpl w:val="FFB6A32C"/>
    <w:lvl w:ilvl="0" w:tplc="39CC9126">
      <w:numFmt w:val="bullet"/>
      <w:lvlText w:val="-"/>
      <w:lvlJc w:val="left"/>
      <w:pPr>
        <w:ind w:left="720" w:hanging="360"/>
      </w:pPr>
      <w:rPr>
        <w:rFonts w:ascii="OpenSans" w:eastAsia="Times New Roman" w:hAnsi="OpenSan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52E7F"/>
    <w:multiLevelType w:val="hybridMultilevel"/>
    <w:tmpl w:val="1668D41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11F069F6"/>
    <w:multiLevelType w:val="hybridMultilevel"/>
    <w:tmpl w:val="ACDCE0A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36F73"/>
    <w:multiLevelType w:val="hybridMultilevel"/>
    <w:tmpl w:val="A56C995E"/>
    <w:lvl w:ilvl="0" w:tplc="DE8E68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542EC"/>
    <w:multiLevelType w:val="hybridMultilevel"/>
    <w:tmpl w:val="2C227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B2ABD"/>
    <w:multiLevelType w:val="multilevel"/>
    <w:tmpl w:val="9B62A8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6360B8"/>
    <w:multiLevelType w:val="multilevel"/>
    <w:tmpl w:val="9FE0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8404C"/>
    <w:multiLevelType w:val="multilevel"/>
    <w:tmpl w:val="EF368A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0544C"/>
    <w:multiLevelType w:val="multilevel"/>
    <w:tmpl w:val="6D0024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1300E4"/>
    <w:multiLevelType w:val="hybridMultilevel"/>
    <w:tmpl w:val="CE4A7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C770E"/>
    <w:multiLevelType w:val="hybridMultilevel"/>
    <w:tmpl w:val="63344A8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51A8F"/>
    <w:multiLevelType w:val="hybridMultilevel"/>
    <w:tmpl w:val="492C9254"/>
    <w:lvl w:ilvl="0" w:tplc="39CC9126">
      <w:numFmt w:val="bullet"/>
      <w:lvlText w:val="-"/>
      <w:lvlJc w:val="left"/>
      <w:pPr>
        <w:ind w:left="720" w:hanging="360"/>
      </w:pPr>
      <w:rPr>
        <w:rFonts w:ascii="OpenSans" w:eastAsia="Times New Roman" w:hAnsi="OpenSan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E80C02"/>
    <w:multiLevelType w:val="multilevel"/>
    <w:tmpl w:val="BB3458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FC7038"/>
    <w:multiLevelType w:val="hybridMultilevel"/>
    <w:tmpl w:val="CA383D4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ED15C8"/>
    <w:multiLevelType w:val="multilevel"/>
    <w:tmpl w:val="BB3458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F3497C"/>
    <w:multiLevelType w:val="hybridMultilevel"/>
    <w:tmpl w:val="B47ED814"/>
    <w:lvl w:ilvl="0" w:tplc="DE8E68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27E4B"/>
    <w:multiLevelType w:val="multilevel"/>
    <w:tmpl w:val="2A625424"/>
    <w:lvl w:ilvl="0">
      <w:numFmt w:val="bullet"/>
      <w:lvlText w:val="-"/>
      <w:lvlJc w:val="left"/>
      <w:pPr>
        <w:ind w:left="1074" w:hanging="360"/>
      </w:pPr>
      <w:rPr>
        <w:rFonts w:ascii="OpenSans" w:eastAsia="Times New Roman" w:hAnsi="OpenSans" w:cs="Times New Roman" w:hint="default"/>
        <w:sz w:val="16"/>
      </w:rPr>
    </w:lvl>
    <w:lvl w:ilvl="1">
      <w:numFmt w:val="bullet"/>
      <w:lvlText w:val="-"/>
      <w:lvlJc w:val="left"/>
      <w:pPr>
        <w:ind w:left="1794" w:hanging="360"/>
      </w:pPr>
      <w:rPr>
        <w:rFonts w:ascii="OpenSans" w:eastAsia="Times New Roman" w:hAnsi="OpenSans" w:cs="Times New Roman" w:hint="default"/>
        <w:sz w:val="16"/>
      </w:rPr>
    </w:lvl>
    <w:lvl w:ilvl="2" w:tentative="1">
      <w:start w:val="1"/>
      <w:numFmt w:val="decimal"/>
      <w:lvlText w:val="%3."/>
      <w:lvlJc w:val="left"/>
      <w:pPr>
        <w:tabs>
          <w:tab w:val="num" w:pos="2514"/>
        </w:tabs>
        <w:ind w:left="2514" w:hanging="360"/>
      </w:pPr>
    </w:lvl>
    <w:lvl w:ilvl="3" w:tentative="1">
      <w:start w:val="1"/>
      <w:numFmt w:val="decimal"/>
      <w:lvlText w:val="%4."/>
      <w:lvlJc w:val="left"/>
      <w:pPr>
        <w:tabs>
          <w:tab w:val="num" w:pos="3234"/>
        </w:tabs>
        <w:ind w:left="3234" w:hanging="360"/>
      </w:pPr>
    </w:lvl>
    <w:lvl w:ilvl="4" w:tentative="1">
      <w:start w:val="1"/>
      <w:numFmt w:val="decimal"/>
      <w:lvlText w:val="%5."/>
      <w:lvlJc w:val="left"/>
      <w:pPr>
        <w:tabs>
          <w:tab w:val="num" w:pos="3954"/>
        </w:tabs>
        <w:ind w:left="3954" w:hanging="360"/>
      </w:pPr>
    </w:lvl>
    <w:lvl w:ilvl="5" w:tentative="1">
      <w:start w:val="1"/>
      <w:numFmt w:val="decimal"/>
      <w:lvlText w:val="%6."/>
      <w:lvlJc w:val="left"/>
      <w:pPr>
        <w:tabs>
          <w:tab w:val="num" w:pos="4674"/>
        </w:tabs>
        <w:ind w:left="4674" w:hanging="360"/>
      </w:pPr>
    </w:lvl>
    <w:lvl w:ilvl="6" w:tentative="1">
      <w:start w:val="1"/>
      <w:numFmt w:val="decimal"/>
      <w:lvlText w:val="%7."/>
      <w:lvlJc w:val="left"/>
      <w:pPr>
        <w:tabs>
          <w:tab w:val="num" w:pos="5394"/>
        </w:tabs>
        <w:ind w:left="5394" w:hanging="360"/>
      </w:pPr>
    </w:lvl>
    <w:lvl w:ilvl="7" w:tentative="1">
      <w:start w:val="1"/>
      <w:numFmt w:val="decimal"/>
      <w:lvlText w:val="%8."/>
      <w:lvlJc w:val="left"/>
      <w:pPr>
        <w:tabs>
          <w:tab w:val="num" w:pos="6114"/>
        </w:tabs>
        <w:ind w:left="6114" w:hanging="360"/>
      </w:pPr>
    </w:lvl>
    <w:lvl w:ilvl="8" w:tentative="1">
      <w:start w:val="1"/>
      <w:numFmt w:val="decimal"/>
      <w:lvlText w:val="%9."/>
      <w:lvlJc w:val="left"/>
      <w:pPr>
        <w:tabs>
          <w:tab w:val="num" w:pos="6834"/>
        </w:tabs>
        <w:ind w:left="6834" w:hanging="360"/>
      </w:pPr>
    </w:lvl>
  </w:abstractNum>
  <w:abstractNum w:abstractNumId="18" w15:restartNumberingAfterBreak="0">
    <w:nsid w:val="54074FBF"/>
    <w:multiLevelType w:val="hybridMultilevel"/>
    <w:tmpl w:val="2C26363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E5D9B"/>
    <w:multiLevelType w:val="multilevel"/>
    <w:tmpl w:val="B4AE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B1612F"/>
    <w:multiLevelType w:val="hybridMultilevel"/>
    <w:tmpl w:val="1808633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15:restartNumberingAfterBreak="0">
    <w:nsid w:val="57DB2807"/>
    <w:multiLevelType w:val="multilevel"/>
    <w:tmpl w:val="BCE0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8C44CE"/>
    <w:multiLevelType w:val="multilevel"/>
    <w:tmpl w:val="B386C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E5296B"/>
    <w:multiLevelType w:val="hybridMultilevel"/>
    <w:tmpl w:val="6148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3E7422"/>
    <w:multiLevelType w:val="hybridMultilevel"/>
    <w:tmpl w:val="066833BA"/>
    <w:lvl w:ilvl="0" w:tplc="39CC9126">
      <w:numFmt w:val="bullet"/>
      <w:lvlText w:val="-"/>
      <w:lvlJc w:val="left"/>
      <w:pPr>
        <w:ind w:left="720" w:hanging="360"/>
      </w:pPr>
      <w:rPr>
        <w:rFonts w:ascii="OpenSans" w:eastAsia="Times New Roman" w:hAnsi="OpenSan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006AB"/>
    <w:multiLevelType w:val="hybridMultilevel"/>
    <w:tmpl w:val="F13ACF0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0A0B13"/>
    <w:multiLevelType w:val="hybridMultilevel"/>
    <w:tmpl w:val="D3284D8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704D82"/>
    <w:multiLevelType w:val="hybridMultilevel"/>
    <w:tmpl w:val="635A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936D6B"/>
    <w:multiLevelType w:val="hybridMultilevel"/>
    <w:tmpl w:val="E6388464"/>
    <w:lvl w:ilvl="0" w:tplc="39CC9126">
      <w:numFmt w:val="bullet"/>
      <w:lvlText w:val="-"/>
      <w:lvlJc w:val="left"/>
      <w:pPr>
        <w:ind w:left="720" w:hanging="360"/>
      </w:pPr>
      <w:rPr>
        <w:rFonts w:ascii="OpenSans" w:eastAsia="Times New Roman" w:hAnsi="OpenSan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0A2C54"/>
    <w:multiLevelType w:val="multilevel"/>
    <w:tmpl w:val="81FC2A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8B07FE"/>
    <w:multiLevelType w:val="hybridMultilevel"/>
    <w:tmpl w:val="8418F14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C705ED"/>
    <w:multiLevelType w:val="hybridMultilevel"/>
    <w:tmpl w:val="EA50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A107EF"/>
    <w:multiLevelType w:val="hybridMultilevel"/>
    <w:tmpl w:val="02689760"/>
    <w:lvl w:ilvl="0" w:tplc="39CC9126">
      <w:numFmt w:val="bullet"/>
      <w:lvlText w:val="-"/>
      <w:lvlJc w:val="left"/>
      <w:pPr>
        <w:ind w:left="720" w:hanging="360"/>
      </w:pPr>
      <w:rPr>
        <w:rFonts w:ascii="OpenSans" w:eastAsia="Times New Roman" w:hAnsi="OpenSans" w:cs="Times New Roman"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BF7296"/>
    <w:multiLevelType w:val="hybridMultilevel"/>
    <w:tmpl w:val="6AF8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834DAF"/>
    <w:multiLevelType w:val="hybridMultilevel"/>
    <w:tmpl w:val="0892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851E5"/>
    <w:multiLevelType w:val="hybridMultilevel"/>
    <w:tmpl w:val="23BA1BC6"/>
    <w:lvl w:ilvl="0" w:tplc="DE8E68FC">
      <w:start w:val="1"/>
      <w:numFmt w:val="bullet"/>
      <w:lvlText w:val=""/>
      <w:lvlJc w:val="left"/>
      <w:pPr>
        <w:ind w:left="360" w:hanging="360"/>
      </w:pPr>
      <w:rPr>
        <w:rFonts w:ascii="Symbol" w:hAnsi="Symbol"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8E376B8"/>
    <w:multiLevelType w:val="hybridMultilevel"/>
    <w:tmpl w:val="AADAFF6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42D39"/>
    <w:multiLevelType w:val="hybridMultilevel"/>
    <w:tmpl w:val="3F60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6D583E"/>
    <w:multiLevelType w:val="hybridMultilevel"/>
    <w:tmpl w:val="0AF82F70"/>
    <w:lvl w:ilvl="0" w:tplc="DE8E68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8"/>
  </w:num>
  <w:num w:numId="4">
    <w:abstractNumId w:val="24"/>
  </w:num>
  <w:num w:numId="5">
    <w:abstractNumId w:val="12"/>
  </w:num>
  <w:num w:numId="6">
    <w:abstractNumId w:val="4"/>
  </w:num>
  <w:num w:numId="7">
    <w:abstractNumId w:val="38"/>
  </w:num>
  <w:num w:numId="8">
    <w:abstractNumId w:val="16"/>
  </w:num>
  <w:num w:numId="9">
    <w:abstractNumId w:val="5"/>
  </w:num>
  <w:num w:numId="10">
    <w:abstractNumId w:val="6"/>
  </w:num>
  <w:num w:numId="11">
    <w:abstractNumId w:val="35"/>
  </w:num>
  <w:num w:numId="12">
    <w:abstractNumId w:val="9"/>
  </w:num>
  <w:num w:numId="13">
    <w:abstractNumId w:val="32"/>
  </w:num>
  <w:num w:numId="14">
    <w:abstractNumId w:val="30"/>
  </w:num>
  <w:num w:numId="15">
    <w:abstractNumId w:val="25"/>
  </w:num>
  <w:num w:numId="16">
    <w:abstractNumId w:val="13"/>
  </w:num>
  <w:num w:numId="17">
    <w:abstractNumId w:val="15"/>
  </w:num>
  <w:num w:numId="18">
    <w:abstractNumId w:val="11"/>
  </w:num>
  <w:num w:numId="19">
    <w:abstractNumId w:val="26"/>
  </w:num>
  <w:num w:numId="20">
    <w:abstractNumId w:val="36"/>
  </w:num>
  <w:num w:numId="21">
    <w:abstractNumId w:val="14"/>
  </w:num>
  <w:num w:numId="22">
    <w:abstractNumId w:val="18"/>
  </w:num>
  <w:num w:numId="23">
    <w:abstractNumId w:val="3"/>
  </w:num>
  <w:num w:numId="24">
    <w:abstractNumId w:val="19"/>
  </w:num>
  <w:num w:numId="25">
    <w:abstractNumId w:val="21"/>
  </w:num>
  <w:num w:numId="26">
    <w:abstractNumId w:val="20"/>
  </w:num>
  <w:num w:numId="27">
    <w:abstractNumId w:val="2"/>
  </w:num>
  <w:num w:numId="28">
    <w:abstractNumId w:val="37"/>
  </w:num>
  <w:num w:numId="29">
    <w:abstractNumId w:val="0"/>
  </w:num>
  <w:num w:numId="30">
    <w:abstractNumId w:val="10"/>
  </w:num>
  <w:num w:numId="31">
    <w:abstractNumId w:val="23"/>
  </w:num>
  <w:num w:numId="32">
    <w:abstractNumId w:val="29"/>
  </w:num>
  <w:num w:numId="33">
    <w:abstractNumId w:val="22"/>
  </w:num>
  <w:num w:numId="34">
    <w:abstractNumId w:val="8"/>
  </w:num>
  <w:num w:numId="35">
    <w:abstractNumId w:val="17"/>
  </w:num>
  <w:num w:numId="36">
    <w:abstractNumId w:val="33"/>
  </w:num>
  <w:num w:numId="37">
    <w:abstractNumId w:val="27"/>
  </w:num>
  <w:num w:numId="38">
    <w:abstractNumId w:val="3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7A"/>
    <w:rsid w:val="00005B27"/>
    <w:rsid w:val="00006D84"/>
    <w:rsid w:val="000161CF"/>
    <w:rsid w:val="00020400"/>
    <w:rsid w:val="0002085D"/>
    <w:rsid w:val="00022156"/>
    <w:rsid w:val="000227B3"/>
    <w:rsid w:val="00027034"/>
    <w:rsid w:val="000301CD"/>
    <w:rsid w:val="00035BB9"/>
    <w:rsid w:val="00044D3E"/>
    <w:rsid w:val="00072828"/>
    <w:rsid w:val="00074AA5"/>
    <w:rsid w:val="00083A9F"/>
    <w:rsid w:val="00087A99"/>
    <w:rsid w:val="000A1AE6"/>
    <w:rsid w:val="000A219D"/>
    <w:rsid w:val="000A4371"/>
    <w:rsid w:val="000A6A38"/>
    <w:rsid w:val="000B127E"/>
    <w:rsid w:val="000B2EF4"/>
    <w:rsid w:val="000B3379"/>
    <w:rsid w:val="000B798B"/>
    <w:rsid w:val="000C0072"/>
    <w:rsid w:val="000C49BB"/>
    <w:rsid w:val="000C696F"/>
    <w:rsid w:val="000D05FB"/>
    <w:rsid w:val="000D09CB"/>
    <w:rsid w:val="000D21D0"/>
    <w:rsid w:val="000D4227"/>
    <w:rsid w:val="000D67D4"/>
    <w:rsid w:val="000D68F3"/>
    <w:rsid w:val="000E562C"/>
    <w:rsid w:val="000E65C0"/>
    <w:rsid w:val="000F25D5"/>
    <w:rsid w:val="000F39C2"/>
    <w:rsid w:val="000F4262"/>
    <w:rsid w:val="00104CFA"/>
    <w:rsid w:val="001166DD"/>
    <w:rsid w:val="00122AC8"/>
    <w:rsid w:val="00125917"/>
    <w:rsid w:val="001268F5"/>
    <w:rsid w:val="00134FC5"/>
    <w:rsid w:val="0013717C"/>
    <w:rsid w:val="001476D6"/>
    <w:rsid w:val="00147B19"/>
    <w:rsid w:val="0015041A"/>
    <w:rsid w:val="00155483"/>
    <w:rsid w:val="00160B07"/>
    <w:rsid w:val="0016118E"/>
    <w:rsid w:val="0016547E"/>
    <w:rsid w:val="00165EB9"/>
    <w:rsid w:val="00177BDB"/>
    <w:rsid w:val="00182E6D"/>
    <w:rsid w:val="00190E57"/>
    <w:rsid w:val="001964FB"/>
    <w:rsid w:val="001A377D"/>
    <w:rsid w:val="001A48DE"/>
    <w:rsid w:val="001A5056"/>
    <w:rsid w:val="001A6591"/>
    <w:rsid w:val="001A7805"/>
    <w:rsid w:val="001B486D"/>
    <w:rsid w:val="001B51FF"/>
    <w:rsid w:val="001C016B"/>
    <w:rsid w:val="001C2982"/>
    <w:rsid w:val="001D4DC8"/>
    <w:rsid w:val="001D5BBE"/>
    <w:rsid w:val="001D5FCC"/>
    <w:rsid w:val="001E5D97"/>
    <w:rsid w:val="001E74C8"/>
    <w:rsid w:val="002001B7"/>
    <w:rsid w:val="00200712"/>
    <w:rsid w:val="00200F08"/>
    <w:rsid w:val="002042E2"/>
    <w:rsid w:val="00205748"/>
    <w:rsid w:val="002065F6"/>
    <w:rsid w:val="00210819"/>
    <w:rsid w:val="00211CEC"/>
    <w:rsid w:val="00211F2A"/>
    <w:rsid w:val="00212344"/>
    <w:rsid w:val="00216360"/>
    <w:rsid w:val="00221FAE"/>
    <w:rsid w:val="0023450A"/>
    <w:rsid w:val="00240F49"/>
    <w:rsid w:val="002470F1"/>
    <w:rsid w:val="00250D9D"/>
    <w:rsid w:val="00253E43"/>
    <w:rsid w:val="00253ECF"/>
    <w:rsid w:val="00262FA3"/>
    <w:rsid w:val="00266F4A"/>
    <w:rsid w:val="00267F94"/>
    <w:rsid w:val="002713D9"/>
    <w:rsid w:val="00274A92"/>
    <w:rsid w:val="00274D5C"/>
    <w:rsid w:val="00282D00"/>
    <w:rsid w:val="00287452"/>
    <w:rsid w:val="00287733"/>
    <w:rsid w:val="002978B3"/>
    <w:rsid w:val="002B4D86"/>
    <w:rsid w:val="002D582D"/>
    <w:rsid w:val="002D5A04"/>
    <w:rsid w:val="002D728B"/>
    <w:rsid w:val="002D78E6"/>
    <w:rsid w:val="002E0503"/>
    <w:rsid w:val="002E0C1B"/>
    <w:rsid w:val="002E60DB"/>
    <w:rsid w:val="002F3344"/>
    <w:rsid w:val="002F6ED8"/>
    <w:rsid w:val="002F795B"/>
    <w:rsid w:val="00300462"/>
    <w:rsid w:val="00301812"/>
    <w:rsid w:val="00305E4E"/>
    <w:rsid w:val="00310F05"/>
    <w:rsid w:val="00311C89"/>
    <w:rsid w:val="0031580C"/>
    <w:rsid w:val="00317BAD"/>
    <w:rsid w:val="00321047"/>
    <w:rsid w:val="00322179"/>
    <w:rsid w:val="00322C55"/>
    <w:rsid w:val="00326E00"/>
    <w:rsid w:val="00326FEF"/>
    <w:rsid w:val="003278B9"/>
    <w:rsid w:val="00330D37"/>
    <w:rsid w:val="003362DF"/>
    <w:rsid w:val="003421D5"/>
    <w:rsid w:val="0034565A"/>
    <w:rsid w:val="00346DF1"/>
    <w:rsid w:val="0035118D"/>
    <w:rsid w:val="00356C8C"/>
    <w:rsid w:val="00357B7F"/>
    <w:rsid w:val="00363874"/>
    <w:rsid w:val="00365446"/>
    <w:rsid w:val="00366A8F"/>
    <w:rsid w:val="00370F0F"/>
    <w:rsid w:val="00376A10"/>
    <w:rsid w:val="003832BE"/>
    <w:rsid w:val="00392972"/>
    <w:rsid w:val="00394895"/>
    <w:rsid w:val="003A0BA8"/>
    <w:rsid w:val="003A2F14"/>
    <w:rsid w:val="003A3CE2"/>
    <w:rsid w:val="003A4BCB"/>
    <w:rsid w:val="003A7A31"/>
    <w:rsid w:val="003B1368"/>
    <w:rsid w:val="003B13FD"/>
    <w:rsid w:val="003B2ED1"/>
    <w:rsid w:val="003B57B6"/>
    <w:rsid w:val="003D2150"/>
    <w:rsid w:val="003D4343"/>
    <w:rsid w:val="003E6310"/>
    <w:rsid w:val="003E63E4"/>
    <w:rsid w:val="003F0CCD"/>
    <w:rsid w:val="003F3B7F"/>
    <w:rsid w:val="003F6181"/>
    <w:rsid w:val="003F7673"/>
    <w:rsid w:val="003F7785"/>
    <w:rsid w:val="00404EA3"/>
    <w:rsid w:val="00411DDE"/>
    <w:rsid w:val="00413D3C"/>
    <w:rsid w:val="004146EE"/>
    <w:rsid w:val="004279EC"/>
    <w:rsid w:val="004361F3"/>
    <w:rsid w:val="00443461"/>
    <w:rsid w:val="00443D9B"/>
    <w:rsid w:val="0044478C"/>
    <w:rsid w:val="004507A5"/>
    <w:rsid w:val="00452768"/>
    <w:rsid w:val="0045687A"/>
    <w:rsid w:val="0046340E"/>
    <w:rsid w:val="004647AF"/>
    <w:rsid w:val="0047326A"/>
    <w:rsid w:val="004746A6"/>
    <w:rsid w:val="00476126"/>
    <w:rsid w:val="00481B3B"/>
    <w:rsid w:val="00481C0E"/>
    <w:rsid w:val="004829C6"/>
    <w:rsid w:val="00483B1C"/>
    <w:rsid w:val="004840F1"/>
    <w:rsid w:val="004922AB"/>
    <w:rsid w:val="004A35E0"/>
    <w:rsid w:val="004A3939"/>
    <w:rsid w:val="004B4134"/>
    <w:rsid w:val="004C25CE"/>
    <w:rsid w:val="004C6710"/>
    <w:rsid w:val="004C6B18"/>
    <w:rsid w:val="004D431B"/>
    <w:rsid w:val="004D4D6D"/>
    <w:rsid w:val="004E527A"/>
    <w:rsid w:val="004F0885"/>
    <w:rsid w:val="004F100E"/>
    <w:rsid w:val="004F3993"/>
    <w:rsid w:val="004F44C3"/>
    <w:rsid w:val="004F4706"/>
    <w:rsid w:val="004F6409"/>
    <w:rsid w:val="00502DE4"/>
    <w:rsid w:val="00503E10"/>
    <w:rsid w:val="0051078A"/>
    <w:rsid w:val="00515231"/>
    <w:rsid w:val="00516060"/>
    <w:rsid w:val="005228AF"/>
    <w:rsid w:val="00531AD0"/>
    <w:rsid w:val="00533733"/>
    <w:rsid w:val="00534C47"/>
    <w:rsid w:val="005369B6"/>
    <w:rsid w:val="0054281A"/>
    <w:rsid w:val="005508D1"/>
    <w:rsid w:val="005544D5"/>
    <w:rsid w:val="00560864"/>
    <w:rsid w:val="00570F2A"/>
    <w:rsid w:val="00571397"/>
    <w:rsid w:val="00576B4C"/>
    <w:rsid w:val="005825A4"/>
    <w:rsid w:val="00584D25"/>
    <w:rsid w:val="00594552"/>
    <w:rsid w:val="005A1454"/>
    <w:rsid w:val="005A17E0"/>
    <w:rsid w:val="005A4212"/>
    <w:rsid w:val="005A7608"/>
    <w:rsid w:val="005B0AE8"/>
    <w:rsid w:val="005B284D"/>
    <w:rsid w:val="005B3E6B"/>
    <w:rsid w:val="005B45F7"/>
    <w:rsid w:val="005C3F47"/>
    <w:rsid w:val="005D045F"/>
    <w:rsid w:val="005D312F"/>
    <w:rsid w:val="005D6A6C"/>
    <w:rsid w:val="005E6AE0"/>
    <w:rsid w:val="005E78C0"/>
    <w:rsid w:val="00603A93"/>
    <w:rsid w:val="00621311"/>
    <w:rsid w:val="0062497C"/>
    <w:rsid w:val="006268F8"/>
    <w:rsid w:val="00633693"/>
    <w:rsid w:val="0064345E"/>
    <w:rsid w:val="00654EAA"/>
    <w:rsid w:val="00660627"/>
    <w:rsid w:val="00667460"/>
    <w:rsid w:val="00675CCE"/>
    <w:rsid w:val="00676509"/>
    <w:rsid w:val="00676AFD"/>
    <w:rsid w:val="00677D57"/>
    <w:rsid w:val="00692F9A"/>
    <w:rsid w:val="00695AD7"/>
    <w:rsid w:val="006A0645"/>
    <w:rsid w:val="006A2B25"/>
    <w:rsid w:val="006A4714"/>
    <w:rsid w:val="006C73D0"/>
    <w:rsid w:val="006D0B51"/>
    <w:rsid w:val="006D245A"/>
    <w:rsid w:val="006D4AB1"/>
    <w:rsid w:val="006D7073"/>
    <w:rsid w:val="006E52EC"/>
    <w:rsid w:val="006E6773"/>
    <w:rsid w:val="006F4032"/>
    <w:rsid w:val="006F65A7"/>
    <w:rsid w:val="0070004F"/>
    <w:rsid w:val="00701AE2"/>
    <w:rsid w:val="00705699"/>
    <w:rsid w:val="00707AD3"/>
    <w:rsid w:val="0071011A"/>
    <w:rsid w:val="00710307"/>
    <w:rsid w:val="00710F53"/>
    <w:rsid w:val="00713B11"/>
    <w:rsid w:val="007170F8"/>
    <w:rsid w:val="007207DE"/>
    <w:rsid w:val="00723103"/>
    <w:rsid w:val="00725990"/>
    <w:rsid w:val="0073071F"/>
    <w:rsid w:val="00732893"/>
    <w:rsid w:val="00732B9A"/>
    <w:rsid w:val="00737F81"/>
    <w:rsid w:val="00761EC7"/>
    <w:rsid w:val="00763828"/>
    <w:rsid w:val="00777684"/>
    <w:rsid w:val="0078480C"/>
    <w:rsid w:val="0079298E"/>
    <w:rsid w:val="00794113"/>
    <w:rsid w:val="007957C4"/>
    <w:rsid w:val="00797572"/>
    <w:rsid w:val="007A1ED8"/>
    <w:rsid w:val="007A6B34"/>
    <w:rsid w:val="007B3254"/>
    <w:rsid w:val="007B3638"/>
    <w:rsid w:val="007B5957"/>
    <w:rsid w:val="007B60D5"/>
    <w:rsid w:val="007B6888"/>
    <w:rsid w:val="007C1721"/>
    <w:rsid w:val="007C281F"/>
    <w:rsid w:val="007C3542"/>
    <w:rsid w:val="007C7373"/>
    <w:rsid w:val="007D1421"/>
    <w:rsid w:val="007D1DC8"/>
    <w:rsid w:val="007D5980"/>
    <w:rsid w:val="007D7BCB"/>
    <w:rsid w:val="007E5320"/>
    <w:rsid w:val="007F0511"/>
    <w:rsid w:val="007F1CF0"/>
    <w:rsid w:val="007F6DF0"/>
    <w:rsid w:val="0080464B"/>
    <w:rsid w:val="008101CE"/>
    <w:rsid w:val="00810EA1"/>
    <w:rsid w:val="008132BD"/>
    <w:rsid w:val="008139DE"/>
    <w:rsid w:val="0081535B"/>
    <w:rsid w:val="00821397"/>
    <w:rsid w:val="00833C4F"/>
    <w:rsid w:val="008342F0"/>
    <w:rsid w:val="008343D0"/>
    <w:rsid w:val="00834790"/>
    <w:rsid w:val="008361A6"/>
    <w:rsid w:val="00844135"/>
    <w:rsid w:val="008450BD"/>
    <w:rsid w:val="00854378"/>
    <w:rsid w:val="0085627A"/>
    <w:rsid w:val="00866B70"/>
    <w:rsid w:val="00870DE7"/>
    <w:rsid w:val="008847E5"/>
    <w:rsid w:val="00893DC3"/>
    <w:rsid w:val="008947DC"/>
    <w:rsid w:val="00896CBA"/>
    <w:rsid w:val="008A5523"/>
    <w:rsid w:val="008A6F4B"/>
    <w:rsid w:val="008A75CD"/>
    <w:rsid w:val="008B5E7D"/>
    <w:rsid w:val="008C3F1E"/>
    <w:rsid w:val="008C6D0F"/>
    <w:rsid w:val="008C6E41"/>
    <w:rsid w:val="008D12E0"/>
    <w:rsid w:val="008D27EE"/>
    <w:rsid w:val="008D489B"/>
    <w:rsid w:val="008E15CD"/>
    <w:rsid w:val="008E3D59"/>
    <w:rsid w:val="008E5643"/>
    <w:rsid w:val="008E7987"/>
    <w:rsid w:val="008F2330"/>
    <w:rsid w:val="0090036B"/>
    <w:rsid w:val="009024CC"/>
    <w:rsid w:val="00905192"/>
    <w:rsid w:val="00905A7F"/>
    <w:rsid w:val="009111AE"/>
    <w:rsid w:val="009142A3"/>
    <w:rsid w:val="00916B59"/>
    <w:rsid w:val="0091711F"/>
    <w:rsid w:val="00917B19"/>
    <w:rsid w:val="00920D00"/>
    <w:rsid w:val="00932D9B"/>
    <w:rsid w:val="00933A49"/>
    <w:rsid w:val="00934602"/>
    <w:rsid w:val="00937C5F"/>
    <w:rsid w:val="0094463F"/>
    <w:rsid w:val="0095080D"/>
    <w:rsid w:val="00955FA5"/>
    <w:rsid w:val="0095691D"/>
    <w:rsid w:val="00960042"/>
    <w:rsid w:val="009647C8"/>
    <w:rsid w:val="00965EC7"/>
    <w:rsid w:val="00967A19"/>
    <w:rsid w:val="00975DDD"/>
    <w:rsid w:val="009807C5"/>
    <w:rsid w:val="00984E19"/>
    <w:rsid w:val="00984F26"/>
    <w:rsid w:val="00991D52"/>
    <w:rsid w:val="00996BAF"/>
    <w:rsid w:val="009A022F"/>
    <w:rsid w:val="009A4773"/>
    <w:rsid w:val="009A5E23"/>
    <w:rsid w:val="009A7D09"/>
    <w:rsid w:val="009B37B2"/>
    <w:rsid w:val="009B4ACA"/>
    <w:rsid w:val="009B4F32"/>
    <w:rsid w:val="009D1D46"/>
    <w:rsid w:val="009D467A"/>
    <w:rsid w:val="009D4A5A"/>
    <w:rsid w:val="009D61BE"/>
    <w:rsid w:val="009D700E"/>
    <w:rsid w:val="009D716F"/>
    <w:rsid w:val="009E3687"/>
    <w:rsid w:val="009E4E15"/>
    <w:rsid w:val="009F3AD9"/>
    <w:rsid w:val="009F6F1F"/>
    <w:rsid w:val="009F71BD"/>
    <w:rsid w:val="00A00D38"/>
    <w:rsid w:val="00A04730"/>
    <w:rsid w:val="00A0630F"/>
    <w:rsid w:val="00A13B4E"/>
    <w:rsid w:val="00A14EB1"/>
    <w:rsid w:val="00A2437C"/>
    <w:rsid w:val="00A250CB"/>
    <w:rsid w:val="00A259E2"/>
    <w:rsid w:val="00A345BD"/>
    <w:rsid w:val="00A34D0E"/>
    <w:rsid w:val="00A356A0"/>
    <w:rsid w:val="00A41B8D"/>
    <w:rsid w:val="00A5556F"/>
    <w:rsid w:val="00A57838"/>
    <w:rsid w:val="00A57FB4"/>
    <w:rsid w:val="00A6481E"/>
    <w:rsid w:val="00A658BA"/>
    <w:rsid w:val="00A716EF"/>
    <w:rsid w:val="00A81492"/>
    <w:rsid w:val="00A8335C"/>
    <w:rsid w:val="00A86944"/>
    <w:rsid w:val="00A9340A"/>
    <w:rsid w:val="00A95B8C"/>
    <w:rsid w:val="00AA2CC0"/>
    <w:rsid w:val="00AA42CF"/>
    <w:rsid w:val="00AA5A99"/>
    <w:rsid w:val="00AA7CB9"/>
    <w:rsid w:val="00AB278A"/>
    <w:rsid w:val="00AC455F"/>
    <w:rsid w:val="00AC6480"/>
    <w:rsid w:val="00AD02FB"/>
    <w:rsid w:val="00AD6953"/>
    <w:rsid w:val="00AE5734"/>
    <w:rsid w:val="00AE5E6B"/>
    <w:rsid w:val="00AF1EC1"/>
    <w:rsid w:val="00AF251A"/>
    <w:rsid w:val="00AF3B0C"/>
    <w:rsid w:val="00AF7B1D"/>
    <w:rsid w:val="00B00667"/>
    <w:rsid w:val="00B0623B"/>
    <w:rsid w:val="00B116C1"/>
    <w:rsid w:val="00B14F48"/>
    <w:rsid w:val="00B17A04"/>
    <w:rsid w:val="00B27889"/>
    <w:rsid w:val="00B342BF"/>
    <w:rsid w:val="00B379B6"/>
    <w:rsid w:val="00B4465F"/>
    <w:rsid w:val="00B450E1"/>
    <w:rsid w:val="00B538DE"/>
    <w:rsid w:val="00B567B8"/>
    <w:rsid w:val="00B64039"/>
    <w:rsid w:val="00B665D0"/>
    <w:rsid w:val="00B701F3"/>
    <w:rsid w:val="00B735D7"/>
    <w:rsid w:val="00B73F57"/>
    <w:rsid w:val="00B76EA8"/>
    <w:rsid w:val="00B92FEA"/>
    <w:rsid w:val="00B93D9C"/>
    <w:rsid w:val="00B94065"/>
    <w:rsid w:val="00B971CF"/>
    <w:rsid w:val="00B97278"/>
    <w:rsid w:val="00BA661C"/>
    <w:rsid w:val="00BB3ABC"/>
    <w:rsid w:val="00BC52B6"/>
    <w:rsid w:val="00BC5DC4"/>
    <w:rsid w:val="00BD0A89"/>
    <w:rsid w:val="00BD16D4"/>
    <w:rsid w:val="00BD5A05"/>
    <w:rsid w:val="00BD7EC1"/>
    <w:rsid w:val="00BE2A7E"/>
    <w:rsid w:val="00BE317A"/>
    <w:rsid w:val="00BE3315"/>
    <w:rsid w:val="00BE4543"/>
    <w:rsid w:val="00BF0F59"/>
    <w:rsid w:val="00BF2E75"/>
    <w:rsid w:val="00BF7FBE"/>
    <w:rsid w:val="00C03AFB"/>
    <w:rsid w:val="00C057F8"/>
    <w:rsid w:val="00C1398E"/>
    <w:rsid w:val="00C13F78"/>
    <w:rsid w:val="00C14DFB"/>
    <w:rsid w:val="00C26431"/>
    <w:rsid w:val="00C374A3"/>
    <w:rsid w:val="00C47884"/>
    <w:rsid w:val="00C55E75"/>
    <w:rsid w:val="00C61C11"/>
    <w:rsid w:val="00C63AB0"/>
    <w:rsid w:val="00C868D7"/>
    <w:rsid w:val="00C870A0"/>
    <w:rsid w:val="00C873C0"/>
    <w:rsid w:val="00C95939"/>
    <w:rsid w:val="00CA1D13"/>
    <w:rsid w:val="00CA4295"/>
    <w:rsid w:val="00CA60FC"/>
    <w:rsid w:val="00CB15DC"/>
    <w:rsid w:val="00CB1619"/>
    <w:rsid w:val="00CB1B69"/>
    <w:rsid w:val="00CB23CF"/>
    <w:rsid w:val="00CB68AA"/>
    <w:rsid w:val="00CC09FC"/>
    <w:rsid w:val="00CC1BFA"/>
    <w:rsid w:val="00CC2623"/>
    <w:rsid w:val="00CC6ACA"/>
    <w:rsid w:val="00CC6F3A"/>
    <w:rsid w:val="00CD276C"/>
    <w:rsid w:val="00CD30AD"/>
    <w:rsid w:val="00CD3CC8"/>
    <w:rsid w:val="00CD3E7C"/>
    <w:rsid w:val="00CD5607"/>
    <w:rsid w:val="00CD6216"/>
    <w:rsid w:val="00CD67B5"/>
    <w:rsid w:val="00CE3C96"/>
    <w:rsid w:val="00CE4550"/>
    <w:rsid w:val="00D001E4"/>
    <w:rsid w:val="00D00B25"/>
    <w:rsid w:val="00D126D6"/>
    <w:rsid w:val="00D13EBE"/>
    <w:rsid w:val="00D2068E"/>
    <w:rsid w:val="00D22A72"/>
    <w:rsid w:val="00D34E5B"/>
    <w:rsid w:val="00D36F40"/>
    <w:rsid w:val="00D461E7"/>
    <w:rsid w:val="00D47BF7"/>
    <w:rsid w:val="00D50ACA"/>
    <w:rsid w:val="00D5430E"/>
    <w:rsid w:val="00D54BC8"/>
    <w:rsid w:val="00D5667A"/>
    <w:rsid w:val="00D62C2B"/>
    <w:rsid w:val="00D70E8C"/>
    <w:rsid w:val="00D73308"/>
    <w:rsid w:val="00D73D27"/>
    <w:rsid w:val="00D744A7"/>
    <w:rsid w:val="00D842CD"/>
    <w:rsid w:val="00D90056"/>
    <w:rsid w:val="00D91B12"/>
    <w:rsid w:val="00DA24D6"/>
    <w:rsid w:val="00DB29FC"/>
    <w:rsid w:val="00DB3054"/>
    <w:rsid w:val="00DB3524"/>
    <w:rsid w:val="00DC046D"/>
    <w:rsid w:val="00DC389E"/>
    <w:rsid w:val="00DD734A"/>
    <w:rsid w:val="00DE02FC"/>
    <w:rsid w:val="00DE4D7E"/>
    <w:rsid w:val="00DE6A25"/>
    <w:rsid w:val="00DE6C79"/>
    <w:rsid w:val="00DF4645"/>
    <w:rsid w:val="00E06028"/>
    <w:rsid w:val="00E3638D"/>
    <w:rsid w:val="00E4617B"/>
    <w:rsid w:val="00E53EA2"/>
    <w:rsid w:val="00E56471"/>
    <w:rsid w:val="00E57BE3"/>
    <w:rsid w:val="00E63C3C"/>
    <w:rsid w:val="00E7150E"/>
    <w:rsid w:val="00E80064"/>
    <w:rsid w:val="00E81ADE"/>
    <w:rsid w:val="00E9798E"/>
    <w:rsid w:val="00EA23B3"/>
    <w:rsid w:val="00EA7373"/>
    <w:rsid w:val="00EA75D4"/>
    <w:rsid w:val="00EB0521"/>
    <w:rsid w:val="00EB1590"/>
    <w:rsid w:val="00EB2D1A"/>
    <w:rsid w:val="00EB30B1"/>
    <w:rsid w:val="00EB4B57"/>
    <w:rsid w:val="00EB5624"/>
    <w:rsid w:val="00EC51BD"/>
    <w:rsid w:val="00EC5269"/>
    <w:rsid w:val="00ED3E8C"/>
    <w:rsid w:val="00EE1DB4"/>
    <w:rsid w:val="00EE2F14"/>
    <w:rsid w:val="00EF59E0"/>
    <w:rsid w:val="00F103AD"/>
    <w:rsid w:val="00F1543E"/>
    <w:rsid w:val="00F16FDF"/>
    <w:rsid w:val="00F223E7"/>
    <w:rsid w:val="00F24396"/>
    <w:rsid w:val="00F315E4"/>
    <w:rsid w:val="00F32DF7"/>
    <w:rsid w:val="00F32F6E"/>
    <w:rsid w:val="00F40FF0"/>
    <w:rsid w:val="00F53D45"/>
    <w:rsid w:val="00F602CE"/>
    <w:rsid w:val="00F639D7"/>
    <w:rsid w:val="00F63B1A"/>
    <w:rsid w:val="00F667FC"/>
    <w:rsid w:val="00F75753"/>
    <w:rsid w:val="00F75CF3"/>
    <w:rsid w:val="00F81E95"/>
    <w:rsid w:val="00F85850"/>
    <w:rsid w:val="00F90409"/>
    <w:rsid w:val="00FA1926"/>
    <w:rsid w:val="00FB0C47"/>
    <w:rsid w:val="00FB1003"/>
    <w:rsid w:val="00FB3958"/>
    <w:rsid w:val="00FC082D"/>
    <w:rsid w:val="00FC35CD"/>
    <w:rsid w:val="00FC5D6C"/>
    <w:rsid w:val="00FC7850"/>
    <w:rsid w:val="00FD3C79"/>
    <w:rsid w:val="00FD43C7"/>
    <w:rsid w:val="00FD5F47"/>
    <w:rsid w:val="00FE062A"/>
    <w:rsid w:val="00FE3911"/>
    <w:rsid w:val="00FF3B01"/>
    <w:rsid w:val="00FF6202"/>
    <w:rsid w:val="00FF73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4E6D7-6FC9-ED43-9E8A-337FAEC2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74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4A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87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45687A"/>
  </w:style>
  <w:style w:type="paragraph" w:styleId="NormalWeb">
    <w:name w:val="Normal (Web)"/>
    <w:basedOn w:val="Normal"/>
    <w:uiPriority w:val="99"/>
    <w:unhideWhenUsed/>
    <w:rsid w:val="0045687A"/>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737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3939"/>
    <w:pPr>
      <w:tabs>
        <w:tab w:val="center" w:pos="4680"/>
        <w:tab w:val="right" w:pos="9360"/>
      </w:tabs>
    </w:pPr>
  </w:style>
  <w:style w:type="character" w:customStyle="1" w:styleId="HeaderChar">
    <w:name w:val="Header Char"/>
    <w:basedOn w:val="DefaultParagraphFont"/>
    <w:link w:val="Header"/>
    <w:uiPriority w:val="99"/>
    <w:rsid w:val="004A3939"/>
  </w:style>
  <w:style w:type="paragraph" w:styleId="Footer">
    <w:name w:val="footer"/>
    <w:basedOn w:val="Normal"/>
    <w:link w:val="FooterChar"/>
    <w:uiPriority w:val="99"/>
    <w:unhideWhenUsed/>
    <w:rsid w:val="004A3939"/>
    <w:pPr>
      <w:tabs>
        <w:tab w:val="center" w:pos="4680"/>
        <w:tab w:val="right" w:pos="9360"/>
      </w:tabs>
    </w:pPr>
  </w:style>
  <w:style w:type="character" w:customStyle="1" w:styleId="FooterChar">
    <w:name w:val="Footer Char"/>
    <w:basedOn w:val="DefaultParagraphFont"/>
    <w:link w:val="Footer"/>
    <w:uiPriority w:val="99"/>
    <w:rsid w:val="004A3939"/>
  </w:style>
  <w:style w:type="character" w:customStyle="1" w:styleId="Heading1Char">
    <w:name w:val="Heading 1 Char"/>
    <w:basedOn w:val="DefaultParagraphFont"/>
    <w:link w:val="Heading1"/>
    <w:uiPriority w:val="9"/>
    <w:rsid w:val="00C374A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74A3"/>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155483"/>
  </w:style>
  <w:style w:type="paragraph" w:styleId="BalloonText">
    <w:name w:val="Balloon Text"/>
    <w:basedOn w:val="Normal"/>
    <w:link w:val="BalloonTextChar"/>
    <w:uiPriority w:val="99"/>
    <w:semiHidden/>
    <w:unhideWhenUsed/>
    <w:rsid w:val="00DB29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9FC"/>
    <w:rPr>
      <w:rFonts w:ascii="Times New Roman" w:hAnsi="Times New Roman" w:cs="Times New Roman"/>
      <w:sz w:val="18"/>
      <w:szCs w:val="18"/>
    </w:rPr>
  </w:style>
  <w:style w:type="paragraph" w:styleId="Revision">
    <w:name w:val="Revision"/>
    <w:hidden/>
    <w:uiPriority w:val="99"/>
    <w:semiHidden/>
    <w:rsid w:val="00D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98807">
      <w:bodyDiv w:val="1"/>
      <w:marLeft w:val="0"/>
      <w:marRight w:val="0"/>
      <w:marTop w:val="0"/>
      <w:marBottom w:val="0"/>
      <w:divBdr>
        <w:top w:val="none" w:sz="0" w:space="0" w:color="auto"/>
        <w:left w:val="none" w:sz="0" w:space="0" w:color="auto"/>
        <w:bottom w:val="none" w:sz="0" w:space="0" w:color="auto"/>
        <w:right w:val="none" w:sz="0" w:space="0" w:color="auto"/>
      </w:divBdr>
      <w:divsChild>
        <w:div w:id="1477642097">
          <w:marLeft w:val="0"/>
          <w:marRight w:val="0"/>
          <w:marTop w:val="0"/>
          <w:marBottom w:val="0"/>
          <w:divBdr>
            <w:top w:val="none" w:sz="0" w:space="0" w:color="auto"/>
            <w:left w:val="none" w:sz="0" w:space="0" w:color="auto"/>
            <w:bottom w:val="none" w:sz="0" w:space="0" w:color="auto"/>
            <w:right w:val="none" w:sz="0" w:space="0" w:color="auto"/>
          </w:divBdr>
          <w:divsChild>
            <w:div w:id="62607201">
              <w:marLeft w:val="0"/>
              <w:marRight w:val="0"/>
              <w:marTop w:val="0"/>
              <w:marBottom w:val="0"/>
              <w:divBdr>
                <w:top w:val="none" w:sz="0" w:space="0" w:color="auto"/>
                <w:left w:val="none" w:sz="0" w:space="0" w:color="auto"/>
                <w:bottom w:val="none" w:sz="0" w:space="0" w:color="auto"/>
                <w:right w:val="none" w:sz="0" w:space="0" w:color="auto"/>
              </w:divBdr>
              <w:divsChild>
                <w:div w:id="16367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094">
      <w:bodyDiv w:val="1"/>
      <w:marLeft w:val="0"/>
      <w:marRight w:val="0"/>
      <w:marTop w:val="0"/>
      <w:marBottom w:val="0"/>
      <w:divBdr>
        <w:top w:val="none" w:sz="0" w:space="0" w:color="auto"/>
        <w:left w:val="none" w:sz="0" w:space="0" w:color="auto"/>
        <w:bottom w:val="none" w:sz="0" w:space="0" w:color="auto"/>
        <w:right w:val="none" w:sz="0" w:space="0" w:color="auto"/>
      </w:divBdr>
      <w:divsChild>
        <w:div w:id="1386687051">
          <w:marLeft w:val="0"/>
          <w:marRight w:val="0"/>
          <w:marTop w:val="0"/>
          <w:marBottom w:val="0"/>
          <w:divBdr>
            <w:top w:val="none" w:sz="0" w:space="0" w:color="auto"/>
            <w:left w:val="none" w:sz="0" w:space="0" w:color="auto"/>
            <w:bottom w:val="none" w:sz="0" w:space="0" w:color="auto"/>
            <w:right w:val="none" w:sz="0" w:space="0" w:color="auto"/>
          </w:divBdr>
          <w:divsChild>
            <w:div w:id="63915829">
              <w:marLeft w:val="0"/>
              <w:marRight w:val="0"/>
              <w:marTop w:val="0"/>
              <w:marBottom w:val="0"/>
              <w:divBdr>
                <w:top w:val="none" w:sz="0" w:space="0" w:color="auto"/>
                <w:left w:val="none" w:sz="0" w:space="0" w:color="auto"/>
                <w:bottom w:val="none" w:sz="0" w:space="0" w:color="auto"/>
                <w:right w:val="none" w:sz="0" w:space="0" w:color="auto"/>
              </w:divBdr>
              <w:divsChild>
                <w:div w:id="1468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331">
      <w:bodyDiv w:val="1"/>
      <w:marLeft w:val="0"/>
      <w:marRight w:val="0"/>
      <w:marTop w:val="0"/>
      <w:marBottom w:val="0"/>
      <w:divBdr>
        <w:top w:val="none" w:sz="0" w:space="0" w:color="auto"/>
        <w:left w:val="none" w:sz="0" w:space="0" w:color="auto"/>
        <w:bottom w:val="none" w:sz="0" w:space="0" w:color="auto"/>
        <w:right w:val="none" w:sz="0" w:space="0" w:color="auto"/>
      </w:divBdr>
      <w:divsChild>
        <w:div w:id="795609799">
          <w:marLeft w:val="0"/>
          <w:marRight w:val="0"/>
          <w:marTop w:val="0"/>
          <w:marBottom w:val="0"/>
          <w:divBdr>
            <w:top w:val="none" w:sz="0" w:space="0" w:color="auto"/>
            <w:left w:val="none" w:sz="0" w:space="0" w:color="auto"/>
            <w:bottom w:val="none" w:sz="0" w:space="0" w:color="auto"/>
            <w:right w:val="none" w:sz="0" w:space="0" w:color="auto"/>
          </w:divBdr>
          <w:divsChild>
            <w:div w:id="1810631025">
              <w:marLeft w:val="0"/>
              <w:marRight w:val="0"/>
              <w:marTop w:val="0"/>
              <w:marBottom w:val="0"/>
              <w:divBdr>
                <w:top w:val="none" w:sz="0" w:space="0" w:color="auto"/>
                <w:left w:val="none" w:sz="0" w:space="0" w:color="auto"/>
                <w:bottom w:val="none" w:sz="0" w:space="0" w:color="auto"/>
                <w:right w:val="none" w:sz="0" w:space="0" w:color="auto"/>
              </w:divBdr>
              <w:divsChild>
                <w:div w:id="992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7462">
      <w:bodyDiv w:val="1"/>
      <w:marLeft w:val="0"/>
      <w:marRight w:val="0"/>
      <w:marTop w:val="0"/>
      <w:marBottom w:val="0"/>
      <w:divBdr>
        <w:top w:val="none" w:sz="0" w:space="0" w:color="auto"/>
        <w:left w:val="none" w:sz="0" w:space="0" w:color="auto"/>
        <w:bottom w:val="none" w:sz="0" w:space="0" w:color="auto"/>
        <w:right w:val="none" w:sz="0" w:space="0" w:color="auto"/>
      </w:divBdr>
      <w:divsChild>
        <w:div w:id="417140130">
          <w:marLeft w:val="0"/>
          <w:marRight w:val="0"/>
          <w:marTop w:val="0"/>
          <w:marBottom w:val="0"/>
          <w:divBdr>
            <w:top w:val="none" w:sz="0" w:space="0" w:color="auto"/>
            <w:left w:val="none" w:sz="0" w:space="0" w:color="auto"/>
            <w:bottom w:val="none" w:sz="0" w:space="0" w:color="auto"/>
            <w:right w:val="none" w:sz="0" w:space="0" w:color="auto"/>
          </w:divBdr>
          <w:divsChild>
            <w:div w:id="115220242">
              <w:marLeft w:val="0"/>
              <w:marRight w:val="0"/>
              <w:marTop w:val="0"/>
              <w:marBottom w:val="0"/>
              <w:divBdr>
                <w:top w:val="none" w:sz="0" w:space="0" w:color="auto"/>
                <w:left w:val="none" w:sz="0" w:space="0" w:color="auto"/>
                <w:bottom w:val="none" w:sz="0" w:space="0" w:color="auto"/>
                <w:right w:val="none" w:sz="0" w:space="0" w:color="auto"/>
              </w:divBdr>
              <w:divsChild>
                <w:div w:id="1836262569">
                  <w:marLeft w:val="0"/>
                  <w:marRight w:val="0"/>
                  <w:marTop w:val="0"/>
                  <w:marBottom w:val="0"/>
                  <w:divBdr>
                    <w:top w:val="none" w:sz="0" w:space="0" w:color="auto"/>
                    <w:left w:val="none" w:sz="0" w:space="0" w:color="auto"/>
                    <w:bottom w:val="none" w:sz="0" w:space="0" w:color="auto"/>
                    <w:right w:val="none" w:sz="0" w:space="0" w:color="auto"/>
                  </w:divBdr>
                </w:div>
              </w:divsChild>
            </w:div>
            <w:div w:id="721487696">
              <w:marLeft w:val="0"/>
              <w:marRight w:val="0"/>
              <w:marTop w:val="0"/>
              <w:marBottom w:val="0"/>
              <w:divBdr>
                <w:top w:val="none" w:sz="0" w:space="0" w:color="auto"/>
                <w:left w:val="none" w:sz="0" w:space="0" w:color="auto"/>
                <w:bottom w:val="none" w:sz="0" w:space="0" w:color="auto"/>
                <w:right w:val="none" w:sz="0" w:space="0" w:color="auto"/>
              </w:divBdr>
              <w:divsChild>
                <w:div w:id="2813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1943">
      <w:bodyDiv w:val="1"/>
      <w:marLeft w:val="0"/>
      <w:marRight w:val="0"/>
      <w:marTop w:val="0"/>
      <w:marBottom w:val="0"/>
      <w:divBdr>
        <w:top w:val="none" w:sz="0" w:space="0" w:color="auto"/>
        <w:left w:val="none" w:sz="0" w:space="0" w:color="auto"/>
        <w:bottom w:val="none" w:sz="0" w:space="0" w:color="auto"/>
        <w:right w:val="none" w:sz="0" w:space="0" w:color="auto"/>
      </w:divBdr>
      <w:divsChild>
        <w:div w:id="1219130863">
          <w:marLeft w:val="0"/>
          <w:marRight w:val="0"/>
          <w:marTop w:val="0"/>
          <w:marBottom w:val="0"/>
          <w:divBdr>
            <w:top w:val="none" w:sz="0" w:space="0" w:color="auto"/>
            <w:left w:val="none" w:sz="0" w:space="0" w:color="auto"/>
            <w:bottom w:val="none" w:sz="0" w:space="0" w:color="auto"/>
            <w:right w:val="none" w:sz="0" w:space="0" w:color="auto"/>
          </w:divBdr>
          <w:divsChild>
            <w:div w:id="1051879173">
              <w:marLeft w:val="0"/>
              <w:marRight w:val="0"/>
              <w:marTop w:val="0"/>
              <w:marBottom w:val="0"/>
              <w:divBdr>
                <w:top w:val="none" w:sz="0" w:space="0" w:color="auto"/>
                <w:left w:val="none" w:sz="0" w:space="0" w:color="auto"/>
                <w:bottom w:val="none" w:sz="0" w:space="0" w:color="auto"/>
                <w:right w:val="none" w:sz="0" w:space="0" w:color="auto"/>
              </w:divBdr>
              <w:divsChild>
                <w:div w:id="9763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9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8005">
          <w:marLeft w:val="0"/>
          <w:marRight w:val="0"/>
          <w:marTop w:val="0"/>
          <w:marBottom w:val="0"/>
          <w:divBdr>
            <w:top w:val="none" w:sz="0" w:space="0" w:color="auto"/>
            <w:left w:val="none" w:sz="0" w:space="0" w:color="auto"/>
            <w:bottom w:val="none" w:sz="0" w:space="0" w:color="auto"/>
            <w:right w:val="none" w:sz="0" w:space="0" w:color="auto"/>
          </w:divBdr>
          <w:divsChild>
            <w:div w:id="2030139888">
              <w:marLeft w:val="0"/>
              <w:marRight w:val="0"/>
              <w:marTop w:val="0"/>
              <w:marBottom w:val="0"/>
              <w:divBdr>
                <w:top w:val="none" w:sz="0" w:space="0" w:color="auto"/>
                <w:left w:val="none" w:sz="0" w:space="0" w:color="auto"/>
                <w:bottom w:val="none" w:sz="0" w:space="0" w:color="auto"/>
                <w:right w:val="none" w:sz="0" w:space="0" w:color="auto"/>
              </w:divBdr>
              <w:divsChild>
                <w:div w:id="1568957350">
                  <w:marLeft w:val="0"/>
                  <w:marRight w:val="0"/>
                  <w:marTop w:val="0"/>
                  <w:marBottom w:val="0"/>
                  <w:divBdr>
                    <w:top w:val="none" w:sz="0" w:space="0" w:color="auto"/>
                    <w:left w:val="none" w:sz="0" w:space="0" w:color="auto"/>
                    <w:bottom w:val="none" w:sz="0" w:space="0" w:color="auto"/>
                    <w:right w:val="none" w:sz="0" w:space="0" w:color="auto"/>
                  </w:divBdr>
                  <w:divsChild>
                    <w:div w:id="6432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890676">
      <w:bodyDiv w:val="1"/>
      <w:marLeft w:val="0"/>
      <w:marRight w:val="0"/>
      <w:marTop w:val="0"/>
      <w:marBottom w:val="0"/>
      <w:divBdr>
        <w:top w:val="none" w:sz="0" w:space="0" w:color="auto"/>
        <w:left w:val="none" w:sz="0" w:space="0" w:color="auto"/>
        <w:bottom w:val="none" w:sz="0" w:space="0" w:color="auto"/>
        <w:right w:val="none" w:sz="0" w:space="0" w:color="auto"/>
      </w:divBdr>
      <w:divsChild>
        <w:div w:id="1370643509">
          <w:marLeft w:val="0"/>
          <w:marRight w:val="0"/>
          <w:marTop w:val="0"/>
          <w:marBottom w:val="0"/>
          <w:divBdr>
            <w:top w:val="none" w:sz="0" w:space="0" w:color="auto"/>
            <w:left w:val="none" w:sz="0" w:space="0" w:color="auto"/>
            <w:bottom w:val="none" w:sz="0" w:space="0" w:color="auto"/>
            <w:right w:val="none" w:sz="0" w:space="0" w:color="auto"/>
          </w:divBdr>
          <w:divsChild>
            <w:div w:id="311908667">
              <w:marLeft w:val="0"/>
              <w:marRight w:val="0"/>
              <w:marTop w:val="0"/>
              <w:marBottom w:val="0"/>
              <w:divBdr>
                <w:top w:val="none" w:sz="0" w:space="0" w:color="auto"/>
                <w:left w:val="none" w:sz="0" w:space="0" w:color="auto"/>
                <w:bottom w:val="none" w:sz="0" w:space="0" w:color="auto"/>
                <w:right w:val="none" w:sz="0" w:space="0" w:color="auto"/>
              </w:divBdr>
              <w:divsChild>
                <w:div w:id="243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8462">
      <w:bodyDiv w:val="1"/>
      <w:marLeft w:val="0"/>
      <w:marRight w:val="0"/>
      <w:marTop w:val="0"/>
      <w:marBottom w:val="0"/>
      <w:divBdr>
        <w:top w:val="none" w:sz="0" w:space="0" w:color="auto"/>
        <w:left w:val="none" w:sz="0" w:space="0" w:color="auto"/>
        <w:bottom w:val="none" w:sz="0" w:space="0" w:color="auto"/>
        <w:right w:val="none" w:sz="0" w:space="0" w:color="auto"/>
      </w:divBdr>
      <w:divsChild>
        <w:div w:id="1161888101">
          <w:marLeft w:val="0"/>
          <w:marRight w:val="0"/>
          <w:marTop w:val="0"/>
          <w:marBottom w:val="0"/>
          <w:divBdr>
            <w:top w:val="none" w:sz="0" w:space="0" w:color="auto"/>
            <w:left w:val="none" w:sz="0" w:space="0" w:color="auto"/>
            <w:bottom w:val="none" w:sz="0" w:space="0" w:color="auto"/>
            <w:right w:val="none" w:sz="0" w:space="0" w:color="auto"/>
          </w:divBdr>
          <w:divsChild>
            <w:div w:id="287008900">
              <w:marLeft w:val="0"/>
              <w:marRight w:val="0"/>
              <w:marTop w:val="0"/>
              <w:marBottom w:val="0"/>
              <w:divBdr>
                <w:top w:val="none" w:sz="0" w:space="0" w:color="auto"/>
                <w:left w:val="none" w:sz="0" w:space="0" w:color="auto"/>
                <w:bottom w:val="none" w:sz="0" w:space="0" w:color="auto"/>
                <w:right w:val="none" w:sz="0" w:space="0" w:color="auto"/>
              </w:divBdr>
              <w:divsChild>
                <w:div w:id="671683168">
                  <w:marLeft w:val="0"/>
                  <w:marRight w:val="0"/>
                  <w:marTop w:val="0"/>
                  <w:marBottom w:val="0"/>
                  <w:divBdr>
                    <w:top w:val="none" w:sz="0" w:space="0" w:color="auto"/>
                    <w:left w:val="none" w:sz="0" w:space="0" w:color="auto"/>
                    <w:bottom w:val="none" w:sz="0" w:space="0" w:color="auto"/>
                    <w:right w:val="none" w:sz="0" w:space="0" w:color="auto"/>
                  </w:divBdr>
                  <w:divsChild>
                    <w:div w:id="1327898927">
                      <w:marLeft w:val="0"/>
                      <w:marRight w:val="0"/>
                      <w:marTop w:val="0"/>
                      <w:marBottom w:val="0"/>
                      <w:divBdr>
                        <w:top w:val="none" w:sz="0" w:space="0" w:color="auto"/>
                        <w:left w:val="none" w:sz="0" w:space="0" w:color="auto"/>
                        <w:bottom w:val="none" w:sz="0" w:space="0" w:color="auto"/>
                        <w:right w:val="none" w:sz="0" w:space="0" w:color="auto"/>
                      </w:divBdr>
                    </w:div>
                  </w:divsChild>
                </w:div>
                <w:div w:id="1583955372">
                  <w:marLeft w:val="0"/>
                  <w:marRight w:val="0"/>
                  <w:marTop w:val="0"/>
                  <w:marBottom w:val="0"/>
                  <w:divBdr>
                    <w:top w:val="none" w:sz="0" w:space="0" w:color="auto"/>
                    <w:left w:val="none" w:sz="0" w:space="0" w:color="auto"/>
                    <w:bottom w:val="none" w:sz="0" w:space="0" w:color="auto"/>
                    <w:right w:val="none" w:sz="0" w:space="0" w:color="auto"/>
                  </w:divBdr>
                  <w:divsChild>
                    <w:div w:id="19872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289002">
      <w:bodyDiv w:val="1"/>
      <w:marLeft w:val="0"/>
      <w:marRight w:val="0"/>
      <w:marTop w:val="0"/>
      <w:marBottom w:val="0"/>
      <w:divBdr>
        <w:top w:val="none" w:sz="0" w:space="0" w:color="auto"/>
        <w:left w:val="none" w:sz="0" w:space="0" w:color="auto"/>
        <w:bottom w:val="none" w:sz="0" w:space="0" w:color="auto"/>
        <w:right w:val="none" w:sz="0" w:space="0" w:color="auto"/>
      </w:divBdr>
      <w:divsChild>
        <w:div w:id="1521746748">
          <w:marLeft w:val="0"/>
          <w:marRight w:val="0"/>
          <w:marTop w:val="0"/>
          <w:marBottom w:val="0"/>
          <w:divBdr>
            <w:top w:val="none" w:sz="0" w:space="0" w:color="auto"/>
            <w:left w:val="none" w:sz="0" w:space="0" w:color="auto"/>
            <w:bottom w:val="none" w:sz="0" w:space="0" w:color="auto"/>
            <w:right w:val="none" w:sz="0" w:space="0" w:color="auto"/>
          </w:divBdr>
          <w:divsChild>
            <w:div w:id="1519925888">
              <w:marLeft w:val="0"/>
              <w:marRight w:val="0"/>
              <w:marTop w:val="0"/>
              <w:marBottom w:val="0"/>
              <w:divBdr>
                <w:top w:val="none" w:sz="0" w:space="0" w:color="auto"/>
                <w:left w:val="none" w:sz="0" w:space="0" w:color="auto"/>
                <w:bottom w:val="none" w:sz="0" w:space="0" w:color="auto"/>
                <w:right w:val="none" w:sz="0" w:space="0" w:color="auto"/>
              </w:divBdr>
              <w:divsChild>
                <w:div w:id="458912371">
                  <w:marLeft w:val="0"/>
                  <w:marRight w:val="0"/>
                  <w:marTop w:val="0"/>
                  <w:marBottom w:val="0"/>
                  <w:divBdr>
                    <w:top w:val="none" w:sz="0" w:space="0" w:color="auto"/>
                    <w:left w:val="none" w:sz="0" w:space="0" w:color="auto"/>
                    <w:bottom w:val="none" w:sz="0" w:space="0" w:color="auto"/>
                    <w:right w:val="none" w:sz="0" w:space="0" w:color="auto"/>
                  </w:divBdr>
                  <w:divsChild>
                    <w:div w:id="194977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26496">
      <w:bodyDiv w:val="1"/>
      <w:marLeft w:val="0"/>
      <w:marRight w:val="0"/>
      <w:marTop w:val="0"/>
      <w:marBottom w:val="0"/>
      <w:divBdr>
        <w:top w:val="none" w:sz="0" w:space="0" w:color="auto"/>
        <w:left w:val="none" w:sz="0" w:space="0" w:color="auto"/>
        <w:bottom w:val="none" w:sz="0" w:space="0" w:color="auto"/>
        <w:right w:val="none" w:sz="0" w:space="0" w:color="auto"/>
      </w:divBdr>
    </w:div>
    <w:div w:id="401953242">
      <w:bodyDiv w:val="1"/>
      <w:marLeft w:val="0"/>
      <w:marRight w:val="0"/>
      <w:marTop w:val="0"/>
      <w:marBottom w:val="0"/>
      <w:divBdr>
        <w:top w:val="none" w:sz="0" w:space="0" w:color="auto"/>
        <w:left w:val="none" w:sz="0" w:space="0" w:color="auto"/>
        <w:bottom w:val="none" w:sz="0" w:space="0" w:color="auto"/>
        <w:right w:val="none" w:sz="0" w:space="0" w:color="auto"/>
      </w:divBdr>
      <w:divsChild>
        <w:div w:id="134572113">
          <w:marLeft w:val="0"/>
          <w:marRight w:val="0"/>
          <w:marTop w:val="0"/>
          <w:marBottom w:val="0"/>
          <w:divBdr>
            <w:top w:val="none" w:sz="0" w:space="0" w:color="auto"/>
            <w:left w:val="none" w:sz="0" w:space="0" w:color="auto"/>
            <w:bottom w:val="none" w:sz="0" w:space="0" w:color="auto"/>
            <w:right w:val="none" w:sz="0" w:space="0" w:color="auto"/>
          </w:divBdr>
          <w:divsChild>
            <w:div w:id="1665621302">
              <w:marLeft w:val="0"/>
              <w:marRight w:val="0"/>
              <w:marTop w:val="0"/>
              <w:marBottom w:val="0"/>
              <w:divBdr>
                <w:top w:val="none" w:sz="0" w:space="0" w:color="auto"/>
                <w:left w:val="none" w:sz="0" w:space="0" w:color="auto"/>
                <w:bottom w:val="none" w:sz="0" w:space="0" w:color="auto"/>
                <w:right w:val="none" w:sz="0" w:space="0" w:color="auto"/>
              </w:divBdr>
              <w:divsChild>
                <w:div w:id="878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7040">
      <w:bodyDiv w:val="1"/>
      <w:marLeft w:val="0"/>
      <w:marRight w:val="0"/>
      <w:marTop w:val="0"/>
      <w:marBottom w:val="0"/>
      <w:divBdr>
        <w:top w:val="none" w:sz="0" w:space="0" w:color="auto"/>
        <w:left w:val="none" w:sz="0" w:space="0" w:color="auto"/>
        <w:bottom w:val="none" w:sz="0" w:space="0" w:color="auto"/>
        <w:right w:val="none" w:sz="0" w:space="0" w:color="auto"/>
      </w:divBdr>
      <w:divsChild>
        <w:div w:id="916550451">
          <w:marLeft w:val="0"/>
          <w:marRight w:val="0"/>
          <w:marTop w:val="0"/>
          <w:marBottom w:val="0"/>
          <w:divBdr>
            <w:top w:val="none" w:sz="0" w:space="0" w:color="auto"/>
            <w:left w:val="none" w:sz="0" w:space="0" w:color="auto"/>
            <w:bottom w:val="none" w:sz="0" w:space="0" w:color="auto"/>
            <w:right w:val="none" w:sz="0" w:space="0" w:color="auto"/>
          </w:divBdr>
          <w:divsChild>
            <w:div w:id="1347438668">
              <w:marLeft w:val="0"/>
              <w:marRight w:val="0"/>
              <w:marTop w:val="0"/>
              <w:marBottom w:val="0"/>
              <w:divBdr>
                <w:top w:val="none" w:sz="0" w:space="0" w:color="auto"/>
                <w:left w:val="none" w:sz="0" w:space="0" w:color="auto"/>
                <w:bottom w:val="none" w:sz="0" w:space="0" w:color="auto"/>
                <w:right w:val="none" w:sz="0" w:space="0" w:color="auto"/>
              </w:divBdr>
              <w:divsChild>
                <w:div w:id="16431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765195">
      <w:bodyDiv w:val="1"/>
      <w:marLeft w:val="0"/>
      <w:marRight w:val="0"/>
      <w:marTop w:val="0"/>
      <w:marBottom w:val="0"/>
      <w:divBdr>
        <w:top w:val="none" w:sz="0" w:space="0" w:color="auto"/>
        <w:left w:val="none" w:sz="0" w:space="0" w:color="auto"/>
        <w:bottom w:val="none" w:sz="0" w:space="0" w:color="auto"/>
        <w:right w:val="none" w:sz="0" w:space="0" w:color="auto"/>
      </w:divBdr>
      <w:divsChild>
        <w:div w:id="322468766">
          <w:marLeft w:val="0"/>
          <w:marRight w:val="0"/>
          <w:marTop w:val="0"/>
          <w:marBottom w:val="0"/>
          <w:divBdr>
            <w:top w:val="none" w:sz="0" w:space="0" w:color="auto"/>
            <w:left w:val="none" w:sz="0" w:space="0" w:color="auto"/>
            <w:bottom w:val="none" w:sz="0" w:space="0" w:color="auto"/>
            <w:right w:val="none" w:sz="0" w:space="0" w:color="auto"/>
          </w:divBdr>
          <w:divsChild>
            <w:div w:id="1689404154">
              <w:marLeft w:val="0"/>
              <w:marRight w:val="0"/>
              <w:marTop w:val="0"/>
              <w:marBottom w:val="0"/>
              <w:divBdr>
                <w:top w:val="none" w:sz="0" w:space="0" w:color="auto"/>
                <w:left w:val="none" w:sz="0" w:space="0" w:color="auto"/>
                <w:bottom w:val="none" w:sz="0" w:space="0" w:color="auto"/>
                <w:right w:val="none" w:sz="0" w:space="0" w:color="auto"/>
              </w:divBdr>
              <w:divsChild>
                <w:div w:id="15742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67004">
      <w:bodyDiv w:val="1"/>
      <w:marLeft w:val="0"/>
      <w:marRight w:val="0"/>
      <w:marTop w:val="0"/>
      <w:marBottom w:val="0"/>
      <w:divBdr>
        <w:top w:val="none" w:sz="0" w:space="0" w:color="auto"/>
        <w:left w:val="none" w:sz="0" w:space="0" w:color="auto"/>
        <w:bottom w:val="none" w:sz="0" w:space="0" w:color="auto"/>
        <w:right w:val="none" w:sz="0" w:space="0" w:color="auto"/>
      </w:divBdr>
    </w:div>
    <w:div w:id="526915265">
      <w:bodyDiv w:val="1"/>
      <w:marLeft w:val="0"/>
      <w:marRight w:val="0"/>
      <w:marTop w:val="0"/>
      <w:marBottom w:val="0"/>
      <w:divBdr>
        <w:top w:val="none" w:sz="0" w:space="0" w:color="auto"/>
        <w:left w:val="none" w:sz="0" w:space="0" w:color="auto"/>
        <w:bottom w:val="none" w:sz="0" w:space="0" w:color="auto"/>
        <w:right w:val="none" w:sz="0" w:space="0" w:color="auto"/>
      </w:divBdr>
      <w:divsChild>
        <w:div w:id="1007753879">
          <w:marLeft w:val="0"/>
          <w:marRight w:val="0"/>
          <w:marTop w:val="0"/>
          <w:marBottom w:val="0"/>
          <w:divBdr>
            <w:top w:val="none" w:sz="0" w:space="0" w:color="auto"/>
            <w:left w:val="none" w:sz="0" w:space="0" w:color="auto"/>
            <w:bottom w:val="none" w:sz="0" w:space="0" w:color="auto"/>
            <w:right w:val="none" w:sz="0" w:space="0" w:color="auto"/>
          </w:divBdr>
          <w:divsChild>
            <w:div w:id="1646083541">
              <w:marLeft w:val="0"/>
              <w:marRight w:val="0"/>
              <w:marTop w:val="0"/>
              <w:marBottom w:val="0"/>
              <w:divBdr>
                <w:top w:val="none" w:sz="0" w:space="0" w:color="auto"/>
                <w:left w:val="none" w:sz="0" w:space="0" w:color="auto"/>
                <w:bottom w:val="none" w:sz="0" w:space="0" w:color="auto"/>
                <w:right w:val="none" w:sz="0" w:space="0" w:color="auto"/>
              </w:divBdr>
              <w:divsChild>
                <w:div w:id="8902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1327">
      <w:bodyDiv w:val="1"/>
      <w:marLeft w:val="0"/>
      <w:marRight w:val="0"/>
      <w:marTop w:val="0"/>
      <w:marBottom w:val="0"/>
      <w:divBdr>
        <w:top w:val="none" w:sz="0" w:space="0" w:color="auto"/>
        <w:left w:val="none" w:sz="0" w:space="0" w:color="auto"/>
        <w:bottom w:val="none" w:sz="0" w:space="0" w:color="auto"/>
        <w:right w:val="none" w:sz="0" w:space="0" w:color="auto"/>
      </w:divBdr>
      <w:divsChild>
        <w:div w:id="2059089427">
          <w:marLeft w:val="0"/>
          <w:marRight w:val="0"/>
          <w:marTop w:val="0"/>
          <w:marBottom w:val="0"/>
          <w:divBdr>
            <w:top w:val="none" w:sz="0" w:space="0" w:color="auto"/>
            <w:left w:val="none" w:sz="0" w:space="0" w:color="auto"/>
            <w:bottom w:val="none" w:sz="0" w:space="0" w:color="auto"/>
            <w:right w:val="none" w:sz="0" w:space="0" w:color="auto"/>
          </w:divBdr>
          <w:divsChild>
            <w:div w:id="335813934">
              <w:marLeft w:val="0"/>
              <w:marRight w:val="0"/>
              <w:marTop w:val="0"/>
              <w:marBottom w:val="0"/>
              <w:divBdr>
                <w:top w:val="none" w:sz="0" w:space="0" w:color="auto"/>
                <w:left w:val="none" w:sz="0" w:space="0" w:color="auto"/>
                <w:bottom w:val="none" w:sz="0" w:space="0" w:color="auto"/>
                <w:right w:val="none" w:sz="0" w:space="0" w:color="auto"/>
              </w:divBdr>
              <w:divsChild>
                <w:div w:id="1541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3456">
      <w:bodyDiv w:val="1"/>
      <w:marLeft w:val="0"/>
      <w:marRight w:val="0"/>
      <w:marTop w:val="0"/>
      <w:marBottom w:val="0"/>
      <w:divBdr>
        <w:top w:val="none" w:sz="0" w:space="0" w:color="auto"/>
        <w:left w:val="none" w:sz="0" w:space="0" w:color="auto"/>
        <w:bottom w:val="none" w:sz="0" w:space="0" w:color="auto"/>
        <w:right w:val="none" w:sz="0" w:space="0" w:color="auto"/>
      </w:divBdr>
      <w:divsChild>
        <w:div w:id="858082834">
          <w:marLeft w:val="0"/>
          <w:marRight w:val="0"/>
          <w:marTop w:val="0"/>
          <w:marBottom w:val="0"/>
          <w:divBdr>
            <w:top w:val="none" w:sz="0" w:space="0" w:color="auto"/>
            <w:left w:val="none" w:sz="0" w:space="0" w:color="auto"/>
            <w:bottom w:val="none" w:sz="0" w:space="0" w:color="auto"/>
            <w:right w:val="none" w:sz="0" w:space="0" w:color="auto"/>
          </w:divBdr>
          <w:divsChild>
            <w:div w:id="780563829">
              <w:marLeft w:val="0"/>
              <w:marRight w:val="0"/>
              <w:marTop w:val="0"/>
              <w:marBottom w:val="0"/>
              <w:divBdr>
                <w:top w:val="none" w:sz="0" w:space="0" w:color="auto"/>
                <w:left w:val="none" w:sz="0" w:space="0" w:color="auto"/>
                <w:bottom w:val="none" w:sz="0" w:space="0" w:color="auto"/>
                <w:right w:val="none" w:sz="0" w:space="0" w:color="auto"/>
              </w:divBdr>
              <w:divsChild>
                <w:div w:id="8169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9890">
      <w:bodyDiv w:val="1"/>
      <w:marLeft w:val="0"/>
      <w:marRight w:val="0"/>
      <w:marTop w:val="0"/>
      <w:marBottom w:val="0"/>
      <w:divBdr>
        <w:top w:val="none" w:sz="0" w:space="0" w:color="auto"/>
        <w:left w:val="none" w:sz="0" w:space="0" w:color="auto"/>
        <w:bottom w:val="none" w:sz="0" w:space="0" w:color="auto"/>
        <w:right w:val="none" w:sz="0" w:space="0" w:color="auto"/>
      </w:divBdr>
      <w:divsChild>
        <w:div w:id="421609694">
          <w:marLeft w:val="0"/>
          <w:marRight w:val="0"/>
          <w:marTop w:val="0"/>
          <w:marBottom w:val="0"/>
          <w:divBdr>
            <w:top w:val="none" w:sz="0" w:space="0" w:color="auto"/>
            <w:left w:val="none" w:sz="0" w:space="0" w:color="auto"/>
            <w:bottom w:val="none" w:sz="0" w:space="0" w:color="auto"/>
            <w:right w:val="none" w:sz="0" w:space="0" w:color="auto"/>
          </w:divBdr>
          <w:divsChild>
            <w:div w:id="1503354914">
              <w:marLeft w:val="0"/>
              <w:marRight w:val="0"/>
              <w:marTop w:val="0"/>
              <w:marBottom w:val="0"/>
              <w:divBdr>
                <w:top w:val="none" w:sz="0" w:space="0" w:color="auto"/>
                <w:left w:val="none" w:sz="0" w:space="0" w:color="auto"/>
                <w:bottom w:val="none" w:sz="0" w:space="0" w:color="auto"/>
                <w:right w:val="none" w:sz="0" w:space="0" w:color="auto"/>
              </w:divBdr>
              <w:divsChild>
                <w:div w:id="10510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187">
      <w:bodyDiv w:val="1"/>
      <w:marLeft w:val="0"/>
      <w:marRight w:val="0"/>
      <w:marTop w:val="0"/>
      <w:marBottom w:val="0"/>
      <w:divBdr>
        <w:top w:val="none" w:sz="0" w:space="0" w:color="auto"/>
        <w:left w:val="none" w:sz="0" w:space="0" w:color="auto"/>
        <w:bottom w:val="none" w:sz="0" w:space="0" w:color="auto"/>
        <w:right w:val="none" w:sz="0" w:space="0" w:color="auto"/>
      </w:divBdr>
      <w:divsChild>
        <w:div w:id="260375426">
          <w:marLeft w:val="0"/>
          <w:marRight w:val="0"/>
          <w:marTop w:val="0"/>
          <w:marBottom w:val="0"/>
          <w:divBdr>
            <w:top w:val="none" w:sz="0" w:space="0" w:color="auto"/>
            <w:left w:val="none" w:sz="0" w:space="0" w:color="auto"/>
            <w:bottom w:val="none" w:sz="0" w:space="0" w:color="auto"/>
            <w:right w:val="none" w:sz="0" w:space="0" w:color="auto"/>
          </w:divBdr>
          <w:divsChild>
            <w:div w:id="212275108">
              <w:marLeft w:val="0"/>
              <w:marRight w:val="0"/>
              <w:marTop w:val="0"/>
              <w:marBottom w:val="0"/>
              <w:divBdr>
                <w:top w:val="none" w:sz="0" w:space="0" w:color="auto"/>
                <w:left w:val="none" w:sz="0" w:space="0" w:color="auto"/>
                <w:bottom w:val="none" w:sz="0" w:space="0" w:color="auto"/>
                <w:right w:val="none" w:sz="0" w:space="0" w:color="auto"/>
              </w:divBdr>
              <w:divsChild>
                <w:div w:id="208684294">
                  <w:marLeft w:val="0"/>
                  <w:marRight w:val="0"/>
                  <w:marTop w:val="0"/>
                  <w:marBottom w:val="0"/>
                  <w:divBdr>
                    <w:top w:val="none" w:sz="0" w:space="0" w:color="auto"/>
                    <w:left w:val="none" w:sz="0" w:space="0" w:color="auto"/>
                    <w:bottom w:val="none" w:sz="0" w:space="0" w:color="auto"/>
                    <w:right w:val="none" w:sz="0" w:space="0" w:color="auto"/>
                  </w:divBdr>
                  <w:divsChild>
                    <w:div w:id="20887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052563">
      <w:bodyDiv w:val="1"/>
      <w:marLeft w:val="0"/>
      <w:marRight w:val="0"/>
      <w:marTop w:val="0"/>
      <w:marBottom w:val="0"/>
      <w:divBdr>
        <w:top w:val="none" w:sz="0" w:space="0" w:color="auto"/>
        <w:left w:val="none" w:sz="0" w:space="0" w:color="auto"/>
        <w:bottom w:val="none" w:sz="0" w:space="0" w:color="auto"/>
        <w:right w:val="none" w:sz="0" w:space="0" w:color="auto"/>
      </w:divBdr>
      <w:divsChild>
        <w:div w:id="1961109754">
          <w:marLeft w:val="0"/>
          <w:marRight w:val="0"/>
          <w:marTop w:val="0"/>
          <w:marBottom w:val="0"/>
          <w:divBdr>
            <w:top w:val="none" w:sz="0" w:space="0" w:color="auto"/>
            <w:left w:val="none" w:sz="0" w:space="0" w:color="auto"/>
            <w:bottom w:val="none" w:sz="0" w:space="0" w:color="auto"/>
            <w:right w:val="none" w:sz="0" w:space="0" w:color="auto"/>
          </w:divBdr>
          <w:divsChild>
            <w:div w:id="664014128">
              <w:marLeft w:val="0"/>
              <w:marRight w:val="0"/>
              <w:marTop w:val="0"/>
              <w:marBottom w:val="0"/>
              <w:divBdr>
                <w:top w:val="none" w:sz="0" w:space="0" w:color="auto"/>
                <w:left w:val="none" w:sz="0" w:space="0" w:color="auto"/>
                <w:bottom w:val="none" w:sz="0" w:space="0" w:color="auto"/>
                <w:right w:val="none" w:sz="0" w:space="0" w:color="auto"/>
              </w:divBdr>
              <w:divsChild>
                <w:div w:id="137495870">
                  <w:marLeft w:val="0"/>
                  <w:marRight w:val="0"/>
                  <w:marTop w:val="0"/>
                  <w:marBottom w:val="0"/>
                  <w:divBdr>
                    <w:top w:val="none" w:sz="0" w:space="0" w:color="auto"/>
                    <w:left w:val="none" w:sz="0" w:space="0" w:color="auto"/>
                    <w:bottom w:val="none" w:sz="0" w:space="0" w:color="auto"/>
                    <w:right w:val="none" w:sz="0" w:space="0" w:color="auto"/>
                  </w:divBdr>
                  <w:divsChild>
                    <w:div w:id="5540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50897">
      <w:bodyDiv w:val="1"/>
      <w:marLeft w:val="0"/>
      <w:marRight w:val="0"/>
      <w:marTop w:val="0"/>
      <w:marBottom w:val="0"/>
      <w:divBdr>
        <w:top w:val="none" w:sz="0" w:space="0" w:color="auto"/>
        <w:left w:val="none" w:sz="0" w:space="0" w:color="auto"/>
        <w:bottom w:val="none" w:sz="0" w:space="0" w:color="auto"/>
        <w:right w:val="none" w:sz="0" w:space="0" w:color="auto"/>
      </w:divBdr>
      <w:divsChild>
        <w:div w:id="1577015253">
          <w:marLeft w:val="0"/>
          <w:marRight w:val="0"/>
          <w:marTop w:val="0"/>
          <w:marBottom w:val="0"/>
          <w:divBdr>
            <w:top w:val="none" w:sz="0" w:space="0" w:color="auto"/>
            <w:left w:val="none" w:sz="0" w:space="0" w:color="auto"/>
            <w:bottom w:val="none" w:sz="0" w:space="0" w:color="auto"/>
            <w:right w:val="none" w:sz="0" w:space="0" w:color="auto"/>
          </w:divBdr>
          <w:divsChild>
            <w:div w:id="1769882998">
              <w:marLeft w:val="0"/>
              <w:marRight w:val="0"/>
              <w:marTop w:val="0"/>
              <w:marBottom w:val="0"/>
              <w:divBdr>
                <w:top w:val="none" w:sz="0" w:space="0" w:color="auto"/>
                <w:left w:val="none" w:sz="0" w:space="0" w:color="auto"/>
                <w:bottom w:val="none" w:sz="0" w:space="0" w:color="auto"/>
                <w:right w:val="none" w:sz="0" w:space="0" w:color="auto"/>
              </w:divBdr>
              <w:divsChild>
                <w:div w:id="244994473">
                  <w:marLeft w:val="0"/>
                  <w:marRight w:val="0"/>
                  <w:marTop w:val="0"/>
                  <w:marBottom w:val="0"/>
                  <w:divBdr>
                    <w:top w:val="none" w:sz="0" w:space="0" w:color="auto"/>
                    <w:left w:val="none" w:sz="0" w:space="0" w:color="auto"/>
                    <w:bottom w:val="none" w:sz="0" w:space="0" w:color="auto"/>
                    <w:right w:val="none" w:sz="0" w:space="0" w:color="auto"/>
                  </w:divBdr>
                  <w:divsChild>
                    <w:div w:id="152582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74851">
      <w:bodyDiv w:val="1"/>
      <w:marLeft w:val="0"/>
      <w:marRight w:val="0"/>
      <w:marTop w:val="0"/>
      <w:marBottom w:val="0"/>
      <w:divBdr>
        <w:top w:val="none" w:sz="0" w:space="0" w:color="auto"/>
        <w:left w:val="none" w:sz="0" w:space="0" w:color="auto"/>
        <w:bottom w:val="none" w:sz="0" w:space="0" w:color="auto"/>
        <w:right w:val="none" w:sz="0" w:space="0" w:color="auto"/>
      </w:divBdr>
      <w:divsChild>
        <w:div w:id="400252949">
          <w:marLeft w:val="0"/>
          <w:marRight w:val="0"/>
          <w:marTop w:val="0"/>
          <w:marBottom w:val="0"/>
          <w:divBdr>
            <w:top w:val="none" w:sz="0" w:space="0" w:color="auto"/>
            <w:left w:val="none" w:sz="0" w:space="0" w:color="auto"/>
            <w:bottom w:val="none" w:sz="0" w:space="0" w:color="auto"/>
            <w:right w:val="none" w:sz="0" w:space="0" w:color="auto"/>
          </w:divBdr>
          <w:divsChild>
            <w:div w:id="131485212">
              <w:marLeft w:val="0"/>
              <w:marRight w:val="0"/>
              <w:marTop w:val="0"/>
              <w:marBottom w:val="0"/>
              <w:divBdr>
                <w:top w:val="none" w:sz="0" w:space="0" w:color="auto"/>
                <w:left w:val="none" w:sz="0" w:space="0" w:color="auto"/>
                <w:bottom w:val="none" w:sz="0" w:space="0" w:color="auto"/>
                <w:right w:val="none" w:sz="0" w:space="0" w:color="auto"/>
              </w:divBdr>
              <w:divsChild>
                <w:div w:id="19792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4021">
      <w:bodyDiv w:val="1"/>
      <w:marLeft w:val="0"/>
      <w:marRight w:val="0"/>
      <w:marTop w:val="0"/>
      <w:marBottom w:val="0"/>
      <w:divBdr>
        <w:top w:val="none" w:sz="0" w:space="0" w:color="auto"/>
        <w:left w:val="none" w:sz="0" w:space="0" w:color="auto"/>
        <w:bottom w:val="none" w:sz="0" w:space="0" w:color="auto"/>
        <w:right w:val="none" w:sz="0" w:space="0" w:color="auto"/>
      </w:divBdr>
      <w:divsChild>
        <w:div w:id="1044524720">
          <w:marLeft w:val="0"/>
          <w:marRight w:val="0"/>
          <w:marTop w:val="0"/>
          <w:marBottom w:val="0"/>
          <w:divBdr>
            <w:top w:val="none" w:sz="0" w:space="0" w:color="auto"/>
            <w:left w:val="none" w:sz="0" w:space="0" w:color="auto"/>
            <w:bottom w:val="none" w:sz="0" w:space="0" w:color="auto"/>
            <w:right w:val="none" w:sz="0" w:space="0" w:color="auto"/>
          </w:divBdr>
          <w:divsChild>
            <w:div w:id="1823159812">
              <w:marLeft w:val="0"/>
              <w:marRight w:val="0"/>
              <w:marTop w:val="0"/>
              <w:marBottom w:val="0"/>
              <w:divBdr>
                <w:top w:val="none" w:sz="0" w:space="0" w:color="auto"/>
                <w:left w:val="none" w:sz="0" w:space="0" w:color="auto"/>
                <w:bottom w:val="none" w:sz="0" w:space="0" w:color="auto"/>
                <w:right w:val="none" w:sz="0" w:space="0" w:color="auto"/>
              </w:divBdr>
              <w:divsChild>
                <w:div w:id="8150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458558">
      <w:bodyDiv w:val="1"/>
      <w:marLeft w:val="0"/>
      <w:marRight w:val="0"/>
      <w:marTop w:val="0"/>
      <w:marBottom w:val="0"/>
      <w:divBdr>
        <w:top w:val="none" w:sz="0" w:space="0" w:color="auto"/>
        <w:left w:val="none" w:sz="0" w:space="0" w:color="auto"/>
        <w:bottom w:val="none" w:sz="0" w:space="0" w:color="auto"/>
        <w:right w:val="none" w:sz="0" w:space="0" w:color="auto"/>
      </w:divBdr>
      <w:divsChild>
        <w:div w:id="162211917">
          <w:marLeft w:val="0"/>
          <w:marRight w:val="0"/>
          <w:marTop w:val="0"/>
          <w:marBottom w:val="0"/>
          <w:divBdr>
            <w:top w:val="none" w:sz="0" w:space="0" w:color="auto"/>
            <w:left w:val="none" w:sz="0" w:space="0" w:color="auto"/>
            <w:bottom w:val="none" w:sz="0" w:space="0" w:color="auto"/>
            <w:right w:val="none" w:sz="0" w:space="0" w:color="auto"/>
          </w:divBdr>
          <w:divsChild>
            <w:div w:id="993535416">
              <w:marLeft w:val="0"/>
              <w:marRight w:val="0"/>
              <w:marTop w:val="0"/>
              <w:marBottom w:val="0"/>
              <w:divBdr>
                <w:top w:val="none" w:sz="0" w:space="0" w:color="auto"/>
                <w:left w:val="none" w:sz="0" w:space="0" w:color="auto"/>
                <w:bottom w:val="none" w:sz="0" w:space="0" w:color="auto"/>
                <w:right w:val="none" w:sz="0" w:space="0" w:color="auto"/>
              </w:divBdr>
              <w:divsChild>
                <w:div w:id="1080566036">
                  <w:marLeft w:val="0"/>
                  <w:marRight w:val="0"/>
                  <w:marTop w:val="0"/>
                  <w:marBottom w:val="0"/>
                  <w:divBdr>
                    <w:top w:val="none" w:sz="0" w:space="0" w:color="auto"/>
                    <w:left w:val="none" w:sz="0" w:space="0" w:color="auto"/>
                    <w:bottom w:val="none" w:sz="0" w:space="0" w:color="auto"/>
                    <w:right w:val="none" w:sz="0" w:space="0" w:color="auto"/>
                  </w:divBdr>
                  <w:divsChild>
                    <w:div w:id="674379738">
                      <w:marLeft w:val="0"/>
                      <w:marRight w:val="0"/>
                      <w:marTop w:val="0"/>
                      <w:marBottom w:val="0"/>
                      <w:divBdr>
                        <w:top w:val="none" w:sz="0" w:space="0" w:color="auto"/>
                        <w:left w:val="none" w:sz="0" w:space="0" w:color="auto"/>
                        <w:bottom w:val="none" w:sz="0" w:space="0" w:color="auto"/>
                        <w:right w:val="none" w:sz="0" w:space="0" w:color="auto"/>
                      </w:divBdr>
                    </w:div>
                  </w:divsChild>
                </w:div>
                <w:div w:id="647366064">
                  <w:marLeft w:val="0"/>
                  <w:marRight w:val="0"/>
                  <w:marTop w:val="0"/>
                  <w:marBottom w:val="0"/>
                  <w:divBdr>
                    <w:top w:val="none" w:sz="0" w:space="0" w:color="auto"/>
                    <w:left w:val="none" w:sz="0" w:space="0" w:color="auto"/>
                    <w:bottom w:val="none" w:sz="0" w:space="0" w:color="auto"/>
                    <w:right w:val="none" w:sz="0" w:space="0" w:color="auto"/>
                  </w:divBdr>
                  <w:divsChild>
                    <w:div w:id="33083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814830">
      <w:bodyDiv w:val="1"/>
      <w:marLeft w:val="0"/>
      <w:marRight w:val="0"/>
      <w:marTop w:val="0"/>
      <w:marBottom w:val="0"/>
      <w:divBdr>
        <w:top w:val="none" w:sz="0" w:space="0" w:color="auto"/>
        <w:left w:val="none" w:sz="0" w:space="0" w:color="auto"/>
        <w:bottom w:val="none" w:sz="0" w:space="0" w:color="auto"/>
        <w:right w:val="none" w:sz="0" w:space="0" w:color="auto"/>
      </w:divBdr>
      <w:divsChild>
        <w:div w:id="393360596">
          <w:marLeft w:val="0"/>
          <w:marRight w:val="0"/>
          <w:marTop w:val="0"/>
          <w:marBottom w:val="0"/>
          <w:divBdr>
            <w:top w:val="none" w:sz="0" w:space="0" w:color="auto"/>
            <w:left w:val="none" w:sz="0" w:space="0" w:color="auto"/>
            <w:bottom w:val="none" w:sz="0" w:space="0" w:color="auto"/>
            <w:right w:val="none" w:sz="0" w:space="0" w:color="auto"/>
          </w:divBdr>
          <w:divsChild>
            <w:div w:id="1373844037">
              <w:marLeft w:val="0"/>
              <w:marRight w:val="0"/>
              <w:marTop w:val="0"/>
              <w:marBottom w:val="0"/>
              <w:divBdr>
                <w:top w:val="none" w:sz="0" w:space="0" w:color="auto"/>
                <w:left w:val="none" w:sz="0" w:space="0" w:color="auto"/>
                <w:bottom w:val="none" w:sz="0" w:space="0" w:color="auto"/>
                <w:right w:val="none" w:sz="0" w:space="0" w:color="auto"/>
              </w:divBdr>
              <w:divsChild>
                <w:div w:id="9362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5491">
      <w:bodyDiv w:val="1"/>
      <w:marLeft w:val="0"/>
      <w:marRight w:val="0"/>
      <w:marTop w:val="0"/>
      <w:marBottom w:val="0"/>
      <w:divBdr>
        <w:top w:val="none" w:sz="0" w:space="0" w:color="auto"/>
        <w:left w:val="none" w:sz="0" w:space="0" w:color="auto"/>
        <w:bottom w:val="none" w:sz="0" w:space="0" w:color="auto"/>
        <w:right w:val="none" w:sz="0" w:space="0" w:color="auto"/>
      </w:divBdr>
      <w:divsChild>
        <w:div w:id="689643100">
          <w:marLeft w:val="0"/>
          <w:marRight w:val="0"/>
          <w:marTop w:val="0"/>
          <w:marBottom w:val="0"/>
          <w:divBdr>
            <w:top w:val="none" w:sz="0" w:space="0" w:color="auto"/>
            <w:left w:val="none" w:sz="0" w:space="0" w:color="auto"/>
            <w:bottom w:val="none" w:sz="0" w:space="0" w:color="auto"/>
            <w:right w:val="none" w:sz="0" w:space="0" w:color="auto"/>
          </w:divBdr>
          <w:divsChild>
            <w:div w:id="1578057331">
              <w:marLeft w:val="0"/>
              <w:marRight w:val="0"/>
              <w:marTop w:val="0"/>
              <w:marBottom w:val="0"/>
              <w:divBdr>
                <w:top w:val="none" w:sz="0" w:space="0" w:color="auto"/>
                <w:left w:val="none" w:sz="0" w:space="0" w:color="auto"/>
                <w:bottom w:val="none" w:sz="0" w:space="0" w:color="auto"/>
                <w:right w:val="none" w:sz="0" w:space="0" w:color="auto"/>
              </w:divBdr>
              <w:divsChild>
                <w:div w:id="638800827">
                  <w:marLeft w:val="0"/>
                  <w:marRight w:val="0"/>
                  <w:marTop w:val="0"/>
                  <w:marBottom w:val="0"/>
                  <w:divBdr>
                    <w:top w:val="none" w:sz="0" w:space="0" w:color="auto"/>
                    <w:left w:val="none" w:sz="0" w:space="0" w:color="auto"/>
                    <w:bottom w:val="none" w:sz="0" w:space="0" w:color="auto"/>
                    <w:right w:val="none" w:sz="0" w:space="0" w:color="auto"/>
                  </w:divBdr>
                </w:div>
              </w:divsChild>
            </w:div>
            <w:div w:id="1208103001">
              <w:marLeft w:val="0"/>
              <w:marRight w:val="0"/>
              <w:marTop w:val="0"/>
              <w:marBottom w:val="0"/>
              <w:divBdr>
                <w:top w:val="none" w:sz="0" w:space="0" w:color="auto"/>
                <w:left w:val="none" w:sz="0" w:space="0" w:color="auto"/>
                <w:bottom w:val="none" w:sz="0" w:space="0" w:color="auto"/>
                <w:right w:val="none" w:sz="0" w:space="0" w:color="auto"/>
              </w:divBdr>
              <w:divsChild>
                <w:div w:id="481626645">
                  <w:marLeft w:val="0"/>
                  <w:marRight w:val="0"/>
                  <w:marTop w:val="0"/>
                  <w:marBottom w:val="0"/>
                  <w:divBdr>
                    <w:top w:val="none" w:sz="0" w:space="0" w:color="auto"/>
                    <w:left w:val="none" w:sz="0" w:space="0" w:color="auto"/>
                    <w:bottom w:val="none" w:sz="0" w:space="0" w:color="auto"/>
                    <w:right w:val="none" w:sz="0" w:space="0" w:color="auto"/>
                  </w:divBdr>
                </w:div>
              </w:divsChild>
            </w:div>
            <w:div w:id="2079593795">
              <w:marLeft w:val="0"/>
              <w:marRight w:val="0"/>
              <w:marTop w:val="0"/>
              <w:marBottom w:val="0"/>
              <w:divBdr>
                <w:top w:val="none" w:sz="0" w:space="0" w:color="auto"/>
                <w:left w:val="none" w:sz="0" w:space="0" w:color="auto"/>
                <w:bottom w:val="none" w:sz="0" w:space="0" w:color="auto"/>
                <w:right w:val="none" w:sz="0" w:space="0" w:color="auto"/>
              </w:divBdr>
              <w:divsChild>
                <w:div w:id="18709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3220">
      <w:bodyDiv w:val="1"/>
      <w:marLeft w:val="0"/>
      <w:marRight w:val="0"/>
      <w:marTop w:val="0"/>
      <w:marBottom w:val="0"/>
      <w:divBdr>
        <w:top w:val="none" w:sz="0" w:space="0" w:color="auto"/>
        <w:left w:val="none" w:sz="0" w:space="0" w:color="auto"/>
        <w:bottom w:val="none" w:sz="0" w:space="0" w:color="auto"/>
        <w:right w:val="none" w:sz="0" w:space="0" w:color="auto"/>
      </w:divBdr>
      <w:divsChild>
        <w:div w:id="932469104">
          <w:marLeft w:val="0"/>
          <w:marRight w:val="0"/>
          <w:marTop w:val="0"/>
          <w:marBottom w:val="0"/>
          <w:divBdr>
            <w:top w:val="none" w:sz="0" w:space="0" w:color="auto"/>
            <w:left w:val="none" w:sz="0" w:space="0" w:color="auto"/>
            <w:bottom w:val="none" w:sz="0" w:space="0" w:color="auto"/>
            <w:right w:val="none" w:sz="0" w:space="0" w:color="auto"/>
          </w:divBdr>
          <w:divsChild>
            <w:div w:id="504323303">
              <w:marLeft w:val="0"/>
              <w:marRight w:val="0"/>
              <w:marTop w:val="0"/>
              <w:marBottom w:val="0"/>
              <w:divBdr>
                <w:top w:val="none" w:sz="0" w:space="0" w:color="auto"/>
                <w:left w:val="none" w:sz="0" w:space="0" w:color="auto"/>
                <w:bottom w:val="none" w:sz="0" w:space="0" w:color="auto"/>
                <w:right w:val="none" w:sz="0" w:space="0" w:color="auto"/>
              </w:divBdr>
              <w:divsChild>
                <w:div w:id="919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2723">
      <w:bodyDiv w:val="1"/>
      <w:marLeft w:val="0"/>
      <w:marRight w:val="0"/>
      <w:marTop w:val="0"/>
      <w:marBottom w:val="0"/>
      <w:divBdr>
        <w:top w:val="none" w:sz="0" w:space="0" w:color="auto"/>
        <w:left w:val="none" w:sz="0" w:space="0" w:color="auto"/>
        <w:bottom w:val="none" w:sz="0" w:space="0" w:color="auto"/>
        <w:right w:val="none" w:sz="0" w:space="0" w:color="auto"/>
      </w:divBdr>
      <w:divsChild>
        <w:div w:id="656684801">
          <w:marLeft w:val="0"/>
          <w:marRight w:val="0"/>
          <w:marTop w:val="0"/>
          <w:marBottom w:val="0"/>
          <w:divBdr>
            <w:top w:val="none" w:sz="0" w:space="0" w:color="auto"/>
            <w:left w:val="none" w:sz="0" w:space="0" w:color="auto"/>
            <w:bottom w:val="none" w:sz="0" w:space="0" w:color="auto"/>
            <w:right w:val="none" w:sz="0" w:space="0" w:color="auto"/>
          </w:divBdr>
          <w:divsChild>
            <w:div w:id="1832022478">
              <w:marLeft w:val="0"/>
              <w:marRight w:val="0"/>
              <w:marTop w:val="0"/>
              <w:marBottom w:val="0"/>
              <w:divBdr>
                <w:top w:val="none" w:sz="0" w:space="0" w:color="auto"/>
                <w:left w:val="none" w:sz="0" w:space="0" w:color="auto"/>
                <w:bottom w:val="none" w:sz="0" w:space="0" w:color="auto"/>
                <w:right w:val="none" w:sz="0" w:space="0" w:color="auto"/>
              </w:divBdr>
              <w:divsChild>
                <w:div w:id="19673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4760">
      <w:bodyDiv w:val="1"/>
      <w:marLeft w:val="0"/>
      <w:marRight w:val="0"/>
      <w:marTop w:val="0"/>
      <w:marBottom w:val="0"/>
      <w:divBdr>
        <w:top w:val="none" w:sz="0" w:space="0" w:color="auto"/>
        <w:left w:val="none" w:sz="0" w:space="0" w:color="auto"/>
        <w:bottom w:val="none" w:sz="0" w:space="0" w:color="auto"/>
        <w:right w:val="none" w:sz="0" w:space="0" w:color="auto"/>
      </w:divBdr>
      <w:divsChild>
        <w:div w:id="1923370475">
          <w:marLeft w:val="0"/>
          <w:marRight w:val="0"/>
          <w:marTop w:val="0"/>
          <w:marBottom w:val="0"/>
          <w:divBdr>
            <w:top w:val="none" w:sz="0" w:space="0" w:color="auto"/>
            <w:left w:val="none" w:sz="0" w:space="0" w:color="auto"/>
            <w:bottom w:val="none" w:sz="0" w:space="0" w:color="auto"/>
            <w:right w:val="none" w:sz="0" w:space="0" w:color="auto"/>
          </w:divBdr>
          <w:divsChild>
            <w:div w:id="1862163679">
              <w:marLeft w:val="0"/>
              <w:marRight w:val="0"/>
              <w:marTop w:val="0"/>
              <w:marBottom w:val="0"/>
              <w:divBdr>
                <w:top w:val="none" w:sz="0" w:space="0" w:color="auto"/>
                <w:left w:val="none" w:sz="0" w:space="0" w:color="auto"/>
                <w:bottom w:val="none" w:sz="0" w:space="0" w:color="auto"/>
                <w:right w:val="none" w:sz="0" w:space="0" w:color="auto"/>
              </w:divBdr>
              <w:divsChild>
                <w:div w:id="6099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21623">
      <w:bodyDiv w:val="1"/>
      <w:marLeft w:val="0"/>
      <w:marRight w:val="0"/>
      <w:marTop w:val="0"/>
      <w:marBottom w:val="0"/>
      <w:divBdr>
        <w:top w:val="none" w:sz="0" w:space="0" w:color="auto"/>
        <w:left w:val="none" w:sz="0" w:space="0" w:color="auto"/>
        <w:bottom w:val="none" w:sz="0" w:space="0" w:color="auto"/>
        <w:right w:val="none" w:sz="0" w:space="0" w:color="auto"/>
      </w:divBdr>
      <w:divsChild>
        <w:div w:id="1067727995">
          <w:marLeft w:val="0"/>
          <w:marRight w:val="0"/>
          <w:marTop w:val="0"/>
          <w:marBottom w:val="0"/>
          <w:divBdr>
            <w:top w:val="none" w:sz="0" w:space="0" w:color="auto"/>
            <w:left w:val="none" w:sz="0" w:space="0" w:color="auto"/>
            <w:bottom w:val="none" w:sz="0" w:space="0" w:color="auto"/>
            <w:right w:val="none" w:sz="0" w:space="0" w:color="auto"/>
          </w:divBdr>
          <w:divsChild>
            <w:div w:id="2107144923">
              <w:marLeft w:val="0"/>
              <w:marRight w:val="0"/>
              <w:marTop w:val="0"/>
              <w:marBottom w:val="0"/>
              <w:divBdr>
                <w:top w:val="none" w:sz="0" w:space="0" w:color="auto"/>
                <w:left w:val="none" w:sz="0" w:space="0" w:color="auto"/>
                <w:bottom w:val="none" w:sz="0" w:space="0" w:color="auto"/>
                <w:right w:val="none" w:sz="0" w:space="0" w:color="auto"/>
              </w:divBdr>
              <w:divsChild>
                <w:div w:id="10806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58100">
      <w:bodyDiv w:val="1"/>
      <w:marLeft w:val="0"/>
      <w:marRight w:val="0"/>
      <w:marTop w:val="0"/>
      <w:marBottom w:val="0"/>
      <w:divBdr>
        <w:top w:val="none" w:sz="0" w:space="0" w:color="auto"/>
        <w:left w:val="none" w:sz="0" w:space="0" w:color="auto"/>
        <w:bottom w:val="none" w:sz="0" w:space="0" w:color="auto"/>
        <w:right w:val="none" w:sz="0" w:space="0" w:color="auto"/>
      </w:divBdr>
      <w:divsChild>
        <w:div w:id="769816436">
          <w:marLeft w:val="0"/>
          <w:marRight w:val="0"/>
          <w:marTop w:val="0"/>
          <w:marBottom w:val="0"/>
          <w:divBdr>
            <w:top w:val="none" w:sz="0" w:space="0" w:color="auto"/>
            <w:left w:val="none" w:sz="0" w:space="0" w:color="auto"/>
            <w:bottom w:val="none" w:sz="0" w:space="0" w:color="auto"/>
            <w:right w:val="none" w:sz="0" w:space="0" w:color="auto"/>
          </w:divBdr>
          <w:divsChild>
            <w:div w:id="1666937718">
              <w:marLeft w:val="0"/>
              <w:marRight w:val="0"/>
              <w:marTop w:val="0"/>
              <w:marBottom w:val="0"/>
              <w:divBdr>
                <w:top w:val="none" w:sz="0" w:space="0" w:color="auto"/>
                <w:left w:val="none" w:sz="0" w:space="0" w:color="auto"/>
                <w:bottom w:val="none" w:sz="0" w:space="0" w:color="auto"/>
                <w:right w:val="none" w:sz="0" w:space="0" w:color="auto"/>
              </w:divBdr>
              <w:divsChild>
                <w:div w:id="16201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4837">
      <w:bodyDiv w:val="1"/>
      <w:marLeft w:val="0"/>
      <w:marRight w:val="0"/>
      <w:marTop w:val="0"/>
      <w:marBottom w:val="0"/>
      <w:divBdr>
        <w:top w:val="none" w:sz="0" w:space="0" w:color="auto"/>
        <w:left w:val="none" w:sz="0" w:space="0" w:color="auto"/>
        <w:bottom w:val="none" w:sz="0" w:space="0" w:color="auto"/>
        <w:right w:val="none" w:sz="0" w:space="0" w:color="auto"/>
      </w:divBdr>
      <w:divsChild>
        <w:div w:id="922035735">
          <w:marLeft w:val="0"/>
          <w:marRight w:val="0"/>
          <w:marTop w:val="0"/>
          <w:marBottom w:val="0"/>
          <w:divBdr>
            <w:top w:val="none" w:sz="0" w:space="0" w:color="auto"/>
            <w:left w:val="none" w:sz="0" w:space="0" w:color="auto"/>
            <w:bottom w:val="none" w:sz="0" w:space="0" w:color="auto"/>
            <w:right w:val="none" w:sz="0" w:space="0" w:color="auto"/>
          </w:divBdr>
          <w:divsChild>
            <w:div w:id="173350095">
              <w:marLeft w:val="0"/>
              <w:marRight w:val="0"/>
              <w:marTop w:val="0"/>
              <w:marBottom w:val="0"/>
              <w:divBdr>
                <w:top w:val="none" w:sz="0" w:space="0" w:color="auto"/>
                <w:left w:val="none" w:sz="0" w:space="0" w:color="auto"/>
                <w:bottom w:val="none" w:sz="0" w:space="0" w:color="auto"/>
                <w:right w:val="none" w:sz="0" w:space="0" w:color="auto"/>
              </w:divBdr>
              <w:divsChild>
                <w:div w:id="9449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85796">
      <w:bodyDiv w:val="1"/>
      <w:marLeft w:val="0"/>
      <w:marRight w:val="0"/>
      <w:marTop w:val="0"/>
      <w:marBottom w:val="0"/>
      <w:divBdr>
        <w:top w:val="none" w:sz="0" w:space="0" w:color="auto"/>
        <w:left w:val="none" w:sz="0" w:space="0" w:color="auto"/>
        <w:bottom w:val="none" w:sz="0" w:space="0" w:color="auto"/>
        <w:right w:val="none" w:sz="0" w:space="0" w:color="auto"/>
      </w:divBdr>
      <w:divsChild>
        <w:div w:id="765805027">
          <w:marLeft w:val="0"/>
          <w:marRight w:val="0"/>
          <w:marTop w:val="0"/>
          <w:marBottom w:val="0"/>
          <w:divBdr>
            <w:top w:val="none" w:sz="0" w:space="0" w:color="auto"/>
            <w:left w:val="none" w:sz="0" w:space="0" w:color="auto"/>
            <w:bottom w:val="none" w:sz="0" w:space="0" w:color="auto"/>
            <w:right w:val="none" w:sz="0" w:space="0" w:color="auto"/>
          </w:divBdr>
          <w:divsChild>
            <w:div w:id="554510420">
              <w:marLeft w:val="0"/>
              <w:marRight w:val="0"/>
              <w:marTop w:val="0"/>
              <w:marBottom w:val="0"/>
              <w:divBdr>
                <w:top w:val="none" w:sz="0" w:space="0" w:color="auto"/>
                <w:left w:val="none" w:sz="0" w:space="0" w:color="auto"/>
                <w:bottom w:val="none" w:sz="0" w:space="0" w:color="auto"/>
                <w:right w:val="none" w:sz="0" w:space="0" w:color="auto"/>
              </w:divBdr>
              <w:divsChild>
                <w:div w:id="59991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566">
      <w:bodyDiv w:val="1"/>
      <w:marLeft w:val="0"/>
      <w:marRight w:val="0"/>
      <w:marTop w:val="0"/>
      <w:marBottom w:val="0"/>
      <w:divBdr>
        <w:top w:val="none" w:sz="0" w:space="0" w:color="auto"/>
        <w:left w:val="none" w:sz="0" w:space="0" w:color="auto"/>
        <w:bottom w:val="none" w:sz="0" w:space="0" w:color="auto"/>
        <w:right w:val="none" w:sz="0" w:space="0" w:color="auto"/>
      </w:divBdr>
    </w:div>
    <w:div w:id="1264650046">
      <w:bodyDiv w:val="1"/>
      <w:marLeft w:val="0"/>
      <w:marRight w:val="0"/>
      <w:marTop w:val="0"/>
      <w:marBottom w:val="0"/>
      <w:divBdr>
        <w:top w:val="none" w:sz="0" w:space="0" w:color="auto"/>
        <w:left w:val="none" w:sz="0" w:space="0" w:color="auto"/>
        <w:bottom w:val="none" w:sz="0" w:space="0" w:color="auto"/>
        <w:right w:val="none" w:sz="0" w:space="0" w:color="auto"/>
      </w:divBdr>
      <w:divsChild>
        <w:div w:id="1893806786">
          <w:marLeft w:val="0"/>
          <w:marRight w:val="0"/>
          <w:marTop w:val="0"/>
          <w:marBottom w:val="0"/>
          <w:divBdr>
            <w:top w:val="none" w:sz="0" w:space="0" w:color="auto"/>
            <w:left w:val="none" w:sz="0" w:space="0" w:color="auto"/>
            <w:bottom w:val="none" w:sz="0" w:space="0" w:color="auto"/>
            <w:right w:val="none" w:sz="0" w:space="0" w:color="auto"/>
          </w:divBdr>
          <w:divsChild>
            <w:div w:id="657877836">
              <w:marLeft w:val="0"/>
              <w:marRight w:val="0"/>
              <w:marTop w:val="0"/>
              <w:marBottom w:val="0"/>
              <w:divBdr>
                <w:top w:val="none" w:sz="0" w:space="0" w:color="auto"/>
                <w:left w:val="none" w:sz="0" w:space="0" w:color="auto"/>
                <w:bottom w:val="none" w:sz="0" w:space="0" w:color="auto"/>
                <w:right w:val="none" w:sz="0" w:space="0" w:color="auto"/>
              </w:divBdr>
              <w:divsChild>
                <w:div w:id="116590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2192">
      <w:bodyDiv w:val="1"/>
      <w:marLeft w:val="0"/>
      <w:marRight w:val="0"/>
      <w:marTop w:val="0"/>
      <w:marBottom w:val="0"/>
      <w:divBdr>
        <w:top w:val="none" w:sz="0" w:space="0" w:color="auto"/>
        <w:left w:val="none" w:sz="0" w:space="0" w:color="auto"/>
        <w:bottom w:val="none" w:sz="0" w:space="0" w:color="auto"/>
        <w:right w:val="none" w:sz="0" w:space="0" w:color="auto"/>
      </w:divBdr>
      <w:divsChild>
        <w:div w:id="1310405454">
          <w:marLeft w:val="0"/>
          <w:marRight w:val="0"/>
          <w:marTop w:val="0"/>
          <w:marBottom w:val="0"/>
          <w:divBdr>
            <w:top w:val="none" w:sz="0" w:space="0" w:color="auto"/>
            <w:left w:val="none" w:sz="0" w:space="0" w:color="auto"/>
            <w:bottom w:val="none" w:sz="0" w:space="0" w:color="auto"/>
            <w:right w:val="none" w:sz="0" w:space="0" w:color="auto"/>
          </w:divBdr>
          <w:divsChild>
            <w:div w:id="173495137">
              <w:marLeft w:val="0"/>
              <w:marRight w:val="0"/>
              <w:marTop w:val="0"/>
              <w:marBottom w:val="0"/>
              <w:divBdr>
                <w:top w:val="none" w:sz="0" w:space="0" w:color="auto"/>
                <w:left w:val="none" w:sz="0" w:space="0" w:color="auto"/>
                <w:bottom w:val="none" w:sz="0" w:space="0" w:color="auto"/>
                <w:right w:val="none" w:sz="0" w:space="0" w:color="auto"/>
              </w:divBdr>
              <w:divsChild>
                <w:div w:id="10733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5670">
      <w:bodyDiv w:val="1"/>
      <w:marLeft w:val="0"/>
      <w:marRight w:val="0"/>
      <w:marTop w:val="0"/>
      <w:marBottom w:val="0"/>
      <w:divBdr>
        <w:top w:val="none" w:sz="0" w:space="0" w:color="auto"/>
        <w:left w:val="none" w:sz="0" w:space="0" w:color="auto"/>
        <w:bottom w:val="none" w:sz="0" w:space="0" w:color="auto"/>
        <w:right w:val="none" w:sz="0" w:space="0" w:color="auto"/>
      </w:divBdr>
      <w:divsChild>
        <w:div w:id="1184587594">
          <w:marLeft w:val="0"/>
          <w:marRight w:val="0"/>
          <w:marTop w:val="0"/>
          <w:marBottom w:val="0"/>
          <w:divBdr>
            <w:top w:val="none" w:sz="0" w:space="0" w:color="auto"/>
            <w:left w:val="none" w:sz="0" w:space="0" w:color="auto"/>
            <w:bottom w:val="none" w:sz="0" w:space="0" w:color="auto"/>
            <w:right w:val="none" w:sz="0" w:space="0" w:color="auto"/>
          </w:divBdr>
          <w:divsChild>
            <w:div w:id="937521272">
              <w:marLeft w:val="0"/>
              <w:marRight w:val="0"/>
              <w:marTop w:val="0"/>
              <w:marBottom w:val="0"/>
              <w:divBdr>
                <w:top w:val="none" w:sz="0" w:space="0" w:color="auto"/>
                <w:left w:val="none" w:sz="0" w:space="0" w:color="auto"/>
                <w:bottom w:val="none" w:sz="0" w:space="0" w:color="auto"/>
                <w:right w:val="none" w:sz="0" w:space="0" w:color="auto"/>
              </w:divBdr>
              <w:divsChild>
                <w:div w:id="13244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5481">
      <w:bodyDiv w:val="1"/>
      <w:marLeft w:val="0"/>
      <w:marRight w:val="0"/>
      <w:marTop w:val="0"/>
      <w:marBottom w:val="0"/>
      <w:divBdr>
        <w:top w:val="none" w:sz="0" w:space="0" w:color="auto"/>
        <w:left w:val="none" w:sz="0" w:space="0" w:color="auto"/>
        <w:bottom w:val="none" w:sz="0" w:space="0" w:color="auto"/>
        <w:right w:val="none" w:sz="0" w:space="0" w:color="auto"/>
      </w:divBdr>
      <w:divsChild>
        <w:div w:id="731122905">
          <w:marLeft w:val="0"/>
          <w:marRight w:val="0"/>
          <w:marTop w:val="0"/>
          <w:marBottom w:val="0"/>
          <w:divBdr>
            <w:top w:val="none" w:sz="0" w:space="0" w:color="auto"/>
            <w:left w:val="none" w:sz="0" w:space="0" w:color="auto"/>
            <w:bottom w:val="none" w:sz="0" w:space="0" w:color="auto"/>
            <w:right w:val="none" w:sz="0" w:space="0" w:color="auto"/>
          </w:divBdr>
          <w:divsChild>
            <w:div w:id="1340160866">
              <w:marLeft w:val="0"/>
              <w:marRight w:val="0"/>
              <w:marTop w:val="0"/>
              <w:marBottom w:val="0"/>
              <w:divBdr>
                <w:top w:val="none" w:sz="0" w:space="0" w:color="auto"/>
                <w:left w:val="none" w:sz="0" w:space="0" w:color="auto"/>
                <w:bottom w:val="none" w:sz="0" w:space="0" w:color="auto"/>
                <w:right w:val="none" w:sz="0" w:space="0" w:color="auto"/>
              </w:divBdr>
              <w:divsChild>
                <w:div w:id="191387723">
                  <w:marLeft w:val="0"/>
                  <w:marRight w:val="0"/>
                  <w:marTop w:val="0"/>
                  <w:marBottom w:val="0"/>
                  <w:divBdr>
                    <w:top w:val="none" w:sz="0" w:space="0" w:color="auto"/>
                    <w:left w:val="none" w:sz="0" w:space="0" w:color="auto"/>
                    <w:bottom w:val="none" w:sz="0" w:space="0" w:color="auto"/>
                    <w:right w:val="none" w:sz="0" w:space="0" w:color="auto"/>
                  </w:divBdr>
                  <w:divsChild>
                    <w:div w:id="1571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973935">
      <w:bodyDiv w:val="1"/>
      <w:marLeft w:val="0"/>
      <w:marRight w:val="0"/>
      <w:marTop w:val="0"/>
      <w:marBottom w:val="0"/>
      <w:divBdr>
        <w:top w:val="none" w:sz="0" w:space="0" w:color="auto"/>
        <w:left w:val="none" w:sz="0" w:space="0" w:color="auto"/>
        <w:bottom w:val="none" w:sz="0" w:space="0" w:color="auto"/>
        <w:right w:val="none" w:sz="0" w:space="0" w:color="auto"/>
      </w:divBdr>
      <w:divsChild>
        <w:div w:id="1160534602">
          <w:marLeft w:val="0"/>
          <w:marRight w:val="0"/>
          <w:marTop w:val="0"/>
          <w:marBottom w:val="0"/>
          <w:divBdr>
            <w:top w:val="none" w:sz="0" w:space="0" w:color="auto"/>
            <w:left w:val="none" w:sz="0" w:space="0" w:color="auto"/>
            <w:bottom w:val="none" w:sz="0" w:space="0" w:color="auto"/>
            <w:right w:val="none" w:sz="0" w:space="0" w:color="auto"/>
          </w:divBdr>
          <w:divsChild>
            <w:div w:id="856306446">
              <w:marLeft w:val="0"/>
              <w:marRight w:val="0"/>
              <w:marTop w:val="0"/>
              <w:marBottom w:val="0"/>
              <w:divBdr>
                <w:top w:val="none" w:sz="0" w:space="0" w:color="auto"/>
                <w:left w:val="none" w:sz="0" w:space="0" w:color="auto"/>
                <w:bottom w:val="none" w:sz="0" w:space="0" w:color="auto"/>
                <w:right w:val="none" w:sz="0" w:space="0" w:color="auto"/>
              </w:divBdr>
              <w:divsChild>
                <w:div w:id="1241645214">
                  <w:marLeft w:val="0"/>
                  <w:marRight w:val="0"/>
                  <w:marTop w:val="0"/>
                  <w:marBottom w:val="0"/>
                  <w:divBdr>
                    <w:top w:val="none" w:sz="0" w:space="0" w:color="auto"/>
                    <w:left w:val="none" w:sz="0" w:space="0" w:color="auto"/>
                    <w:bottom w:val="none" w:sz="0" w:space="0" w:color="auto"/>
                    <w:right w:val="none" w:sz="0" w:space="0" w:color="auto"/>
                  </w:divBdr>
                  <w:divsChild>
                    <w:div w:id="104818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280154">
      <w:bodyDiv w:val="1"/>
      <w:marLeft w:val="0"/>
      <w:marRight w:val="0"/>
      <w:marTop w:val="0"/>
      <w:marBottom w:val="0"/>
      <w:divBdr>
        <w:top w:val="none" w:sz="0" w:space="0" w:color="auto"/>
        <w:left w:val="none" w:sz="0" w:space="0" w:color="auto"/>
        <w:bottom w:val="none" w:sz="0" w:space="0" w:color="auto"/>
        <w:right w:val="none" w:sz="0" w:space="0" w:color="auto"/>
      </w:divBdr>
      <w:divsChild>
        <w:div w:id="1274904247">
          <w:marLeft w:val="0"/>
          <w:marRight w:val="0"/>
          <w:marTop w:val="0"/>
          <w:marBottom w:val="0"/>
          <w:divBdr>
            <w:top w:val="none" w:sz="0" w:space="0" w:color="auto"/>
            <w:left w:val="none" w:sz="0" w:space="0" w:color="auto"/>
            <w:bottom w:val="none" w:sz="0" w:space="0" w:color="auto"/>
            <w:right w:val="none" w:sz="0" w:space="0" w:color="auto"/>
          </w:divBdr>
          <w:divsChild>
            <w:div w:id="1181161062">
              <w:marLeft w:val="0"/>
              <w:marRight w:val="0"/>
              <w:marTop w:val="0"/>
              <w:marBottom w:val="0"/>
              <w:divBdr>
                <w:top w:val="none" w:sz="0" w:space="0" w:color="auto"/>
                <w:left w:val="none" w:sz="0" w:space="0" w:color="auto"/>
                <w:bottom w:val="none" w:sz="0" w:space="0" w:color="auto"/>
                <w:right w:val="none" w:sz="0" w:space="0" w:color="auto"/>
              </w:divBdr>
              <w:divsChild>
                <w:div w:id="14633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028749">
      <w:bodyDiv w:val="1"/>
      <w:marLeft w:val="0"/>
      <w:marRight w:val="0"/>
      <w:marTop w:val="0"/>
      <w:marBottom w:val="0"/>
      <w:divBdr>
        <w:top w:val="none" w:sz="0" w:space="0" w:color="auto"/>
        <w:left w:val="none" w:sz="0" w:space="0" w:color="auto"/>
        <w:bottom w:val="none" w:sz="0" w:space="0" w:color="auto"/>
        <w:right w:val="none" w:sz="0" w:space="0" w:color="auto"/>
      </w:divBdr>
      <w:divsChild>
        <w:div w:id="389350710">
          <w:marLeft w:val="0"/>
          <w:marRight w:val="0"/>
          <w:marTop w:val="0"/>
          <w:marBottom w:val="0"/>
          <w:divBdr>
            <w:top w:val="none" w:sz="0" w:space="0" w:color="auto"/>
            <w:left w:val="none" w:sz="0" w:space="0" w:color="auto"/>
            <w:bottom w:val="none" w:sz="0" w:space="0" w:color="auto"/>
            <w:right w:val="none" w:sz="0" w:space="0" w:color="auto"/>
          </w:divBdr>
          <w:divsChild>
            <w:div w:id="222833744">
              <w:marLeft w:val="0"/>
              <w:marRight w:val="0"/>
              <w:marTop w:val="0"/>
              <w:marBottom w:val="0"/>
              <w:divBdr>
                <w:top w:val="none" w:sz="0" w:space="0" w:color="auto"/>
                <w:left w:val="none" w:sz="0" w:space="0" w:color="auto"/>
                <w:bottom w:val="none" w:sz="0" w:space="0" w:color="auto"/>
                <w:right w:val="none" w:sz="0" w:space="0" w:color="auto"/>
              </w:divBdr>
              <w:divsChild>
                <w:div w:id="1398361918">
                  <w:marLeft w:val="0"/>
                  <w:marRight w:val="0"/>
                  <w:marTop w:val="0"/>
                  <w:marBottom w:val="0"/>
                  <w:divBdr>
                    <w:top w:val="none" w:sz="0" w:space="0" w:color="auto"/>
                    <w:left w:val="none" w:sz="0" w:space="0" w:color="auto"/>
                    <w:bottom w:val="none" w:sz="0" w:space="0" w:color="auto"/>
                    <w:right w:val="none" w:sz="0" w:space="0" w:color="auto"/>
                  </w:divBdr>
                  <w:divsChild>
                    <w:div w:id="7745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90316">
      <w:bodyDiv w:val="1"/>
      <w:marLeft w:val="0"/>
      <w:marRight w:val="0"/>
      <w:marTop w:val="0"/>
      <w:marBottom w:val="0"/>
      <w:divBdr>
        <w:top w:val="none" w:sz="0" w:space="0" w:color="auto"/>
        <w:left w:val="none" w:sz="0" w:space="0" w:color="auto"/>
        <w:bottom w:val="none" w:sz="0" w:space="0" w:color="auto"/>
        <w:right w:val="none" w:sz="0" w:space="0" w:color="auto"/>
      </w:divBdr>
      <w:divsChild>
        <w:div w:id="222447951">
          <w:marLeft w:val="0"/>
          <w:marRight w:val="0"/>
          <w:marTop w:val="0"/>
          <w:marBottom w:val="0"/>
          <w:divBdr>
            <w:top w:val="none" w:sz="0" w:space="0" w:color="auto"/>
            <w:left w:val="none" w:sz="0" w:space="0" w:color="auto"/>
            <w:bottom w:val="none" w:sz="0" w:space="0" w:color="auto"/>
            <w:right w:val="none" w:sz="0" w:space="0" w:color="auto"/>
          </w:divBdr>
          <w:divsChild>
            <w:div w:id="1612858466">
              <w:marLeft w:val="0"/>
              <w:marRight w:val="0"/>
              <w:marTop w:val="0"/>
              <w:marBottom w:val="0"/>
              <w:divBdr>
                <w:top w:val="none" w:sz="0" w:space="0" w:color="auto"/>
                <w:left w:val="none" w:sz="0" w:space="0" w:color="auto"/>
                <w:bottom w:val="none" w:sz="0" w:space="0" w:color="auto"/>
                <w:right w:val="none" w:sz="0" w:space="0" w:color="auto"/>
              </w:divBdr>
              <w:divsChild>
                <w:div w:id="1569076110">
                  <w:marLeft w:val="0"/>
                  <w:marRight w:val="0"/>
                  <w:marTop w:val="0"/>
                  <w:marBottom w:val="0"/>
                  <w:divBdr>
                    <w:top w:val="none" w:sz="0" w:space="0" w:color="auto"/>
                    <w:left w:val="none" w:sz="0" w:space="0" w:color="auto"/>
                    <w:bottom w:val="none" w:sz="0" w:space="0" w:color="auto"/>
                    <w:right w:val="none" w:sz="0" w:space="0" w:color="auto"/>
                  </w:divBdr>
                  <w:divsChild>
                    <w:div w:id="9158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905645">
      <w:bodyDiv w:val="1"/>
      <w:marLeft w:val="0"/>
      <w:marRight w:val="0"/>
      <w:marTop w:val="0"/>
      <w:marBottom w:val="0"/>
      <w:divBdr>
        <w:top w:val="none" w:sz="0" w:space="0" w:color="auto"/>
        <w:left w:val="none" w:sz="0" w:space="0" w:color="auto"/>
        <w:bottom w:val="none" w:sz="0" w:space="0" w:color="auto"/>
        <w:right w:val="none" w:sz="0" w:space="0" w:color="auto"/>
      </w:divBdr>
      <w:divsChild>
        <w:div w:id="1346706394">
          <w:marLeft w:val="0"/>
          <w:marRight w:val="0"/>
          <w:marTop w:val="0"/>
          <w:marBottom w:val="0"/>
          <w:divBdr>
            <w:top w:val="none" w:sz="0" w:space="0" w:color="auto"/>
            <w:left w:val="none" w:sz="0" w:space="0" w:color="auto"/>
            <w:bottom w:val="none" w:sz="0" w:space="0" w:color="auto"/>
            <w:right w:val="none" w:sz="0" w:space="0" w:color="auto"/>
          </w:divBdr>
          <w:divsChild>
            <w:div w:id="727192986">
              <w:marLeft w:val="0"/>
              <w:marRight w:val="0"/>
              <w:marTop w:val="0"/>
              <w:marBottom w:val="0"/>
              <w:divBdr>
                <w:top w:val="none" w:sz="0" w:space="0" w:color="auto"/>
                <w:left w:val="none" w:sz="0" w:space="0" w:color="auto"/>
                <w:bottom w:val="none" w:sz="0" w:space="0" w:color="auto"/>
                <w:right w:val="none" w:sz="0" w:space="0" w:color="auto"/>
              </w:divBdr>
              <w:divsChild>
                <w:div w:id="10674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7255">
      <w:bodyDiv w:val="1"/>
      <w:marLeft w:val="0"/>
      <w:marRight w:val="0"/>
      <w:marTop w:val="0"/>
      <w:marBottom w:val="0"/>
      <w:divBdr>
        <w:top w:val="none" w:sz="0" w:space="0" w:color="auto"/>
        <w:left w:val="none" w:sz="0" w:space="0" w:color="auto"/>
        <w:bottom w:val="none" w:sz="0" w:space="0" w:color="auto"/>
        <w:right w:val="none" w:sz="0" w:space="0" w:color="auto"/>
      </w:divBdr>
      <w:divsChild>
        <w:div w:id="788476317">
          <w:marLeft w:val="0"/>
          <w:marRight w:val="0"/>
          <w:marTop w:val="0"/>
          <w:marBottom w:val="0"/>
          <w:divBdr>
            <w:top w:val="none" w:sz="0" w:space="0" w:color="auto"/>
            <w:left w:val="none" w:sz="0" w:space="0" w:color="auto"/>
            <w:bottom w:val="none" w:sz="0" w:space="0" w:color="auto"/>
            <w:right w:val="none" w:sz="0" w:space="0" w:color="auto"/>
          </w:divBdr>
          <w:divsChild>
            <w:div w:id="283734555">
              <w:marLeft w:val="0"/>
              <w:marRight w:val="0"/>
              <w:marTop w:val="0"/>
              <w:marBottom w:val="0"/>
              <w:divBdr>
                <w:top w:val="none" w:sz="0" w:space="0" w:color="auto"/>
                <w:left w:val="none" w:sz="0" w:space="0" w:color="auto"/>
                <w:bottom w:val="none" w:sz="0" w:space="0" w:color="auto"/>
                <w:right w:val="none" w:sz="0" w:space="0" w:color="auto"/>
              </w:divBdr>
              <w:divsChild>
                <w:div w:id="12150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37760">
      <w:bodyDiv w:val="1"/>
      <w:marLeft w:val="0"/>
      <w:marRight w:val="0"/>
      <w:marTop w:val="0"/>
      <w:marBottom w:val="0"/>
      <w:divBdr>
        <w:top w:val="none" w:sz="0" w:space="0" w:color="auto"/>
        <w:left w:val="none" w:sz="0" w:space="0" w:color="auto"/>
        <w:bottom w:val="none" w:sz="0" w:space="0" w:color="auto"/>
        <w:right w:val="none" w:sz="0" w:space="0" w:color="auto"/>
      </w:divBdr>
      <w:divsChild>
        <w:div w:id="189609047">
          <w:marLeft w:val="0"/>
          <w:marRight w:val="0"/>
          <w:marTop w:val="0"/>
          <w:marBottom w:val="0"/>
          <w:divBdr>
            <w:top w:val="none" w:sz="0" w:space="0" w:color="auto"/>
            <w:left w:val="none" w:sz="0" w:space="0" w:color="auto"/>
            <w:bottom w:val="none" w:sz="0" w:space="0" w:color="auto"/>
            <w:right w:val="none" w:sz="0" w:space="0" w:color="auto"/>
          </w:divBdr>
          <w:divsChild>
            <w:div w:id="333996199">
              <w:marLeft w:val="0"/>
              <w:marRight w:val="0"/>
              <w:marTop w:val="0"/>
              <w:marBottom w:val="0"/>
              <w:divBdr>
                <w:top w:val="none" w:sz="0" w:space="0" w:color="auto"/>
                <w:left w:val="none" w:sz="0" w:space="0" w:color="auto"/>
                <w:bottom w:val="none" w:sz="0" w:space="0" w:color="auto"/>
                <w:right w:val="none" w:sz="0" w:space="0" w:color="auto"/>
              </w:divBdr>
              <w:divsChild>
                <w:div w:id="683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77272">
      <w:bodyDiv w:val="1"/>
      <w:marLeft w:val="0"/>
      <w:marRight w:val="0"/>
      <w:marTop w:val="0"/>
      <w:marBottom w:val="0"/>
      <w:divBdr>
        <w:top w:val="none" w:sz="0" w:space="0" w:color="auto"/>
        <w:left w:val="none" w:sz="0" w:space="0" w:color="auto"/>
        <w:bottom w:val="none" w:sz="0" w:space="0" w:color="auto"/>
        <w:right w:val="none" w:sz="0" w:space="0" w:color="auto"/>
      </w:divBdr>
      <w:divsChild>
        <w:div w:id="804203576">
          <w:marLeft w:val="0"/>
          <w:marRight w:val="0"/>
          <w:marTop w:val="0"/>
          <w:marBottom w:val="0"/>
          <w:divBdr>
            <w:top w:val="none" w:sz="0" w:space="0" w:color="auto"/>
            <w:left w:val="none" w:sz="0" w:space="0" w:color="auto"/>
            <w:bottom w:val="none" w:sz="0" w:space="0" w:color="auto"/>
            <w:right w:val="none" w:sz="0" w:space="0" w:color="auto"/>
          </w:divBdr>
          <w:divsChild>
            <w:div w:id="1479303606">
              <w:marLeft w:val="0"/>
              <w:marRight w:val="0"/>
              <w:marTop w:val="0"/>
              <w:marBottom w:val="0"/>
              <w:divBdr>
                <w:top w:val="none" w:sz="0" w:space="0" w:color="auto"/>
                <w:left w:val="none" w:sz="0" w:space="0" w:color="auto"/>
                <w:bottom w:val="none" w:sz="0" w:space="0" w:color="auto"/>
                <w:right w:val="none" w:sz="0" w:space="0" w:color="auto"/>
              </w:divBdr>
              <w:divsChild>
                <w:div w:id="9797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B0C75D84.dotm</Template>
  <TotalTime>4</TotalTime>
  <Pages>6</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38 - Stormwater Australia - National Water Reform - Public inquiry</vt:lpstr>
    </vt:vector>
  </TitlesOfParts>
  <Company>Stormwater Australia</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Stormwater Australia - National Water Reform - Public inquiry</dc:title>
  <dc:subject/>
  <dc:creator>Stormwater Australia</dc:creator>
  <cp:keywords/>
  <dc:description/>
  <cp:lastModifiedBy>Productivity Commission</cp:lastModifiedBy>
  <cp:revision>3</cp:revision>
  <dcterms:created xsi:type="dcterms:W3CDTF">2020-08-21T06:58:00Z</dcterms:created>
  <dcterms:modified xsi:type="dcterms:W3CDTF">2020-08-25T23:47:00Z</dcterms:modified>
</cp:coreProperties>
</file>