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BE851" w14:textId="77777777" w:rsidR="007D03A6" w:rsidRPr="008B0875" w:rsidRDefault="007D03A6">
      <w:pPr>
        <w:rPr>
          <w:rFonts w:cs="Arial"/>
          <w:b/>
          <w:sz w:val="30"/>
          <w:szCs w:val="30"/>
          <w:u w:val="single"/>
        </w:rPr>
      </w:pPr>
      <w:r w:rsidRPr="008B0875">
        <w:rPr>
          <w:rFonts w:cs="Arial"/>
          <w:b/>
          <w:sz w:val="30"/>
          <w:szCs w:val="30"/>
          <w:u w:val="single"/>
        </w:rPr>
        <w:t xml:space="preserve">National Water Reform 2020  </w:t>
      </w:r>
    </w:p>
    <w:p w14:paraId="17FC2C77" w14:textId="77777777" w:rsidR="007D03A6" w:rsidRPr="008B0875" w:rsidRDefault="007D03A6" w:rsidP="007D03A6">
      <w:pPr>
        <w:pStyle w:val="ListParagraph"/>
        <w:numPr>
          <w:ilvl w:val="0"/>
          <w:numId w:val="1"/>
        </w:numPr>
        <w:rPr>
          <w:rFonts w:cs="Arial"/>
          <w:b/>
          <w:sz w:val="30"/>
          <w:szCs w:val="30"/>
          <w:u w:val="single"/>
        </w:rPr>
      </w:pPr>
      <w:r w:rsidRPr="008B0875">
        <w:rPr>
          <w:rFonts w:cs="Arial"/>
          <w:b/>
          <w:sz w:val="30"/>
          <w:szCs w:val="30"/>
          <w:u w:val="single"/>
        </w:rPr>
        <w:t>Productivity Commission Draft Report</w:t>
      </w:r>
    </w:p>
    <w:p w14:paraId="40429E2F" w14:textId="77777777" w:rsidR="007D03A6" w:rsidRDefault="007D03A6">
      <w:pPr>
        <w:rPr>
          <w:rFonts w:cs="Arial"/>
          <w:sz w:val="32"/>
          <w:szCs w:val="32"/>
          <w:u w:val="single"/>
        </w:rPr>
      </w:pPr>
    </w:p>
    <w:p w14:paraId="56BB5075" w14:textId="77777777" w:rsidR="007D03A6" w:rsidRDefault="007D03A6" w:rsidP="00975A9F">
      <w:pPr>
        <w:rPr>
          <w:rFonts w:cs="Arial"/>
          <w:sz w:val="24"/>
          <w:szCs w:val="24"/>
        </w:rPr>
      </w:pPr>
      <w:r w:rsidRPr="007D03A6">
        <w:rPr>
          <w:rFonts w:cs="Arial"/>
          <w:sz w:val="24"/>
          <w:szCs w:val="24"/>
        </w:rPr>
        <w:t>Dear Commis</w:t>
      </w:r>
      <w:r>
        <w:rPr>
          <w:rFonts w:cs="Arial"/>
          <w:sz w:val="24"/>
          <w:szCs w:val="24"/>
        </w:rPr>
        <w:t>s</w:t>
      </w:r>
      <w:r w:rsidRPr="007D03A6">
        <w:rPr>
          <w:rFonts w:cs="Arial"/>
          <w:sz w:val="24"/>
          <w:szCs w:val="24"/>
        </w:rPr>
        <w:t>ioner</w:t>
      </w:r>
      <w:r>
        <w:rPr>
          <w:rFonts w:cs="Arial"/>
          <w:sz w:val="24"/>
          <w:szCs w:val="24"/>
        </w:rPr>
        <w:t xml:space="preserve"> </w:t>
      </w:r>
      <w:r w:rsidRPr="007D03A6">
        <w:rPr>
          <w:rFonts w:cs="Arial"/>
          <w:sz w:val="24"/>
          <w:szCs w:val="24"/>
        </w:rPr>
        <w:t>Jane Doolan and Associate Commissioner Drew Collins</w:t>
      </w:r>
      <w:r>
        <w:rPr>
          <w:rFonts w:cs="Arial"/>
          <w:sz w:val="24"/>
          <w:szCs w:val="24"/>
        </w:rPr>
        <w:t>,</w:t>
      </w:r>
    </w:p>
    <w:p w14:paraId="6B0A7B1B" w14:textId="77777777" w:rsidR="00975A9F" w:rsidRDefault="00975A9F" w:rsidP="00975A9F">
      <w:pPr>
        <w:rPr>
          <w:rFonts w:cs="Arial"/>
          <w:sz w:val="24"/>
          <w:szCs w:val="24"/>
        </w:rPr>
      </w:pPr>
    </w:p>
    <w:p w14:paraId="0C21BC83" w14:textId="77777777" w:rsidR="007D03A6" w:rsidRDefault="007D03A6">
      <w:pPr>
        <w:rPr>
          <w:rFonts w:cs="Arial"/>
          <w:sz w:val="24"/>
          <w:szCs w:val="24"/>
        </w:rPr>
      </w:pPr>
      <w:r w:rsidRPr="007D03A6">
        <w:rPr>
          <w:rFonts w:cs="Arial"/>
          <w:sz w:val="24"/>
          <w:szCs w:val="24"/>
        </w:rPr>
        <w:t xml:space="preserve">Thank you for </w:t>
      </w:r>
      <w:r>
        <w:rPr>
          <w:rFonts w:cs="Arial"/>
          <w:sz w:val="24"/>
          <w:szCs w:val="24"/>
        </w:rPr>
        <w:t>the o</w:t>
      </w:r>
      <w:r w:rsidRPr="007D03A6">
        <w:rPr>
          <w:rFonts w:cs="Arial"/>
          <w:sz w:val="24"/>
          <w:szCs w:val="24"/>
        </w:rPr>
        <w:t xml:space="preserve">pportunity </w:t>
      </w:r>
      <w:r>
        <w:rPr>
          <w:rFonts w:cs="Arial"/>
          <w:sz w:val="24"/>
          <w:szCs w:val="24"/>
        </w:rPr>
        <w:t>to present my comments</w:t>
      </w:r>
      <w:r w:rsidR="00F0078B">
        <w:rPr>
          <w:rFonts w:cs="Arial"/>
          <w:sz w:val="24"/>
          <w:szCs w:val="24"/>
        </w:rPr>
        <w:t xml:space="preserve"> on the NWR 2020.</w:t>
      </w:r>
    </w:p>
    <w:p w14:paraId="0549B141" w14:textId="77777777" w:rsidR="00F0078B" w:rsidRDefault="00F0078B">
      <w:pPr>
        <w:rPr>
          <w:rFonts w:cs="Arial"/>
          <w:sz w:val="24"/>
          <w:szCs w:val="24"/>
        </w:rPr>
      </w:pPr>
    </w:p>
    <w:p w14:paraId="7721BEE9" w14:textId="77777777" w:rsidR="00975A9F" w:rsidRDefault="00975A9F">
      <w:pPr>
        <w:rPr>
          <w:rFonts w:cs="Arial"/>
          <w:sz w:val="24"/>
          <w:szCs w:val="24"/>
        </w:rPr>
      </w:pPr>
      <w:r>
        <w:rPr>
          <w:rFonts w:cs="Arial"/>
          <w:sz w:val="24"/>
          <w:szCs w:val="24"/>
        </w:rPr>
        <w:t>My preferred method of a commentary on a subject is to use actual statements, understandings and extraction form the document being reviewed</w:t>
      </w:r>
      <w:r w:rsidR="00E54B7E">
        <w:rPr>
          <w:rFonts w:cs="Arial"/>
          <w:sz w:val="24"/>
          <w:szCs w:val="24"/>
        </w:rPr>
        <w:t xml:space="preserve"> and state my opinion / views and the like following each passage or section, which are in </w:t>
      </w:r>
      <w:r w:rsidR="00E54B7E" w:rsidRPr="004B7545">
        <w:rPr>
          <w:rFonts w:cs="Arial"/>
          <w:color w:val="FF0000"/>
          <w:sz w:val="24"/>
          <w:szCs w:val="24"/>
        </w:rPr>
        <w:t>RED.</w:t>
      </w:r>
    </w:p>
    <w:p w14:paraId="64A5E89A" w14:textId="77777777" w:rsidR="00975A9F" w:rsidRDefault="00975A9F">
      <w:pPr>
        <w:rPr>
          <w:rFonts w:cs="Arial"/>
          <w:sz w:val="24"/>
          <w:szCs w:val="24"/>
          <w:u w:val="single"/>
        </w:rPr>
      </w:pPr>
    </w:p>
    <w:p w14:paraId="4BD954CE" w14:textId="77777777" w:rsidR="00F0078B" w:rsidRPr="00F0078B" w:rsidRDefault="00F0078B">
      <w:pPr>
        <w:rPr>
          <w:rFonts w:cs="Arial"/>
          <w:sz w:val="24"/>
          <w:szCs w:val="24"/>
          <w:u w:val="single"/>
        </w:rPr>
      </w:pPr>
      <w:r w:rsidRPr="00F0078B">
        <w:rPr>
          <w:rFonts w:cs="Arial"/>
          <w:sz w:val="24"/>
          <w:szCs w:val="24"/>
          <w:u w:val="single"/>
        </w:rPr>
        <w:t>Suppositions</w:t>
      </w:r>
      <w:r>
        <w:rPr>
          <w:rFonts w:cs="Arial"/>
          <w:sz w:val="24"/>
          <w:szCs w:val="24"/>
          <w:u w:val="single"/>
        </w:rPr>
        <w:t xml:space="preserve"> or Facts</w:t>
      </w:r>
      <w:r w:rsidR="00975A9F">
        <w:rPr>
          <w:rFonts w:cs="Arial"/>
          <w:sz w:val="24"/>
          <w:szCs w:val="24"/>
          <w:u w:val="single"/>
        </w:rPr>
        <w:t xml:space="preserve"> and Extracts from Draft Report </w:t>
      </w:r>
      <w:r w:rsidR="003537B9">
        <w:rPr>
          <w:rFonts w:cs="Arial"/>
          <w:sz w:val="24"/>
          <w:szCs w:val="24"/>
          <w:u w:val="single"/>
        </w:rPr>
        <w:t>““</w:t>
      </w:r>
    </w:p>
    <w:p w14:paraId="6B973C26" w14:textId="77777777" w:rsidR="00F0078B" w:rsidRDefault="00F0078B" w:rsidP="00F0078B"/>
    <w:p w14:paraId="23EB6B6D" w14:textId="77777777" w:rsidR="00F0078B" w:rsidRPr="00E54B7E" w:rsidRDefault="00F0078B" w:rsidP="00F0078B">
      <w:pPr>
        <w:rPr>
          <w:color w:val="FF0000"/>
        </w:rPr>
      </w:pPr>
      <w:r>
        <w:t xml:space="preserve">The objective of the NWI is to plan and build to provide the supply of water for the use by the population in </w:t>
      </w:r>
      <w:r w:rsidRPr="00F0078B">
        <w:rPr>
          <w:u w:val="single"/>
        </w:rPr>
        <w:t>every</w:t>
      </w:r>
      <w:r>
        <w:t xml:space="preserve"> location in Australia. </w:t>
      </w:r>
      <w:r w:rsidR="00E54B7E">
        <w:t xml:space="preserve">  </w:t>
      </w:r>
      <w:r w:rsidR="00E54B7E">
        <w:rPr>
          <w:color w:val="FF0000"/>
        </w:rPr>
        <w:t>Fact</w:t>
      </w:r>
    </w:p>
    <w:p w14:paraId="1985048C" w14:textId="77777777" w:rsidR="00F0078B" w:rsidRPr="00975A9F" w:rsidRDefault="00F0078B" w:rsidP="00F0078B">
      <w:pPr>
        <w:rPr>
          <w:color w:val="FF0000"/>
        </w:rPr>
      </w:pPr>
    </w:p>
    <w:p w14:paraId="1F0C416F" w14:textId="77777777" w:rsidR="00F0078B" w:rsidRDefault="00F0078B" w:rsidP="00F0078B">
      <w:r>
        <w:t>So, as the population grows and new industries start up there must be some forecast of these in the planning and infrastructure build.</w:t>
      </w:r>
      <w:r w:rsidR="00E54B7E">
        <w:t xml:space="preserve"> </w:t>
      </w:r>
      <w:r w:rsidR="00E54B7E" w:rsidRPr="00E54B7E">
        <w:rPr>
          <w:color w:val="FF0000"/>
        </w:rPr>
        <w:t xml:space="preserve">My </w:t>
      </w:r>
      <w:r w:rsidR="00E54B7E">
        <w:rPr>
          <w:color w:val="FF0000"/>
        </w:rPr>
        <w:t xml:space="preserve">logical </w:t>
      </w:r>
      <w:r w:rsidR="00E54B7E" w:rsidRPr="00E54B7E">
        <w:rPr>
          <w:color w:val="FF0000"/>
        </w:rPr>
        <w:t>understanding</w:t>
      </w:r>
    </w:p>
    <w:p w14:paraId="3436F93F" w14:textId="77777777" w:rsidR="00F0078B" w:rsidRDefault="00F0078B" w:rsidP="00F0078B"/>
    <w:p w14:paraId="3C04A906" w14:textId="77777777" w:rsidR="00F0078B" w:rsidRPr="00E54B7E" w:rsidRDefault="00F0078B" w:rsidP="00F0078B">
      <w:pPr>
        <w:rPr>
          <w:color w:val="FF0000"/>
        </w:rPr>
      </w:pPr>
      <w:r>
        <w:t>The NWGA has a "National Partnership agreement to contribute to Australia’s long-term economic growth and development by providing secure and affordable water through the construction of economically viable water infrastructure".</w:t>
      </w:r>
      <w:r w:rsidR="00E54B7E">
        <w:t xml:space="preserve"> </w:t>
      </w:r>
      <w:r w:rsidR="00E54B7E">
        <w:rPr>
          <w:color w:val="FF0000"/>
        </w:rPr>
        <w:t>Fact</w:t>
      </w:r>
    </w:p>
    <w:p w14:paraId="19D51B6E" w14:textId="77777777" w:rsidR="004B7545" w:rsidRDefault="004B7545">
      <w:pPr>
        <w:rPr>
          <w:rFonts w:cs="Arial"/>
          <w:sz w:val="24"/>
          <w:szCs w:val="24"/>
        </w:rPr>
      </w:pPr>
    </w:p>
    <w:p w14:paraId="1F8A130B" w14:textId="77777777" w:rsidR="00B8642F" w:rsidRPr="00E54B7E" w:rsidRDefault="00B8642F">
      <w:pPr>
        <w:rPr>
          <w:rFonts w:cs="Arial"/>
          <w:color w:val="FF0000"/>
          <w:sz w:val="24"/>
          <w:szCs w:val="24"/>
        </w:rPr>
      </w:pPr>
      <w:r>
        <w:rPr>
          <w:rFonts w:cs="Arial"/>
          <w:sz w:val="24"/>
          <w:szCs w:val="24"/>
        </w:rPr>
        <w:t>“</w:t>
      </w:r>
      <w:r w:rsidR="0025166E" w:rsidRPr="00F0078B">
        <w:rPr>
          <w:rFonts w:cs="Arial"/>
          <w:sz w:val="24"/>
          <w:szCs w:val="24"/>
        </w:rPr>
        <w:t>New infrastructure development</w:t>
      </w:r>
      <w:r>
        <w:rPr>
          <w:rFonts w:cs="Arial"/>
          <w:sz w:val="24"/>
          <w:szCs w:val="24"/>
        </w:rPr>
        <w:t xml:space="preserve"> u</w:t>
      </w:r>
      <w:r w:rsidR="0025166E" w:rsidRPr="00F0078B">
        <w:rPr>
          <w:rFonts w:cs="Arial"/>
          <w:sz w:val="24"/>
          <w:szCs w:val="24"/>
        </w:rPr>
        <w:t xml:space="preserve">nder the NWI, new and refurbished water infrastructure needs to be both economically viable and ecologically sustainable, </w:t>
      </w:r>
      <w:r w:rsidR="0025166E" w:rsidRPr="00E54B7E">
        <w:rPr>
          <w:rFonts w:cs="Arial"/>
          <w:sz w:val="24"/>
          <w:szCs w:val="24"/>
        </w:rPr>
        <w:t>with costs recovered from users in most cases.</w:t>
      </w:r>
      <w:r w:rsidRPr="00E54B7E">
        <w:rPr>
          <w:rFonts w:cs="Arial"/>
          <w:sz w:val="24"/>
          <w:szCs w:val="24"/>
        </w:rPr>
        <w:t>”</w:t>
      </w:r>
      <w:r w:rsidR="0025166E" w:rsidRPr="00E54B7E">
        <w:rPr>
          <w:rFonts w:cs="Arial"/>
          <w:sz w:val="24"/>
          <w:szCs w:val="24"/>
        </w:rPr>
        <w:t xml:space="preserve"> </w:t>
      </w:r>
      <w:r w:rsidR="00E54B7E" w:rsidRPr="00E54B7E">
        <w:rPr>
          <w:rFonts w:cs="Arial"/>
          <w:sz w:val="24"/>
          <w:szCs w:val="24"/>
        </w:rPr>
        <w:t xml:space="preserve"> </w:t>
      </w:r>
      <w:r w:rsidR="00E54B7E">
        <w:rPr>
          <w:rFonts w:cs="Arial"/>
          <w:color w:val="FF0000"/>
          <w:sz w:val="24"/>
          <w:szCs w:val="24"/>
        </w:rPr>
        <w:t>This is pretty much in contradiction to providing water to everyone everywhere in Australia. Cost recovery from an Industry or Company that has specific</w:t>
      </w:r>
      <w:r w:rsidR="001132C7">
        <w:rPr>
          <w:rFonts w:cs="Arial"/>
          <w:color w:val="FF0000"/>
          <w:sz w:val="24"/>
          <w:szCs w:val="24"/>
        </w:rPr>
        <w:t xml:space="preserve"> </w:t>
      </w:r>
      <w:r w:rsidR="00E54B7E">
        <w:rPr>
          <w:rFonts w:cs="Arial"/>
          <w:color w:val="FF0000"/>
          <w:sz w:val="24"/>
          <w:szCs w:val="24"/>
        </w:rPr>
        <w:t xml:space="preserve">singular special </w:t>
      </w:r>
      <w:r w:rsidR="001132C7">
        <w:rPr>
          <w:rFonts w:cs="Arial"/>
          <w:color w:val="FF0000"/>
          <w:sz w:val="24"/>
          <w:szCs w:val="24"/>
        </w:rPr>
        <w:t>water supply provided, YES, but not the general public.</w:t>
      </w:r>
    </w:p>
    <w:p w14:paraId="0F095CCC" w14:textId="77777777" w:rsidR="00B8642F" w:rsidRDefault="00B8642F">
      <w:pPr>
        <w:rPr>
          <w:rFonts w:cs="Arial"/>
          <w:sz w:val="24"/>
          <w:szCs w:val="24"/>
        </w:rPr>
      </w:pPr>
    </w:p>
    <w:p w14:paraId="7539C2BE" w14:textId="77777777" w:rsidR="00B8642F" w:rsidRPr="001132C7" w:rsidRDefault="00B8642F">
      <w:pPr>
        <w:rPr>
          <w:rFonts w:cs="Arial"/>
          <w:color w:val="FF0000"/>
          <w:sz w:val="24"/>
          <w:szCs w:val="24"/>
        </w:rPr>
      </w:pPr>
      <w:r>
        <w:rPr>
          <w:rFonts w:cs="Arial"/>
          <w:sz w:val="24"/>
          <w:szCs w:val="24"/>
        </w:rPr>
        <w:t>“</w:t>
      </w:r>
      <w:r w:rsidR="0025166E" w:rsidRPr="00F0078B">
        <w:rPr>
          <w:rFonts w:cs="Arial"/>
          <w:sz w:val="24"/>
          <w:szCs w:val="24"/>
        </w:rPr>
        <w:t>This principle should be retained, and the Commission has provided advice on criteria to assess comp</w:t>
      </w:r>
      <w:r>
        <w:rPr>
          <w:rFonts w:cs="Arial"/>
          <w:sz w:val="24"/>
          <w:szCs w:val="24"/>
        </w:rPr>
        <w:t>liance with these requirements.”</w:t>
      </w:r>
      <w:r w:rsidR="001132C7">
        <w:rPr>
          <w:rFonts w:cs="Arial"/>
          <w:sz w:val="24"/>
          <w:szCs w:val="24"/>
        </w:rPr>
        <w:t xml:space="preserve"> </w:t>
      </w:r>
      <w:r w:rsidR="001132C7">
        <w:rPr>
          <w:rFonts w:cs="Arial"/>
          <w:color w:val="FF0000"/>
          <w:sz w:val="24"/>
          <w:szCs w:val="24"/>
        </w:rPr>
        <w:t>NO, there should be a lot more though here.</w:t>
      </w:r>
    </w:p>
    <w:p w14:paraId="43F0DB8C" w14:textId="77777777" w:rsidR="00B8642F" w:rsidRDefault="00B8642F">
      <w:pPr>
        <w:rPr>
          <w:rFonts w:cs="Arial"/>
          <w:sz w:val="24"/>
          <w:szCs w:val="24"/>
        </w:rPr>
      </w:pPr>
    </w:p>
    <w:p w14:paraId="0A2372B0" w14:textId="77777777" w:rsidR="00975A9F" w:rsidRDefault="00B8642F">
      <w:pPr>
        <w:rPr>
          <w:rFonts w:cs="Arial"/>
          <w:color w:val="FF0000"/>
          <w:sz w:val="24"/>
          <w:szCs w:val="24"/>
        </w:rPr>
      </w:pPr>
      <w:r>
        <w:rPr>
          <w:rFonts w:cs="Arial"/>
          <w:sz w:val="24"/>
          <w:szCs w:val="24"/>
        </w:rPr>
        <w:t>“</w:t>
      </w:r>
      <w:r w:rsidR="0025166E" w:rsidRPr="00F0078B">
        <w:rPr>
          <w:rFonts w:cs="Arial"/>
          <w:sz w:val="24"/>
          <w:szCs w:val="24"/>
        </w:rPr>
        <w:t>Feedback is sought on whether a third headline requirement —that planning processes for new infrastructure are</w:t>
      </w:r>
      <w:r>
        <w:rPr>
          <w:rFonts w:cs="Arial"/>
          <w:sz w:val="24"/>
          <w:szCs w:val="24"/>
        </w:rPr>
        <w:t xml:space="preserve"> </w:t>
      </w:r>
      <w:r w:rsidR="0025166E" w:rsidRPr="001132C7">
        <w:rPr>
          <w:rFonts w:cs="Arial"/>
          <w:sz w:val="24"/>
          <w:szCs w:val="24"/>
          <w:u w:val="single"/>
        </w:rPr>
        <w:t>culturally responsive</w:t>
      </w:r>
      <w:r w:rsidR="0025166E" w:rsidRPr="00F0078B">
        <w:rPr>
          <w:rFonts w:cs="Arial"/>
          <w:sz w:val="24"/>
          <w:szCs w:val="24"/>
        </w:rPr>
        <w:t xml:space="preserve"> —should be added to reflect requirements for </w:t>
      </w:r>
      <w:r w:rsidR="0025166E" w:rsidRPr="001132C7">
        <w:rPr>
          <w:rFonts w:cs="Arial"/>
          <w:sz w:val="24"/>
          <w:szCs w:val="24"/>
          <w:u w:val="single"/>
        </w:rPr>
        <w:t>deep consultation with Traditional Owners and protection of cultural assets</w:t>
      </w:r>
      <w:r w:rsidR="0025166E" w:rsidRPr="001132C7">
        <w:rPr>
          <w:rFonts w:cs="Arial"/>
          <w:sz w:val="24"/>
          <w:szCs w:val="24"/>
        </w:rPr>
        <w:t>.</w:t>
      </w:r>
      <w:r w:rsidRPr="001132C7">
        <w:rPr>
          <w:rFonts w:cs="Arial"/>
          <w:sz w:val="24"/>
          <w:szCs w:val="24"/>
        </w:rPr>
        <w:t>”</w:t>
      </w:r>
      <w:r w:rsidR="001132C7" w:rsidRPr="001132C7">
        <w:rPr>
          <w:rFonts w:cs="Arial"/>
          <w:sz w:val="24"/>
          <w:szCs w:val="24"/>
        </w:rPr>
        <w:t xml:space="preserve">  </w:t>
      </w:r>
      <w:r w:rsidR="001132C7" w:rsidRPr="001132C7">
        <w:rPr>
          <w:rFonts w:cs="Arial"/>
          <w:color w:val="FF0000"/>
          <w:sz w:val="24"/>
          <w:szCs w:val="24"/>
        </w:rPr>
        <w:t>The aim is the</w:t>
      </w:r>
      <w:r w:rsidR="001132C7">
        <w:rPr>
          <w:rFonts w:cs="Arial"/>
          <w:color w:val="FF0000"/>
          <w:sz w:val="24"/>
          <w:szCs w:val="24"/>
        </w:rPr>
        <w:t xml:space="preserve"> provision of water to everyone everywhere, so a level of discussion and advisement with all people of Australia in any location would be obvious. A dam would not be just built in the middle of a town square without talking to the town</w:t>
      </w:r>
      <w:r w:rsidR="005925C3">
        <w:rPr>
          <w:rFonts w:cs="Arial"/>
          <w:color w:val="FF0000"/>
          <w:sz w:val="24"/>
          <w:szCs w:val="24"/>
        </w:rPr>
        <w:t>’</w:t>
      </w:r>
      <w:r w:rsidR="001132C7">
        <w:rPr>
          <w:rFonts w:cs="Arial"/>
          <w:color w:val="FF0000"/>
          <w:sz w:val="24"/>
          <w:szCs w:val="24"/>
        </w:rPr>
        <w:t>s folk. It is just straight forward common logic</w:t>
      </w:r>
      <w:r w:rsidR="00663328">
        <w:rPr>
          <w:rFonts w:cs="Arial"/>
          <w:color w:val="FF0000"/>
          <w:sz w:val="24"/>
          <w:szCs w:val="24"/>
        </w:rPr>
        <w:t>al</w:t>
      </w:r>
      <w:r w:rsidR="001132C7">
        <w:rPr>
          <w:rFonts w:cs="Arial"/>
          <w:color w:val="FF0000"/>
          <w:sz w:val="24"/>
          <w:szCs w:val="24"/>
        </w:rPr>
        <w:t xml:space="preserve"> sen</w:t>
      </w:r>
      <w:r w:rsidR="005925C3">
        <w:rPr>
          <w:rFonts w:cs="Arial"/>
          <w:color w:val="FF0000"/>
          <w:sz w:val="24"/>
          <w:szCs w:val="24"/>
        </w:rPr>
        <w:t>s</w:t>
      </w:r>
      <w:r w:rsidR="001132C7">
        <w:rPr>
          <w:rFonts w:cs="Arial"/>
          <w:color w:val="FF0000"/>
          <w:sz w:val="24"/>
          <w:szCs w:val="24"/>
        </w:rPr>
        <w:t>e.</w:t>
      </w:r>
    </w:p>
    <w:p w14:paraId="0CF381D6" w14:textId="77777777" w:rsidR="001132C7" w:rsidRPr="001132C7" w:rsidRDefault="001132C7">
      <w:pPr>
        <w:rPr>
          <w:rFonts w:cs="Arial"/>
          <w:color w:val="FF0000"/>
          <w:sz w:val="24"/>
          <w:szCs w:val="24"/>
        </w:rPr>
      </w:pPr>
      <w:r>
        <w:rPr>
          <w:rFonts w:cs="Arial"/>
          <w:color w:val="FF0000"/>
          <w:sz w:val="24"/>
          <w:szCs w:val="24"/>
        </w:rPr>
        <w:t xml:space="preserve">So why it is thought that </w:t>
      </w:r>
      <w:r w:rsidR="005925C3">
        <w:rPr>
          <w:rFonts w:cs="Arial"/>
          <w:color w:val="FF0000"/>
          <w:sz w:val="24"/>
          <w:szCs w:val="24"/>
        </w:rPr>
        <w:t xml:space="preserve">the Indigenous peoples should be treated any differently and therefore </w:t>
      </w:r>
      <w:r w:rsidR="003537B9">
        <w:rPr>
          <w:rFonts w:cs="Arial"/>
          <w:color w:val="FF0000"/>
          <w:sz w:val="24"/>
          <w:szCs w:val="24"/>
        </w:rPr>
        <w:t>has</w:t>
      </w:r>
      <w:r w:rsidR="005925C3">
        <w:rPr>
          <w:rFonts w:cs="Arial"/>
          <w:color w:val="FF0000"/>
          <w:sz w:val="24"/>
          <w:szCs w:val="24"/>
        </w:rPr>
        <w:t xml:space="preserve"> to have their rights enshrined in this </w:t>
      </w:r>
      <w:r w:rsidR="003537B9">
        <w:rPr>
          <w:rFonts w:cs="Arial"/>
          <w:color w:val="FF0000"/>
          <w:sz w:val="24"/>
          <w:szCs w:val="24"/>
        </w:rPr>
        <w:t>document</w:t>
      </w:r>
      <w:r w:rsidR="005925C3">
        <w:rPr>
          <w:rFonts w:cs="Arial"/>
          <w:color w:val="FF0000"/>
          <w:sz w:val="24"/>
          <w:szCs w:val="24"/>
        </w:rPr>
        <w:t xml:space="preserve"> is in my view not appropriate, </w:t>
      </w:r>
      <w:r w:rsidR="003537B9">
        <w:rPr>
          <w:rFonts w:cs="Arial"/>
          <w:color w:val="FF0000"/>
          <w:sz w:val="24"/>
          <w:szCs w:val="24"/>
        </w:rPr>
        <w:t>unnecessary</w:t>
      </w:r>
      <w:r w:rsidR="005925C3">
        <w:rPr>
          <w:rFonts w:cs="Arial"/>
          <w:color w:val="FF0000"/>
          <w:sz w:val="24"/>
          <w:szCs w:val="24"/>
        </w:rPr>
        <w:t xml:space="preserve">, unfair and unequal to all other Australians. </w:t>
      </w:r>
    </w:p>
    <w:p w14:paraId="74C8B58C" w14:textId="77777777" w:rsidR="00975A9F" w:rsidRDefault="00975A9F">
      <w:pPr>
        <w:rPr>
          <w:rFonts w:cs="Arial"/>
          <w:sz w:val="24"/>
          <w:szCs w:val="24"/>
        </w:rPr>
      </w:pPr>
    </w:p>
    <w:p w14:paraId="52E9AEA6" w14:textId="77777777" w:rsidR="005925C3" w:rsidRDefault="00663328">
      <w:pPr>
        <w:rPr>
          <w:rFonts w:cs="Arial"/>
          <w:sz w:val="24"/>
          <w:szCs w:val="24"/>
        </w:rPr>
      </w:pPr>
      <w:r>
        <w:rPr>
          <w:rFonts w:cs="Arial"/>
          <w:sz w:val="24"/>
          <w:szCs w:val="24"/>
        </w:rPr>
        <w:t>“</w:t>
      </w:r>
      <w:r w:rsidR="0025166E" w:rsidRPr="00B8642F">
        <w:rPr>
          <w:rFonts w:cs="Arial"/>
          <w:sz w:val="24"/>
          <w:szCs w:val="24"/>
        </w:rPr>
        <w:t>From time to time, governments will seek to invest in water infrastructure to meet broader strategic objectives. When this occurs, good project selection is critical to ensure that these investments: are the best means of achieving those broader objectives; provide value for taxpayer funds;</w:t>
      </w:r>
      <w:r>
        <w:rPr>
          <w:rFonts w:cs="Arial"/>
          <w:sz w:val="24"/>
          <w:szCs w:val="24"/>
        </w:rPr>
        <w:t xml:space="preserve"> </w:t>
      </w:r>
      <w:r w:rsidR="0025166E" w:rsidRPr="00B8642F">
        <w:rPr>
          <w:rFonts w:cs="Arial"/>
          <w:sz w:val="24"/>
          <w:szCs w:val="24"/>
        </w:rPr>
        <w:t>and avoid liabilities for future water users.</w:t>
      </w:r>
    </w:p>
    <w:p w14:paraId="69DDFAA2" w14:textId="77777777" w:rsidR="005925C3" w:rsidRDefault="0025166E">
      <w:pPr>
        <w:rPr>
          <w:rFonts w:cs="Arial"/>
          <w:sz w:val="24"/>
          <w:szCs w:val="24"/>
        </w:rPr>
      </w:pPr>
      <w:r w:rsidRPr="00B8642F">
        <w:rPr>
          <w:rFonts w:cs="Arial"/>
          <w:sz w:val="24"/>
          <w:szCs w:val="24"/>
        </w:rPr>
        <w:lastRenderedPageBreak/>
        <w:t xml:space="preserve">Criteria are proposed for inclusion in the renewed NWI to achieve these outcomes. </w:t>
      </w:r>
    </w:p>
    <w:p w14:paraId="03E4FB03" w14:textId="77777777" w:rsidR="00560BD0" w:rsidRDefault="0025166E">
      <w:pPr>
        <w:rPr>
          <w:rFonts w:cs="Arial"/>
          <w:color w:val="FF0000"/>
          <w:sz w:val="24"/>
          <w:szCs w:val="24"/>
        </w:rPr>
      </w:pPr>
      <w:r w:rsidRPr="00B8642F">
        <w:rPr>
          <w:rFonts w:cs="Arial"/>
          <w:sz w:val="24"/>
          <w:szCs w:val="24"/>
        </w:rPr>
        <w:t>The remit of current national water investment programs should be broadened to allow funding for all major projects where there is a public good rationale for government involvement, such as on equity grounds in high-cost regional town water supply</w:t>
      </w:r>
      <w:r w:rsidR="00663328">
        <w:rPr>
          <w:rFonts w:cs="Arial"/>
          <w:sz w:val="24"/>
          <w:szCs w:val="24"/>
        </w:rPr>
        <w:t xml:space="preserve">”. </w:t>
      </w:r>
      <w:r w:rsidR="00663328">
        <w:rPr>
          <w:rFonts w:cs="Arial"/>
          <w:color w:val="FF0000"/>
          <w:sz w:val="24"/>
          <w:szCs w:val="24"/>
        </w:rPr>
        <w:t xml:space="preserve">There is a need to populate the North West of WA, which was thought to be </w:t>
      </w:r>
      <w:r w:rsidR="003537B9">
        <w:rPr>
          <w:rFonts w:cs="Arial"/>
          <w:color w:val="FF0000"/>
          <w:sz w:val="24"/>
          <w:szCs w:val="24"/>
        </w:rPr>
        <w:t>a part</w:t>
      </w:r>
      <w:r w:rsidR="00663328">
        <w:rPr>
          <w:rFonts w:cs="Arial"/>
          <w:color w:val="FF0000"/>
          <w:sz w:val="24"/>
          <w:szCs w:val="24"/>
        </w:rPr>
        <w:t xml:space="preserve"> of the </w:t>
      </w:r>
      <w:r w:rsidR="00560BD0">
        <w:rPr>
          <w:rFonts w:cs="Arial"/>
          <w:color w:val="FF0000"/>
          <w:sz w:val="24"/>
          <w:szCs w:val="24"/>
        </w:rPr>
        <w:t xml:space="preserve">Developing Northern Australia initiative however it seems to have dropped off, probably into the THB. </w:t>
      </w:r>
    </w:p>
    <w:p w14:paraId="027E539F" w14:textId="77777777" w:rsidR="00560BD0" w:rsidRPr="00560BD0" w:rsidRDefault="00560BD0" w:rsidP="00560BD0">
      <w:pPr>
        <w:rPr>
          <w:color w:val="FF0000"/>
          <w:sz w:val="24"/>
          <w:szCs w:val="24"/>
        </w:rPr>
      </w:pPr>
      <w:r>
        <w:rPr>
          <w:rFonts w:cs="Arial"/>
          <w:color w:val="FF0000"/>
          <w:sz w:val="24"/>
          <w:szCs w:val="24"/>
        </w:rPr>
        <w:t xml:space="preserve">My proposition is the establishment of a New </w:t>
      </w:r>
      <w:r w:rsidR="003537B9">
        <w:rPr>
          <w:rFonts w:cs="Arial"/>
          <w:color w:val="FF0000"/>
          <w:sz w:val="24"/>
          <w:szCs w:val="24"/>
        </w:rPr>
        <w:t>Regional</w:t>
      </w:r>
      <w:r>
        <w:rPr>
          <w:rFonts w:cs="Arial"/>
          <w:color w:val="FF0000"/>
          <w:sz w:val="24"/>
          <w:szCs w:val="24"/>
        </w:rPr>
        <w:t xml:space="preserve"> Town Centre in the </w:t>
      </w:r>
      <w:r w:rsidRPr="00560BD0">
        <w:rPr>
          <w:rFonts w:cs="Arial"/>
          <w:color w:val="FF0000"/>
          <w:sz w:val="24"/>
          <w:szCs w:val="24"/>
        </w:rPr>
        <w:t>Pilbara,</w:t>
      </w:r>
      <w:r>
        <w:rPr>
          <w:rFonts w:cs="Arial"/>
          <w:color w:val="FF0000"/>
          <w:sz w:val="24"/>
          <w:szCs w:val="24"/>
        </w:rPr>
        <w:t xml:space="preserve"> </w:t>
      </w:r>
      <w:r w:rsidRPr="00560BD0">
        <w:rPr>
          <w:rFonts w:cs="Arial"/>
          <w:color w:val="FF0000"/>
          <w:sz w:val="24"/>
          <w:szCs w:val="24"/>
        </w:rPr>
        <w:t>l</w:t>
      </w:r>
      <w:r w:rsidRPr="00560BD0">
        <w:rPr>
          <w:color w:val="FF0000"/>
          <w:sz w:val="24"/>
          <w:szCs w:val="24"/>
        </w:rPr>
        <w:t>ocated on the eastern side of the Exmouth Gulf at or about the same latitude as RAAF Base Learmonth (currently a Bare Base).</w:t>
      </w:r>
    </w:p>
    <w:p w14:paraId="435AB0B6" w14:textId="77777777" w:rsidR="00560BD0" w:rsidRPr="00560BD0" w:rsidRDefault="00560BD0" w:rsidP="00560BD0">
      <w:pPr>
        <w:rPr>
          <w:rFonts w:cs="Arial"/>
          <w:color w:val="FF0000"/>
          <w:sz w:val="24"/>
          <w:szCs w:val="24"/>
        </w:rPr>
      </w:pPr>
      <w:r w:rsidRPr="00560BD0">
        <w:rPr>
          <w:rFonts w:cs="Arial"/>
          <w:color w:val="FF0000"/>
          <w:sz w:val="24"/>
          <w:szCs w:val="24"/>
        </w:rPr>
        <w:t>Water supply pipeline from the Ord River / Dam system could be built under the banner of “</w:t>
      </w:r>
      <w:r w:rsidRPr="00560BD0">
        <w:rPr>
          <w:rFonts w:cs="Arial"/>
          <w:b/>
          <w:color w:val="FF0000"/>
          <w:sz w:val="24"/>
          <w:szCs w:val="24"/>
        </w:rPr>
        <w:t>The National Water Grid Authority”.</w:t>
      </w:r>
    </w:p>
    <w:p w14:paraId="093A0792" w14:textId="77777777" w:rsidR="00560BD0" w:rsidRPr="00560BD0" w:rsidRDefault="00560BD0" w:rsidP="00560BD0">
      <w:pPr>
        <w:rPr>
          <w:rFonts w:cs="Arial"/>
          <w:color w:val="FF0000"/>
          <w:sz w:val="24"/>
          <w:szCs w:val="24"/>
        </w:rPr>
      </w:pPr>
      <w:r w:rsidRPr="00560BD0">
        <w:rPr>
          <w:rFonts w:cs="Arial"/>
          <w:color w:val="FF0000"/>
          <w:sz w:val="24"/>
          <w:szCs w:val="24"/>
        </w:rPr>
        <w:t>Storage facilities could be built to supply the new town and encourage establishment of Agriculture Farming in the outer surrounds of the new town location and regional district.</w:t>
      </w:r>
    </w:p>
    <w:p w14:paraId="1241212B" w14:textId="77777777" w:rsidR="00560BD0" w:rsidRDefault="00560BD0">
      <w:pPr>
        <w:rPr>
          <w:rFonts w:cs="Arial"/>
          <w:sz w:val="24"/>
          <w:szCs w:val="24"/>
        </w:rPr>
      </w:pPr>
    </w:p>
    <w:p w14:paraId="67A219C7" w14:textId="77777777" w:rsidR="00A93350" w:rsidRDefault="00560BD0">
      <w:pPr>
        <w:rPr>
          <w:rFonts w:cs="Arial"/>
          <w:sz w:val="24"/>
          <w:szCs w:val="24"/>
        </w:rPr>
      </w:pPr>
      <w:r>
        <w:rPr>
          <w:rFonts w:cs="Arial"/>
          <w:sz w:val="24"/>
          <w:szCs w:val="24"/>
        </w:rPr>
        <w:t>“</w:t>
      </w:r>
      <w:r w:rsidR="0025166E" w:rsidRPr="00B8642F">
        <w:rPr>
          <w:rFonts w:cs="Arial"/>
          <w:sz w:val="24"/>
          <w:szCs w:val="24"/>
        </w:rPr>
        <w:t>Finally, consideration should also be given to reserving a share of entitlements from new infrastructure for Traditional Owners.</w:t>
      </w:r>
      <w:r w:rsidR="003537B9">
        <w:rPr>
          <w:rFonts w:cs="Arial"/>
          <w:sz w:val="24"/>
          <w:szCs w:val="24"/>
        </w:rPr>
        <w:t xml:space="preserve"> </w:t>
      </w:r>
      <w:r w:rsidR="0025166E" w:rsidRPr="00B8642F">
        <w:rPr>
          <w:rFonts w:cs="Arial"/>
          <w:sz w:val="24"/>
          <w:szCs w:val="24"/>
        </w:rPr>
        <w:t>Community engagement and adjustment</w:t>
      </w:r>
      <w:r w:rsidR="00B8642F">
        <w:rPr>
          <w:rFonts w:cs="Arial"/>
          <w:sz w:val="24"/>
          <w:szCs w:val="24"/>
        </w:rPr>
        <w:t xml:space="preserve"> e</w:t>
      </w:r>
      <w:r w:rsidR="0025166E" w:rsidRPr="00B8642F">
        <w:rPr>
          <w:rFonts w:cs="Arial"/>
          <w:sz w:val="24"/>
          <w:szCs w:val="24"/>
        </w:rPr>
        <w:t>ffective, thorough and well-informed community engagement is needed to support reform in all aspects of water resource managemen</w:t>
      </w:r>
      <w:r>
        <w:rPr>
          <w:rFonts w:cs="Arial"/>
          <w:sz w:val="24"/>
          <w:szCs w:val="24"/>
        </w:rPr>
        <w:t>t and water services provision.”</w:t>
      </w:r>
    </w:p>
    <w:p w14:paraId="50C3D91C" w14:textId="77777777" w:rsidR="00560BD0" w:rsidRPr="00560BD0" w:rsidRDefault="00560BD0">
      <w:pPr>
        <w:rPr>
          <w:rFonts w:cs="Arial"/>
          <w:color w:val="FF0000"/>
          <w:sz w:val="24"/>
          <w:szCs w:val="24"/>
        </w:rPr>
      </w:pPr>
      <w:r w:rsidRPr="00560BD0">
        <w:rPr>
          <w:rFonts w:cs="Arial"/>
          <w:color w:val="FF0000"/>
          <w:sz w:val="24"/>
          <w:szCs w:val="24"/>
        </w:rPr>
        <w:t>This passage</w:t>
      </w:r>
      <w:r>
        <w:rPr>
          <w:rFonts w:cs="Arial"/>
          <w:color w:val="FF0000"/>
          <w:sz w:val="24"/>
          <w:szCs w:val="24"/>
        </w:rPr>
        <w:t xml:space="preserve"> to me is nonsensical</w:t>
      </w:r>
      <w:r w:rsidR="003537B9">
        <w:rPr>
          <w:rFonts w:cs="Arial"/>
          <w:color w:val="FF0000"/>
          <w:sz w:val="24"/>
          <w:szCs w:val="24"/>
        </w:rPr>
        <w:t xml:space="preserve"> as it appears to again single out some people in preference to all other people and implies the masses should be made to make recompense to the singled out group, for something that belongs to and is to be shared by everyone. </w:t>
      </w:r>
    </w:p>
    <w:p w14:paraId="046CDDA5" w14:textId="77777777" w:rsidR="00A93350" w:rsidRDefault="00A93350">
      <w:pPr>
        <w:rPr>
          <w:rFonts w:cs="Arial"/>
          <w:sz w:val="24"/>
          <w:szCs w:val="24"/>
        </w:rPr>
      </w:pPr>
    </w:p>
    <w:p w14:paraId="5F7FA794" w14:textId="77777777" w:rsidR="00A93350" w:rsidRPr="003537B9" w:rsidRDefault="003537B9">
      <w:pPr>
        <w:rPr>
          <w:rFonts w:cs="Arial"/>
          <w:color w:val="FF0000"/>
          <w:sz w:val="24"/>
          <w:szCs w:val="24"/>
        </w:rPr>
      </w:pPr>
      <w:r>
        <w:rPr>
          <w:rFonts w:cs="Arial"/>
          <w:sz w:val="24"/>
          <w:szCs w:val="24"/>
        </w:rPr>
        <w:t>“</w:t>
      </w:r>
      <w:r w:rsidR="0025166E" w:rsidRPr="00B8642F">
        <w:rPr>
          <w:rFonts w:cs="Arial"/>
          <w:sz w:val="24"/>
          <w:szCs w:val="24"/>
        </w:rPr>
        <w:t>This is recognised in the current NWI.</w:t>
      </w:r>
      <w:r>
        <w:rPr>
          <w:rFonts w:cs="Arial"/>
          <w:sz w:val="24"/>
          <w:szCs w:val="24"/>
        </w:rPr>
        <w:t>”</w:t>
      </w:r>
      <w:r w:rsidR="004B7545">
        <w:rPr>
          <w:rFonts w:cs="Arial"/>
          <w:sz w:val="24"/>
          <w:szCs w:val="24"/>
        </w:rPr>
        <w:t xml:space="preserve">   </w:t>
      </w:r>
      <w:r>
        <w:rPr>
          <w:rFonts w:cs="Arial"/>
          <w:sz w:val="24"/>
          <w:szCs w:val="24"/>
        </w:rPr>
        <w:t xml:space="preserve"> </w:t>
      </w:r>
      <w:r w:rsidRPr="003537B9">
        <w:rPr>
          <w:rFonts w:cs="Arial"/>
          <w:color w:val="FF0000"/>
          <w:sz w:val="24"/>
          <w:szCs w:val="24"/>
        </w:rPr>
        <w:t>NO, it should not</w:t>
      </w:r>
      <w:r w:rsidR="0025166E" w:rsidRPr="003537B9">
        <w:rPr>
          <w:rFonts w:cs="Arial"/>
          <w:color w:val="FF0000"/>
          <w:sz w:val="24"/>
          <w:szCs w:val="24"/>
        </w:rPr>
        <w:t xml:space="preserve"> </w:t>
      </w:r>
    </w:p>
    <w:p w14:paraId="3F4CD226" w14:textId="77777777" w:rsidR="00A93350" w:rsidRDefault="00A93350">
      <w:pPr>
        <w:rPr>
          <w:rFonts w:cs="Arial"/>
          <w:sz w:val="24"/>
          <w:szCs w:val="24"/>
        </w:rPr>
      </w:pPr>
    </w:p>
    <w:p w14:paraId="0126DF8A" w14:textId="77777777" w:rsidR="003537B9" w:rsidRDefault="003537B9">
      <w:pPr>
        <w:rPr>
          <w:rFonts w:cs="Arial"/>
          <w:sz w:val="24"/>
          <w:szCs w:val="24"/>
        </w:rPr>
      </w:pPr>
      <w:r>
        <w:rPr>
          <w:rFonts w:cs="Arial"/>
          <w:sz w:val="24"/>
          <w:szCs w:val="24"/>
        </w:rPr>
        <w:t>“</w:t>
      </w:r>
      <w:r w:rsidR="0025166E" w:rsidRPr="00B8642F">
        <w:rPr>
          <w:rFonts w:cs="Arial"/>
          <w:sz w:val="24"/>
          <w:szCs w:val="24"/>
        </w:rPr>
        <w:t>However, adaptation to a likely drier and more variable water future will require difficult decisions by</w:t>
      </w:r>
      <w:r w:rsidR="0025166E">
        <w:rPr>
          <w:rFonts w:cs="Arial"/>
          <w:sz w:val="30"/>
          <w:szCs w:val="30"/>
        </w:rPr>
        <w:t xml:space="preserve"> </w:t>
      </w:r>
      <w:r w:rsidR="0025166E" w:rsidRPr="00B8642F">
        <w:rPr>
          <w:rFonts w:cs="Arial"/>
          <w:sz w:val="24"/>
          <w:szCs w:val="24"/>
        </w:rPr>
        <w:t>governments, communities and individual entitlement holders.</w:t>
      </w:r>
      <w:r>
        <w:rPr>
          <w:rFonts w:cs="Arial"/>
          <w:sz w:val="24"/>
          <w:szCs w:val="24"/>
        </w:rPr>
        <w:t>”</w:t>
      </w:r>
    </w:p>
    <w:p w14:paraId="4B5A5B8B" w14:textId="77777777" w:rsidR="00A93350" w:rsidRPr="00235C67" w:rsidRDefault="003537B9">
      <w:pPr>
        <w:rPr>
          <w:rFonts w:cs="Arial"/>
          <w:color w:val="FF0000"/>
          <w:sz w:val="24"/>
          <w:szCs w:val="24"/>
        </w:rPr>
      </w:pPr>
      <w:r w:rsidRPr="00235C67">
        <w:rPr>
          <w:rFonts w:cs="Arial"/>
          <w:color w:val="FF0000"/>
          <w:sz w:val="24"/>
          <w:szCs w:val="24"/>
        </w:rPr>
        <w:t>There is a clear supposition</w:t>
      </w:r>
      <w:r w:rsidR="0025166E" w:rsidRPr="00235C67">
        <w:rPr>
          <w:rFonts w:cs="Arial"/>
          <w:color w:val="FF0000"/>
          <w:sz w:val="24"/>
          <w:szCs w:val="24"/>
        </w:rPr>
        <w:t xml:space="preserve"> </w:t>
      </w:r>
      <w:r w:rsidR="00235C67" w:rsidRPr="00235C67">
        <w:rPr>
          <w:rFonts w:cs="Arial"/>
          <w:color w:val="FF0000"/>
          <w:sz w:val="24"/>
          <w:szCs w:val="24"/>
        </w:rPr>
        <w:t xml:space="preserve">in this </w:t>
      </w:r>
      <w:r w:rsidRPr="00235C67">
        <w:rPr>
          <w:rFonts w:cs="Arial"/>
          <w:color w:val="FF0000"/>
          <w:sz w:val="24"/>
          <w:szCs w:val="24"/>
        </w:rPr>
        <w:t xml:space="preserve">statement </w:t>
      </w:r>
      <w:r w:rsidR="00235C67">
        <w:rPr>
          <w:rFonts w:cs="Arial"/>
          <w:color w:val="FF0000"/>
          <w:sz w:val="24"/>
          <w:szCs w:val="24"/>
        </w:rPr>
        <w:t xml:space="preserve">that implies Australia is going to get drier and therefore suggests it is not going to rain. The weather patterns do change but have always </w:t>
      </w:r>
      <w:r w:rsidR="004B7545">
        <w:rPr>
          <w:rFonts w:cs="Arial"/>
          <w:color w:val="FF0000"/>
          <w:sz w:val="24"/>
          <w:szCs w:val="24"/>
        </w:rPr>
        <w:t>changes;</w:t>
      </w:r>
      <w:r w:rsidR="00235C67">
        <w:rPr>
          <w:rFonts w:cs="Arial"/>
          <w:color w:val="FF0000"/>
          <w:sz w:val="24"/>
          <w:szCs w:val="24"/>
        </w:rPr>
        <w:t xml:space="preserve"> the continent will not have a continuous collective lower rainfall, ever.</w:t>
      </w:r>
      <w:r w:rsidRPr="00235C67">
        <w:rPr>
          <w:rFonts w:cs="Arial"/>
          <w:color w:val="FF0000"/>
          <w:sz w:val="24"/>
          <w:szCs w:val="24"/>
        </w:rPr>
        <w:t xml:space="preserve"> </w:t>
      </w:r>
    </w:p>
    <w:p w14:paraId="6476B5FE" w14:textId="77777777" w:rsidR="00A93350" w:rsidRPr="00235C67" w:rsidRDefault="00A93350">
      <w:pPr>
        <w:rPr>
          <w:rFonts w:cs="Arial"/>
          <w:color w:val="FF0000"/>
          <w:sz w:val="24"/>
          <w:szCs w:val="24"/>
        </w:rPr>
      </w:pPr>
    </w:p>
    <w:p w14:paraId="3930B60D" w14:textId="77777777" w:rsidR="00235C67" w:rsidRDefault="004B7545">
      <w:pPr>
        <w:rPr>
          <w:rFonts w:cs="Arial"/>
          <w:sz w:val="24"/>
          <w:szCs w:val="24"/>
        </w:rPr>
      </w:pPr>
      <w:r>
        <w:rPr>
          <w:rFonts w:cs="Arial"/>
          <w:sz w:val="24"/>
          <w:szCs w:val="24"/>
        </w:rPr>
        <w:t>“</w:t>
      </w:r>
      <w:r w:rsidR="0025166E" w:rsidRPr="00B8642F">
        <w:rPr>
          <w:rFonts w:cs="Arial"/>
          <w:sz w:val="24"/>
          <w:szCs w:val="24"/>
        </w:rPr>
        <w:t>Given this, the commitment to community engagement should be enhanced in a renewed agreement with additional guidance on effective processes and quality.</w:t>
      </w:r>
      <w:r>
        <w:rPr>
          <w:rFonts w:cs="Arial"/>
          <w:sz w:val="24"/>
          <w:szCs w:val="24"/>
        </w:rPr>
        <w:t>”</w:t>
      </w:r>
    </w:p>
    <w:p w14:paraId="1CC4F654" w14:textId="77777777" w:rsidR="00A93350" w:rsidRDefault="00235C67">
      <w:pPr>
        <w:rPr>
          <w:rFonts w:cs="Arial"/>
          <w:sz w:val="24"/>
          <w:szCs w:val="24"/>
        </w:rPr>
      </w:pPr>
      <w:r>
        <w:rPr>
          <w:rFonts w:cs="Arial"/>
          <w:color w:val="FF0000"/>
          <w:sz w:val="24"/>
          <w:szCs w:val="24"/>
        </w:rPr>
        <w:t xml:space="preserve">What does this </w:t>
      </w:r>
      <w:r w:rsidR="004B7545">
        <w:rPr>
          <w:rFonts w:cs="Arial"/>
          <w:color w:val="FF0000"/>
          <w:sz w:val="24"/>
          <w:szCs w:val="24"/>
        </w:rPr>
        <w:t xml:space="preserve">mean? </w:t>
      </w:r>
    </w:p>
    <w:p w14:paraId="4B2AB3AE" w14:textId="77777777" w:rsidR="00A93350" w:rsidRDefault="00A93350">
      <w:pPr>
        <w:rPr>
          <w:rFonts w:cs="Arial"/>
          <w:sz w:val="24"/>
          <w:szCs w:val="24"/>
        </w:rPr>
      </w:pPr>
    </w:p>
    <w:p w14:paraId="403BF8C5" w14:textId="77777777" w:rsidR="00A93350" w:rsidRPr="00235C67" w:rsidRDefault="004B7545">
      <w:pPr>
        <w:rPr>
          <w:rFonts w:cs="Arial"/>
          <w:color w:val="FF0000"/>
          <w:sz w:val="24"/>
          <w:szCs w:val="24"/>
        </w:rPr>
      </w:pPr>
      <w:r>
        <w:rPr>
          <w:rFonts w:cs="Arial"/>
          <w:sz w:val="24"/>
          <w:szCs w:val="24"/>
        </w:rPr>
        <w:t>“</w:t>
      </w:r>
      <w:r w:rsidR="0025166E" w:rsidRPr="00B8642F">
        <w:rPr>
          <w:rFonts w:cs="Arial"/>
          <w:sz w:val="24"/>
          <w:szCs w:val="24"/>
        </w:rPr>
        <w:t>Commitment to the regular provision of accessible and comprehensible water information is also needed.</w:t>
      </w:r>
      <w:r>
        <w:rPr>
          <w:rFonts w:cs="Arial"/>
          <w:sz w:val="24"/>
          <w:szCs w:val="24"/>
        </w:rPr>
        <w:t xml:space="preserve">” </w:t>
      </w:r>
      <w:r w:rsidR="00235C67">
        <w:rPr>
          <w:rFonts w:cs="Arial"/>
          <w:sz w:val="24"/>
          <w:szCs w:val="24"/>
        </w:rPr>
        <w:t xml:space="preserve"> </w:t>
      </w:r>
      <w:r w:rsidR="00235C67">
        <w:rPr>
          <w:rFonts w:cs="Arial"/>
          <w:color w:val="FF0000"/>
          <w:sz w:val="24"/>
          <w:szCs w:val="24"/>
        </w:rPr>
        <w:t xml:space="preserve">Doesn’t the Bureau of </w:t>
      </w:r>
      <w:r>
        <w:rPr>
          <w:rFonts w:cs="Arial"/>
          <w:color w:val="FF0000"/>
          <w:sz w:val="24"/>
          <w:szCs w:val="24"/>
        </w:rPr>
        <w:t>Meteorology</w:t>
      </w:r>
      <w:r w:rsidR="00235C67">
        <w:rPr>
          <w:rFonts w:cs="Arial"/>
          <w:color w:val="FF0000"/>
          <w:sz w:val="24"/>
          <w:szCs w:val="24"/>
        </w:rPr>
        <w:t xml:space="preserve"> keep </w:t>
      </w:r>
      <w:r>
        <w:rPr>
          <w:rFonts w:cs="Arial"/>
          <w:color w:val="FF0000"/>
          <w:sz w:val="24"/>
          <w:szCs w:val="24"/>
        </w:rPr>
        <w:t>records?</w:t>
      </w:r>
    </w:p>
    <w:p w14:paraId="57C3803F" w14:textId="77777777" w:rsidR="00A93350" w:rsidRDefault="00A93350">
      <w:pPr>
        <w:rPr>
          <w:rFonts w:cs="Arial"/>
          <w:sz w:val="24"/>
          <w:szCs w:val="24"/>
        </w:rPr>
      </w:pPr>
    </w:p>
    <w:p w14:paraId="021BD332" w14:textId="77777777" w:rsidR="00235C67" w:rsidRDefault="004B7545">
      <w:pPr>
        <w:rPr>
          <w:rFonts w:cs="Arial"/>
          <w:sz w:val="24"/>
          <w:szCs w:val="24"/>
        </w:rPr>
      </w:pPr>
      <w:r>
        <w:rPr>
          <w:rFonts w:cs="Arial"/>
          <w:sz w:val="24"/>
          <w:szCs w:val="24"/>
        </w:rPr>
        <w:t>“</w:t>
      </w:r>
      <w:r w:rsidR="0025166E" w:rsidRPr="00B8642F">
        <w:rPr>
          <w:rFonts w:cs="Arial"/>
          <w:sz w:val="24"/>
          <w:szCs w:val="24"/>
        </w:rPr>
        <w:t>Clarity will be required on who bears the risk of climate change.</w:t>
      </w:r>
      <w:r>
        <w:rPr>
          <w:rFonts w:cs="Arial"/>
          <w:sz w:val="24"/>
          <w:szCs w:val="24"/>
        </w:rPr>
        <w:t>”</w:t>
      </w:r>
      <w:r w:rsidR="0025166E" w:rsidRPr="00B8642F">
        <w:rPr>
          <w:rFonts w:cs="Arial"/>
          <w:sz w:val="24"/>
          <w:szCs w:val="24"/>
        </w:rPr>
        <w:t xml:space="preserve"> </w:t>
      </w:r>
    </w:p>
    <w:p w14:paraId="0081E4A2" w14:textId="77777777" w:rsidR="004B7545" w:rsidRDefault="00235C67">
      <w:pPr>
        <w:rPr>
          <w:rFonts w:cs="Arial"/>
          <w:color w:val="FF0000"/>
          <w:sz w:val="24"/>
          <w:szCs w:val="24"/>
        </w:rPr>
      </w:pPr>
      <w:r>
        <w:rPr>
          <w:rFonts w:cs="Arial"/>
          <w:color w:val="FF0000"/>
          <w:sz w:val="24"/>
          <w:szCs w:val="24"/>
        </w:rPr>
        <w:t>This really</w:t>
      </w:r>
      <w:r w:rsidR="004B7545">
        <w:rPr>
          <w:rFonts w:cs="Arial"/>
          <w:color w:val="FF0000"/>
          <w:sz w:val="24"/>
          <w:szCs w:val="24"/>
        </w:rPr>
        <w:t xml:space="preserve"> does sound silly. Seriously if ever there is such a thing, how can it not be the responsibility of everyone including the Federal and State Governments for equal responsibility?</w:t>
      </w:r>
    </w:p>
    <w:p w14:paraId="122CC890" w14:textId="77777777" w:rsidR="004B7545" w:rsidRDefault="004B7545">
      <w:pPr>
        <w:rPr>
          <w:rFonts w:cs="Arial"/>
          <w:color w:val="FF0000"/>
          <w:sz w:val="24"/>
          <w:szCs w:val="24"/>
        </w:rPr>
      </w:pPr>
    </w:p>
    <w:p w14:paraId="5B16FF24" w14:textId="77777777" w:rsidR="00A93350" w:rsidRDefault="004B7545">
      <w:pPr>
        <w:rPr>
          <w:rFonts w:cs="Arial"/>
          <w:sz w:val="24"/>
          <w:szCs w:val="24"/>
        </w:rPr>
      </w:pPr>
      <w:r>
        <w:rPr>
          <w:rFonts w:cs="Arial"/>
          <w:sz w:val="24"/>
          <w:szCs w:val="24"/>
        </w:rPr>
        <w:t>“</w:t>
      </w:r>
      <w:r w:rsidR="0025166E" w:rsidRPr="00B8642F">
        <w:rPr>
          <w:rFonts w:cs="Arial"/>
          <w:sz w:val="24"/>
          <w:szCs w:val="24"/>
        </w:rPr>
        <w:t xml:space="preserve">The current NWI states that entitlement holders bear the risks of changes to the quantity or reliability of water allocations as a result of seasonal or long-term changes in climate and natural events such as bushfire and drought. </w:t>
      </w:r>
    </w:p>
    <w:p w14:paraId="1C46F60E" w14:textId="77777777" w:rsidR="004E7EF4" w:rsidRPr="00B8642F" w:rsidRDefault="0025166E">
      <w:pPr>
        <w:rPr>
          <w:rFonts w:cs="Arial"/>
          <w:sz w:val="24"/>
          <w:szCs w:val="24"/>
        </w:rPr>
      </w:pPr>
      <w:r w:rsidRPr="00B8642F">
        <w:rPr>
          <w:rFonts w:cs="Arial"/>
          <w:sz w:val="24"/>
          <w:szCs w:val="24"/>
        </w:rPr>
        <w:t>This principle should be retained to provide certainty</w:t>
      </w:r>
      <w:r w:rsidR="004B7545">
        <w:rPr>
          <w:rFonts w:cs="Arial"/>
          <w:sz w:val="24"/>
          <w:szCs w:val="24"/>
        </w:rPr>
        <w:t>”</w:t>
      </w:r>
    </w:p>
    <w:p w14:paraId="695A4B4E" w14:textId="77777777" w:rsidR="00913775" w:rsidRDefault="004B7545">
      <w:pPr>
        <w:rPr>
          <w:rFonts w:cs="Arial"/>
          <w:color w:val="FF0000"/>
          <w:sz w:val="24"/>
          <w:szCs w:val="24"/>
        </w:rPr>
      </w:pPr>
      <w:r>
        <w:rPr>
          <w:rFonts w:cs="Arial"/>
          <w:color w:val="FF0000"/>
          <w:sz w:val="24"/>
          <w:szCs w:val="24"/>
        </w:rPr>
        <w:lastRenderedPageBreak/>
        <w:t>This in my view is such a broad brush statement that it again sort of sounds silly. Surely the whole of Australia is in this situation, why it is necessary to even suggest responsibility should be fragmented.</w:t>
      </w:r>
    </w:p>
    <w:p w14:paraId="4807CF78" w14:textId="77777777" w:rsidR="004B7545" w:rsidRPr="004B7545" w:rsidRDefault="004B7545">
      <w:pPr>
        <w:rPr>
          <w:rFonts w:cs="Arial"/>
          <w:color w:val="FF0000"/>
          <w:sz w:val="24"/>
          <w:szCs w:val="24"/>
        </w:rPr>
      </w:pPr>
      <w:r w:rsidRPr="004B7545">
        <w:rPr>
          <w:rFonts w:cs="Arial"/>
          <w:b/>
          <w:color w:val="FF0000"/>
          <w:sz w:val="24"/>
          <w:szCs w:val="24"/>
        </w:rPr>
        <w:t>The fact of life is that without water we all perish</w:t>
      </w:r>
      <w:r>
        <w:rPr>
          <w:rFonts w:cs="Arial"/>
          <w:color w:val="FF0000"/>
          <w:sz w:val="24"/>
          <w:szCs w:val="24"/>
        </w:rPr>
        <w:t>.</w:t>
      </w:r>
    </w:p>
    <w:p w14:paraId="6EAF0A27" w14:textId="77777777" w:rsidR="00B8642F" w:rsidRDefault="00B8642F">
      <w:pPr>
        <w:rPr>
          <w:sz w:val="24"/>
          <w:szCs w:val="24"/>
        </w:rPr>
      </w:pPr>
    </w:p>
    <w:p w14:paraId="4C257905" w14:textId="77777777" w:rsidR="008B0875" w:rsidRDefault="008B0875">
      <w:pPr>
        <w:rPr>
          <w:sz w:val="24"/>
          <w:szCs w:val="24"/>
        </w:rPr>
      </w:pPr>
    </w:p>
    <w:p w14:paraId="54A0A296" w14:textId="77777777" w:rsidR="008B0875" w:rsidRDefault="008B0875">
      <w:pPr>
        <w:rPr>
          <w:sz w:val="24"/>
          <w:szCs w:val="24"/>
        </w:rPr>
      </w:pPr>
    </w:p>
    <w:p w14:paraId="318A324E" w14:textId="77777777" w:rsidR="008B0875" w:rsidRDefault="008B0875">
      <w:pPr>
        <w:rPr>
          <w:sz w:val="24"/>
          <w:szCs w:val="24"/>
        </w:rPr>
      </w:pPr>
    </w:p>
    <w:p w14:paraId="1DB89DB3" w14:textId="77777777" w:rsidR="008B0875" w:rsidRDefault="008B0875">
      <w:pPr>
        <w:rPr>
          <w:sz w:val="24"/>
          <w:szCs w:val="24"/>
        </w:rPr>
      </w:pPr>
      <w:r>
        <w:rPr>
          <w:sz w:val="24"/>
          <w:szCs w:val="24"/>
        </w:rPr>
        <w:t xml:space="preserve">I sincerely hope my comments and views will contribute in your continued discussions and finalisation of the report.  </w:t>
      </w:r>
    </w:p>
    <w:p w14:paraId="4E869AD1" w14:textId="77777777" w:rsidR="008B0875" w:rsidRDefault="008B0875">
      <w:pPr>
        <w:rPr>
          <w:sz w:val="24"/>
          <w:szCs w:val="24"/>
        </w:rPr>
      </w:pPr>
      <w:r>
        <w:rPr>
          <w:sz w:val="24"/>
          <w:szCs w:val="24"/>
        </w:rPr>
        <w:t xml:space="preserve">Also if you should feel a bit rebuffed by my style, I apologise. </w:t>
      </w:r>
    </w:p>
    <w:p w14:paraId="1CEE2602" w14:textId="77777777" w:rsidR="008B0875" w:rsidRDefault="008B0875">
      <w:pPr>
        <w:rPr>
          <w:sz w:val="24"/>
          <w:szCs w:val="24"/>
        </w:rPr>
      </w:pPr>
      <w:r>
        <w:rPr>
          <w:sz w:val="24"/>
          <w:szCs w:val="24"/>
        </w:rPr>
        <w:t>It is difficult to choose words these days, when almost everyone is so easily offended.</w:t>
      </w:r>
    </w:p>
    <w:p w14:paraId="7734EBA5" w14:textId="77777777" w:rsidR="008B0875" w:rsidRDefault="008B0875">
      <w:pPr>
        <w:rPr>
          <w:sz w:val="24"/>
          <w:szCs w:val="24"/>
        </w:rPr>
      </w:pPr>
    </w:p>
    <w:p w14:paraId="44411FBD" w14:textId="77777777" w:rsidR="008B0875" w:rsidRDefault="008B0875">
      <w:pPr>
        <w:rPr>
          <w:sz w:val="24"/>
          <w:szCs w:val="24"/>
        </w:rPr>
      </w:pPr>
      <w:r>
        <w:rPr>
          <w:sz w:val="24"/>
          <w:szCs w:val="24"/>
        </w:rPr>
        <w:t>Thank you and regards.</w:t>
      </w:r>
    </w:p>
    <w:p w14:paraId="116B66D0" w14:textId="77777777" w:rsidR="008B0875" w:rsidRDefault="008B0875">
      <w:pPr>
        <w:rPr>
          <w:sz w:val="24"/>
          <w:szCs w:val="24"/>
        </w:rPr>
      </w:pPr>
    </w:p>
    <w:p w14:paraId="6053E22C" w14:textId="77777777" w:rsidR="008B0875" w:rsidRDefault="008B0875">
      <w:pPr>
        <w:rPr>
          <w:sz w:val="24"/>
          <w:szCs w:val="24"/>
        </w:rPr>
      </w:pPr>
    </w:p>
    <w:p w14:paraId="0D189D0F" w14:textId="77777777" w:rsidR="008B0875" w:rsidRDefault="008B0875">
      <w:pPr>
        <w:rPr>
          <w:sz w:val="24"/>
          <w:szCs w:val="24"/>
        </w:rPr>
      </w:pPr>
      <w:r>
        <w:rPr>
          <w:sz w:val="24"/>
          <w:szCs w:val="24"/>
        </w:rPr>
        <w:t>Yours faithfully,</w:t>
      </w:r>
    </w:p>
    <w:p w14:paraId="044E1195" w14:textId="77777777" w:rsidR="008B0875" w:rsidRDefault="008B0875">
      <w:pPr>
        <w:rPr>
          <w:sz w:val="24"/>
          <w:szCs w:val="24"/>
        </w:rPr>
      </w:pPr>
    </w:p>
    <w:p w14:paraId="42053F65" w14:textId="77777777" w:rsidR="008B0875" w:rsidRDefault="008B0875">
      <w:pPr>
        <w:rPr>
          <w:sz w:val="24"/>
          <w:szCs w:val="24"/>
        </w:rPr>
      </w:pPr>
    </w:p>
    <w:p w14:paraId="5E5DDD5B" w14:textId="77777777" w:rsidR="008B0875" w:rsidRDefault="008B0875">
      <w:pPr>
        <w:rPr>
          <w:sz w:val="24"/>
          <w:szCs w:val="24"/>
        </w:rPr>
      </w:pPr>
    </w:p>
    <w:p w14:paraId="5201D9D4" w14:textId="77777777" w:rsidR="008B0875" w:rsidRDefault="008B0875">
      <w:pPr>
        <w:rPr>
          <w:sz w:val="24"/>
          <w:szCs w:val="24"/>
        </w:rPr>
      </w:pPr>
    </w:p>
    <w:p w14:paraId="2C0E77D4" w14:textId="77777777" w:rsidR="008B0875" w:rsidRPr="0023090D" w:rsidRDefault="008B0875" w:rsidP="008B0875">
      <w:pPr>
        <w:rPr>
          <w:sz w:val="24"/>
          <w:szCs w:val="24"/>
        </w:rPr>
      </w:pPr>
      <w:r w:rsidRPr="0023090D">
        <w:rPr>
          <w:sz w:val="24"/>
          <w:szCs w:val="24"/>
        </w:rPr>
        <w:t>Richard Peter Billington</w:t>
      </w:r>
    </w:p>
    <w:p w14:paraId="677110D1" w14:textId="77777777" w:rsidR="008B0875" w:rsidRDefault="008B0875">
      <w:pPr>
        <w:rPr>
          <w:sz w:val="24"/>
          <w:szCs w:val="24"/>
        </w:rPr>
      </w:pPr>
    </w:p>
    <w:p w14:paraId="779F104B" w14:textId="77777777" w:rsidR="00BE5DD1" w:rsidRDefault="00BE5DD1">
      <w:pPr>
        <w:rPr>
          <w:sz w:val="24"/>
          <w:szCs w:val="24"/>
        </w:rPr>
      </w:pPr>
    </w:p>
    <w:p w14:paraId="2C40FC71" w14:textId="77777777" w:rsidR="00BE5DD1" w:rsidRDefault="00BE5DD1">
      <w:pPr>
        <w:rPr>
          <w:sz w:val="24"/>
          <w:szCs w:val="24"/>
        </w:rPr>
      </w:pPr>
    </w:p>
    <w:p w14:paraId="542143CE" w14:textId="77777777" w:rsidR="00BE5DD1" w:rsidRPr="008B0875" w:rsidRDefault="00BE5DD1">
      <w:pPr>
        <w:rPr>
          <w:sz w:val="24"/>
          <w:szCs w:val="24"/>
        </w:rPr>
      </w:pPr>
      <w:r>
        <w:rPr>
          <w:sz w:val="24"/>
          <w:szCs w:val="24"/>
        </w:rPr>
        <w:t>12 February 2021</w:t>
      </w:r>
    </w:p>
    <w:sectPr w:rsidR="00BE5DD1" w:rsidRPr="008B0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4AD"/>
    <w:multiLevelType w:val="hybridMultilevel"/>
    <w:tmpl w:val="0188FD76"/>
    <w:lvl w:ilvl="0" w:tplc="235277B0">
      <w:numFmt w:val="bullet"/>
      <w:lvlText w:val="-"/>
      <w:lvlJc w:val="left"/>
      <w:pPr>
        <w:ind w:left="2520" w:hanging="360"/>
      </w:pPr>
      <w:rPr>
        <w:rFonts w:ascii="Arial" w:eastAsiaTheme="minorHAnsi"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6E"/>
    <w:rsid w:val="001132C7"/>
    <w:rsid w:val="00235C67"/>
    <w:rsid w:val="0025166E"/>
    <w:rsid w:val="003537B9"/>
    <w:rsid w:val="004B7545"/>
    <w:rsid w:val="004E7EF4"/>
    <w:rsid w:val="00560BD0"/>
    <w:rsid w:val="005925C3"/>
    <w:rsid w:val="00663328"/>
    <w:rsid w:val="007C24A4"/>
    <w:rsid w:val="007D03A6"/>
    <w:rsid w:val="008B0875"/>
    <w:rsid w:val="00913775"/>
    <w:rsid w:val="00975A9F"/>
    <w:rsid w:val="00A426F1"/>
    <w:rsid w:val="00A93350"/>
    <w:rsid w:val="00B8642F"/>
    <w:rsid w:val="00BB0B45"/>
    <w:rsid w:val="00BE5DD1"/>
    <w:rsid w:val="00E54B7E"/>
    <w:rsid w:val="00F00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38D2"/>
  <w15:docId w15:val="{0EEE28FA-2D3E-4909-8FF6-8FCF58E4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113 - Richard Billington - National Water Reform 2020 - Public inquiry</vt:lpstr>
    </vt:vector>
  </TitlesOfParts>
  <Company>Richard Billington</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Richard Billington - National Water Reform 2020 - Public inquiry</dc:title>
  <dc:creator>Richard Billington</dc:creator>
  <cp:lastModifiedBy>Alston, Chris</cp:lastModifiedBy>
  <cp:revision>5</cp:revision>
  <cp:lastPrinted>2021-02-22T21:57:00Z</cp:lastPrinted>
  <dcterms:created xsi:type="dcterms:W3CDTF">2021-02-12T02:32:00Z</dcterms:created>
  <dcterms:modified xsi:type="dcterms:W3CDTF">2021-02-22T22:06:00Z</dcterms:modified>
</cp:coreProperties>
</file>