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29F65" w14:textId="4FC7E317" w:rsidR="00C86123" w:rsidRPr="00C86123" w:rsidRDefault="00C86123" w:rsidP="00C86123">
      <w:pPr>
        <w:jc w:val="center"/>
        <w:rPr>
          <w:rFonts w:ascii="Calibri" w:eastAsia="Times New Roman" w:hAnsi="Calibri" w:cs="Calibri"/>
          <w:b/>
          <w:bCs/>
          <w:color w:val="000000"/>
          <w:u w:val="single"/>
        </w:rPr>
      </w:pPr>
      <w:r w:rsidRPr="00C86123">
        <w:rPr>
          <w:rFonts w:ascii="Calibri" w:eastAsia="Times New Roman" w:hAnsi="Calibri" w:cs="Calibri"/>
          <w:b/>
          <w:bCs/>
          <w:color w:val="000000"/>
          <w:u w:val="single"/>
        </w:rPr>
        <w:t>Inquiry into Philanthropy Submission</w:t>
      </w:r>
    </w:p>
    <w:p w14:paraId="77F76E89" w14:textId="77777777" w:rsidR="00C86123" w:rsidRDefault="00C86123" w:rsidP="00230E9A">
      <w:pPr>
        <w:rPr>
          <w:rFonts w:ascii="Calibri" w:eastAsia="Times New Roman" w:hAnsi="Calibri" w:cs="Calibri"/>
          <w:color w:val="000000"/>
        </w:rPr>
      </w:pPr>
    </w:p>
    <w:p w14:paraId="3E5386E7" w14:textId="7F298C47" w:rsidR="00230E9A" w:rsidRPr="00366029" w:rsidRDefault="00E01FDB" w:rsidP="00230E9A">
      <w:pPr>
        <w:rPr>
          <w:rFonts w:ascii="Calibri" w:eastAsia="Times New Roman" w:hAnsi="Calibri" w:cs="Calibri"/>
          <w:color w:val="000000"/>
          <w:shd w:val="clear" w:color="auto" w:fill="FFFFFF"/>
        </w:rPr>
      </w:pPr>
      <w:r w:rsidRPr="00366029">
        <w:rPr>
          <w:rFonts w:ascii="Calibri" w:eastAsia="Times New Roman" w:hAnsi="Calibri" w:cs="Calibri"/>
          <w:color w:val="000000"/>
        </w:rPr>
        <w:t xml:space="preserve">I strongly feel that charity laws have failed to keep up with the issues that matter most </w:t>
      </w:r>
      <w:r w:rsidR="00343CF5">
        <w:rPr>
          <w:rFonts w:ascii="Calibri" w:eastAsia="Times New Roman" w:hAnsi="Calibri" w:cs="Calibri"/>
          <w:color w:val="000000"/>
        </w:rPr>
        <w:t xml:space="preserve">to </w:t>
      </w:r>
      <w:r w:rsidRPr="00366029">
        <w:rPr>
          <w:rFonts w:ascii="Calibri" w:eastAsia="Times New Roman" w:hAnsi="Calibri" w:cs="Calibri"/>
          <w:color w:val="000000"/>
        </w:rPr>
        <w:t>my peers</w:t>
      </w:r>
      <w:r w:rsidR="00343CF5">
        <w:rPr>
          <w:rFonts w:ascii="Calibri" w:eastAsia="Times New Roman" w:hAnsi="Calibri" w:cs="Calibri"/>
          <w:color w:val="000000"/>
        </w:rPr>
        <w:t xml:space="preserve"> and I</w:t>
      </w:r>
      <w:r w:rsidRPr="00366029">
        <w:rPr>
          <w:rFonts w:ascii="Calibri" w:eastAsia="Times New Roman" w:hAnsi="Calibri" w:cs="Calibri"/>
          <w:color w:val="000000"/>
        </w:rPr>
        <w:t xml:space="preserve">. </w:t>
      </w:r>
      <w:r w:rsidR="002D3163" w:rsidRPr="00366029">
        <w:rPr>
          <w:rFonts w:ascii="Calibri" w:eastAsia="Times New Roman" w:hAnsi="Calibri" w:cs="Calibri"/>
          <w:color w:val="000000"/>
        </w:rPr>
        <w:t>As a Gen Z woman</w:t>
      </w:r>
      <w:r w:rsidRPr="00366029">
        <w:rPr>
          <w:rFonts w:ascii="Calibri" w:eastAsia="Times New Roman" w:hAnsi="Calibri" w:cs="Calibri"/>
          <w:color w:val="000000"/>
        </w:rPr>
        <w:t xml:space="preserve">, I </w:t>
      </w:r>
      <w:r w:rsidR="00343CF5">
        <w:rPr>
          <w:rFonts w:ascii="Calibri" w:eastAsia="Times New Roman" w:hAnsi="Calibri" w:cs="Calibri"/>
          <w:color w:val="000000"/>
        </w:rPr>
        <w:t xml:space="preserve">believe </w:t>
      </w:r>
      <w:r w:rsidRPr="00366029">
        <w:rPr>
          <w:rFonts w:ascii="Calibri" w:eastAsia="Times New Roman" w:hAnsi="Calibri" w:cs="Calibri"/>
          <w:color w:val="000000"/>
        </w:rPr>
        <w:t xml:space="preserve">that </w:t>
      </w:r>
      <w:r w:rsidR="00230E9A" w:rsidRPr="00366029">
        <w:rPr>
          <w:rFonts w:ascii="Calibri" w:eastAsia="Times New Roman" w:hAnsi="Calibri" w:cs="Calibri"/>
          <w:color w:val="000000"/>
        </w:rPr>
        <w:t>we do not</w:t>
      </w:r>
      <w:r w:rsidRPr="00366029">
        <w:rPr>
          <w:rFonts w:ascii="Calibri" w:eastAsia="Times New Roman" w:hAnsi="Calibri" w:cs="Calibri"/>
          <w:color w:val="000000"/>
        </w:rPr>
        <w:t xml:space="preserve"> </w:t>
      </w:r>
      <w:r w:rsidR="00230E9A" w:rsidRPr="00366029">
        <w:rPr>
          <w:rFonts w:ascii="Calibri" w:eastAsia="Times New Roman" w:hAnsi="Calibri" w:cs="Calibri"/>
          <w:color w:val="000000"/>
          <w:shd w:val="clear" w:color="auto" w:fill="FFFFFF"/>
        </w:rPr>
        <w:t>have the same kinds of philanthropic organi</w:t>
      </w:r>
      <w:r w:rsidR="00343CF5">
        <w:rPr>
          <w:rFonts w:ascii="Calibri" w:eastAsia="Times New Roman" w:hAnsi="Calibri" w:cs="Calibri"/>
          <w:color w:val="000000"/>
          <w:shd w:val="clear" w:color="auto" w:fill="FFFFFF"/>
        </w:rPr>
        <w:t>za</w:t>
      </w:r>
      <w:r w:rsidR="00230E9A" w:rsidRPr="00366029">
        <w:rPr>
          <w:rFonts w:ascii="Calibri" w:eastAsia="Times New Roman" w:hAnsi="Calibri" w:cs="Calibri"/>
          <w:color w:val="000000"/>
          <w:shd w:val="clear" w:color="auto" w:fill="FFFFFF"/>
        </w:rPr>
        <w:t xml:space="preserve">tions supporting us and our values as older generations do. </w:t>
      </w:r>
      <w:r w:rsidR="00343CF5">
        <w:rPr>
          <w:rFonts w:ascii="Calibri" w:eastAsia="Times New Roman" w:hAnsi="Calibri" w:cs="Calibri"/>
          <w:color w:val="000000"/>
          <w:shd w:val="clear" w:color="auto" w:fill="FFFFFF"/>
        </w:rPr>
        <w:t xml:space="preserve">My opinion is </w:t>
      </w:r>
      <w:r w:rsidR="00230E9A" w:rsidRPr="00366029">
        <w:rPr>
          <w:rFonts w:ascii="Calibri" w:eastAsia="Times New Roman" w:hAnsi="Calibri" w:cs="Calibri"/>
          <w:color w:val="000000"/>
          <w:shd w:val="clear" w:color="auto" w:fill="FFFFFF"/>
        </w:rPr>
        <w:t>that charity laws should incentivize organizations that address the issues that are most important to younger generations like mine. By doing so, we can encourage greater community engagement and increase donations towards causes that truly matter to us.</w:t>
      </w:r>
    </w:p>
    <w:p w14:paraId="366DBB65" w14:textId="63EEA77B" w:rsidR="00230E9A" w:rsidRPr="00366029" w:rsidRDefault="00230E9A" w:rsidP="00230E9A">
      <w:pPr>
        <w:rPr>
          <w:rFonts w:ascii="Calibri" w:eastAsia="Times New Roman" w:hAnsi="Calibri" w:cs="Calibri"/>
          <w:color w:val="000000"/>
          <w:shd w:val="clear" w:color="auto" w:fill="FFFFFF"/>
        </w:rPr>
      </w:pPr>
    </w:p>
    <w:p w14:paraId="1604E9A4" w14:textId="77777777" w:rsidR="00D11738" w:rsidRPr="00D11738" w:rsidRDefault="00D11738" w:rsidP="00D11738">
      <w:pPr>
        <w:shd w:val="clear" w:color="auto" w:fill="FFFFFF"/>
        <w:rPr>
          <w:rFonts w:ascii="Calibri" w:eastAsia="Times New Roman" w:hAnsi="Calibri" w:cs="Calibri"/>
          <w:color w:val="000000"/>
        </w:rPr>
      </w:pPr>
      <w:r w:rsidRPr="00D11738">
        <w:rPr>
          <w:rFonts w:ascii="Calibri" w:eastAsia="Times New Roman" w:hAnsi="Calibri" w:cs="Calibri"/>
          <w:color w:val="000000"/>
        </w:rPr>
        <w:t>I would like to raise with the Inquiry:</w:t>
      </w:r>
    </w:p>
    <w:p w14:paraId="5583F605" w14:textId="77777777" w:rsidR="00D11738" w:rsidRPr="00D11738" w:rsidRDefault="00D11738" w:rsidP="00D11738">
      <w:pPr>
        <w:numPr>
          <w:ilvl w:val="0"/>
          <w:numId w:val="5"/>
        </w:numPr>
        <w:shd w:val="clear" w:color="auto" w:fill="FFFFFF"/>
        <w:ind w:left="1440"/>
        <w:rPr>
          <w:rFonts w:ascii="Calibri" w:eastAsia="Times New Roman" w:hAnsi="Calibri" w:cs="Calibri"/>
          <w:color w:val="000000"/>
        </w:rPr>
      </w:pPr>
      <w:r w:rsidRPr="00D11738">
        <w:rPr>
          <w:rFonts w:ascii="Calibri" w:eastAsia="Times New Roman" w:hAnsi="Calibri" w:cs="Calibri"/>
          <w:color w:val="000000"/>
        </w:rPr>
        <w:t>The need to realign DGR status with the values of today’s Australians </w:t>
      </w:r>
      <w:r w:rsidRPr="00D11738">
        <w:rPr>
          <w:rFonts w:ascii="Calibri" w:eastAsia="Times New Roman" w:hAnsi="Calibri" w:cs="Calibri"/>
          <w:i/>
          <w:iCs/>
          <w:color w:val="000000"/>
        </w:rPr>
        <w:t>(2.ii, 3.ii, 5, 6)</w:t>
      </w:r>
    </w:p>
    <w:p w14:paraId="4281F58F" w14:textId="77777777" w:rsidR="00D11738" w:rsidRPr="00D11738" w:rsidRDefault="00D11738" w:rsidP="00D11738">
      <w:pPr>
        <w:numPr>
          <w:ilvl w:val="0"/>
          <w:numId w:val="5"/>
        </w:numPr>
        <w:shd w:val="clear" w:color="auto" w:fill="FFFFFF"/>
        <w:ind w:left="1440"/>
        <w:rPr>
          <w:rFonts w:ascii="Calibri" w:eastAsia="Times New Roman" w:hAnsi="Calibri" w:cs="Calibri"/>
          <w:color w:val="000000"/>
        </w:rPr>
      </w:pPr>
      <w:r w:rsidRPr="00D11738">
        <w:rPr>
          <w:rFonts w:ascii="Calibri" w:eastAsia="Times New Roman" w:hAnsi="Calibri" w:cs="Calibri"/>
          <w:color w:val="000000"/>
        </w:rPr>
        <w:t>Allowing Public Benevolent Institutions to properly support their communities (2.iii, 3.i)</w:t>
      </w:r>
    </w:p>
    <w:p w14:paraId="005B72D9" w14:textId="77777777" w:rsidR="00D11738" w:rsidRPr="00D11738" w:rsidRDefault="00D11738" w:rsidP="00D11738">
      <w:pPr>
        <w:numPr>
          <w:ilvl w:val="0"/>
          <w:numId w:val="5"/>
        </w:numPr>
        <w:shd w:val="clear" w:color="auto" w:fill="FFFFFF"/>
        <w:ind w:left="1440"/>
        <w:rPr>
          <w:rFonts w:ascii="Calibri" w:eastAsia="Times New Roman" w:hAnsi="Calibri" w:cs="Calibri"/>
          <w:color w:val="000000"/>
        </w:rPr>
      </w:pPr>
      <w:r w:rsidRPr="00D11738">
        <w:rPr>
          <w:rFonts w:ascii="Calibri" w:eastAsia="Times New Roman" w:hAnsi="Calibri" w:cs="Calibri"/>
          <w:color w:val="000000"/>
        </w:rPr>
        <w:t>The way in which DGR-status charities shaping Government policy can make democracy work better for communities (3.i, 5, 6.iii)</w:t>
      </w:r>
    </w:p>
    <w:p w14:paraId="1CC3AD61" w14:textId="77777777" w:rsidR="00366029" w:rsidRPr="00366029" w:rsidRDefault="00366029" w:rsidP="00D11738">
      <w:pPr>
        <w:rPr>
          <w:rFonts w:ascii="Calibri" w:eastAsia="Times New Roman" w:hAnsi="Calibri" w:cs="Calibri"/>
          <w:b/>
          <w:bCs/>
          <w:color w:val="000000"/>
          <w:shd w:val="clear" w:color="auto" w:fill="FFFFFF"/>
        </w:rPr>
      </w:pPr>
    </w:p>
    <w:p w14:paraId="0C52C725" w14:textId="6BDA2963" w:rsidR="00D11738" w:rsidRPr="00366029" w:rsidRDefault="00D11738" w:rsidP="00D11738">
      <w:pPr>
        <w:rPr>
          <w:rFonts w:ascii="Calibri" w:eastAsia="Times New Roman" w:hAnsi="Calibri" w:cs="Calibri"/>
          <w:color w:val="000000"/>
          <w:shd w:val="clear" w:color="auto" w:fill="FFFFFF"/>
        </w:rPr>
      </w:pPr>
      <w:r w:rsidRPr="00366029">
        <w:rPr>
          <w:rFonts w:ascii="Calibri" w:eastAsia="Times New Roman" w:hAnsi="Calibri" w:cs="Calibri"/>
          <w:color w:val="000000"/>
          <w:shd w:val="clear" w:color="auto" w:fill="FFFFFF"/>
        </w:rPr>
        <w:t xml:space="preserve">As an active contributor to effective charitable causes and local philanthropic and community groups, I </w:t>
      </w:r>
      <w:r w:rsidR="001F0C2A" w:rsidRPr="00366029">
        <w:rPr>
          <w:rFonts w:ascii="Calibri" w:eastAsia="Times New Roman" w:hAnsi="Calibri" w:cs="Calibri"/>
          <w:color w:val="000000"/>
          <w:shd w:val="clear" w:color="auto" w:fill="FFFFFF"/>
        </w:rPr>
        <w:t>would ideally like</w:t>
      </w:r>
      <w:r w:rsidRPr="00366029">
        <w:rPr>
          <w:rFonts w:ascii="Calibri" w:eastAsia="Times New Roman" w:hAnsi="Calibri" w:cs="Calibri"/>
          <w:color w:val="000000"/>
          <w:shd w:val="clear" w:color="auto" w:fill="FFFFFF"/>
        </w:rPr>
        <w:t xml:space="preserve"> to increase my involvement and impact over time. I </w:t>
      </w:r>
      <w:r w:rsidR="001F0C2A" w:rsidRPr="00366029">
        <w:rPr>
          <w:rFonts w:ascii="Calibri" w:eastAsia="Times New Roman" w:hAnsi="Calibri" w:cs="Calibri"/>
          <w:color w:val="000000"/>
          <w:shd w:val="clear" w:color="auto" w:fill="FFFFFF"/>
        </w:rPr>
        <w:t>firmly believe</w:t>
      </w:r>
      <w:r w:rsidRPr="00366029">
        <w:rPr>
          <w:rFonts w:ascii="Calibri" w:eastAsia="Times New Roman" w:hAnsi="Calibri" w:cs="Calibri"/>
          <w:color w:val="000000"/>
          <w:shd w:val="clear" w:color="auto" w:fill="FFFFFF"/>
        </w:rPr>
        <w:t xml:space="preserve"> that the recommendations outlined in my submission </w:t>
      </w:r>
      <w:r w:rsidR="002D3163" w:rsidRPr="00366029">
        <w:rPr>
          <w:rFonts w:ascii="Calibri" w:eastAsia="Times New Roman" w:hAnsi="Calibri" w:cs="Calibri"/>
          <w:color w:val="000000"/>
          <w:shd w:val="clear" w:color="auto" w:fill="FFFFFF"/>
        </w:rPr>
        <w:t>would</w:t>
      </w:r>
      <w:r w:rsidRPr="00366029">
        <w:rPr>
          <w:rFonts w:ascii="Calibri" w:eastAsia="Times New Roman" w:hAnsi="Calibri" w:cs="Calibri"/>
          <w:color w:val="000000"/>
          <w:shd w:val="clear" w:color="auto" w:fill="FFFFFF"/>
        </w:rPr>
        <w:t xml:space="preserve"> facilitate my engagement and enable other Australians to donate more and participate more actively in their communities.</w:t>
      </w:r>
      <w:r w:rsidR="001F0C2A" w:rsidRPr="00366029">
        <w:rPr>
          <w:rFonts w:ascii="Calibri" w:eastAsia="Times New Roman" w:hAnsi="Calibri" w:cs="Calibri"/>
          <w:color w:val="000000"/>
          <w:shd w:val="clear" w:color="auto" w:fill="FFFFFF"/>
        </w:rPr>
        <w:t xml:space="preserve"> These changes could almost dramatically increase the good we achieve through this work.</w:t>
      </w:r>
    </w:p>
    <w:p w14:paraId="5EAE8E43" w14:textId="7EFA15E5" w:rsidR="00D11738" w:rsidRDefault="00D11738" w:rsidP="00D11738">
      <w:pPr>
        <w:rPr>
          <w:rFonts w:ascii="Calibri" w:eastAsia="Times New Roman" w:hAnsi="Calibri" w:cs="Calibri"/>
          <w:color w:val="000000"/>
          <w:shd w:val="clear" w:color="auto" w:fill="FFFFFF"/>
        </w:rPr>
      </w:pPr>
    </w:p>
    <w:p w14:paraId="5B26F3D1" w14:textId="0523965F" w:rsidR="00C86123" w:rsidRPr="00366029" w:rsidRDefault="00C86123" w:rsidP="00C86123">
      <w:pPr>
        <w:jc w:val="center"/>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 - - - - -</w:t>
      </w:r>
    </w:p>
    <w:p w14:paraId="3DA332E6" w14:textId="3176DE63" w:rsidR="00366029" w:rsidRDefault="00366029" w:rsidP="002E353B">
      <w:pPr>
        <w:rPr>
          <w:rFonts w:ascii="Calibri" w:eastAsia="Times New Roman" w:hAnsi="Calibri" w:cs="Calibri"/>
          <w:color w:val="000000"/>
          <w:shd w:val="clear" w:color="auto" w:fill="FFFFFF"/>
        </w:rPr>
      </w:pPr>
    </w:p>
    <w:p w14:paraId="383E4146" w14:textId="0773AB94" w:rsidR="00366029" w:rsidRPr="00366029" w:rsidRDefault="00366029" w:rsidP="002E353B">
      <w:pPr>
        <w:rPr>
          <w:rFonts w:ascii="Calibri" w:eastAsia="Times New Roman" w:hAnsi="Calibri" w:cs="Calibri"/>
          <w:b/>
          <w:bCs/>
          <w:color w:val="000000"/>
        </w:rPr>
      </w:pPr>
      <w:r w:rsidRPr="00D11738">
        <w:rPr>
          <w:rFonts w:ascii="Calibri" w:eastAsia="Times New Roman" w:hAnsi="Calibri" w:cs="Calibri"/>
          <w:b/>
          <w:bCs/>
          <w:color w:val="000000"/>
        </w:rPr>
        <w:t>The need to realign DGR status with the values of today’s Australians</w:t>
      </w:r>
      <w:r>
        <w:rPr>
          <w:rFonts w:ascii="Calibri" w:eastAsia="Times New Roman" w:hAnsi="Calibri" w:cs="Calibri"/>
          <w:b/>
          <w:bCs/>
          <w:color w:val="000000"/>
        </w:rPr>
        <w:t xml:space="preserve"> </w:t>
      </w:r>
    </w:p>
    <w:p w14:paraId="3266EBF5" w14:textId="77777777" w:rsidR="00366029" w:rsidRDefault="00366029" w:rsidP="002E353B">
      <w:pPr>
        <w:rPr>
          <w:rFonts w:ascii="Calibri" w:eastAsia="Times New Roman" w:hAnsi="Calibri" w:cs="Calibri"/>
          <w:color w:val="000000"/>
          <w:shd w:val="clear" w:color="auto" w:fill="FFFFFF"/>
        </w:rPr>
      </w:pPr>
    </w:p>
    <w:p w14:paraId="2C8E7C21" w14:textId="55438F18" w:rsidR="002E353B" w:rsidRPr="00366029" w:rsidRDefault="002E353B" w:rsidP="002E353B">
      <w:pPr>
        <w:rPr>
          <w:rFonts w:ascii="Calibri" w:eastAsia="Times New Roman" w:hAnsi="Calibri" w:cs="Calibri"/>
        </w:rPr>
      </w:pPr>
      <w:r w:rsidRPr="00366029">
        <w:rPr>
          <w:rFonts w:ascii="Calibri" w:eastAsia="Times New Roman" w:hAnsi="Calibri" w:cs="Calibri"/>
          <w:color w:val="000000"/>
          <w:shd w:val="clear" w:color="auto" w:fill="FFFFFF"/>
        </w:rPr>
        <w:t>I believe that animal welfare as a whole, and not limited to short-term direct care of animals, should be a DGR class</w:t>
      </w:r>
      <w:r w:rsidR="00366029">
        <w:rPr>
          <w:rFonts w:ascii="Calibri" w:eastAsia="Times New Roman" w:hAnsi="Calibri" w:cs="Calibri"/>
          <w:color w:val="000000"/>
          <w:shd w:val="clear" w:color="auto" w:fill="FFFFFF"/>
        </w:rPr>
        <w:t xml:space="preserve"> </w:t>
      </w:r>
      <w:r w:rsidR="00366029" w:rsidRPr="00366029">
        <w:rPr>
          <w:rFonts w:ascii="Calibri" w:eastAsia="Times New Roman" w:hAnsi="Calibri" w:cs="Calibri"/>
          <w:color w:val="000000"/>
          <w:shd w:val="clear" w:color="auto" w:fill="FFFFFF"/>
        </w:rPr>
        <w:t>(Information request 4)</w:t>
      </w:r>
      <w:r w:rsidRPr="00366029">
        <w:rPr>
          <w:rFonts w:ascii="Calibri" w:eastAsia="Times New Roman" w:hAnsi="Calibri" w:cs="Calibri"/>
          <w:color w:val="000000"/>
          <w:shd w:val="clear" w:color="auto" w:fill="FFFFFF"/>
        </w:rPr>
        <w:t xml:space="preserve">. My concern for animal welfare, including in our agricultural sector, is shared by many Australians and is growing, as evidenced by public polling. Although the current phrasing of the charitable purpose regarding animals in the </w:t>
      </w:r>
      <w:r w:rsidRPr="00366029">
        <w:rPr>
          <w:rFonts w:ascii="Calibri" w:eastAsia="Times New Roman" w:hAnsi="Calibri" w:cs="Calibri"/>
          <w:i/>
          <w:iCs/>
          <w:color w:val="000000"/>
          <w:shd w:val="clear" w:color="auto" w:fill="FFFFFF"/>
        </w:rPr>
        <w:t>Charities Act</w:t>
      </w:r>
      <w:r w:rsidRPr="00366029">
        <w:rPr>
          <w:rFonts w:ascii="Calibri" w:eastAsia="Times New Roman" w:hAnsi="Calibri" w:cs="Calibri"/>
          <w:color w:val="000000"/>
          <w:shd w:val="clear" w:color="auto" w:fill="FFFFFF"/>
        </w:rPr>
        <w:t>- “Preventing or relieving the suffering of animals”</w:t>
      </w:r>
      <w:r w:rsidRPr="00366029">
        <w:rPr>
          <w:rFonts w:ascii="Calibri" w:eastAsia="Times New Roman" w:hAnsi="Calibri" w:cs="Calibri"/>
        </w:rPr>
        <w:t>-</w:t>
      </w:r>
      <w:r w:rsidRPr="00366029">
        <w:rPr>
          <w:rFonts w:ascii="Calibri" w:eastAsia="Times New Roman" w:hAnsi="Calibri" w:cs="Calibri"/>
          <w:color w:val="000000"/>
          <w:shd w:val="clear" w:color="auto" w:fill="FFFFFF"/>
        </w:rPr>
        <w:t xml:space="preserve"> is commendable, the limitation in Section 4.1.6 of the </w:t>
      </w:r>
      <w:r w:rsidRPr="00366029">
        <w:rPr>
          <w:rFonts w:ascii="Calibri" w:eastAsia="Times New Roman" w:hAnsi="Calibri" w:cs="Calibri"/>
          <w:i/>
          <w:iCs/>
          <w:color w:val="000000"/>
          <w:shd w:val="clear" w:color="auto" w:fill="FFFFFF"/>
        </w:rPr>
        <w:t>Tax Act</w:t>
      </w:r>
      <w:r w:rsidRPr="00366029">
        <w:rPr>
          <w:rFonts w:ascii="Calibri" w:eastAsia="Times New Roman" w:hAnsi="Calibri" w:cs="Calibri"/>
          <w:color w:val="000000"/>
          <w:shd w:val="clear" w:color="auto" w:fill="FFFFFF"/>
        </w:rPr>
        <w:t xml:space="preserve"> to only include organizations providing short-term direct care or rehabilitating orphaned, sick, or injured animals is unreasonable.</w:t>
      </w:r>
    </w:p>
    <w:p w14:paraId="713CC1A5" w14:textId="77777777" w:rsidR="002E353B" w:rsidRPr="00366029" w:rsidRDefault="002E353B" w:rsidP="002E353B">
      <w:pPr>
        <w:rPr>
          <w:rFonts w:ascii="Calibri" w:eastAsia="Times New Roman" w:hAnsi="Calibri" w:cs="Calibri"/>
          <w:color w:val="000000"/>
          <w:shd w:val="clear" w:color="auto" w:fill="FFFFFF"/>
        </w:rPr>
      </w:pPr>
    </w:p>
    <w:p w14:paraId="42DDD7F8" w14:textId="2B3B78BC" w:rsidR="002E353B" w:rsidRPr="00366029" w:rsidRDefault="002E353B" w:rsidP="002E353B">
      <w:pPr>
        <w:rPr>
          <w:rFonts w:ascii="Calibri" w:eastAsia="Times New Roman" w:hAnsi="Calibri" w:cs="Calibri"/>
        </w:rPr>
      </w:pPr>
      <w:r w:rsidRPr="00366029">
        <w:rPr>
          <w:rFonts w:ascii="Calibri" w:eastAsia="Times New Roman" w:hAnsi="Calibri" w:cs="Calibri"/>
          <w:color w:val="000000"/>
          <w:shd w:val="clear" w:color="auto" w:fill="FFFFFF"/>
        </w:rPr>
        <w:t>I propose a more holistic approach to animal welfare that prevents cruelty</w:t>
      </w:r>
      <w:r w:rsidR="00B07229" w:rsidRPr="00366029">
        <w:rPr>
          <w:rFonts w:ascii="Calibri" w:eastAsia="Times New Roman" w:hAnsi="Calibri" w:cs="Calibri"/>
          <w:color w:val="000000"/>
          <w:shd w:val="clear" w:color="auto" w:fill="FFFFFF"/>
        </w:rPr>
        <w:t xml:space="preserve"> from occurring</w:t>
      </w:r>
      <w:r w:rsidRPr="00366029">
        <w:rPr>
          <w:rFonts w:ascii="Calibri" w:eastAsia="Times New Roman" w:hAnsi="Calibri" w:cs="Calibri"/>
          <w:color w:val="000000"/>
          <w:shd w:val="clear" w:color="auto" w:fill="FFFFFF"/>
        </w:rPr>
        <w:t>, advocates for sensible regulations</w:t>
      </w:r>
      <w:r w:rsidR="00B07229" w:rsidRPr="00366029">
        <w:rPr>
          <w:rFonts w:ascii="Calibri" w:eastAsia="Times New Roman" w:hAnsi="Calibri" w:cs="Calibri"/>
          <w:color w:val="000000"/>
          <w:shd w:val="clear" w:color="auto" w:fill="FFFFFF"/>
        </w:rPr>
        <w:t xml:space="preserve"> regarding society’s treatment of animals</w:t>
      </w:r>
      <w:r w:rsidRPr="00366029">
        <w:rPr>
          <w:rFonts w:ascii="Calibri" w:eastAsia="Times New Roman" w:hAnsi="Calibri" w:cs="Calibri"/>
          <w:color w:val="000000"/>
          <w:shd w:val="clear" w:color="auto" w:fill="FFFFFF"/>
        </w:rPr>
        <w:t>, and provides direct care to animals in need. Limiting DGR status to only "</w:t>
      </w:r>
      <w:r w:rsidR="00343CF5" w:rsidRPr="00366029">
        <w:rPr>
          <w:rFonts w:ascii="Calibri" w:eastAsia="Times New Roman" w:hAnsi="Calibri" w:cs="Calibri"/>
          <w:color w:val="000000"/>
          <w:shd w:val="clear" w:color="auto" w:fill="FFFFFF"/>
        </w:rPr>
        <w:t>band aid</w:t>
      </w:r>
      <w:r w:rsidRPr="00366029">
        <w:rPr>
          <w:rFonts w:ascii="Calibri" w:eastAsia="Times New Roman" w:hAnsi="Calibri" w:cs="Calibri"/>
          <w:color w:val="000000"/>
          <w:shd w:val="clear" w:color="auto" w:fill="FFFFFF"/>
        </w:rPr>
        <w:t xml:space="preserve"> solutions" hinders the overall impact of the cause. While expanding DGR status may impact the tax base, a gradual approach that prioritizes the most impactful causes</w:t>
      </w:r>
      <w:r w:rsidR="00B07229" w:rsidRPr="00366029">
        <w:rPr>
          <w:rFonts w:ascii="Calibri" w:eastAsia="Times New Roman" w:hAnsi="Calibri" w:cs="Calibri"/>
          <w:color w:val="000000"/>
          <w:shd w:val="clear" w:color="auto" w:fill="FFFFFF"/>
        </w:rPr>
        <w:t>, based on where the most positive impact can be achieved per dollar,</w:t>
      </w:r>
      <w:r w:rsidR="00B07229" w:rsidRPr="00366029">
        <w:rPr>
          <w:rFonts w:ascii="Calibri" w:eastAsia="Times New Roman" w:hAnsi="Calibri" w:cs="Calibri"/>
        </w:rPr>
        <w:t xml:space="preserve"> </w:t>
      </w:r>
      <w:r w:rsidRPr="00366029">
        <w:rPr>
          <w:rFonts w:ascii="Calibri" w:eastAsia="Times New Roman" w:hAnsi="Calibri" w:cs="Calibri"/>
          <w:color w:val="000000"/>
          <w:shd w:val="clear" w:color="auto" w:fill="FFFFFF"/>
        </w:rPr>
        <w:t>and aligns with modern Australian values can be implemented.</w:t>
      </w:r>
    </w:p>
    <w:p w14:paraId="53B316D7" w14:textId="77777777" w:rsidR="002E353B" w:rsidRPr="00366029" w:rsidRDefault="002E353B" w:rsidP="002E353B">
      <w:pPr>
        <w:rPr>
          <w:rFonts w:ascii="Calibri" w:eastAsia="Times New Roman" w:hAnsi="Calibri" w:cs="Calibri"/>
          <w:color w:val="000000"/>
          <w:shd w:val="clear" w:color="auto" w:fill="FFFFFF"/>
        </w:rPr>
      </w:pPr>
    </w:p>
    <w:p w14:paraId="6994868A" w14:textId="5E67F75C" w:rsidR="00D11738" w:rsidRPr="00366029" w:rsidRDefault="002E353B" w:rsidP="002E353B">
      <w:pPr>
        <w:rPr>
          <w:rFonts w:ascii="Calibri" w:eastAsia="Times New Roman" w:hAnsi="Calibri" w:cs="Calibri"/>
        </w:rPr>
      </w:pPr>
      <w:r w:rsidRPr="00366029">
        <w:rPr>
          <w:rFonts w:ascii="Calibri" w:eastAsia="Times New Roman" w:hAnsi="Calibri" w:cs="Calibri"/>
          <w:color w:val="000000"/>
          <w:shd w:val="clear" w:color="auto" w:fill="FFFFFF"/>
        </w:rPr>
        <w:t xml:space="preserve">Animal welfare is consistently recognized as </w:t>
      </w:r>
      <w:r w:rsidR="00B07229" w:rsidRPr="00366029">
        <w:rPr>
          <w:rFonts w:ascii="Calibri" w:eastAsia="Times New Roman" w:hAnsi="Calibri" w:cs="Calibri"/>
          <w:color w:val="000000"/>
          <w:shd w:val="clear" w:color="auto" w:fill="FFFFFF"/>
        </w:rPr>
        <w:t>one of the most</w:t>
      </w:r>
      <w:r w:rsidRPr="00366029">
        <w:rPr>
          <w:rFonts w:ascii="Calibri" w:eastAsia="Times New Roman" w:hAnsi="Calibri" w:cs="Calibri"/>
          <w:color w:val="000000"/>
          <w:shd w:val="clear" w:color="auto" w:fill="FFFFFF"/>
        </w:rPr>
        <w:t xml:space="preserve"> impactful way</w:t>
      </w:r>
      <w:r w:rsidR="00B07229" w:rsidRPr="00366029">
        <w:rPr>
          <w:rFonts w:ascii="Calibri" w:eastAsia="Times New Roman" w:hAnsi="Calibri" w:cs="Calibri"/>
          <w:color w:val="000000"/>
          <w:shd w:val="clear" w:color="auto" w:fill="FFFFFF"/>
        </w:rPr>
        <w:t>s of doing</w:t>
      </w:r>
      <w:r w:rsidRPr="00366029">
        <w:rPr>
          <w:rFonts w:ascii="Calibri" w:eastAsia="Times New Roman" w:hAnsi="Calibri" w:cs="Calibri"/>
          <w:color w:val="000000"/>
          <w:shd w:val="clear" w:color="auto" w:fill="FFFFFF"/>
        </w:rPr>
        <w:t xml:space="preserve"> good by charity evaluators, and the growing trend in veganism among Australians</w:t>
      </w:r>
      <w:r w:rsidR="00B07229" w:rsidRPr="00366029">
        <w:rPr>
          <w:rFonts w:ascii="Calibri" w:eastAsia="Times New Roman" w:hAnsi="Calibri" w:cs="Calibri"/>
          <w:color w:val="000000"/>
          <w:shd w:val="clear" w:color="auto" w:fill="FFFFFF"/>
        </w:rPr>
        <w:t xml:space="preserve"> (as many as 2.5 </w:t>
      </w:r>
      <w:r w:rsidR="00B07229" w:rsidRPr="00366029">
        <w:rPr>
          <w:rFonts w:ascii="Calibri" w:eastAsia="Times New Roman" w:hAnsi="Calibri" w:cs="Calibri"/>
          <w:color w:val="000000"/>
          <w:shd w:val="clear" w:color="auto" w:fill="FFFFFF"/>
        </w:rPr>
        <w:lastRenderedPageBreak/>
        <w:t>million vegans and vegetarians)</w:t>
      </w:r>
      <w:r w:rsidRPr="00366029">
        <w:rPr>
          <w:rFonts w:ascii="Calibri" w:eastAsia="Times New Roman" w:hAnsi="Calibri" w:cs="Calibri"/>
          <w:color w:val="000000"/>
          <w:shd w:val="clear" w:color="auto" w:fill="FFFFFF"/>
        </w:rPr>
        <w:t xml:space="preserve"> indicates a significant portion of the population is motivated by this concern. However, the community is currently underserved by charity law, which limits the extent to which tax-deductible donations can be made and the positive impact that can be achieved through these donations.</w:t>
      </w:r>
    </w:p>
    <w:p w14:paraId="01FA530C" w14:textId="77777777" w:rsidR="00D11738" w:rsidRPr="00366029" w:rsidRDefault="00D11738" w:rsidP="00D11738">
      <w:pPr>
        <w:rPr>
          <w:rFonts w:ascii="Calibri" w:eastAsia="Times New Roman" w:hAnsi="Calibri" w:cs="Calibri"/>
          <w:color w:val="000000"/>
          <w:shd w:val="clear" w:color="auto" w:fill="FFFFFF"/>
        </w:rPr>
      </w:pPr>
    </w:p>
    <w:p w14:paraId="559C1444" w14:textId="77777777" w:rsidR="00D11738" w:rsidRPr="00366029" w:rsidRDefault="00D11738" w:rsidP="00230E9A">
      <w:pPr>
        <w:rPr>
          <w:rFonts w:ascii="Calibri" w:eastAsia="Times New Roman" w:hAnsi="Calibri" w:cs="Calibri"/>
          <w:color w:val="000000"/>
          <w:shd w:val="clear" w:color="auto" w:fill="FFFFFF"/>
        </w:rPr>
      </w:pPr>
    </w:p>
    <w:p w14:paraId="5C137E4E" w14:textId="0C6E24BD" w:rsidR="00230E9A" w:rsidRPr="00366029" w:rsidRDefault="00366029" w:rsidP="00230E9A">
      <w:pPr>
        <w:rPr>
          <w:rFonts w:ascii="Calibri" w:eastAsia="Times New Roman" w:hAnsi="Calibri" w:cs="Calibri"/>
          <w:b/>
          <w:bCs/>
        </w:rPr>
      </w:pPr>
      <w:r w:rsidRPr="00D11738">
        <w:rPr>
          <w:rFonts w:ascii="Calibri" w:eastAsia="Times New Roman" w:hAnsi="Calibri" w:cs="Calibri"/>
          <w:b/>
          <w:bCs/>
          <w:color w:val="000000"/>
        </w:rPr>
        <w:t>Allowing Public Benevolent Institutions to properly support their communities</w:t>
      </w:r>
    </w:p>
    <w:p w14:paraId="1F966072" w14:textId="256B3498" w:rsidR="00E01FDB" w:rsidRPr="00366029" w:rsidRDefault="00E01FDB" w:rsidP="009654FB">
      <w:pPr>
        <w:rPr>
          <w:rFonts w:ascii="Calibri" w:eastAsia="Times New Roman" w:hAnsi="Calibri" w:cs="Calibri"/>
          <w:color w:val="000000"/>
        </w:rPr>
      </w:pPr>
    </w:p>
    <w:p w14:paraId="7902AB60" w14:textId="3A1784F9" w:rsidR="00366029" w:rsidRPr="00366029" w:rsidRDefault="00366029" w:rsidP="00366029">
      <w:pPr>
        <w:rPr>
          <w:rFonts w:ascii="Calibri" w:hAnsi="Calibri" w:cs="Calibri"/>
        </w:rPr>
      </w:pPr>
      <w:r w:rsidRPr="00366029">
        <w:rPr>
          <w:rFonts w:ascii="Calibri" w:hAnsi="Calibri" w:cs="Calibri"/>
        </w:rPr>
        <w:t xml:space="preserve">The </w:t>
      </w:r>
      <w:r w:rsidRPr="00343CF5">
        <w:rPr>
          <w:rFonts w:ascii="Calibri" w:hAnsi="Calibri" w:cs="Calibri"/>
          <w:i/>
          <w:iCs/>
        </w:rPr>
        <w:t>Charities Act</w:t>
      </w:r>
      <w:r w:rsidRPr="00366029">
        <w:rPr>
          <w:rFonts w:ascii="Calibri" w:hAnsi="Calibri" w:cs="Calibri"/>
        </w:rPr>
        <w:t xml:space="preserve"> should be amended to resolve confusion about PBIs, including “dominant purpose” (Information request 6)</w:t>
      </w:r>
      <w:r>
        <w:rPr>
          <w:rFonts w:ascii="Calibri" w:hAnsi="Calibri" w:cs="Calibri"/>
        </w:rPr>
        <w:t xml:space="preserve">. </w:t>
      </w:r>
      <w:r w:rsidRPr="00366029">
        <w:rPr>
          <w:rFonts w:ascii="Calibri" w:hAnsi="Calibri" w:cs="Calibri"/>
        </w:rPr>
        <w:t xml:space="preserve">The regulation of Public Benevolent Institutions (PBIs) is outdated and needs to be integrated into the </w:t>
      </w:r>
      <w:r w:rsidRPr="00366029">
        <w:rPr>
          <w:rFonts w:ascii="Calibri" w:hAnsi="Calibri" w:cs="Calibri"/>
          <w:i/>
          <w:iCs/>
        </w:rPr>
        <w:t>Charities Act</w:t>
      </w:r>
      <w:r w:rsidRPr="00366029">
        <w:rPr>
          <w:rFonts w:ascii="Calibri" w:hAnsi="Calibri" w:cs="Calibri"/>
        </w:rPr>
        <w:t xml:space="preserve">. The Law Council of Australia and the ACNC are </w:t>
      </w:r>
      <w:r w:rsidR="00284312">
        <w:rPr>
          <w:rFonts w:ascii="Calibri" w:hAnsi="Calibri" w:cs="Calibri"/>
        </w:rPr>
        <w:t>constantly</w:t>
      </w:r>
      <w:r w:rsidRPr="00366029">
        <w:rPr>
          <w:rFonts w:ascii="Calibri" w:hAnsi="Calibri" w:cs="Calibri"/>
        </w:rPr>
        <w:t xml:space="preserve"> debating the meaning of cases from the 1930s and 1940s that define how PBIs can operate, and this is not useful for organi</w:t>
      </w:r>
      <w:r w:rsidR="00284312">
        <w:rPr>
          <w:rFonts w:ascii="Calibri" w:hAnsi="Calibri" w:cs="Calibri"/>
        </w:rPr>
        <w:t>z</w:t>
      </w:r>
      <w:r w:rsidRPr="00366029">
        <w:rPr>
          <w:rFonts w:ascii="Calibri" w:hAnsi="Calibri" w:cs="Calibri"/>
        </w:rPr>
        <w:t xml:space="preserve">ations, communities, or their ability to engage in charitable activities effectively. The legal debate has lost sight of the policy intent. One example of this lack of focus on outcomes is the disagreement over the interpretation of "dominant purpose." The ACNC believes that a charity that is a PBI must have its PBI-purpose as its "overriding" purpose and cannot have other purposes from the </w:t>
      </w:r>
      <w:r w:rsidRPr="00284312">
        <w:rPr>
          <w:rFonts w:ascii="Calibri" w:hAnsi="Calibri" w:cs="Calibri"/>
          <w:i/>
          <w:iCs/>
        </w:rPr>
        <w:t>Charities Act</w:t>
      </w:r>
      <w:r w:rsidRPr="00366029">
        <w:rPr>
          <w:rFonts w:ascii="Calibri" w:hAnsi="Calibri" w:cs="Calibri"/>
        </w:rPr>
        <w:t xml:space="preserve">, whereas the Law Council thinks that having a purpose from the </w:t>
      </w:r>
      <w:r w:rsidRPr="00284312">
        <w:rPr>
          <w:rFonts w:ascii="Calibri" w:hAnsi="Calibri" w:cs="Calibri"/>
          <w:i/>
          <w:iCs/>
        </w:rPr>
        <w:t>Charities Act</w:t>
      </w:r>
      <w:r w:rsidRPr="00366029">
        <w:rPr>
          <w:rFonts w:ascii="Calibri" w:hAnsi="Calibri" w:cs="Calibri"/>
        </w:rPr>
        <w:t xml:space="preserve"> should not disqualify a PBI. This debate is not helpful because it is buried in arcane case law that doesn't have a clear interpretation and is not aligned with the government's policy intent.</w:t>
      </w:r>
    </w:p>
    <w:p w14:paraId="76757DCE" w14:textId="6F8FFFE2" w:rsidR="00366029" w:rsidRDefault="00366029" w:rsidP="00366029">
      <w:pPr>
        <w:rPr>
          <w:rFonts w:ascii="Calibri" w:hAnsi="Calibri" w:cs="Calibri"/>
        </w:rPr>
      </w:pPr>
    </w:p>
    <w:p w14:paraId="16758D72" w14:textId="3DECCACF" w:rsidR="00CD3DDC" w:rsidRPr="00366029" w:rsidRDefault="00CD3DDC" w:rsidP="00CD3DDC">
      <w:pPr>
        <w:rPr>
          <w:rFonts w:ascii="Calibri" w:eastAsia="Times New Roman" w:hAnsi="Calibri" w:cs="Calibri"/>
          <w:color w:val="000000"/>
        </w:rPr>
      </w:pPr>
      <w:r w:rsidRPr="009654FB">
        <w:rPr>
          <w:rFonts w:ascii="Calibri" w:eastAsia="Times New Roman" w:hAnsi="Calibri" w:cs="Calibri"/>
          <w:color w:val="000000"/>
        </w:rPr>
        <w:t>PBIs</w:t>
      </w:r>
      <w:r>
        <w:rPr>
          <w:rFonts w:ascii="Calibri" w:eastAsia="Times New Roman" w:hAnsi="Calibri" w:cs="Calibri"/>
          <w:color w:val="000000"/>
        </w:rPr>
        <w:t xml:space="preserve"> </w:t>
      </w:r>
      <w:r w:rsidRPr="009654FB">
        <w:rPr>
          <w:rFonts w:ascii="Calibri" w:eastAsia="Times New Roman" w:hAnsi="Calibri" w:cs="Calibri"/>
          <w:color w:val="000000"/>
        </w:rPr>
        <w:t xml:space="preserve">can only have a single charitable “purpose” (and it must involve providing relief to specific humans in need). For </w:t>
      </w:r>
      <w:r w:rsidR="005003FD">
        <w:rPr>
          <w:rFonts w:ascii="Calibri" w:eastAsia="Times New Roman" w:hAnsi="Calibri" w:cs="Calibri"/>
          <w:color w:val="000000"/>
        </w:rPr>
        <w:t xml:space="preserve">example, for </w:t>
      </w:r>
      <w:r w:rsidRPr="009654FB">
        <w:rPr>
          <w:rFonts w:ascii="Calibri" w:eastAsia="Times New Roman" w:hAnsi="Calibri" w:cs="Calibri"/>
          <w:color w:val="000000"/>
        </w:rPr>
        <w:t xml:space="preserve">Effective Altruism Australia, that </w:t>
      </w:r>
      <w:r w:rsidR="005003FD">
        <w:rPr>
          <w:rFonts w:ascii="Calibri" w:eastAsia="Times New Roman" w:hAnsi="Calibri" w:cs="Calibri"/>
          <w:color w:val="000000"/>
        </w:rPr>
        <w:t>purpose is</w:t>
      </w:r>
      <w:r w:rsidRPr="009654FB">
        <w:rPr>
          <w:rFonts w:ascii="Calibri" w:eastAsia="Times New Roman" w:hAnsi="Calibri" w:cs="Calibri"/>
          <w:color w:val="000000"/>
        </w:rPr>
        <w:t xml:space="preserve"> global health and poverty</w:t>
      </w:r>
      <w:r>
        <w:rPr>
          <w:rFonts w:ascii="Calibri" w:eastAsia="Times New Roman" w:hAnsi="Calibri" w:cs="Calibri"/>
          <w:color w:val="000000"/>
        </w:rPr>
        <w:t>, meaning</w:t>
      </w:r>
      <w:r w:rsidRPr="009654FB">
        <w:rPr>
          <w:rFonts w:ascii="Calibri" w:eastAsia="Times New Roman" w:hAnsi="Calibri" w:cs="Calibri"/>
          <w:color w:val="000000"/>
        </w:rPr>
        <w:t xml:space="preserve"> they can’t work across multiple causes (like the environment, or animal welfare) </w:t>
      </w:r>
      <w:r>
        <w:rPr>
          <w:rFonts w:ascii="Calibri" w:eastAsia="Times New Roman" w:hAnsi="Calibri" w:cs="Calibri"/>
          <w:color w:val="000000"/>
        </w:rPr>
        <w:t>because that would</w:t>
      </w:r>
      <w:r w:rsidRPr="009654FB">
        <w:rPr>
          <w:rFonts w:ascii="Calibri" w:eastAsia="Times New Roman" w:hAnsi="Calibri" w:cs="Calibri"/>
          <w:color w:val="000000"/>
        </w:rPr>
        <w:t xml:space="preserve"> risk</w:t>
      </w:r>
      <w:r>
        <w:rPr>
          <w:rFonts w:ascii="Calibri" w:eastAsia="Times New Roman" w:hAnsi="Calibri" w:cs="Calibri"/>
          <w:color w:val="000000"/>
        </w:rPr>
        <w:t xml:space="preserve"> them</w:t>
      </w:r>
      <w:r w:rsidRPr="009654FB">
        <w:rPr>
          <w:rFonts w:ascii="Calibri" w:eastAsia="Times New Roman" w:hAnsi="Calibri" w:cs="Calibri"/>
          <w:color w:val="000000"/>
        </w:rPr>
        <w:t xml:space="preserve"> being deregistered by the regulator. </w:t>
      </w:r>
      <w:r>
        <w:rPr>
          <w:rFonts w:ascii="Calibri" w:eastAsia="Times New Roman" w:hAnsi="Calibri" w:cs="Calibri"/>
          <w:color w:val="000000"/>
        </w:rPr>
        <w:t xml:space="preserve">Such organizations are therefore, </w:t>
      </w:r>
      <w:r w:rsidRPr="009654FB">
        <w:rPr>
          <w:rFonts w:ascii="Calibri" w:eastAsia="Times New Roman" w:hAnsi="Calibri" w:cs="Calibri"/>
          <w:color w:val="000000"/>
        </w:rPr>
        <w:t>constrained in their ability to raise funds</w:t>
      </w:r>
      <w:r>
        <w:rPr>
          <w:rFonts w:ascii="Calibri" w:eastAsia="Times New Roman" w:hAnsi="Calibri" w:cs="Calibri"/>
          <w:color w:val="000000"/>
        </w:rPr>
        <w:t xml:space="preserve">, </w:t>
      </w:r>
      <w:r w:rsidRPr="009654FB">
        <w:rPr>
          <w:rFonts w:ascii="Calibri" w:eastAsia="Times New Roman" w:hAnsi="Calibri" w:cs="Calibri"/>
          <w:color w:val="000000"/>
        </w:rPr>
        <w:t>do impactful work, build social connections</w:t>
      </w:r>
      <w:r>
        <w:rPr>
          <w:rFonts w:ascii="Calibri" w:eastAsia="Times New Roman" w:hAnsi="Calibri" w:cs="Calibri"/>
          <w:color w:val="000000"/>
        </w:rPr>
        <w:t>,</w:t>
      </w:r>
      <w:r w:rsidRPr="009654FB">
        <w:rPr>
          <w:rFonts w:ascii="Calibri" w:eastAsia="Times New Roman" w:hAnsi="Calibri" w:cs="Calibri"/>
          <w:color w:val="000000"/>
        </w:rPr>
        <w:t xml:space="preserve"> and enhance communities in Australia.</w:t>
      </w:r>
    </w:p>
    <w:p w14:paraId="2FE8F115" w14:textId="77777777" w:rsidR="00CD3DDC" w:rsidRPr="00366029" w:rsidRDefault="00CD3DDC" w:rsidP="00366029">
      <w:pPr>
        <w:rPr>
          <w:rFonts w:ascii="Calibri" w:hAnsi="Calibri" w:cs="Calibri"/>
        </w:rPr>
      </w:pPr>
    </w:p>
    <w:p w14:paraId="5A141B30" w14:textId="24C9DC8B" w:rsidR="00366029" w:rsidRDefault="00366029" w:rsidP="00366029">
      <w:pPr>
        <w:rPr>
          <w:rFonts w:ascii="Calibri" w:hAnsi="Calibri" w:cs="Calibri"/>
        </w:rPr>
      </w:pPr>
      <w:r w:rsidRPr="00366029">
        <w:rPr>
          <w:rFonts w:ascii="Calibri" w:hAnsi="Calibri" w:cs="Calibri"/>
        </w:rPr>
        <w:t xml:space="preserve">The government's policy is not concerned with a charity pursuing multiple purposes, which is evident from the fact that the </w:t>
      </w:r>
      <w:r w:rsidRPr="00284312">
        <w:rPr>
          <w:rFonts w:ascii="Calibri" w:hAnsi="Calibri" w:cs="Calibri"/>
          <w:i/>
          <w:iCs/>
        </w:rPr>
        <w:t>Charities Act</w:t>
      </w:r>
      <w:r w:rsidRPr="00366029">
        <w:rPr>
          <w:rFonts w:ascii="Calibri" w:hAnsi="Calibri" w:cs="Calibri"/>
        </w:rPr>
        <w:t xml:space="preserve"> allows a charity to have multiple purposes. This makes sense because it is inefficient to require separate organizations for different charitable purposes, and it creates administrative inefficiencies. This has real-world implications for how PBIs can engage in fundraising, do impactful work, and support their communities. The</w:t>
      </w:r>
      <w:r w:rsidR="00284312">
        <w:rPr>
          <w:rFonts w:ascii="Calibri" w:hAnsi="Calibri" w:cs="Calibri"/>
        </w:rPr>
        <w:t xml:space="preserve"> </w:t>
      </w:r>
      <w:r w:rsidRPr="00366029">
        <w:rPr>
          <w:rFonts w:ascii="Calibri" w:hAnsi="Calibri" w:cs="Calibri"/>
        </w:rPr>
        <w:t xml:space="preserve">Productivity Commission should recommend amendments to the </w:t>
      </w:r>
      <w:r w:rsidRPr="00284312">
        <w:rPr>
          <w:rFonts w:ascii="Calibri" w:hAnsi="Calibri" w:cs="Calibri"/>
          <w:i/>
          <w:iCs/>
        </w:rPr>
        <w:t>Charities Act</w:t>
      </w:r>
      <w:r w:rsidRPr="00366029">
        <w:rPr>
          <w:rFonts w:ascii="Calibri" w:hAnsi="Calibri" w:cs="Calibri"/>
        </w:rPr>
        <w:t xml:space="preserve"> to override the common law and create a new charity type that is not mutually exclusive with other charity types. The details of this can be resolved through consultation with the ACNC and government decision-making.</w:t>
      </w:r>
    </w:p>
    <w:p w14:paraId="6C82E5D6" w14:textId="74B83BC0" w:rsidR="00366029" w:rsidRDefault="00366029">
      <w:pPr>
        <w:rPr>
          <w:rFonts w:ascii="Calibri" w:hAnsi="Calibri" w:cs="Calibri"/>
        </w:rPr>
      </w:pPr>
    </w:p>
    <w:p w14:paraId="5AD91C13" w14:textId="02735589" w:rsidR="00366029" w:rsidRDefault="00366029">
      <w:pPr>
        <w:rPr>
          <w:rFonts w:ascii="Calibri" w:hAnsi="Calibri" w:cs="Calibri"/>
        </w:rPr>
      </w:pPr>
    </w:p>
    <w:p w14:paraId="1DA50ED6" w14:textId="6036E5B5" w:rsidR="00541B64" w:rsidRPr="00541B64" w:rsidRDefault="00541B64">
      <w:pPr>
        <w:rPr>
          <w:rFonts w:ascii="Calibri" w:hAnsi="Calibri" w:cs="Calibri"/>
          <w:b/>
          <w:bCs/>
        </w:rPr>
      </w:pPr>
      <w:r w:rsidRPr="00D11738">
        <w:rPr>
          <w:rFonts w:ascii="Calibri" w:eastAsia="Times New Roman" w:hAnsi="Calibri" w:cs="Calibri"/>
          <w:b/>
          <w:bCs/>
          <w:color w:val="000000"/>
        </w:rPr>
        <w:t>DGR-status charities shaping Government policy can make democracy work better</w:t>
      </w:r>
    </w:p>
    <w:p w14:paraId="22A87D3B" w14:textId="10CC45E4" w:rsidR="009654FB" w:rsidRDefault="009654FB" w:rsidP="009654FB">
      <w:pPr>
        <w:rPr>
          <w:rFonts w:ascii="Calibri" w:hAnsi="Calibri" w:cs="Calibri"/>
        </w:rPr>
      </w:pPr>
    </w:p>
    <w:p w14:paraId="2ED82D33" w14:textId="776B186F" w:rsidR="00EB26C0" w:rsidRPr="00C86123" w:rsidRDefault="00541B64" w:rsidP="001D5D49">
      <w:pPr>
        <w:rPr>
          <w:rFonts w:ascii="Calibri" w:hAnsi="Calibri" w:cs="Calibri"/>
        </w:rPr>
      </w:pPr>
      <w:r w:rsidRPr="00541B64">
        <w:rPr>
          <w:rFonts w:ascii="Calibri" w:hAnsi="Calibri" w:cs="Calibri"/>
        </w:rPr>
        <w:t xml:space="preserve">The DGR </w:t>
      </w:r>
      <w:r>
        <w:rPr>
          <w:rFonts w:ascii="Calibri" w:hAnsi="Calibri" w:cs="Calibri"/>
        </w:rPr>
        <w:t>s</w:t>
      </w:r>
      <w:r w:rsidRPr="00541B64">
        <w:rPr>
          <w:rFonts w:ascii="Calibri" w:hAnsi="Calibri" w:cs="Calibri"/>
        </w:rPr>
        <w:t xml:space="preserve">tatus </w:t>
      </w:r>
      <w:r>
        <w:rPr>
          <w:rFonts w:ascii="Calibri" w:hAnsi="Calibri" w:cs="Calibri"/>
        </w:rPr>
        <w:t>b</w:t>
      </w:r>
      <w:r w:rsidRPr="00541B64">
        <w:rPr>
          <w:rFonts w:ascii="Calibri" w:hAnsi="Calibri" w:cs="Calibri"/>
        </w:rPr>
        <w:t>arrier</w:t>
      </w:r>
      <w:r>
        <w:rPr>
          <w:rFonts w:ascii="Calibri" w:hAnsi="Calibri" w:cs="Calibri"/>
        </w:rPr>
        <w:t xml:space="preserve"> has led to a</w:t>
      </w:r>
      <w:r w:rsidRPr="00541B64">
        <w:rPr>
          <w:rFonts w:ascii="Calibri" w:hAnsi="Calibri" w:cs="Calibri"/>
        </w:rPr>
        <w:t>dvocacy-</w:t>
      </w:r>
      <w:r>
        <w:rPr>
          <w:rFonts w:ascii="Calibri" w:hAnsi="Calibri" w:cs="Calibri"/>
        </w:rPr>
        <w:t>f</w:t>
      </w:r>
      <w:r w:rsidRPr="00541B64">
        <w:rPr>
          <w:rFonts w:ascii="Calibri" w:hAnsi="Calibri" w:cs="Calibri"/>
        </w:rPr>
        <w:t xml:space="preserve">ocused </w:t>
      </w:r>
      <w:r>
        <w:rPr>
          <w:rFonts w:ascii="Calibri" w:hAnsi="Calibri" w:cs="Calibri"/>
        </w:rPr>
        <w:t>c</w:t>
      </w:r>
      <w:r w:rsidRPr="00541B64">
        <w:rPr>
          <w:rFonts w:ascii="Calibri" w:hAnsi="Calibri" w:cs="Calibri"/>
        </w:rPr>
        <w:t xml:space="preserve">harities </w:t>
      </w:r>
      <w:r>
        <w:rPr>
          <w:rFonts w:ascii="Calibri" w:hAnsi="Calibri" w:cs="Calibri"/>
        </w:rPr>
        <w:t>being</w:t>
      </w:r>
      <w:r w:rsidRPr="00541B64">
        <w:rPr>
          <w:rFonts w:ascii="Calibri" w:hAnsi="Calibri" w:cs="Calibri"/>
        </w:rPr>
        <w:t xml:space="preserve"> </w:t>
      </w:r>
      <w:r>
        <w:rPr>
          <w:rFonts w:ascii="Calibri" w:hAnsi="Calibri" w:cs="Calibri"/>
        </w:rPr>
        <w:t>l</w:t>
      </w:r>
      <w:r w:rsidRPr="00541B64">
        <w:rPr>
          <w:rFonts w:ascii="Calibri" w:hAnsi="Calibri" w:cs="Calibri"/>
        </w:rPr>
        <w:t xml:space="preserve">eft </w:t>
      </w:r>
      <w:r>
        <w:rPr>
          <w:rFonts w:ascii="Calibri" w:hAnsi="Calibri" w:cs="Calibri"/>
        </w:rPr>
        <w:t>o</w:t>
      </w:r>
      <w:r w:rsidRPr="00541B64">
        <w:rPr>
          <w:rFonts w:ascii="Calibri" w:hAnsi="Calibri" w:cs="Calibri"/>
        </w:rPr>
        <w:t>ut (Information request 4, 5)</w:t>
      </w:r>
      <w:r>
        <w:rPr>
          <w:rFonts w:ascii="Calibri" w:hAnsi="Calibri" w:cs="Calibri"/>
        </w:rPr>
        <w:t>.</w:t>
      </w:r>
      <w:r w:rsidR="00C86123">
        <w:rPr>
          <w:rFonts w:ascii="Calibri" w:hAnsi="Calibri" w:cs="Calibri"/>
        </w:rPr>
        <w:t xml:space="preserve"> </w:t>
      </w:r>
      <w:r w:rsidR="001D5D49" w:rsidRPr="001D5D49">
        <w:rPr>
          <w:rFonts w:ascii="Calibri" w:eastAsia="Times New Roman" w:hAnsi="Calibri" w:cs="Calibri"/>
          <w:color w:val="000000"/>
        </w:rPr>
        <w:t xml:space="preserve">Charities that have DGR status should have the ability to engage in political policy advocacy. While technically a charity, including those with DGR status, can support or oppose </w:t>
      </w:r>
      <w:r w:rsidR="001D5D49" w:rsidRPr="001D5D49">
        <w:rPr>
          <w:rFonts w:ascii="Calibri" w:eastAsia="Times New Roman" w:hAnsi="Calibri" w:cs="Calibri"/>
          <w:color w:val="000000"/>
        </w:rPr>
        <w:lastRenderedPageBreak/>
        <w:t>particular laws or policies as long as they don</w:t>
      </w:r>
      <w:r w:rsidR="00C86123">
        <w:rPr>
          <w:rFonts w:ascii="Calibri" w:eastAsia="Times New Roman" w:hAnsi="Calibri" w:cs="Calibri"/>
          <w:color w:val="000000"/>
        </w:rPr>
        <w:t>’</w:t>
      </w:r>
      <w:r w:rsidR="001D5D49" w:rsidRPr="001D5D49">
        <w:rPr>
          <w:rFonts w:ascii="Calibri" w:eastAsia="Times New Roman" w:hAnsi="Calibri" w:cs="Calibri"/>
          <w:color w:val="000000"/>
        </w:rPr>
        <w:t xml:space="preserve">t promote or oppose specific parties or candidates, in reality, the narrow DGR classifications prevent many types of charities from obtaining DGR status because they pursue their cause </w:t>
      </w:r>
      <w:r w:rsidR="00C86123">
        <w:rPr>
          <w:rFonts w:ascii="Calibri" w:eastAsia="Times New Roman" w:hAnsi="Calibri" w:cs="Calibri"/>
          <w:color w:val="000000"/>
        </w:rPr>
        <w:t>“</w:t>
      </w:r>
      <w:r w:rsidR="001D5D49" w:rsidRPr="001D5D49">
        <w:rPr>
          <w:rFonts w:ascii="Calibri" w:eastAsia="Times New Roman" w:hAnsi="Calibri" w:cs="Calibri"/>
          <w:color w:val="000000"/>
        </w:rPr>
        <w:t>in the wrong way</w:t>
      </w:r>
      <w:r w:rsidR="00C86123">
        <w:rPr>
          <w:rFonts w:ascii="Calibri" w:eastAsia="Times New Roman" w:hAnsi="Calibri" w:cs="Calibri"/>
          <w:color w:val="000000"/>
        </w:rPr>
        <w:t>”</w:t>
      </w:r>
      <w:r w:rsidR="001D5D49" w:rsidRPr="001D5D49">
        <w:rPr>
          <w:rFonts w:ascii="Calibri" w:eastAsia="Times New Roman" w:hAnsi="Calibri" w:cs="Calibri"/>
          <w:color w:val="000000"/>
        </w:rPr>
        <w:t xml:space="preserve">. This creates an </w:t>
      </w:r>
      <w:r w:rsidR="00C86123">
        <w:rPr>
          <w:rFonts w:ascii="Calibri" w:eastAsia="Times New Roman" w:hAnsi="Calibri" w:cs="Calibri"/>
          <w:color w:val="000000"/>
        </w:rPr>
        <w:t>asymmetry</w:t>
      </w:r>
      <w:r w:rsidR="001D5D49" w:rsidRPr="001D5D49">
        <w:rPr>
          <w:rFonts w:ascii="Calibri" w:eastAsia="Times New Roman" w:hAnsi="Calibri" w:cs="Calibri"/>
          <w:color w:val="000000"/>
        </w:rPr>
        <w:t xml:space="preserve"> in our democracy where for-profit companies have the resources to spend on lobbying and often receive tax benefits for doing so, while community members who are passionate about certain causes lack the means to organize </w:t>
      </w:r>
      <w:r w:rsidR="001D5D49">
        <w:rPr>
          <w:rFonts w:ascii="Calibri" w:eastAsia="Times New Roman" w:hAnsi="Calibri" w:cs="Calibri"/>
          <w:color w:val="000000"/>
        </w:rPr>
        <w:t xml:space="preserve">around </w:t>
      </w:r>
      <w:r w:rsidR="001D5D49" w:rsidRPr="001D5D49">
        <w:rPr>
          <w:rFonts w:ascii="Calibri" w:eastAsia="Times New Roman" w:hAnsi="Calibri" w:cs="Calibri"/>
          <w:color w:val="000000"/>
        </w:rPr>
        <w:t xml:space="preserve">and do not receive tax benefits. </w:t>
      </w:r>
    </w:p>
    <w:p w14:paraId="6E9FB50D" w14:textId="77777777" w:rsidR="00EB26C0" w:rsidRDefault="00EB26C0" w:rsidP="001D5D49">
      <w:pPr>
        <w:rPr>
          <w:rFonts w:ascii="Calibri" w:eastAsia="Times New Roman" w:hAnsi="Calibri" w:cs="Calibri"/>
          <w:color w:val="000000"/>
        </w:rPr>
      </w:pPr>
    </w:p>
    <w:p w14:paraId="5003BB84" w14:textId="14FB732C" w:rsidR="001D5D49" w:rsidRPr="001D5D49" w:rsidRDefault="001D5D49" w:rsidP="001D5D49">
      <w:pPr>
        <w:rPr>
          <w:rFonts w:ascii="Calibri" w:eastAsia="Times New Roman" w:hAnsi="Calibri" w:cs="Calibri"/>
          <w:color w:val="000000"/>
        </w:rPr>
      </w:pPr>
      <w:r w:rsidRPr="001D5D49">
        <w:rPr>
          <w:rFonts w:ascii="Calibri" w:eastAsia="Times New Roman" w:hAnsi="Calibri" w:cs="Calibri"/>
          <w:color w:val="000000"/>
        </w:rPr>
        <w:t>This needs to change to create a more equitable democracy that connects communities around issues they care about and encourages charitable donations.</w:t>
      </w:r>
      <w:r>
        <w:rPr>
          <w:rFonts w:ascii="Calibri" w:eastAsia="Times New Roman" w:hAnsi="Calibri" w:cs="Calibri"/>
          <w:color w:val="000000"/>
        </w:rPr>
        <w:t xml:space="preserve"> </w:t>
      </w:r>
      <w:r w:rsidRPr="001D5D49">
        <w:rPr>
          <w:rFonts w:ascii="Calibri" w:eastAsia="Times New Roman" w:hAnsi="Calibri" w:cs="Calibri"/>
          <w:color w:val="000000"/>
        </w:rPr>
        <w:t>I know I’d feel more confident in our democracy if there were organizations whose values I aligned with had active and powerful voices in the policy conversation.</w:t>
      </w:r>
      <w:r w:rsidR="00EB26C0">
        <w:rPr>
          <w:rFonts w:ascii="Calibri" w:eastAsia="Times New Roman" w:hAnsi="Calibri" w:cs="Calibri"/>
          <w:color w:val="000000"/>
        </w:rPr>
        <w:t xml:space="preserve"> Moreover, h</w:t>
      </w:r>
      <w:r w:rsidR="00EB26C0" w:rsidRPr="00EB26C0">
        <w:rPr>
          <w:rFonts w:ascii="Calibri" w:eastAsia="Times New Roman" w:hAnsi="Calibri" w:cs="Calibri"/>
          <w:color w:val="000000"/>
        </w:rPr>
        <w:t xml:space="preserve">istorically, many important policy ideas that have shaped modern society have emerged from outside of government </w:t>
      </w:r>
      <w:r w:rsidR="00C86123">
        <w:rPr>
          <w:rFonts w:ascii="Calibri" w:eastAsia="Times New Roman" w:hAnsi="Calibri" w:cs="Calibri"/>
          <w:color w:val="000000"/>
        </w:rPr>
        <w:t>–</w:t>
      </w:r>
      <w:r w:rsidR="00EB26C0" w:rsidRPr="00EB26C0">
        <w:rPr>
          <w:rFonts w:ascii="Calibri" w:eastAsia="Times New Roman" w:hAnsi="Calibri" w:cs="Calibri"/>
          <w:color w:val="000000"/>
        </w:rPr>
        <w:t xml:space="preserve"> like the 40-hour work week or approaches to tobacco safety.</w:t>
      </w:r>
    </w:p>
    <w:p w14:paraId="3A3DA878" w14:textId="77777777" w:rsidR="001D5D49" w:rsidRPr="001D5D49" w:rsidRDefault="001D5D49" w:rsidP="001D5D49">
      <w:pPr>
        <w:rPr>
          <w:rFonts w:ascii="Calibri" w:eastAsia="Times New Roman" w:hAnsi="Calibri" w:cs="Calibri"/>
          <w:color w:val="000000"/>
        </w:rPr>
      </w:pPr>
    </w:p>
    <w:p w14:paraId="6A74E48C" w14:textId="414C5AA8" w:rsidR="001D5D49" w:rsidRDefault="00C86123" w:rsidP="00C86123">
      <w:pPr>
        <w:jc w:val="center"/>
        <w:rPr>
          <w:rFonts w:ascii="Calibri" w:eastAsia="Times New Roman" w:hAnsi="Calibri" w:cs="Calibri"/>
          <w:color w:val="000000"/>
        </w:rPr>
      </w:pPr>
      <w:r>
        <w:rPr>
          <w:rFonts w:ascii="Calibri" w:eastAsia="Times New Roman" w:hAnsi="Calibri" w:cs="Calibri"/>
          <w:color w:val="000000"/>
        </w:rPr>
        <w:t xml:space="preserve">- - - - - - </w:t>
      </w:r>
    </w:p>
    <w:p w14:paraId="6BA8A808" w14:textId="77777777" w:rsidR="00EB26C0" w:rsidRPr="001D5D49" w:rsidRDefault="00EB26C0" w:rsidP="001D5D49">
      <w:pPr>
        <w:rPr>
          <w:rFonts w:ascii="Calibri" w:eastAsia="Times New Roman" w:hAnsi="Calibri" w:cs="Calibri"/>
          <w:color w:val="000000"/>
        </w:rPr>
      </w:pPr>
    </w:p>
    <w:p w14:paraId="22F8C355" w14:textId="5AA83C18" w:rsidR="00441508" w:rsidRPr="00343CF5" w:rsidRDefault="00C86123">
      <w:pPr>
        <w:rPr>
          <w:rFonts w:ascii="Calibri" w:eastAsia="Times New Roman" w:hAnsi="Calibri" w:cs="Calibri"/>
          <w:color w:val="000000"/>
        </w:rPr>
      </w:pPr>
      <w:r>
        <w:rPr>
          <w:rFonts w:ascii="Calibri" w:eastAsia="Times New Roman" w:hAnsi="Calibri" w:cs="Calibri"/>
          <w:color w:val="000000"/>
        </w:rPr>
        <w:t xml:space="preserve">All in all, </w:t>
      </w:r>
      <w:r w:rsidR="00EB26C0" w:rsidRPr="00EB26C0">
        <w:rPr>
          <w:rFonts w:ascii="Calibri" w:eastAsia="Times New Roman" w:hAnsi="Calibri" w:cs="Calibri"/>
          <w:color w:val="000000"/>
        </w:rPr>
        <w:t>Australia has the potential to create a world-leading philanthropic sector. We already know that the most effective charities can have a substantially greater impact than the average charity</w:t>
      </w:r>
      <w:r w:rsidR="00EB26C0">
        <w:rPr>
          <w:rFonts w:ascii="Calibri" w:eastAsia="Times New Roman" w:hAnsi="Calibri" w:cs="Calibri"/>
          <w:color w:val="000000"/>
        </w:rPr>
        <w:t xml:space="preserve">. </w:t>
      </w:r>
      <w:r w:rsidR="00EB26C0" w:rsidRPr="00EB26C0">
        <w:rPr>
          <w:rFonts w:ascii="Calibri" w:eastAsia="Times New Roman" w:hAnsi="Calibri" w:cs="Calibri"/>
          <w:color w:val="000000"/>
        </w:rPr>
        <w:t xml:space="preserve">However, there are currently no systems in place to encourage or enable donors to choose charities based on their impact. By adopting the recommendations presented in this </w:t>
      </w:r>
      <w:r w:rsidR="00EB26C0">
        <w:rPr>
          <w:rFonts w:ascii="Calibri" w:eastAsia="Times New Roman" w:hAnsi="Calibri" w:cs="Calibri"/>
          <w:color w:val="000000"/>
        </w:rPr>
        <w:t>submission</w:t>
      </w:r>
      <w:r w:rsidR="00EB26C0" w:rsidRPr="00EB26C0">
        <w:rPr>
          <w:rFonts w:ascii="Calibri" w:eastAsia="Times New Roman" w:hAnsi="Calibri" w:cs="Calibri"/>
          <w:color w:val="000000"/>
        </w:rPr>
        <w:t xml:space="preserve">, Australia has the potential to become a world leader in philanthropy. This could also reverse </w:t>
      </w:r>
      <w:r w:rsidR="00EB26C0">
        <w:rPr>
          <w:rFonts w:ascii="Calibri" w:eastAsia="Times New Roman" w:hAnsi="Calibri" w:cs="Calibri"/>
          <w:color w:val="000000"/>
        </w:rPr>
        <w:t>brain drain</w:t>
      </w:r>
      <w:r w:rsidR="00EB26C0" w:rsidRPr="00EB26C0">
        <w:rPr>
          <w:rFonts w:ascii="Calibri" w:eastAsia="Times New Roman" w:hAnsi="Calibri" w:cs="Calibri"/>
          <w:color w:val="000000"/>
        </w:rPr>
        <w:t xml:space="preserve"> and instead attract more impact-driven charities to Australia, further boosting the country's ability to make a positive impact globally.</w:t>
      </w:r>
      <w:r w:rsidR="00EB26C0">
        <w:rPr>
          <w:rFonts w:ascii="Calibri" w:eastAsia="Times New Roman" w:hAnsi="Calibri" w:cs="Calibri"/>
          <w:color w:val="000000"/>
        </w:rPr>
        <w:t xml:space="preserve"> Not to mention, </w:t>
      </w:r>
      <w:r w:rsidR="00343CF5">
        <w:rPr>
          <w:rFonts w:ascii="Calibri" w:eastAsia="Times New Roman" w:hAnsi="Calibri" w:cs="Calibri"/>
          <w:color w:val="000000"/>
        </w:rPr>
        <w:t>supporting effective organizations</w:t>
      </w:r>
      <w:r w:rsidR="00EB26C0">
        <w:rPr>
          <w:rFonts w:ascii="Calibri" w:eastAsia="Times New Roman" w:hAnsi="Calibri" w:cs="Calibri"/>
          <w:color w:val="000000"/>
        </w:rPr>
        <w:t xml:space="preserve"> would create a secure, stable, and sustainable world for ou</w:t>
      </w:r>
      <w:r w:rsidR="00343CF5">
        <w:rPr>
          <w:rFonts w:ascii="Calibri" w:eastAsia="Times New Roman" w:hAnsi="Calibri" w:cs="Calibri"/>
          <w:color w:val="000000"/>
        </w:rPr>
        <w:t xml:space="preserve">r </w:t>
      </w:r>
      <w:r w:rsidR="00EB26C0">
        <w:rPr>
          <w:rFonts w:ascii="Calibri" w:eastAsia="Times New Roman" w:hAnsi="Calibri" w:cs="Calibri"/>
          <w:color w:val="000000"/>
        </w:rPr>
        <w:t xml:space="preserve">future generations </w:t>
      </w:r>
      <w:r>
        <w:rPr>
          <w:rFonts w:ascii="Calibri" w:eastAsia="Times New Roman" w:hAnsi="Calibri" w:cs="Calibri"/>
          <w:color w:val="000000"/>
        </w:rPr>
        <w:t xml:space="preserve">by facilitating meeting of climate targets and </w:t>
      </w:r>
      <w:r w:rsidR="00343CF5">
        <w:rPr>
          <w:rFonts w:ascii="Calibri" w:eastAsia="Times New Roman" w:hAnsi="Calibri" w:cs="Calibri"/>
          <w:color w:val="000000"/>
        </w:rPr>
        <w:t>through the reduction of catastrophes and health risks such as pandemic</w:t>
      </w:r>
      <w:r>
        <w:rPr>
          <w:rFonts w:ascii="Calibri" w:eastAsia="Times New Roman" w:hAnsi="Calibri" w:cs="Calibri"/>
          <w:color w:val="000000"/>
        </w:rPr>
        <w:t>s</w:t>
      </w:r>
      <w:r w:rsidR="00343CF5">
        <w:rPr>
          <w:rFonts w:ascii="Calibri" w:eastAsia="Times New Roman" w:hAnsi="Calibri" w:cs="Calibri"/>
          <w:color w:val="000000"/>
        </w:rPr>
        <w:t>.</w:t>
      </w:r>
    </w:p>
    <w:sectPr w:rsidR="00441508" w:rsidRPr="00343CF5" w:rsidSect="00180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C4238"/>
    <w:multiLevelType w:val="multilevel"/>
    <w:tmpl w:val="61405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20323C"/>
    <w:multiLevelType w:val="multilevel"/>
    <w:tmpl w:val="B0ECB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0B2A05"/>
    <w:multiLevelType w:val="multilevel"/>
    <w:tmpl w:val="7CCE58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EC3423"/>
    <w:multiLevelType w:val="multilevel"/>
    <w:tmpl w:val="B22239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2F57EF"/>
    <w:multiLevelType w:val="multilevel"/>
    <w:tmpl w:val="44444B7A"/>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652830">
    <w:abstractNumId w:val="1"/>
  </w:num>
  <w:num w:numId="2" w16cid:durableId="669983773">
    <w:abstractNumId w:val="0"/>
  </w:num>
  <w:num w:numId="3" w16cid:durableId="2098669527">
    <w:abstractNumId w:val="3"/>
  </w:num>
  <w:num w:numId="4" w16cid:durableId="165293315">
    <w:abstractNumId w:val="2"/>
  </w:num>
  <w:num w:numId="5" w16cid:durableId="1604342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08"/>
    <w:rsid w:val="00005DE7"/>
    <w:rsid w:val="00063B57"/>
    <w:rsid w:val="000B2A2B"/>
    <w:rsid w:val="000C337F"/>
    <w:rsid w:val="00124437"/>
    <w:rsid w:val="00180BEF"/>
    <w:rsid w:val="001B1414"/>
    <w:rsid w:val="001D5D49"/>
    <w:rsid w:val="001F0C2A"/>
    <w:rsid w:val="00230E9A"/>
    <w:rsid w:val="00284312"/>
    <w:rsid w:val="002D3163"/>
    <w:rsid w:val="002E353B"/>
    <w:rsid w:val="00343CF5"/>
    <w:rsid w:val="00366029"/>
    <w:rsid w:val="00392BF1"/>
    <w:rsid w:val="00441508"/>
    <w:rsid w:val="00455B3D"/>
    <w:rsid w:val="00494CA3"/>
    <w:rsid w:val="00497364"/>
    <w:rsid w:val="004C749F"/>
    <w:rsid w:val="004D3D46"/>
    <w:rsid w:val="005003FD"/>
    <w:rsid w:val="00541B64"/>
    <w:rsid w:val="00552D93"/>
    <w:rsid w:val="006442D2"/>
    <w:rsid w:val="00706F98"/>
    <w:rsid w:val="00766D36"/>
    <w:rsid w:val="00783C46"/>
    <w:rsid w:val="007E3AA8"/>
    <w:rsid w:val="008E4C31"/>
    <w:rsid w:val="009232E4"/>
    <w:rsid w:val="00947EA1"/>
    <w:rsid w:val="009654FB"/>
    <w:rsid w:val="00A66C17"/>
    <w:rsid w:val="00A77593"/>
    <w:rsid w:val="00A832C4"/>
    <w:rsid w:val="00A91979"/>
    <w:rsid w:val="00AE6DAA"/>
    <w:rsid w:val="00B07229"/>
    <w:rsid w:val="00B243F7"/>
    <w:rsid w:val="00B46F4C"/>
    <w:rsid w:val="00BB190B"/>
    <w:rsid w:val="00C07EED"/>
    <w:rsid w:val="00C205FB"/>
    <w:rsid w:val="00C51139"/>
    <w:rsid w:val="00C7720D"/>
    <w:rsid w:val="00C86123"/>
    <w:rsid w:val="00CA1C78"/>
    <w:rsid w:val="00CD3DDC"/>
    <w:rsid w:val="00D0046A"/>
    <w:rsid w:val="00D11738"/>
    <w:rsid w:val="00D716CF"/>
    <w:rsid w:val="00D74BB3"/>
    <w:rsid w:val="00DC5183"/>
    <w:rsid w:val="00E01FDB"/>
    <w:rsid w:val="00EB26C0"/>
    <w:rsid w:val="00EB56B0"/>
    <w:rsid w:val="00FD1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C0179"/>
  <w14:defaultImageDpi w14:val="32767"/>
  <w15:chartTrackingRefBased/>
  <w15:docId w15:val="{1E54CA0D-43CA-7F45-A815-37C7F98F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173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66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75786">
      <w:bodyDiv w:val="1"/>
      <w:marLeft w:val="0"/>
      <w:marRight w:val="0"/>
      <w:marTop w:val="0"/>
      <w:marBottom w:val="0"/>
      <w:divBdr>
        <w:top w:val="none" w:sz="0" w:space="0" w:color="auto"/>
        <w:left w:val="none" w:sz="0" w:space="0" w:color="auto"/>
        <w:bottom w:val="none" w:sz="0" w:space="0" w:color="auto"/>
        <w:right w:val="none" w:sz="0" w:space="0" w:color="auto"/>
      </w:divBdr>
    </w:div>
    <w:div w:id="145443867">
      <w:bodyDiv w:val="1"/>
      <w:marLeft w:val="0"/>
      <w:marRight w:val="0"/>
      <w:marTop w:val="0"/>
      <w:marBottom w:val="0"/>
      <w:divBdr>
        <w:top w:val="none" w:sz="0" w:space="0" w:color="auto"/>
        <w:left w:val="none" w:sz="0" w:space="0" w:color="auto"/>
        <w:bottom w:val="none" w:sz="0" w:space="0" w:color="auto"/>
        <w:right w:val="none" w:sz="0" w:space="0" w:color="auto"/>
      </w:divBdr>
    </w:div>
    <w:div w:id="243883335">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301424540">
      <w:bodyDiv w:val="1"/>
      <w:marLeft w:val="0"/>
      <w:marRight w:val="0"/>
      <w:marTop w:val="0"/>
      <w:marBottom w:val="0"/>
      <w:divBdr>
        <w:top w:val="none" w:sz="0" w:space="0" w:color="auto"/>
        <w:left w:val="none" w:sz="0" w:space="0" w:color="auto"/>
        <w:bottom w:val="none" w:sz="0" w:space="0" w:color="auto"/>
        <w:right w:val="none" w:sz="0" w:space="0" w:color="auto"/>
      </w:divBdr>
    </w:div>
    <w:div w:id="359357326">
      <w:bodyDiv w:val="1"/>
      <w:marLeft w:val="0"/>
      <w:marRight w:val="0"/>
      <w:marTop w:val="0"/>
      <w:marBottom w:val="0"/>
      <w:divBdr>
        <w:top w:val="none" w:sz="0" w:space="0" w:color="auto"/>
        <w:left w:val="none" w:sz="0" w:space="0" w:color="auto"/>
        <w:bottom w:val="none" w:sz="0" w:space="0" w:color="auto"/>
        <w:right w:val="none" w:sz="0" w:space="0" w:color="auto"/>
      </w:divBdr>
    </w:div>
    <w:div w:id="376274018">
      <w:bodyDiv w:val="1"/>
      <w:marLeft w:val="0"/>
      <w:marRight w:val="0"/>
      <w:marTop w:val="0"/>
      <w:marBottom w:val="0"/>
      <w:divBdr>
        <w:top w:val="none" w:sz="0" w:space="0" w:color="auto"/>
        <w:left w:val="none" w:sz="0" w:space="0" w:color="auto"/>
        <w:bottom w:val="none" w:sz="0" w:space="0" w:color="auto"/>
        <w:right w:val="none" w:sz="0" w:space="0" w:color="auto"/>
      </w:divBdr>
      <w:divsChild>
        <w:div w:id="613052604">
          <w:marLeft w:val="0"/>
          <w:marRight w:val="0"/>
          <w:marTop w:val="0"/>
          <w:marBottom w:val="0"/>
          <w:divBdr>
            <w:top w:val="single" w:sz="2" w:space="0" w:color="auto"/>
            <w:left w:val="single" w:sz="2" w:space="0" w:color="auto"/>
            <w:bottom w:val="single" w:sz="6" w:space="0" w:color="auto"/>
            <w:right w:val="single" w:sz="2" w:space="0" w:color="auto"/>
          </w:divBdr>
          <w:divsChild>
            <w:div w:id="1684822767">
              <w:marLeft w:val="0"/>
              <w:marRight w:val="0"/>
              <w:marTop w:val="100"/>
              <w:marBottom w:val="100"/>
              <w:divBdr>
                <w:top w:val="single" w:sz="2" w:space="0" w:color="D9D9E3"/>
                <w:left w:val="single" w:sz="2" w:space="0" w:color="D9D9E3"/>
                <w:bottom w:val="single" w:sz="2" w:space="0" w:color="D9D9E3"/>
                <w:right w:val="single" w:sz="2" w:space="0" w:color="D9D9E3"/>
              </w:divBdr>
              <w:divsChild>
                <w:div w:id="469710167">
                  <w:marLeft w:val="0"/>
                  <w:marRight w:val="0"/>
                  <w:marTop w:val="0"/>
                  <w:marBottom w:val="0"/>
                  <w:divBdr>
                    <w:top w:val="single" w:sz="2" w:space="0" w:color="D9D9E3"/>
                    <w:left w:val="single" w:sz="2" w:space="0" w:color="D9D9E3"/>
                    <w:bottom w:val="single" w:sz="2" w:space="0" w:color="D9D9E3"/>
                    <w:right w:val="single" w:sz="2" w:space="0" w:color="D9D9E3"/>
                  </w:divBdr>
                  <w:divsChild>
                    <w:div w:id="198051114">
                      <w:marLeft w:val="0"/>
                      <w:marRight w:val="0"/>
                      <w:marTop w:val="0"/>
                      <w:marBottom w:val="0"/>
                      <w:divBdr>
                        <w:top w:val="single" w:sz="2" w:space="0" w:color="D9D9E3"/>
                        <w:left w:val="single" w:sz="2" w:space="0" w:color="D9D9E3"/>
                        <w:bottom w:val="single" w:sz="2" w:space="0" w:color="D9D9E3"/>
                        <w:right w:val="single" w:sz="2" w:space="0" w:color="D9D9E3"/>
                      </w:divBdr>
                      <w:divsChild>
                        <w:div w:id="1759593874">
                          <w:marLeft w:val="0"/>
                          <w:marRight w:val="0"/>
                          <w:marTop w:val="0"/>
                          <w:marBottom w:val="0"/>
                          <w:divBdr>
                            <w:top w:val="single" w:sz="2" w:space="0" w:color="D9D9E3"/>
                            <w:left w:val="single" w:sz="2" w:space="0" w:color="D9D9E3"/>
                            <w:bottom w:val="single" w:sz="2" w:space="0" w:color="D9D9E3"/>
                            <w:right w:val="single" w:sz="2" w:space="0" w:color="D9D9E3"/>
                          </w:divBdr>
                          <w:divsChild>
                            <w:div w:id="6796209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36741740">
      <w:bodyDiv w:val="1"/>
      <w:marLeft w:val="0"/>
      <w:marRight w:val="0"/>
      <w:marTop w:val="0"/>
      <w:marBottom w:val="0"/>
      <w:divBdr>
        <w:top w:val="none" w:sz="0" w:space="0" w:color="auto"/>
        <w:left w:val="none" w:sz="0" w:space="0" w:color="auto"/>
        <w:bottom w:val="none" w:sz="0" w:space="0" w:color="auto"/>
        <w:right w:val="none" w:sz="0" w:space="0" w:color="auto"/>
      </w:divBdr>
    </w:div>
    <w:div w:id="789519252">
      <w:bodyDiv w:val="1"/>
      <w:marLeft w:val="0"/>
      <w:marRight w:val="0"/>
      <w:marTop w:val="0"/>
      <w:marBottom w:val="0"/>
      <w:divBdr>
        <w:top w:val="none" w:sz="0" w:space="0" w:color="auto"/>
        <w:left w:val="none" w:sz="0" w:space="0" w:color="auto"/>
        <w:bottom w:val="none" w:sz="0" w:space="0" w:color="auto"/>
        <w:right w:val="none" w:sz="0" w:space="0" w:color="auto"/>
      </w:divBdr>
    </w:div>
    <w:div w:id="796877804">
      <w:bodyDiv w:val="1"/>
      <w:marLeft w:val="0"/>
      <w:marRight w:val="0"/>
      <w:marTop w:val="0"/>
      <w:marBottom w:val="0"/>
      <w:divBdr>
        <w:top w:val="none" w:sz="0" w:space="0" w:color="auto"/>
        <w:left w:val="none" w:sz="0" w:space="0" w:color="auto"/>
        <w:bottom w:val="none" w:sz="0" w:space="0" w:color="auto"/>
        <w:right w:val="none" w:sz="0" w:space="0" w:color="auto"/>
      </w:divBdr>
    </w:div>
    <w:div w:id="805858891">
      <w:bodyDiv w:val="1"/>
      <w:marLeft w:val="0"/>
      <w:marRight w:val="0"/>
      <w:marTop w:val="0"/>
      <w:marBottom w:val="0"/>
      <w:divBdr>
        <w:top w:val="none" w:sz="0" w:space="0" w:color="auto"/>
        <w:left w:val="none" w:sz="0" w:space="0" w:color="auto"/>
        <w:bottom w:val="none" w:sz="0" w:space="0" w:color="auto"/>
        <w:right w:val="none" w:sz="0" w:space="0" w:color="auto"/>
      </w:divBdr>
    </w:div>
    <w:div w:id="905528848">
      <w:bodyDiv w:val="1"/>
      <w:marLeft w:val="0"/>
      <w:marRight w:val="0"/>
      <w:marTop w:val="0"/>
      <w:marBottom w:val="0"/>
      <w:divBdr>
        <w:top w:val="none" w:sz="0" w:space="0" w:color="auto"/>
        <w:left w:val="none" w:sz="0" w:space="0" w:color="auto"/>
        <w:bottom w:val="none" w:sz="0" w:space="0" w:color="auto"/>
        <w:right w:val="none" w:sz="0" w:space="0" w:color="auto"/>
      </w:divBdr>
    </w:div>
    <w:div w:id="936328570">
      <w:bodyDiv w:val="1"/>
      <w:marLeft w:val="0"/>
      <w:marRight w:val="0"/>
      <w:marTop w:val="0"/>
      <w:marBottom w:val="0"/>
      <w:divBdr>
        <w:top w:val="none" w:sz="0" w:space="0" w:color="auto"/>
        <w:left w:val="none" w:sz="0" w:space="0" w:color="auto"/>
        <w:bottom w:val="none" w:sz="0" w:space="0" w:color="auto"/>
        <w:right w:val="none" w:sz="0" w:space="0" w:color="auto"/>
      </w:divBdr>
    </w:div>
    <w:div w:id="953829133">
      <w:bodyDiv w:val="1"/>
      <w:marLeft w:val="0"/>
      <w:marRight w:val="0"/>
      <w:marTop w:val="0"/>
      <w:marBottom w:val="0"/>
      <w:divBdr>
        <w:top w:val="none" w:sz="0" w:space="0" w:color="auto"/>
        <w:left w:val="none" w:sz="0" w:space="0" w:color="auto"/>
        <w:bottom w:val="none" w:sz="0" w:space="0" w:color="auto"/>
        <w:right w:val="none" w:sz="0" w:space="0" w:color="auto"/>
      </w:divBdr>
    </w:div>
    <w:div w:id="998658145">
      <w:bodyDiv w:val="1"/>
      <w:marLeft w:val="0"/>
      <w:marRight w:val="0"/>
      <w:marTop w:val="0"/>
      <w:marBottom w:val="0"/>
      <w:divBdr>
        <w:top w:val="none" w:sz="0" w:space="0" w:color="auto"/>
        <w:left w:val="none" w:sz="0" w:space="0" w:color="auto"/>
        <w:bottom w:val="none" w:sz="0" w:space="0" w:color="auto"/>
        <w:right w:val="none" w:sz="0" w:space="0" w:color="auto"/>
      </w:divBdr>
    </w:div>
    <w:div w:id="1057583947">
      <w:bodyDiv w:val="1"/>
      <w:marLeft w:val="0"/>
      <w:marRight w:val="0"/>
      <w:marTop w:val="0"/>
      <w:marBottom w:val="0"/>
      <w:divBdr>
        <w:top w:val="none" w:sz="0" w:space="0" w:color="auto"/>
        <w:left w:val="none" w:sz="0" w:space="0" w:color="auto"/>
        <w:bottom w:val="none" w:sz="0" w:space="0" w:color="auto"/>
        <w:right w:val="none" w:sz="0" w:space="0" w:color="auto"/>
      </w:divBdr>
    </w:div>
    <w:div w:id="1121611023">
      <w:bodyDiv w:val="1"/>
      <w:marLeft w:val="0"/>
      <w:marRight w:val="0"/>
      <w:marTop w:val="0"/>
      <w:marBottom w:val="0"/>
      <w:divBdr>
        <w:top w:val="none" w:sz="0" w:space="0" w:color="auto"/>
        <w:left w:val="none" w:sz="0" w:space="0" w:color="auto"/>
        <w:bottom w:val="none" w:sz="0" w:space="0" w:color="auto"/>
        <w:right w:val="none" w:sz="0" w:space="0" w:color="auto"/>
      </w:divBdr>
    </w:div>
    <w:div w:id="1142649622">
      <w:bodyDiv w:val="1"/>
      <w:marLeft w:val="0"/>
      <w:marRight w:val="0"/>
      <w:marTop w:val="0"/>
      <w:marBottom w:val="0"/>
      <w:divBdr>
        <w:top w:val="none" w:sz="0" w:space="0" w:color="auto"/>
        <w:left w:val="none" w:sz="0" w:space="0" w:color="auto"/>
        <w:bottom w:val="none" w:sz="0" w:space="0" w:color="auto"/>
        <w:right w:val="none" w:sz="0" w:space="0" w:color="auto"/>
      </w:divBdr>
    </w:div>
    <w:div w:id="1326126412">
      <w:bodyDiv w:val="1"/>
      <w:marLeft w:val="0"/>
      <w:marRight w:val="0"/>
      <w:marTop w:val="0"/>
      <w:marBottom w:val="0"/>
      <w:divBdr>
        <w:top w:val="none" w:sz="0" w:space="0" w:color="auto"/>
        <w:left w:val="none" w:sz="0" w:space="0" w:color="auto"/>
        <w:bottom w:val="none" w:sz="0" w:space="0" w:color="auto"/>
        <w:right w:val="none" w:sz="0" w:space="0" w:color="auto"/>
      </w:divBdr>
    </w:div>
    <w:div w:id="1332949002">
      <w:bodyDiv w:val="1"/>
      <w:marLeft w:val="0"/>
      <w:marRight w:val="0"/>
      <w:marTop w:val="0"/>
      <w:marBottom w:val="0"/>
      <w:divBdr>
        <w:top w:val="none" w:sz="0" w:space="0" w:color="auto"/>
        <w:left w:val="none" w:sz="0" w:space="0" w:color="auto"/>
        <w:bottom w:val="none" w:sz="0" w:space="0" w:color="auto"/>
        <w:right w:val="none" w:sz="0" w:space="0" w:color="auto"/>
      </w:divBdr>
    </w:div>
    <w:div w:id="1481845725">
      <w:bodyDiv w:val="1"/>
      <w:marLeft w:val="0"/>
      <w:marRight w:val="0"/>
      <w:marTop w:val="0"/>
      <w:marBottom w:val="0"/>
      <w:divBdr>
        <w:top w:val="none" w:sz="0" w:space="0" w:color="auto"/>
        <w:left w:val="none" w:sz="0" w:space="0" w:color="auto"/>
        <w:bottom w:val="none" w:sz="0" w:space="0" w:color="auto"/>
        <w:right w:val="none" w:sz="0" w:space="0" w:color="auto"/>
      </w:divBdr>
    </w:div>
    <w:div w:id="1520587970">
      <w:bodyDiv w:val="1"/>
      <w:marLeft w:val="0"/>
      <w:marRight w:val="0"/>
      <w:marTop w:val="0"/>
      <w:marBottom w:val="0"/>
      <w:divBdr>
        <w:top w:val="none" w:sz="0" w:space="0" w:color="auto"/>
        <w:left w:val="none" w:sz="0" w:space="0" w:color="auto"/>
        <w:bottom w:val="none" w:sz="0" w:space="0" w:color="auto"/>
        <w:right w:val="none" w:sz="0" w:space="0" w:color="auto"/>
      </w:divBdr>
    </w:div>
    <w:div w:id="1573737292">
      <w:bodyDiv w:val="1"/>
      <w:marLeft w:val="0"/>
      <w:marRight w:val="0"/>
      <w:marTop w:val="0"/>
      <w:marBottom w:val="0"/>
      <w:divBdr>
        <w:top w:val="none" w:sz="0" w:space="0" w:color="auto"/>
        <w:left w:val="none" w:sz="0" w:space="0" w:color="auto"/>
        <w:bottom w:val="none" w:sz="0" w:space="0" w:color="auto"/>
        <w:right w:val="none" w:sz="0" w:space="0" w:color="auto"/>
      </w:divBdr>
    </w:div>
    <w:div w:id="1717464873">
      <w:bodyDiv w:val="1"/>
      <w:marLeft w:val="0"/>
      <w:marRight w:val="0"/>
      <w:marTop w:val="0"/>
      <w:marBottom w:val="0"/>
      <w:divBdr>
        <w:top w:val="none" w:sz="0" w:space="0" w:color="auto"/>
        <w:left w:val="none" w:sz="0" w:space="0" w:color="auto"/>
        <w:bottom w:val="none" w:sz="0" w:space="0" w:color="auto"/>
        <w:right w:val="none" w:sz="0" w:space="0" w:color="auto"/>
      </w:divBdr>
    </w:div>
    <w:div w:id="1842812619">
      <w:bodyDiv w:val="1"/>
      <w:marLeft w:val="0"/>
      <w:marRight w:val="0"/>
      <w:marTop w:val="0"/>
      <w:marBottom w:val="0"/>
      <w:divBdr>
        <w:top w:val="none" w:sz="0" w:space="0" w:color="auto"/>
        <w:left w:val="none" w:sz="0" w:space="0" w:color="auto"/>
        <w:bottom w:val="none" w:sz="0" w:space="0" w:color="auto"/>
        <w:right w:val="none" w:sz="0" w:space="0" w:color="auto"/>
      </w:divBdr>
    </w:div>
    <w:div w:id="1889758787">
      <w:bodyDiv w:val="1"/>
      <w:marLeft w:val="0"/>
      <w:marRight w:val="0"/>
      <w:marTop w:val="0"/>
      <w:marBottom w:val="0"/>
      <w:divBdr>
        <w:top w:val="none" w:sz="0" w:space="0" w:color="auto"/>
        <w:left w:val="none" w:sz="0" w:space="0" w:color="auto"/>
        <w:bottom w:val="none" w:sz="0" w:space="0" w:color="auto"/>
        <w:right w:val="none" w:sz="0" w:space="0" w:color="auto"/>
      </w:divBdr>
      <w:divsChild>
        <w:div w:id="1882592047">
          <w:marLeft w:val="0"/>
          <w:marRight w:val="0"/>
          <w:marTop w:val="0"/>
          <w:marBottom w:val="0"/>
          <w:divBdr>
            <w:top w:val="single" w:sz="2" w:space="0" w:color="auto"/>
            <w:left w:val="single" w:sz="2" w:space="0" w:color="auto"/>
            <w:bottom w:val="single" w:sz="6" w:space="0" w:color="auto"/>
            <w:right w:val="single" w:sz="2" w:space="0" w:color="auto"/>
          </w:divBdr>
          <w:divsChild>
            <w:div w:id="1051659434">
              <w:marLeft w:val="0"/>
              <w:marRight w:val="0"/>
              <w:marTop w:val="100"/>
              <w:marBottom w:val="100"/>
              <w:divBdr>
                <w:top w:val="single" w:sz="2" w:space="0" w:color="D9D9E3"/>
                <w:left w:val="single" w:sz="2" w:space="0" w:color="D9D9E3"/>
                <w:bottom w:val="single" w:sz="2" w:space="0" w:color="D9D9E3"/>
                <w:right w:val="single" w:sz="2" w:space="0" w:color="D9D9E3"/>
              </w:divBdr>
              <w:divsChild>
                <w:div w:id="1838037788">
                  <w:marLeft w:val="0"/>
                  <w:marRight w:val="0"/>
                  <w:marTop w:val="0"/>
                  <w:marBottom w:val="0"/>
                  <w:divBdr>
                    <w:top w:val="single" w:sz="2" w:space="0" w:color="D9D9E3"/>
                    <w:left w:val="single" w:sz="2" w:space="0" w:color="D9D9E3"/>
                    <w:bottom w:val="single" w:sz="2" w:space="0" w:color="D9D9E3"/>
                    <w:right w:val="single" w:sz="2" w:space="0" w:color="D9D9E3"/>
                  </w:divBdr>
                  <w:divsChild>
                    <w:div w:id="1078751463">
                      <w:marLeft w:val="0"/>
                      <w:marRight w:val="0"/>
                      <w:marTop w:val="0"/>
                      <w:marBottom w:val="0"/>
                      <w:divBdr>
                        <w:top w:val="single" w:sz="2" w:space="0" w:color="D9D9E3"/>
                        <w:left w:val="single" w:sz="2" w:space="0" w:color="D9D9E3"/>
                        <w:bottom w:val="single" w:sz="2" w:space="0" w:color="D9D9E3"/>
                        <w:right w:val="single" w:sz="2" w:space="0" w:color="D9D9E3"/>
                      </w:divBdr>
                      <w:divsChild>
                        <w:div w:id="1555191052">
                          <w:marLeft w:val="0"/>
                          <w:marRight w:val="0"/>
                          <w:marTop w:val="0"/>
                          <w:marBottom w:val="0"/>
                          <w:divBdr>
                            <w:top w:val="single" w:sz="2" w:space="0" w:color="D9D9E3"/>
                            <w:left w:val="single" w:sz="2" w:space="0" w:color="D9D9E3"/>
                            <w:bottom w:val="single" w:sz="2" w:space="0" w:color="D9D9E3"/>
                            <w:right w:val="single" w:sz="2" w:space="0" w:color="D9D9E3"/>
                          </w:divBdr>
                          <w:divsChild>
                            <w:div w:id="19195161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84193987">
      <w:bodyDiv w:val="1"/>
      <w:marLeft w:val="0"/>
      <w:marRight w:val="0"/>
      <w:marTop w:val="0"/>
      <w:marBottom w:val="0"/>
      <w:divBdr>
        <w:top w:val="none" w:sz="0" w:space="0" w:color="auto"/>
        <w:left w:val="none" w:sz="0" w:space="0" w:color="auto"/>
        <w:bottom w:val="none" w:sz="0" w:space="0" w:color="auto"/>
        <w:right w:val="none" w:sz="0" w:space="0" w:color="auto"/>
      </w:divBdr>
      <w:divsChild>
        <w:div w:id="1783643507">
          <w:marLeft w:val="0"/>
          <w:marRight w:val="0"/>
          <w:marTop w:val="0"/>
          <w:marBottom w:val="0"/>
          <w:divBdr>
            <w:top w:val="single" w:sz="2" w:space="0" w:color="auto"/>
            <w:left w:val="single" w:sz="2" w:space="0" w:color="auto"/>
            <w:bottom w:val="single" w:sz="6" w:space="0" w:color="auto"/>
            <w:right w:val="single" w:sz="2" w:space="0" w:color="auto"/>
          </w:divBdr>
          <w:divsChild>
            <w:div w:id="863447913">
              <w:marLeft w:val="0"/>
              <w:marRight w:val="0"/>
              <w:marTop w:val="100"/>
              <w:marBottom w:val="100"/>
              <w:divBdr>
                <w:top w:val="single" w:sz="2" w:space="0" w:color="D9D9E3"/>
                <w:left w:val="single" w:sz="2" w:space="0" w:color="D9D9E3"/>
                <w:bottom w:val="single" w:sz="2" w:space="0" w:color="D9D9E3"/>
                <w:right w:val="single" w:sz="2" w:space="0" w:color="D9D9E3"/>
              </w:divBdr>
              <w:divsChild>
                <w:div w:id="1641349215">
                  <w:marLeft w:val="0"/>
                  <w:marRight w:val="0"/>
                  <w:marTop w:val="0"/>
                  <w:marBottom w:val="0"/>
                  <w:divBdr>
                    <w:top w:val="single" w:sz="2" w:space="0" w:color="D9D9E3"/>
                    <w:left w:val="single" w:sz="2" w:space="0" w:color="D9D9E3"/>
                    <w:bottom w:val="single" w:sz="2" w:space="0" w:color="D9D9E3"/>
                    <w:right w:val="single" w:sz="2" w:space="0" w:color="D9D9E3"/>
                  </w:divBdr>
                  <w:divsChild>
                    <w:div w:id="2054769725">
                      <w:marLeft w:val="0"/>
                      <w:marRight w:val="0"/>
                      <w:marTop w:val="0"/>
                      <w:marBottom w:val="0"/>
                      <w:divBdr>
                        <w:top w:val="single" w:sz="2" w:space="0" w:color="D9D9E3"/>
                        <w:left w:val="single" w:sz="2" w:space="0" w:color="D9D9E3"/>
                        <w:bottom w:val="single" w:sz="2" w:space="0" w:color="D9D9E3"/>
                        <w:right w:val="single" w:sz="2" w:space="0" w:color="D9D9E3"/>
                      </w:divBdr>
                      <w:divsChild>
                        <w:div w:id="568737035">
                          <w:marLeft w:val="0"/>
                          <w:marRight w:val="0"/>
                          <w:marTop w:val="0"/>
                          <w:marBottom w:val="0"/>
                          <w:divBdr>
                            <w:top w:val="single" w:sz="2" w:space="0" w:color="D9D9E3"/>
                            <w:left w:val="single" w:sz="2" w:space="0" w:color="D9D9E3"/>
                            <w:bottom w:val="single" w:sz="2" w:space="0" w:color="D9D9E3"/>
                            <w:right w:val="single" w:sz="2" w:space="0" w:color="D9D9E3"/>
                          </w:divBdr>
                          <w:divsChild>
                            <w:div w:id="13199228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409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e0a58cf4b08644b8bf351cc5ed2c9aec">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f6e9905e6b14b8099097d32ec3ea522d"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D4787-79CD-43C0-89F6-7907FDC3C87E}">
  <ds:schemaRefs>
    <ds:schemaRef ds:uri="http://purl.org/dc/terms/"/>
    <ds:schemaRef ds:uri="e98515d3-35d1-48c7-98b0-9361f3d04ddf"/>
    <ds:schemaRef ds:uri="bef64c59-a3ef-40a9-ab00-88fd54a78ca7"/>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C16C245C-1A80-4A24-915C-87F91280EBB4}">
  <ds:schemaRefs>
    <ds:schemaRef ds:uri="http://schemas.microsoft.com/sharepoint/v3/contenttype/forms"/>
  </ds:schemaRefs>
</ds:datastoreItem>
</file>

<file path=customXml/itemProps3.xml><?xml version="1.0" encoding="utf-8"?>
<ds:datastoreItem xmlns:ds="http://schemas.openxmlformats.org/officeDocument/2006/customXml" ds:itemID="{3943E830-DA48-4AE8-B48B-89332B40D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Submission 78 - Gloria D Mello - Philanthropy - Public inquiry</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78 - Gloria D Mello - Philanthropy - Public inquiry</dc:title>
  <dc:subject/>
  <dc:creator>Gloria D Mello</dc:creator>
  <cp:keywords/>
  <dc:description/>
  <cp:lastModifiedBy>Bianca Dobson</cp:lastModifiedBy>
  <cp:revision>3</cp:revision>
  <dcterms:created xsi:type="dcterms:W3CDTF">2023-04-29T07:30:00Z</dcterms:created>
  <dcterms:modified xsi:type="dcterms:W3CDTF">2023-05-05T03:00:00Z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