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C0AF0" w14:textId="77777777" w:rsidR="00316EE5" w:rsidRDefault="00316EE5" w:rsidP="00316EE5">
      <w:r>
        <w:t xml:space="preserve">To: Productivity Commission  </w:t>
      </w:r>
    </w:p>
    <w:p w14:paraId="79555202" w14:textId="77777777" w:rsidR="00316EE5" w:rsidRDefault="00316EE5" w:rsidP="00316EE5"/>
    <w:p w14:paraId="653C8203" w14:textId="2812EE86" w:rsidR="00316EE5" w:rsidRPr="00316EE5" w:rsidRDefault="00316EE5" w:rsidP="00316EE5">
      <w:pPr>
        <w:rPr>
          <w:b/>
          <w:bCs/>
        </w:rPr>
      </w:pPr>
      <w:r w:rsidRPr="00316EE5">
        <w:rPr>
          <w:b/>
          <w:bCs/>
        </w:rPr>
        <w:t>Re: Concerns about Removal of DGR Status from Private Schools</w:t>
      </w:r>
    </w:p>
    <w:p w14:paraId="5D548B59" w14:textId="77777777" w:rsidR="00316EE5" w:rsidRDefault="00316EE5" w:rsidP="00316EE5"/>
    <w:p w14:paraId="0F72C281" w14:textId="77777777" w:rsidR="00316EE5" w:rsidRDefault="00316EE5" w:rsidP="00316EE5">
      <w:r>
        <w:t>As a concerned parent and community member, I am writing to express my concerns about the proposed removal of Deductible Gift Recipient (DGR) status for private schools, as recommended in the 'Future Foundations for Giving' report.</w:t>
      </w:r>
    </w:p>
    <w:p w14:paraId="409C9B4A" w14:textId="77777777" w:rsidR="00316EE5" w:rsidRDefault="00316EE5" w:rsidP="00316EE5"/>
    <w:p w14:paraId="52FE4A36" w14:textId="0A0563FD" w:rsidR="00316EE5" w:rsidRDefault="00316EE5" w:rsidP="00316EE5">
      <w:r>
        <w:t>Private schools play a vital role in alleviating the burden on the public education system. This is supported by their ability to receive tax-deductible gifts. Denying them this right could result in private education becoming less accessible, increase the strain on public schools, and ultimately widen the educational inequality gap in Australia.</w:t>
      </w:r>
    </w:p>
    <w:p w14:paraId="0071DBC7" w14:textId="77777777" w:rsidR="00316EE5" w:rsidRDefault="00316EE5" w:rsidP="00316EE5"/>
    <w:p w14:paraId="2B0912D2" w14:textId="618A5A73" w:rsidR="00316EE5" w:rsidRDefault="00316EE5" w:rsidP="00316EE5">
      <w:r>
        <w:t>Additionally, this proposal seems at odds with the inquiry's primary goal of increasing philanthropic giving. Making contributions to private schools less tax-effective could discourage donations from philanthropists who are aligned with educational causes. It will not necessarily encourage them to reallocate these donations to other sectors.</w:t>
      </w:r>
    </w:p>
    <w:p w14:paraId="1623DE9B" w14:textId="77777777" w:rsidR="00316EE5" w:rsidRDefault="00316EE5" w:rsidP="00316EE5"/>
    <w:p w14:paraId="791F96E4" w14:textId="6CE2ACB2" w:rsidR="00316EE5" w:rsidRDefault="00316EE5" w:rsidP="00316EE5">
      <w:r>
        <w:t>I urge the Commission to reconsider this proposal, considering its broader impact on Australia's educational landscape and our culture of philanthropy.</w:t>
      </w:r>
    </w:p>
    <w:p w14:paraId="4BECA253" w14:textId="77777777" w:rsidR="00316EE5" w:rsidRDefault="00316EE5" w:rsidP="00316EE5"/>
    <w:p w14:paraId="501C2531" w14:textId="77777777" w:rsidR="00316EE5" w:rsidRDefault="00316EE5" w:rsidP="00316EE5">
      <w:r>
        <w:t xml:space="preserve">Sincerely,  </w:t>
      </w:r>
    </w:p>
    <w:p w14:paraId="62CB96E0" w14:textId="77777777" w:rsidR="00316EE5" w:rsidRDefault="00316EE5" w:rsidP="00316EE5">
      <w:r>
        <w:t>Gary Brown</w:t>
      </w:r>
    </w:p>
    <w:sectPr w:rsidR="00316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E5"/>
    <w:rsid w:val="00316EE5"/>
    <w:rsid w:val="0076676E"/>
    <w:rsid w:val="00E4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4A48B"/>
  <w15:chartTrackingRefBased/>
  <w15:docId w15:val="{643E4F17-4908-473C-9B77-4E2C6176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9d3a6f485c7e0700c661f7cbb165cd96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fcf412368a373d366de5d2d5d762e844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>MPWT-2140667901-49322</_dlc_DocId>
    <_dlc_DocIdUrl xmlns="20393cdf-440a-4521-8f19-00ba43423d00">
      <Url>https://pcgov.sharepoint.com/sites/sceteam/_layouts/15/DocIdRedir.aspx?ID=MPWT-2140667901-49322</Url>
      <Description>MPWT-2140667901-49322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D8D7B-22E6-4D35-8B08-EDFE08BC5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A8AE8-855A-4072-A7A8-7F840A358A9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7693F84-746B-4D01-BD17-F29B3E3A64E9}">
  <ds:schemaRefs>
    <ds:schemaRef ds:uri="http://www.w3.org/XML/1998/namespace"/>
    <ds:schemaRef ds:uri="http://purl.org/dc/terms/"/>
    <ds:schemaRef ds:uri="http://schemas.microsoft.com/office/2006/documentManagement/types"/>
    <ds:schemaRef ds:uri="20393cdf-440a-4521-8f19-00ba43423d00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d385984-9344-419b-a80b-49c06a2bdab8"/>
  </ds:schemaRefs>
</ds:datastoreItem>
</file>

<file path=customXml/itemProps4.xml><?xml version="1.0" encoding="utf-8"?>
<ds:datastoreItem xmlns:ds="http://schemas.openxmlformats.org/officeDocument/2006/customXml" ds:itemID="{EDE73099-2B2B-40C6-B301-C2E2BE66A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289 - Gary Brown - Philanthropy - Public inquiry</vt:lpstr>
    </vt:vector>
  </TitlesOfParts>
  <Company>Gary Brown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289 - Gary Brown - Philanthropy - Public inquiry</dc:title>
  <dc:subject/>
  <dc:creator>Gary Brown</dc:creator>
  <cp:keywords/>
  <dc:description/>
  <cp:lastModifiedBy>Bianca Dobson</cp:lastModifiedBy>
  <cp:revision>2</cp:revision>
  <dcterms:created xsi:type="dcterms:W3CDTF">2024-01-19T00:42:00Z</dcterms:created>
  <dcterms:modified xsi:type="dcterms:W3CDTF">2024-02-06T10:00:00Z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_dlc_DocIdItemGuid">
    <vt:lpwstr>65292609-1679-4bcf-90ec-ed2489b85a81</vt:lpwstr>
  </property>
</Properties>
</file>