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3AEE3" w14:textId="77777777" w:rsidR="00DF2C45" w:rsidRPr="001E3983" w:rsidRDefault="00674759" w:rsidP="00E112CA">
      <w:pPr>
        <w:ind w:left="1440" w:firstLine="720"/>
        <w:rPr>
          <w:b/>
          <w:bCs/>
        </w:rPr>
      </w:pPr>
      <w:r w:rsidRPr="001E3983">
        <w:rPr>
          <w:b/>
          <w:bCs/>
        </w:rPr>
        <w:t xml:space="preserve">THE SENATE OF AUSTRALIAN PARLIAMENT  </w:t>
      </w:r>
    </w:p>
    <w:p w14:paraId="6459339F" w14:textId="77777777" w:rsidR="00674759" w:rsidRPr="001E3983" w:rsidRDefault="00674759" w:rsidP="00674759">
      <w:pPr>
        <w:ind w:firstLine="720"/>
        <w:rPr>
          <w:b/>
          <w:bCs/>
        </w:rPr>
      </w:pPr>
    </w:p>
    <w:p w14:paraId="4D1E5006" w14:textId="25401CD8" w:rsidR="00674759" w:rsidRPr="001E3983" w:rsidRDefault="00674759" w:rsidP="00674759">
      <w:pPr>
        <w:ind w:firstLine="720"/>
        <w:rPr>
          <w:b/>
          <w:bCs/>
        </w:rPr>
      </w:pPr>
      <w:r w:rsidRPr="001E3983">
        <w:rPr>
          <w:b/>
          <w:bCs/>
        </w:rPr>
        <w:tab/>
      </w:r>
      <w:r w:rsidRPr="001E3983">
        <w:rPr>
          <w:b/>
          <w:bCs/>
        </w:rPr>
        <w:tab/>
        <w:t xml:space="preserve">    </w:t>
      </w:r>
      <w:r w:rsidR="00E112CA" w:rsidRPr="001E3983">
        <w:rPr>
          <w:b/>
          <w:bCs/>
        </w:rPr>
        <w:tab/>
      </w:r>
      <w:r w:rsidR="00E112CA" w:rsidRPr="001E3983">
        <w:rPr>
          <w:b/>
          <w:bCs/>
        </w:rPr>
        <w:tab/>
      </w:r>
      <w:r w:rsidRPr="001E3983">
        <w:rPr>
          <w:b/>
          <w:bCs/>
        </w:rPr>
        <w:t>INQUIRY 2016</w:t>
      </w:r>
      <w:r w:rsidR="001E3983">
        <w:rPr>
          <w:b/>
          <w:bCs/>
        </w:rPr>
        <w:t>-17</w:t>
      </w:r>
      <w:r w:rsidRPr="001E3983">
        <w:rPr>
          <w:b/>
          <w:bCs/>
        </w:rPr>
        <w:t xml:space="preserve">  </w:t>
      </w:r>
    </w:p>
    <w:p w14:paraId="1EF0DA49" w14:textId="77777777" w:rsidR="00674759" w:rsidRPr="001E3983" w:rsidRDefault="00674759" w:rsidP="00674759">
      <w:pPr>
        <w:ind w:firstLine="720"/>
        <w:rPr>
          <w:b/>
          <w:bCs/>
        </w:rPr>
      </w:pPr>
    </w:p>
    <w:p w14:paraId="18F2EFC6" w14:textId="77777777" w:rsidR="00674759" w:rsidRDefault="00674759" w:rsidP="00674759">
      <w:pPr>
        <w:ind w:firstLine="720"/>
      </w:pPr>
    </w:p>
    <w:p w14:paraId="3AE53CD2" w14:textId="279F5181" w:rsidR="00674759" w:rsidRDefault="001E3983" w:rsidP="00E112CA">
      <w:pPr>
        <w:ind w:left="720" w:firstLine="720"/>
      </w:pPr>
      <w:r>
        <w:t xml:space="preserve">    </w:t>
      </w:r>
      <w:r w:rsidR="00674759">
        <w:t>The Complaints mechanism administered under the</w:t>
      </w:r>
    </w:p>
    <w:p w14:paraId="075B1F7B" w14:textId="26067CD5" w:rsidR="00674759" w:rsidRDefault="00674759" w:rsidP="00674759">
      <w:pPr>
        <w:ind w:firstLine="720"/>
      </w:pPr>
      <w:r>
        <w:t xml:space="preserve"> </w:t>
      </w:r>
      <w:r w:rsidR="00E112CA">
        <w:tab/>
      </w:r>
      <w:r w:rsidR="001E3983">
        <w:t xml:space="preserve">     </w:t>
      </w:r>
      <w:r>
        <w:t xml:space="preserve">Health Practitioner  Regulation National Law </w:t>
      </w:r>
    </w:p>
    <w:p w14:paraId="4DD36755" w14:textId="77777777" w:rsidR="00674759" w:rsidRDefault="00674759" w:rsidP="00674759">
      <w:pPr>
        <w:ind w:firstLine="720"/>
      </w:pPr>
    </w:p>
    <w:p w14:paraId="423003D1" w14:textId="77777777" w:rsidR="00674759" w:rsidRDefault="00674759" w:rsidP="00674759">
      <w:pPr>
        <w:ind w:firstLine="720"/>
      </w:pPr>
    </w:p>
    <w:p w14:paraId="470F3DE5" w14:textId="47F24640" w:rsidR="00674759" w:rsidRDefault="001E3983" w:rsidP="00674759">
      <w:pPr>
        <w:ind w:firstLine="720"/>
      </w:pPr>
      <w:r>
        <w:tab/>
      </w:r>
      <w:r>
        <w:tab/>
      </w:r>
      <w:r>
        <w:tab/>
        <w:t xml:space="preserve">    A Submission </w:t>
      </w:r>
    </w:p>
    <w:p w14:paraId="2EC65348" w14:textId="77777777" w:rsidR="00674759" w:rsidRDefault="00674759" w:rsidP="00674759">
      <w:pPr>
        <w:ind w:firstLine="720"/>
      </w:pPr>
    </w:p>
    <w:p w14:paraId="0975C9E0" w14:textId="4B640F1E" w:rsidR="00674759" w:rsidRDefault="00674759" w:rsidP="00674759">
      <w:pPr>
        <w:ind w:firstLine="720"/>
      </w:pPr>
      <w:r>
        <w:tab/>
      </w:r>
      <w:r>
        <w:tab/>
      </w:r>
      <w:r>
        <w:tab/>
      </w:r>
      <w:r w:rsidR="00E112CA">
        <w:tab/>
        <w:t>b</w:t>
      </w:r>
      <w:r>
        <w:t xml:space="preserve">y </w:t>
      </w:r>
    </w:p>
    <w:p w14:paraId="06CE4C41" w14:textId="77777777" w:rsidR="00674759" w:rsidRDefault="00674759" w:rsidP="00674759">
      <w:pPr>
        <w:ind w:firstLine="720"/>
      </w:pPr>
    </w:p>
    <w:p w14:paraId="334FFDBB" w14:textId="77777777" w:rsidR="00674759" w:rsidRDefault="00674759" w:rsidP="00674759">
      <w:pPr>
        <w:ind w:firstLine="720"/>
      </w:pPr>
    </w:p>
    <w:p w14:paraId="1EC5B78B" w14:textId="77777777" w:rsidR="00674759" w:rsidRDefault="00674759" w:rsidP="00674759">
      <w:pPr>
        <w:ind w:left="1440" w:firstLine="720"/>
      </w:pPr>
      <w:r>
        <w:t xml:space="preserve">Dr Russell M Broadbent  MFC ( Rhodesia) </w:t>
      </w:r>
    </w:p>
    <w:p w14:paraId="221F0359" w14:textId="5EB89723" w:rsidR="00674759" w:rsidRDefault="00E151F6" w:rsidP="00674759">
      <w:pPr>
        <w:ind w:left="1440" w:firstLine="720"/>
      </w:pPr>
      <w:r>
        <w:t>MBChB</w:t>
      </w:r>
      <w:r w:rsidR="00674759">
        <w:t>, LLB, FRACS,FRCSEd,FRCSI, FACLM</w:t>
      </w:r>
    </w:p>
    <w:p w14:paraId="1AD03B7C" w14:textId="77777777" w:rsidR="00674759" w:rsidRDefault="00674759" w:rsidP="00674759">
      <w:pPr>
        <w:ind w:left="1440" w:firstLine="720"/>
      </w:pPr>
      <w:r>
        <w:t xml:space="preserve">DA( RCP&amp;S) DAvMed( RCP&amp;S) </w:t>
      </w:r>
    </w:p>
    <w:p w14:paraId="4186C8D5" w14:textId="77777777" w:rsidR="00674759" w:rsidRDefault="00674759" w:rsidP="00674759">
      <w:pPr>
        <w:ind w:left="1440" w:firstLine="720"/>
      </w:pPr>
    </w:p>
    <w:p w14:paraId="6AD3637A" w14:textId="77777777" w:rsidR="00674759" w:rsidRDefault="00674759" w:rsidP="00E112CA">
      <w:pPr>
        <w:ind w:left="2160" w:firstLine="720"/>
      </w:pPr>
      <w:r>
        <w:t xml:space="preserve">Retired General Surgeon </w:t>
      </w:r>
    </w:p>
    <w:p w14:paraId="4A9C1FD4" w14:textId="77777777" w:rsidR="00674759" w:rsidRDefault="00674759" w:rsidP="00E112CA">
      <w:pPr>
        <w:ind w:left="2160" w:firstLine="720"/>
      </w:pPr>
      <w:r>
        <w:t xml:space="preserve">Former Barrister at Law </w:t>
      </w:r>
    </w:p>
    <w:p w14:paraId="14548D1A" w14:textId="77777777" w:rsidR="00CD5076" w:rsidRDefault="00CD5076" w:rsidP="00E112CA">
      <w:pPr>
        <w:ind w:left="2160" w:firstLine="720"/>
      </w:pPr>
      <w:r>
        <w:t>Former Air Force Officer</w:t>
      </w:r>
    </w:p>
    <w:p w14:paraId="627DE00E" w14:textId="0AB5EDF3" w:rsidR="003A2F7D" w:rsidRDefault="00CD5076" w:rsidP="00E112CA">
      <w:pPr>
        <w:ind w:left="2160" w:firstLine="720"/>
      </w:pPr>
      <w:r>
        <w:t xml:space="preserve"> </w:t>
      </w:r>
      <w:r w:rsidR="003A2F7D">
        <w:t xml:space="preserve">Professional Aviator </w:t>
      </w:r>
    </w:p>
    <w:p w14:paraId="12096356" w14:textId="77777777" w:rsidR="003A2F7D" w:rsidRDefault="003A2F7D" w:rsidP="00E112CA">
      <w:pPr>
        <w:ind w:left="2880" w:firstLine="720"/>
      </w:pPr>
      <w:r>
        <w:t xml:space="preserve">and </w:t>
      </w:r>
    </w:p>
    <w:p w14:paraId="0D34A373" w14:textId="0584B120" w:rsidR="003A2F7D" w:rsidRDefault="003A2F7D" w:rsidP="00E112CA">
      <w:pPr>
        <w:ind w:left="1440" w:firstLine="720"/>
      </w:pPr>
      <w:r>
        <w:t xml:space="preserve">Victim of Aberrant Regulatory </w:t>
      </w:r>
      <w:r w:rsidR="00A7700F">
        <w:t>Operations</w:t>
      </w:r>
      <w:r>
        <w:t xml:space="preserve"> </w:t>
      </w:r>
    </w:p>
    <w:p w14:paraId="376F3803" w14:textId="77777777" w:rsidR="003A2F7D" w:rsidRDefault="003A2F7D" w:rsidP="00674759">
      <w:pPr>
        <w:ind w:left="1440" w:firstLine="720"/>
      </w:pPr>
    </w:p>
    <w:p w14:paraId="40C49EA3" w14:textId="77777777" w:rsidR="003A2F7D" w:rsidRDefault="003A2F7D" w:rsidP="00674759">
      <w:pPr>
        <w:ind w:left="1440" w:firstLine="720"/>
      </w:pPr>
    </w:p>
    <w:p w14:paraId="52069AFF" w14:textId="77777777" w:rsidR="003A2F7D" w:rsidRDefault="003A2F7D" w:rsidP="00674759">
      <w:pPr>
        <w:ind w:left="1440" w:firstLine="720"/>
      </w:pPr>
    </w:p>
    <w:p w14:paraId="627502EC" w14:textId="77777777" w:rsidR="003A2F7D" w:rsidRDefault="003A2F7D" w:rsidP="00674759">
      <w:pPr>
        <w:ind w:left="1440" w:firstLine="720"/>
      </w:pPr>
    </w:p>
    <w:p w14:paraId="3DFE1337" w14:textId="77777777" w:rsidR="003A2F7D" w:rsidRDefault="003A2F7D" w:rsidP="00674759">
      <w:pPr>
        <w:ind w:left="1440" w:firstLine="720"/>
      </w:pPr>
    </w:p>
    <w:p w14:paraId="57340C01" w14:textId="77777777" w:rsidR="003A2F7D" w:rsidRDefault="003A2F7D" w:rsidP="00674759">
      <w:pPr>
        <w:ind w:left="1440" w:firstLine="720"/>
      </w:pPr>
    </w:p>
    <w:p w14:paraId="02BD7934" w14:textId="77777777" w:rsidR="003A2F7D" w:rsidRDefault="003A2F7D" w:rsidP="00674759">
      <w:pPr>
        <w:ind w:left="1440" w:firstLine="720"/>
      </w:pPr>
    </w:p>
    <w:p w14:paraId="39DF7684" w14:textId="77777777" w:rsidR="003A2F7D" w:rsidRDefault="003A2F7D" w:rsidP="00674759">
      <w:pPr>
        <w:ind w:left="1440" w:firstLine="720"/>
      </w:pPr>
    </w:p>
    <w:p w14:paraId="4CD26964" w14:textId="77777777" w:rsidR="003A2F7D" w:rsidRDefault="003A2F7D" w:rsidP="00674759">
      <w:pPr>
        <w:ind w:left="1440" w:firstLine="720"/>
      </w:pPr>
    </w:p>
    <w:p w14:paraId="3F21FE17" w14:textId="77777777" w:rsidR="003A2F7D" w:rsidRDefault="003A2F7D" w:rsidP="00674759">
      <w:pPr>
        <w:ind w:left="1440" w:firstLine="720"/>
      </w:pPr>
    </w:p>
    <w:p w14:paraId="161D8D41" w14:textId="77777777" w:rsidR="003A2F7D" w:rsidRDefault="003A2F7D" w:rsidP="00674759">
      <w:pPr>
        <w:ind w:left="1440" w:firstLine="720"/>
      </w:pPr>
    </w:p>
    <w:p w14:paraId="06C0A260" w14:textId="77777777" w:rsidR="003A2F7D" w:rsidRDefault="003A2F7D" w:rsidP="00674759">
      <w:pPr>
        <w:ind w:left="1440" w:firstLine="720"/>
      </w:pPr>
    </w:p>
    <w:p w14:paraId="2721F35A" w14:textId="77777777" w:rsidR="003A2F7D" w:rsidRDefault="003A2F7D" w:rsidP="00674759">
      <w:pPr>
        <w:ind w:left="1440" w:firstLine="720"/>
      </w:pPr>
    </w:p>
    <w:p w14:paraId="5C817931" w14:textId="77777777" w:rsidR="003A2F7D" w:rsidRDefault="003A2F7D" w:rsidP="00674759">
      <w:pPr>
        <w:ind w:left="1440" w:firstLine="720"/>
      </w:pPr>
    </w:p>
    <w:p w14:paraId="6E134129" w14:textId="77777777" w:rsidR="003A2F7D" w:rsidRDefault="003A2F7D" w:rsidP="00674759">
      <w:pPr>
        <w:ind w:left="1440" w:firstLine="720"/>
      </w:pPr>
    </w:p>
    <w:p w14:paraId="73B7C577" w14:textId="77777777" w:rsidR="003A2F7D" w:rsidRDefault="003A2F7D" w:rsidP="00674759">
      <w:pPr>
        <w:ind w:left="1440" w:firstLine="720"/>
      </w:pPr>
    </w:p>
    <w:p w14:paraId="6C1F64EF" w14:textId="77777777" w:rsidR="003A2F7D" w:rsidRDefault="003A2F7D" w:rsidP="00674759">
      <w:pPr>
        <w:ind w:left="1440" w:firstLine="720"/>
      </w:pPr>
    </w:p>
    <w:p w14:paraId="0B7004A9" w14:textId="77777777" w:rsidR="003A2F7D" w:rsidRDefault="003A2F7D" w:rsidP="00674759">
      <w:pPr>
        <w:ind w:left="1440" w:firstLine="720"/>
      </w:pPr>
    </w:p>
    <w:p w14:paraId="636F8728" w14:textId="77777777" w:rsidR="003A2F7D" w:rsidRDefault="003A2F7D" w:rsidP="00674759">
      <w:pPr>
        <w:ind w:left="1440" w:firstLine="720"/>
      </w:pPr>
    </w:p>
    <w:p w14:paraId="628F7F08" w14:textId="0AFC183E" w:rsidR="003A2F7D" w:rsidRDefault="00D41EF3" w:rsidP="00894FAD">
      <w:r>
        <w:br/>
      </w:r>
      <w:bookmarkStart w:id="0" w:name="_GoBack"/>
      <w:bookmarkEnd w:id="0"/>
      <w:r w:rsidR="003A2F7D">
        <w:t xml:space="preserve">Eagleby </w:t>
      </w:r>
    </w:p>
    <w:p w14:paraId="36093B36" w14:textId="77777777" w:rsidR="003A2F7D" w:rsidRDefault="003A2F7D" w:rsidP="00894FAD">
      <w:r>
        <w:t xml:space="preserve">Queensland 4207 </w:t>
      </w:r>
    </w:p>
    <w:p w14:paraId="4DE1561C" w14:textId="061280AC" w:rsidR="003A2F7D" w:rsidRDefault="003A2F7D" w:rsidP="00894FAD">
      <w:r>
        <w:t xml:space="preserve"> </w:t>
      </w:r>
    </w:p>
    <w:p w14:paraId="58B1515A" w14:textId="77777777" w:rsidR="003A2F7D" w:rsidRDefault="003A2F7D" w:rsidP="00674759">
      <w:pPr>
        <w:ind w:left="1440" w:firstLine="720"/>
      </w:pPr>
    </w:p>
    <w:p w14:paraId="258ADA17" w14:textId="77777777" w:rsidR="00D70AF0" w:rsidRDefault="00D70AF0" w:rsidP="00674759">
      <w:pPr>
        <w:ind w:left="1440" w:firstLine="720"/>
      </w:pPr>
    </w:p>
    <w:p w14:paraId="15BDAA85" w14:textId="77777777" w:rsidR="00373871" w:rsidRDefault="00D70AF0" w:rsidP="002550B8">
      <w:r>
        <w:lastRenderedPageBreak/>
        <w:t xml:space="preserve">This submission is complimentary to the submissions I made to the 2015-16 Senate Inquiry this topic. I  refer to  those submissions  as background </w:t>
      </w:r>
      <w:r w:rsidR="0059715E">
        <w:t xml:space="preserve"> as </w:t>
      </w:r>
      <w:r>
        <w:t xml:space="preserve">to the basis of my opinions. </w:t>
      </w:r>
    </w:p>
    <w:p w14:paraId="3CF92D2D" w14:textId="77777777" w:rsidR="00373871" w:rsidRDefault="00373871" w:rsidP="002550B8"/>
    <w:p w14:paraId="578E8AD7" w14:textId="3B51F574" w:rsidR="000C127A" w:rsidRDefault="00894FAD" w:rsidP="002550B8">
      <w:r>
        <w:t xml:space="preserve"> I</w:t>
      </w:r>
      <w:r w:rsidR="000C127A">
        <w:t xml:space="preserve"> recommend Senators  read those</w:t>
      </w:r>
      <w:r w:rsidR="003A311C">
        <w:t xml:space="preserve"> prior </w:t>
      </w:r>
      <w:r w:rsidR="000C127A">
        <w:t xml:space="preserve"> submissions </w:t>
      </w:r>
      <w:r>
        <w:t xml:space="preserve"> as they are a distillation of </w:t>
      </w:r>
      <w:r w:rsidR="00A7700F">
        <w:t xml:space="preserve"> my 50 </w:t>
      </w:r>
      <w:r>
        <w:t xml:space="preserve">years </w:t>
      </w:r>
      <w:r w:rsidR="00373871">
        <w:t xml:space="preserve"> of experience </w:t>
      </w:r>
      <w:r>
        <w:t>in the Health industry</w:t>
      </w:r>
      <w:r w:rsidR="00373871">
        <w:t xml:space="preserve"> </w:t>
      </w:r>
      <w:r w:rsidR="000C127A">
        <w:t xml:space="preserve">- </w:t>
      </w:r>
      <w:r w:rsidR="00373871">
        <w:t xml:space="preserve">and </w:t>
      </w:r>
      <w:r w:rsidR="000C127A">
        <w:t xml:space="preserve"> of </w:t>
      </w:r>
      <w:r w:rsidR="00373871">
        <w:t xml:space="preserve">10 years </w:t>
      </w:r>
      <w:r w:rsidR="003A311C">
        <w:t xml:space="preserve">as a victim </w:t>
      </w:r>
      <w:r w:rsidR="00373871">
        <w:t xml:space="preserve"> the Complaints industry.</w:t>
      </w:r>
    </w:p>
    <w:p w14:paraId="1C63F6C5" w14:textId="77777777" w:rsidR="000C127A" w:rsidRDefault="000C127A" w:rsidP="002550B8"/>
    <w:p w14:paraId="41FE9CF6" w14:textId="57DFDC3A" w:rsidR="000C127A" w:rsidRDefault="00A7700F" w:rsidP="002550B8">
      <w:r>
        <w:t xml:space="preserve"> I am a victim of the system </w:t>
      </w:r>
      <w:r w:rsidR="003A311C">
        <w:t xml:space="preserve"> introduced gradually since the Whitlam era  (presumably with good intentions)  but now </w:t>
      </w:r>
      <w:r>
        <w:t xml:space="preserve"> have sound reasons to be aggrieved </w:t>
      </w:r>
      <w:r w:rsidR="00894FAD">
        <w:t xml:space="preserve"> </w:t>
      </w:r>
      <w:r>
        <w:t xml:space="preserve"> by the system, how it operates and those  operatives within the system. </w:t>
      </w:r>
      <w:r w:rsidR="003A311C">
        <w:t xml:space="preserve"> </w:t>
      </w:r>
      <w:r w:rsidR="0059715E">
        <w:t xml:space="preserve"> </w:t>
      </w:r>
      <w:r>
        <w:t xml:space="preserve"> </w:t>
      </w:r>
    </w:p>
    <w:p w14:paraId="0C2BF0E0" w14:textId="77777777" w:rsidR="000C127A" w:rsidRDefault="000C127A" w:rsidP="002550B8"/>
    <w:p w14:paraId="4406D9D1" w14:textId="15FF6883" w:rsidR="003A311C" w:rsidRDefault="00D31DB7" w:rsidP="002550B8">
      <w:r>
        <w:t>Over</w:t>
      </w:r>
      <w:r w:rsidR="000C127A">
        <w:t xml:space="preserve"> the past </w:t>
      </w:r>
      <w:r w:rsidR="00A7700F">
        <w:t xml:space="preserve"> ten years I </w:t>
      </w:r>
      <w:r>
        <w:t>have</w:t>
      </w:r>
      <w:r w:rsidR="00A7700F">
        <w:t xml:space="preserve"> gained </w:t>
      </w:r>
      <w:r w:rsidR="00A835CA">
        <w:t xml:space="preserve">considerable </w:t>
      </w:r>
      <w:r w:rsidR="00A7700F">
        <w:t xml:space="preserve"> insight into how it works-and why it fails Registrants</w:t>
      </w:r>
      <w:r w:rsidR="000C127A">
        <w:t xml:space="preserve"> and the citizens of Australia</w:t>
      </w:r>
      <w:r w:rsidR="0012373B">
        <w:t xml:space="preserve">, </w:t>
      </w:r>
      <w:r w:rsidR="000C127A">
        <w:t xml:space="preserve"> </w:t>
      </w:r>
      <w:r w:rsidR="0012373B">
        <w:t xml:space="preserve">most Australians </w:t>
      </w:r>
      <w:r w:rsidR="000C127A">
        <w:t xml:space="preserve"> would be horrified if they knew just what  can hap</w:t>
      </w:r>
      <w:r w:rsidR="003A311C">
        <w:t xml:space="preserve">pen to their Health Registrants by </w:t>
      </w:r>
      <w:r w:rsidR="000C127A">
        <w:t xml:space="preserve"> </w:t>
      </w:r>
      <w:r w:rsidR="0012373B">
        <w:t xml:space="preserve">means of  dysfunctional </w:t>
      </w:r>
      <w:r w:rsidR="003A311C">
        <w:t xml:space="preserve">legislative provisions </w:t>
      </w:r>
      <w:r w:rsidR="0012373B">
        <w:t>-</w:t>
      </w:r>
      <w:r w:rsidR="003A311C">
        <w:t xml:space="preserve"> albeit for seemingly good intentions. </w:t>
      </w:r>
    </w:p>
    <w:p w14:paraId="5ADD6983" w14:textId="55DF0795" w:rsidR="00D70AF0" w:rsidRDefault="003A311C" w:rsidP="002550B8">
      <w:r>
        <w:t xml:space="preserve"> </w:t>
      </w:r>
      <w:r w:rsidR="00A7700F">
        <w:t xml:space="preserve"> </w:t>
      </w:r>
      <w:r w:rsidR="0059715E">
        <w:t xml:space="preserve"> </w:t>
      </w:r>
    </w:p>
    <w:p w14:paraId="553D8FED" w14:textId="77777777" w:rsidR="0059715E" w:rsidRDefault="0059715E" w:rsidP="00D70AF0">
      <w:pPr>
        <w:ind w:left="1440"/>
      </w:pPr>
    </w:p>
    <w:p w14:paraId="3B590EC6" w14:textId="115DC01B" w:rsidR="0059715E" w:rsidRDefault="0059715E" w:rsidP="002550B8">
      <w:pPr>
        <w:rPr>
          <w:b/>
          <w:bCs/>
        </w:rPr>
      </w:pPr>
      <w:r w:rsidRPr="002550B8">
        <w:rPr>
          <w:b/>
          <w:bCs/>
        </w:rPr>
        <w:t xml:space="preserve">Introduction. </w:t>
      </w:r>
    </w:p>
    <w:p w14:paraId="6EADE2BE" w14:textId="77777777" w:rsidR="00373871" w:rsidRPr="002550B8" w:rsidRDefault="00373871" w:rsidP="002550B8">
      <w:pPr>
        <w:rPr>
          <w:b/>
          <w:bCs/>
        </w:rPr>
      </w:pPr>
    </w:p>
    <w:p w14:paraId="62988CC8" w14:textId="77777777" w:rsidR="0059715E" w:rsidRDefault="0059715E" w:rsidP="00D70AF0">
      <w:pPr>
        <w:ind w:left="1440"/>
      </w:pPr>
    </w:p>
    <w:p w14:paraId="0C0A9119" w14:textId="0B510FF3" w:rsidR="0059715E" w:rsidRDefault="0059715E" w:rsidP="002550B8">
      <w:r>
        <w:t xml:space="preserve">The National Law as it stands is </w:t>
      </w:r>
      <w:r w:rsidR="00373871">
        <w:t xml:space="preserve"> fundamentally flawed ,and is </w:t>
      </w:r>
      <w:r>
        <w:t xml:space="preserve">: </w:t>
      </w:r>
    </w:p>
    <w:p w14:paraId="53C7A6F2" w14:textId="77777777" w:rsidR="0059715E" w:rsidRDefault="0059715E" w:rsidP="00D70AF0">
      <w:pPr>
        <w:ind w:left="1440"/>
      </w:pPr>
    </w:p>
    <w:p w14:paraId="314784CB" w14:textId="2E5681B1" w:rsidR="00CD5076" w:rsidRDefault="0059715E" w:rsidP="0059715E">
      <w:pPr>
        <w:pStyle w:val="ListParagraph"/>
        <w:numPr>
          <w:ilvl w:val="0"/>
          <w:numId w:val="1"/>
        </w:numPr>
      </w:pPr>
      <w:r>
        <w:t>repugnant to the Australian Constitution</w:t>
      </w:r>
      <w:r w:rsidR="003A311C">
        <w:t xml:space="preserve"> in the manner that it violates the  human rights of Health Registrants</w:t>
      </w:r>
    </w:p>
    <w:p w14:paraId="14D0CE61" w14:textId="1FBE1AB8" w:rsidR="00CD5076" w:rsidRDefault="00CD5076" w:rsidP="00CD5076">
      <w:pPr>
        <w:pStyle w:val="ListParagraph"/>
        <w:ind w:left="2520"/>
      </w:pPr>
      <w:r>
        <w:t xml:space="preserve"> </w:t>
      </w:r>
    </w:p>
    <w:p w14:paraId="7689172B" w14:textId="2C1BA423" w:rsidR="00A7700F" w:rsidRDefault="00CD5076" w:rsidP="0059715E">
      <w:pPr>
        <w:pStyle w:val="ListParagraph"/>
        <w:numPr>
          <w:ilvl w:val="0"/>
          <w:numId w:val="1"/>
        </w:numPr>
      </w:pPr>
      <w:r>
        <w:t xml:space="preserve">operates contrary to the Doctrine of Separation of Powers </w:t>
      </w:r>
    </w:p>
    <w:p w14:paraId="493D1E5F" w14:textId="044AC9FB" w:rsidR="0059715E" w:rsidRDefault="00A7700F" w:rsidP="00CD5076">
      <w:r>
        <w:t xml:space="preserve"> </w:t>
      </w:r>
    </w:p>
    <w:p w14:paraId="3CBBBAA3" w14:textId="3D8A0AF1" w:rsidR="000C127A" w:rsidRDefault="00A7700F" w:rsidP="0059715E">
      <w:pPr>
        <w:pStyle w:val="ListParagraph"/>
        <w:numPr>
          <w:ilvl w:val="0"/>
          <w:numId w:val="1"/>
        </w:numPr>
      </w:pPr>
      <w:r>
        <w:t>breaches the Constitutional right of</w:t>
      </w:r>
      <w:r w:rsidR="000C127A">
        <w:t xml:space="preserve"> </w:t>
      </w:r>
      <w:r w:rsidR="003A311C">
        <w:t xml:space="preserve"> Registrant </w:t>
      </w:r>
      <w:r w:rsidR="000C127A">
        <w:t>victims to  natural justice ,</w:t>
      </w:r>
      <w:r>
        <w:t xml:space="preserve"> due process</w:t>
      </w:r>
      <w:r w:rsidR="00EC0CE1">
        <w:t xml:space="preserve"> </w:t>
      </w:r>
      <w:r w:rsidR="000C127A">
        <w:t xml:space="preserve"> and procedural fairness </w:t>
      </w:r>
    </w:p>
    <w:p w14:paraId="0ADE2229" w14:textId="77777777" w:rsidR="000C127A" w:rsidRDefault="000C127A" w:rsidP="000C127A"/>
    <w:p w14:paraId="0A3BFFE8" w14:textId="2FFB06D0" w:rsidR="00A7700F" w:rsidRDefault="000C127A" w:rsidP="0059715E">
      <w:pPr>
        <w:pStyle w:val="ListParagraph"/>
        <w:numPr>
          <w:ilvl w:val="0"/>
          <w:numId w:val="1"/>
        </w:numPr>
      </w:pPr>
      <w:r>
        <w:t xml:space="preserve">locks ALL Registrants into an unfair system and </w:t>
      </w:r>
      <w:r w:rsidR="00E14FC6">
        <w:t xml:space="preserve"> a</w:t>
      </w:r>
      <w:r w:rsidR="00FD79C8">
        <w:t xml:space="preserve">n inevitable  hostile and </w:t>
      </w:r>
      <w:r w:rsidR="00E14FC6">
        <w:t xml:space="preserve"> dangerous </w:t>
      </w:r>
      <w:r w:rsidR="00CD5076">
        <w:t xml:space="preserve"> pathway of conflict </w:t>
      </w:r>
      <w:r w:rsidR="00E14FC6">
        <w:t xml:space="preserve"> if they ever suffer a complaint against themselves- and even if found innocent the </w:t>
      </w:r>
      <w:r w:rsidR="00D16FFC">
        <w:t xml:space="preserve"> recorded </w:t>
      </w:r>
      <w:r w:rsidR="00E14FC6">
        <w:t xml:space="preserve">“complaint” </w:t>
      </w:r>
      <w:r w:rsidR="00D16FFC">
        <w:t xml:space="preserve">stain </w:t>
      </w:r>
      <w:r w:rsidR="00E14FC6">
        <w:t xml:space="preserve"> is transmittable to most foreign health jurisdictions. </w:t>
      </w:r>
      <w:r>
        <w:t xml:space="preserve"> </w:t>
      </w:r>
    </w:p>
    <w:p w14:paraId="7FC34D90" w14:textId="77777777" w:rsidR="00A7700F" w:rsidRDefault="00A7700F" w:rsidP="00A7700F"/>
    <w:p w14:paraId="65FE4FC6" w14:textId="741361F6" w:rsidR="00EC0CE1" w:rsidRDefault="00A7700F" w:rsidP="0059715E">
      <w:pPr>
        <w:pStyle w:val="ListParagraph"/>
        <w:numPr>
          <w:ilvl w:val="0"/>
          <w:numId w:val="1"/>
        </w:numPr>
      </w:pPr>
      <w:r>
        <w:t>hands enormous power</w:t>
      </w:r>
      <w:r w:rsidR="00D16FFC">
        <w:t>s</w:t>
      </w:r>
      <w:r>
        <w:t xml:space="preserve"> and</w:t>
      </w:r>
      <w:r w:rsidR="00D16FFC">
        <w:t xml:space="preserve"> dangerous  </w:t>
      </w:r>
      <w:r>
        <w:t xml:space="preserve">bias to the Regulator without </w:t>
      </w:r>
      <w:r w:rsidR="00EC0CE1">
        <w:t xml:space="preserve"> the necessary </w:t>
      </w:r>
      <w:r>
        <w:t>checks and balances</w:t>
      </w:r>
    </w:p>
    <w:p w14:paraId="10E93D44" w14:textId="77777777" w:rsidR="00EC0CE1" w:rsidRDefault="00EC0CE1" w:rsidP="00EC0CE1"/>
    <w:p w14:paraId="27F9D5DE" w14:textId="2F4449B0" w:rsidR="00E14FC6" w:rsidRDefault="00D16FFC" w:rsidP="00E14FC6">
      <w:pPr>
        <w:pStyle w:val="ListParagraph"/>
        <w:numPr>
          <w:ilvl w:val="0"/>
          <w:numId w:val="1"/>
        </w:numPr>
      </w:pPr>
      <w:r>
        <w:t xml:space="preserve">any </w:t>
      </w:r>
      <w:r w:rsidR="00EC0CE1">
        <w:t xml:space="preserve"> Registrant is constantly at risk of being unconstitutionally deprived of part or all of his  hard earned property rights </w:t>
      </w:r>
      <w:r w:rsidR="00E14FC6">
        <w:t xml:space="preserve">–and </w:t>
      </w:r>
      <w:r>
        <w:t xml:space="preserve">accordingly </w:t>
      </w:r>
      <w:r w:rsidR="00E14FC6">
        <w:t xml:space="preserve"> </w:t>
      </w:r>
      <w:r w:rsidR="00FD79C8">
        <w:t xml:space="preserve">a Registrants </w:t>
      </w:r>
      <w:r w:rsidR="00E14FC6">
        <w:t xml:space="preserve"> </w:t>
      </w:r>
      <w:r w:rsidR="00A7700F">
        <w:t xml:space="preserve"> </w:t>
      </w:r>
      <w:r w:rsidR="00E14FC6">
        <w:t>economic future</w:t>
      </w:r>
      <w:r w:rsidR="00FD79C8">
        <w:t xml:space="preserve"> is constantly under threat </w:t>
      </w:r>
      <w:r>
        <w:t xml:space="preserve"> from such,</w:t>
      </w:r>
      <w:r w:rsidR="00E14FC6">
        <w:t xml:space="preserve"> </w:t>
      </w:r>
    </w:p>
    <w:p w14:paraId="1E19B727" w14:textId="368E7291" w:rsidR="00E151F6" w:rsidRDefault="00E14FC6" w:rsidP="00E151F6">
      <w:pPr>
        <w:pStyle w:val="ListParagraph"/>
        <w:ind w:left="2520"/>
      </w:pPr>
      <w:r>
        <w:t xml:space="preserve"> </w:t>
      </w:r>
    </w:p>
    <w:p w14:paraId="571C4A1A" w14:textId="7C9731B1" w:rsidR="0059715E" w:rsidRDefault="0059715E" w:rsidP="0059715E">
      <w:pPr>
        <w:pStyle w:val="ListParagraph"/>
        <w:numPr>
          <w:ilvl w:val="0"/>
          <w:numId w:val="1"/>
        </w:numPr>
      </w:pPr>
      <w:r>
        <w:t xml:space="preserve">puts </w:t>
      </w:r>
      <w:r w:rsidR="00D16FFC">
        <w:t xml:space="preserve"> a</w:t>
      </w:r>
      <w:r w:rsidR="00E14FC6">
        <w:t xml:space="preserve"> “fault” </w:t>
      </w:r>
      <w:r>
        <w:t xml:space="preserve">focus </w:t>
      </w:r>
      <w:r w:rsidR="00515334">
        <w:t xml:space="preserve"> immediately </w:t>
      </w:r>
      <w:r>
        <w:t xml:space="preserve">on the individual Registrant rather than the </w:t>
      </w:r>
      <w:r w:rsidR="00D16FFC">
        <w:t xml:space="preserve"> spectrum of </w:t>
      </w:r>
      <w:r w:rsidR="00373871">
        <w:t xml:space="preserve"> many other </w:t>
      </w:r>
      <w:r w:rsidR="00373871">
        <w:lastRenderedPageBreak/>
        <w:t xml:space="preserve">facets </w:t>
      </w:r>
      <w:r w:rsidR="00D16FFC">
        <w:t xml:space="preserve"> of Health Care mostly </w:t>
      </w:r>
      <w:r w:rsidR="00A7700F">
        <w:t xml:space="preserve"> the Government </w:t>
      </w:r>
      <w:r w:rsidR="00D16FFC">
        <w:t xml:space="preserve"> directed and </w:t>
      </w:r>
      <w:r w:rsidR="00A7700F">
        <w:t xml:space="preserve">controlled </w:t>
      </w:r>
      <w:r>
        <w:t>system</w:t>
      </w:r>
      <w:r w:rsidR="00A7700F">
        <w:t>s</w:t>
      </w:r>
      <w:r w:rsidR="00D16FFC">
        <w:t xml:space="preserve">, pathways  and practices </w:t>
      </w:r>
      <w:r>
        <w:t xml:space="preserve"> as a whole</w:t>
      </w:r>
      <w:r w:rsidR="00D16FFC">
        <w:t>,</w:t>
      </w:r>
      <w:r>
        <w:t xml:space="preserve"> </w:t>
      </w:r>
    </w:p>
    <w:p w14:paraId="5B942464" w14:textId="77777777" w:rsidR="00E151F6" w:rsidRDefault="00E151F6" w:rsidP="00E151F6"/>
    <w:p w14:paraId="0F197466" w14:textId="1ED215B3" w:rsidR="0059715E" w:rsidRDefault="00E14FC6" w:rsidP="0059715E">
      <w:pPr>
        <w:pStyle w:val="ListParagraph"/>
        <w:numPr>
          <w:ilvl w:val="0"/>
          <w:numId w:val="1"/>
        </w:numPr>
      </w:pPr>
      <w:r>
        <w:t xml:space="preserve"> has </w:t>
      </w:r>
      <w:r w:rsidR="00515334">
        <w:t xml:space="preserve"> helped </w:t>
      </w:r>
      <w:r w:rsidR="002550B8">
        <w:t>created</w:t>
      </w:r>
      <w:r w:rsidR="0059715E">
        <w:t xml:space="preserve">  a massive and un-</w:t>
      </w:r>
      <w:r w:rsidR="00E151F6">
        <w:t>wieldy</w:t>
      </w:r>
      <w:r w:rsidR="0059715E">
        <w:t xml:space="preserve">  medico-legal  </w:t>
      </w:r>
      <w:r w:rsidR="00950019">
        <w:t xml:space="preserve"> </w:t>
      </w:r>
      <w:r w:rsidR="0059715E">
        <w:t>industry  that has</w:t>
      </w:r>
      <w:r w:rsidR="00515334">
        <w:t xml:space="preserve"> spawned </w:t>
      </w:r>
      <w:r w:rsidR="0059715E">
        <w:t xml:space="preserve"> numerous  dependent vested interests</w:t>
      </w:r>
      <w:r w:rsidR="00515334">
        <w:t xml:space="preserve"> </w:t>
      </w:r>
      <w:r w:rsidR="00D16FFC">
        <w:t xml:space="preserve">on maintaining </w:t>
      </w:r>
      <w:r w:rsidR="00515334">
        <w:t xml:space="preserve">its on-going </w:t>
      </w:r>
      <w:r w:rsidR="00D16FFC">
        <w:t xml:space="preserve"> and destructive </w:t>
      </w:r>
      <w:r w:rsidR="00515334">
        <w:t>momentum</w:t>
      </w:r>
      <w:r w:rsidR="00D16FFC">
        <w:t>,</w:t>
      </w:r>
      <w:r w:rsidR="00515334">
        <w:t xml:space="preserve"> </w:t>
      </w:r>
    </w:p>
    <w:p w14:paraId="4E5A11F5" w14:textId="77777777" w:rsidR="00E151F6" w:rsidRDefault="00E151F6" w:rsidP="00E151F6"/>
    <w:p w14:paraId="31DD7703" w14:textId="4F5A3FF2" w:rsidR="00E151F6" w:rsidRDefault="0059715E" w:rsidP="0059715E">
      <w:pPr>
        <w:pStyle w:val="ListParagraph"/>
        <w:numPr>
          <w:ilvl w:val="0"/>
          <w:numId w:val="1"/>
        </w:numPr>
      </w:pPr>
      <w:r>
        <w:t xml:space="preserve">each vested interest </w:t>
      </w:r>
      <w:r w:rsidR="002550B8">
        <w:t xml:space="preserve"> now dependent </w:t>
      </w:r>
      <w:r>
        <w:t xml:space="preserve"> on the system being continually exercised  at maximum capacity </w:t>
      </w:r>
      <w:r w:rsidR="00D16FFC">
        <w:t>,</w:t>
      </w:r>
    </w:p>
    <w:p w14:paraId="763366EB" w14:textId="182B7B45" w:rsidR="0059715E" w:rsidRDefault="0059715E" w:rsidP="00E151F6">
      <w:r>
        <w:t xml:space="preserve"> </w:t>
      </w:r>
    </w:p>
    <w:p w14:paraId="7F90BD87" w14:textId="4DE86F1D" w:rsidR="0059715E" w:rsidRDefault="0059715E" w:rsidP="0059715E">
      <w:pPr>
        <w:pStyle w:val="ListParagraph"/>
        <w:numPr>
          <w:ilvl w:val="0"/>
          <w:numId w:val="1"/>
        </w:numPr>
      </w:pPr>
      <w:r>
        <w:t xml:space="preserve">is inherently self-sustaining </w:t>
      </w:r>
      <w:r w:rsidR="00E151F6">
        <w:t xml:space="preserve"> with growth factors  that </w:t>
      </w:r>
      <w:r w:rsidR="00373871">
        <w:t xml:space="preserve">financially </w:t>
      </w:r>
      <w:r w:rsidR="00E151F6">
        <w:t xml:space="preserve">reward  </w:t>
      </w:r>
      <w:r w:rsidR="002550B8">
        <w:t xml:space="preserve"> all </w:t>
      </w:r>
      <w:r w:rsidR="00E151F6">
        <w:t xml:space="preserve">participants  other than the </w:t>
      </w:r>
      <w:r w:rsidR="002550B8">
        <w:t xml:space="preserve"> increasing number  of </w:t>
      </w:r>
      <w:r w:rsidR="00D16FFC">
        <w:t>victims of the flawed concept ,</w:t>
      </w:r>
    </w:p>
    <w:p w14:paraId="2110195A" w14:textId="77777777" w:rsidR="00E151F6" w:rsidRDefault="00E151F6" w:rsidP="00E151F6"/>
    <w:p w14:paraId="61FE35F8" w14:textId="12279D59" w:rsidR="00E151F6" w:rsidRDefault="0059715E" w:rsidP="0059715E">
      <w:pPr>
        <w:pStyle w:val="ListParagraph"/>
        <w:numPr>
          <w:ilvl w:val="0"/>
          <w:numId w:val="1"/>
        </w:numPr>
      </w:pPr>
      <w:r>
        <w:t xml:space="preserve">sets Registrant against Registrant in  a </w:t>
      </w:r>
      <w:r w:rsidR="00D16FFC">
        <w:t xml:space="preserve"> perpetual </w:t>
      </w:r>
      <w:r>
        <w:t>medico-legal competition</w:t>
      </w:r>
      <w:r w:rsidR="00D16FFC">
        <w:t xml:space="preserve">, not always evident but inherently </w:t>
      </w:r>
      <w:r>
        <w:t xml:space="preserve">  </w:t>
      </w:r>
      <w:r w:rsidR="00E151F6">
        <w:t>gambling for extremely high stakes</w:t>
      </w:r>
      <w:r w:rsidR="00CD5076">
        <w:t xml:space="preserve"> of  present and future status, credibility,  employment and livelihood</w:t>
      </w:r>
    </w:p>
    <w:p w14:paraId="1F79FBDD" w14:textId="70695590" w:rsidR="00E151F6" w:rsidRDefault="00E151F6" w:rsidP="00E151F6">
      <w:r>
        <w:t xml:space="preserve"> </w:t>
      </w:r>
    </w:p>
    <w:p w14:paraId="1ED51751" w14:textId="676AB425" w:rsidR="00E151F6" w:rsidRDefault="00CD5076" w:rsidP="0059715E">
      <w:pPr>
        <w:pStyle w:val="ListParagraph"/>
        <w:numPr>
          <w:ilvl w:val="0"/>
          <w:numId w:val="1"/>
        </w:numPr>
      </w:pPr>
      <w:r>
        <w:t xml:space="preserve">is  adversarial, </w:t>
      </w:r>
      <w:r w:rsidR="00E151F6">
        <w:t>punitive</w:t>
      </w:r>
      <w:r>
        <w:t xml:space="preserve"> and hostile </w:t>
      </w:r>
      <w:r w:rsidR="00E151F6">
        <w:t xml:space="preserve">  in concept and operation rather than and  being inquisitorial educational </w:t>
      </w:r>
      <w:r>
        <w:t xml:space="preserve"> and paternal </w:t>
      </w:r>
      <w:r w:rsidR="00E151F6">
        <w:t xml:space="preserve"> </w:t>
      </w:r>
    </w:p>
    <w:p w14:paraId="54B04C2A" w14:textId="77777777" w:rsidR="00E151F6" w:rsidRDefault="00E151F6" w:rsidP="00E151F6"/>
    <w:p w14:paraId="74F0CF90" w14:textId="77777777" w:rsidR="00E14FC6" w:rsidRDefault="00E151F6" w:rsidP="0059715E">
      <w:pPr>
        <w:pStyle w:val="ListParagraph"/>
        <w:numPr>
          <w:ilvl w:val="0"/>
          <w:numId w:val="1"/>
        </w:numPr>
      </w:pPr>
      <w:r>
        <w:t>mandatory reporting is Machiavellian in its concepts  and</w:t>
      </w:r>
      <w:r w:rsidR="00EC0CE1">
        <w:t xml:space="preserve"> repugnant to Western Democracy in its Kafkaesque  modus operandi</w:t>
      </w:r>
      <w:r>
        <w:t xml:space="preserve"> </w:t>
      </w:r>
    </w:p>
    <w:p w14:paraId="68BA6391" w14:textId="77777777" w:rsidR="00E14FC6" w:rsidRDefault="00E14FC6" w:rsidP="00E14FC6"/>
    <w:p w14:paraId="2353E8BF" w14:textId="14CC095F" w:rsidR="00894FAD" w:rsidRDefault="00D16FFC" w:rsidP="00E14FC6">
      <w:pPr>
        <w:pStyle w:val="ListParagraph"/>
        <w:numPr>
          <w:ilvl w:val="0"/>
          <w:numId w:val="1"/>
        </w:numPr>
      </w:pPr>
      <w:r>
        <w:t xml:space="preserve"> incredibly after 30 years of nationwide operation of the system </w:t>
      </w:r>
      <w:r w:rsidR="00E14FC6">
        <w:t>t</w:t>
      </w:r>
      <w:r w:rsidR="00894FAD">
        <w:t>here are no  concrete universa</w:t>
      </w:r>
      <w:r w:rsidR="00E14FC6">
        <w:t xml:space="preserve">l or local standards to refer </w:t>
      </w:r>
      <w:r w:rsidR="00894FAD">
        <w:t xml:space="preserve"> and  to which a Registrant  can aspire or to which he/she might refer as a defence.</w:t>
      </w:r>
    </w:p>
    <w:p w14:paraId="66123917" w14:textId="77777777" w:rsidR="00894FAD" w:rsidRDefault="00894FAD" w:rsidP="00894FAD"/>
    <w:p w14:paraId="1AE29AA4" w14:textId="489E7DC5" w:rsidR="00EC0CE1" w:rsidRDefault="00894FAD" w:rsidP="0059715E">
      <w:pPr>
        <w:pStyle w:val="ListParagraph"/>
        <w:numPr>
          <w:ilvl w:val="0"/>
          <w:numId w:val="1"/>
        </w:numPr>
      </w:pPr>
      <w:r>
        <w:t>S</w:t>
      </w:r>
      <w:r w:rsidR="00E14FC6">
        <w:t>uch “s</w:t>
      </w:r>
      <w:r>
        <w:t>tandards</w:t>
      </w:r>
      <w:r w:rsidR="00E14FC6">
        <w:t>”</w:t>
      </w:r>
      <w:r>
        <w:t xml:space="preserve">  are literally sucked from the </w:t>
      </w:r>
      <w:r w:rsidR="00E14FC6">
        <w:t xml:space="preserve"> Regulators </w:t>
      </w:r>
      <w:r>
        <w:t>thumb  for the occasion</w:t>
      </w:r>
      <w:r w:rsidR="00D16FFC">
        <w:t xml:space="preserve"> on an “as required “ basis </w:t>
      </w:r>
      <w:r>
        <w:t xml:space="preserve"> – such creates a lawyers picni</w:t>
      </w:r>
      <w:r w:rsidR="00E14FC6">
        <w:t>c on both sides of the equation and gross unfairness for an accused Registrant.</w:t>
      </w:r>
      <w:r w:rsidR="00D16FFC">
        <w:t xml:space="preserve"> ie retrospective determination  of standards on a case by case basis</w:t>
      </w:r>
    </w:p>
    <w:p w14:paraId="5036236F" w14:textId="63B7BB17" w:rsidR="00EC0CE1" w:rsidRDefault="00EC0CE1" w:rsidP="00EC0CE1">
      <w:r>
        <w:t xml:space="preserve">“ </w:t>
      </w:r>
    </w:p>
    <w:p w14:paraId="6AC144AF" w14:textId="358EA7AC" w:rsidR="00E151F6" w:rsidRDefault="00EC0CE1" w:rsidP="00515334">
      <w:pPr>
        <w:pStyle w:val="ListParagraph"/>
        <w:numPr>
          <w:ilvl w:val="0"/>
          <w:numId w:val="1"/>
        </w:numPr>
      </w:pPr>
      <w:r>
        <w:t xml:space="preserve">The Regulator </w:t>
      </w:r>
      <w:r w:rsidR="00894FAD">
        <w:t xml:space="preserve"> </w:t>
      </w:r>
      <w:r>
        <w:t xml:space="preserve"> </w:t>
      </w:r>
      <w:r w:rsidR="00515334">
        <w:t xml:space="preserve">consistently </w:t>
      </w:r>
      <w:r>
        <w:t xml:space="preserve"> attempts to </w:t>
      </w:r>
      <w:r w:rsidR="00D16FFC">
        <w:t>generate/</w:t>
      </w:r>
      <w:r>
        <w:t>impose “respect’”</w:t>
      </w:r>
      <w:r w:rsidR="00894FAD">
        <w:t xml:space="preserve"> </w:t>
      </w:r>
      <w:r>
        <w:t>for itself  by brutalizing  Registrants- in the same manner  that the Gestapo earned respect from citizens of Germany  90 years ago</w:t>
      </w:r>
      <w:r w:rsidR="00595171">
        <w:t xml:space="preserve"> </w:t>
      </w:r>
      <w:r w:rsidR="00D16FFC">
        <w:t xml:space="preserve"> ie </w:t>
      </w:r>
      <w:r w:rsidR="00E14FC6">
        <w:t xml:space="preserve"> </w:t>
      </w:r>
      <w:r w:rsidR="00515334">
        <w:t xml:space="preserve">similar </w:t>
      </w:r>
      <w:r w:rsidR="00306423">
        <w:t xml:space="preserve">to </w:t>
      </w:r>
      <w:r w:rsidR="00E14FC6">
        <w:t xml:space="preserve"> </w:t>
      </w:r>
      <w:r w:rsidR="00306423">
        <w:t>that</w:t>
      </w:r>
      <w:r w:rsidR="00E14FC6">
        <w:t xml:space="preserve"> of the Aus</w:t>
      </w:r>
      <w:r w:rsidR="00515334">
        <w:t>tralian Human Rights Commission method</w:t>
      </w:r>
      <w:r w:rsidR="00306423">
        <w:t>s</w:t>
      </w:r>
      <w:r w:rsidR="00515334">
        <w:t xml:space="preserve"> of gaining respect from university students.</w:t>
      </w:r>
      <w:r w:rsidR="00306423">
        <w:t xml:space="preserve"> In Queensland </w:t>
      </w:r>
    </w:p>
    <w:p w14:paraId="191DB19E" w14:textId="77777777" w:rsidR="00595171" w:rsidRDefault="00595171" w:rsidP="00595171"/>
    <w:p w14:paraId="153CC707" w14:textId="3CC33585" w:rsidR="00595171" w:rsidRDefault="00595171" w:rsidP="00595171">
      <w:pPr>
        <w:ind w:left="2160"/>
      </w:pPr>
      <w:r>
        <w:t>(o) Tribunals , which are</w:t>
      </w:r>
      <w:r w:rsidR="00306423">
        <w:t xml:space="preserve"> often </w:t>
      </w:r>
      <w:r>
        <w:t xml:space="preserve"> the final arbitrator in these issues “have lost touch with the traditional standards and values of the legal profession and the judiciary “a</w:t>
      </w:r>
      <w:r w:rsidR="00D31DB7">
        <w:t>ccording to Heydon J  in his judgment</w:t>
      </w:r>
      <w:r>
        <w:t xml:space="preserve"> in Kirk  v Indust</w:t>
      </w:r>
      <w:r w:rsidR="00D31DB7">
        <w:t>r</w:t>
      </w:r>
      <w:r>
        <w:t xml:space="preserve">ial  Relations Commission of NSW ( 2010) HCA1., “and  Tribunals set up for </w:t>
      </w:r>
      <w:r w:rsidR="00515334">
        <w:t xml:space="preserve">a specific </w:t>
      </w:r>
      <w:r>
        <w:t xml:space="preserve"> purpose tend to exalt that purpose above all other considerations”</w:t>
      </w:r>
    </w:p>
    <w:p w14:paraId="155E4E5D" w14:textId="77777777" w:rsidR="00EC0CE1" w:rsidRDefault="00EC0CE1" w:rsidP="00EC0CE1">
      <w:pPr>
        <w:ind w:left="2520"/>
      </w:pPr>
    </w:p>
    <w:p w14:paraId="70C7DF2F" w14:textId="27E90676" w:rsidR="00E151F6" w:rsidRDefault="002550B8" w:rsidP="00E151F6">
      <w:pPr>
        <w:pStyle w:val="ListParagraph"/>
        <w:ind w:left="2520"/>
      </w:pPr>
      <w:r>
        <w:t>a</w:t>
      </w:r>
      <w:r w:rsidR="00E151F6">
        <w:t xml:space="preserve">nd </w:t>
      </w:r>
      <w:r w:rsidR="00306423">
        <w:t xml:space="preserve"> accordingly </w:t>
      </w:r>
    </w:p>
    <w:p w14:paraId="1D4346B6" w14:textId="77777777" w:rsidR="00E151F6" w:rsidRDefault="00E151F6" w:rsidP="00E151F6"/>
    <w:p w14:paraId="38FC69D7" w14:textId="77777777" w:rsidR="00E151F6" w:rsidRDefault="00E151F6" w:rsidP="00E151F6"/>
    <w:p w14:paraId="0E58AC01" w14:textId="2F8EE8EB" w:rsidR="002550B8" w:rsidRDefault="002550B8" w:rsidP="00E151F6">
      <w:r>
        <w:t>u</w:t>
      </w:r>
      <w:r w:rsidR="00E151F6">
        <w:t xml:space="preserve">ntil </w:t>
      </w:r>
      <w:r w:rsidR="00306423">
        <w:t xml:space="preserve"> ALL </w:t>
      </w:r>
      <w:r w:rsidR="00E151F6">
        <w:t xml:space="preserve">the above </w:t>
      </w:r>
      <w:r>
        <w:t xml:space="preserve">faults  are  recognised and corrected </w:t>
      </w:r>
      <w:r w:rsidR="00E151F6">
        <w:t xml:space="preserve"> Nationally  there will be enduring contempt by  any Registrant  who learns how the National Law operates</w:t>
      </w:r>
      <w:r w:rsidR="0012373B">
        <w:t xml:space="preserve">. Such </w:t>
      </w:r>
      <w:r w:rsidR="00595171">
        <w:t xml:space="preserve"> learning is </w:t>
      </w:r>
      <w:r w:rsidR="00894FAD">
        <w:t xml:space="preserve">usually </w:t>
      </w:r>
      <w:r w:rsidR="00EC0CE1">
        <w:t>from the School of Hard Knocks whilst on the pathway to martyrdom.</w:t>
      </w:r>
      <w:r w:rsidR="00515334">
        <w:t xml:space="preserve"> </w:t>
      </w:r>
    </w:p>
    <w:p w14:paraId="670D5ABD" w14:textId="77777777" w:rsidR="002550B8" w:rsidRDefault="002550B8" w:rsidP="00E151F6"/>
    <w:p w14:paraId="45FF37F0" w14:textId="1B5DFFFF" w:rsidR="00894FAD" w:rsidRDefault="00E151F6" w:rsidP="00E151F6">
      <w:r>
        <w:t xml:space="preserve">The numbers of </w:t>
      </w:r>
      <w:r w:rsidR="00EC0CE1">
        <w:t xml:space="preserve"> such </w:t>
      </w:r>
      <w:r>
        <w:t xml:space="preserve">dis-affected Registrant </w:t>
      </w:r>
      <w:r w:rsidR="00EC0CE1">
        <w:t xml:space="preserve">are </w:t>
      </w:r>
      <w:r>
        <w:t xml:space="preserve"> increasing  in </w:t>
      </w:r>
      <w:r w:rsidR="002550B8">
        <w:t>an exponential manner .</w:t>
      </w:r>
      <w:r w:rsidR="00EC0CE1">
        <w:t xml:space="preserve"> </w:t>
      </w:r>
    </w:p>
    <w:p w14:paraId="1938F9CF" w14:textId="77777777" w:rsidR="00595171" w:rsidRDefault="00595171" w:rsidP="00E151F6"/>
    <w:p w14:paraId="1A5A211D" w14:textId="67FA6E03" w:rsidR="00515334" w:rsidRDefault="002550B8" w:rsidP="00E151F6">
      <w:r>
        <w:t xml:space="preserve"> Predict</w:t>
      </w:r>
      <w:r w:rsidR="00E151F6">
        <w:t xml:space="preserve">ably when he critical number </w:t>
      </w:r>
      <w:r w:rsidR="00EC0CE1">
        <w:t xml:space="preserve"> of martyrs  are </w:t>
      </w:r>
      <w:r>
        <w:t xml:space="preserve"> reached the entire Health system will </w:t>
      </w:r>
      <w:r w:rsidR="00306423">
        <w:t xml:space="preserve">implode </w:t>
      </w:r>
      <w:r>
        <w:t xml:space="preserve"> and the fallout will be serious for </w:t>
      </w:r>
      <w:r w:rsidR="00306423">
        <w:t xml:space="preserve"> patients and </w:t>
      </w:r>
      <w:r>
        <w:t>Politicians . The scandals will be exposed , and the voters will not stand for such mendacious treatment of Health Registrants</w:t>
      </w:r>
      <w:r w:rsidR="00306423">
        <w:t xml:space="preserve"> which will have destroyed more  Registrants and many more patients by then. </w:t>
      </w:r>
      <w:r>
        <w:t xml:space="preserve"> </w:t>
      </w:r>
      <w:r w:rsidR="0059715E">
        <w:t xml:space="preserve"> </w:t>
      </w:r>
      <w:r w:rsidR="00515334">
        <w:t xml:space="preserve"> </w:t>
      </w:r>
    </w:p>
    <w:p w14:paraId="55D65F57" w14:textId="77777777" w:rsidR="00515334" w:rsidRDefault="00515334" w:rsidP="00E151F6"/>
    <w:p w14:paraId="44AC1DEF" w14:textId="77F50C37" w:rsidR="002550B8" w:rsidRDefault="00515334" w:rsidP="00E151F6">
      <w:r>
        <w:t xml:space="preserve">Do Australians want </w:t>
      </w:r>
      <w:r w:rsidR="00306423">
        <w:t xml:space="preserve"> the performance of the</w:t>
      </w:r>
      <w:r>
        <w:t xml:space="preserve"> Doctor or Nurse </w:t>
      </w:r>
      <w:r w:rsidR="00306423">
        <w:t xml:space="preserve">treating them  at any one time </w:t>
      </w:r>
      <w:r>
        <w:t xml:space="preserve">to be  already </w:t>
      </w:r>
      <w:r w:rsidR="00306423">
        <w:t xml:space="preserve">degraded by </w:t>
      </w:r>
      <w:r>
        <w:t xml:space="preserve"> these</w:t>
      </w:r>
      <w:r w:rsidR="00306423">
        <w:t xml:space="preserve"> constant </w:t>
      </w:r>
      <w:r>
        <w:t>pressure</w:t>
      </w:r>
      <w:r w:rsidR="00306423">
        <w:t>s</w:t>
      </w:r>
      <w:r>
        <w:t xml:space="preserve"> to perform to inexact sta</w:t>
      </w:r>
      <w:r w:rsidR="0048275C">
        <w:t>ndards</w:t>
      </w:r>
      <w:r w:rsidR="00306423">
        <w:t>,</w:t>
      </w:r>
      <w:r w:rsidR="0048275C">
        <w:t xml:space="preserve"> when they need a steady </w:t>
      </w:r>
      <w:r>
        <w:t xml:space="preserve"> hand and </w:t>
      </w:r>
      <w:r w:rsidR="00306423">
        <w:t xml:space="preserve"> clear and </w:t>
      </w:r>
      <w:r>
        <w:t>steady mind when they or their loved ones present for life saving interventions?</w:t>
      </w:r>
    </w:p>
    <w:p w14:paraId="2B5BB9F7" w14:textId="77777777" w:rsidR="00515334" w:rsidRDefault="00515334" w:rsidP="00E151F6"/>
    <w:p w14:paraId="2CE959BD" w14:textId="04987F62" w:rsidR="00515334" w:rsidRDefault="00515334" w:rsidP="00E151F6">
      <w:r>
        <w:t xml:space="preserve">Do you </w:t>
      </w:r>
      <w:r w:rsidR="00306423">
        <w:t>, when your turn comes ,</w:t>
      </w:r>
      <w:r>
        <w:t>want a bold and fearless Surgeon who will do and try everything and any</w:t>
      </w:r>
      <w:r w:rsidR="00306423">
        <w:t>t</w:t>
      </w:r>
      <w:r>
        <w:t xml:space="preserve">hing that just might improve you chances- or do you want a timid , nervous and brow-beaten  under-confident “ team” follower who will do nothing extra </w:t>
      </w:r>
      <w:r w:rsidR="0048275C">
        <w:t>nor</w:t>
      </w:r>
      <w:r>
        <w:t xml:space="preserve"> go ther further mile to</w:t>
      </w:r>
      <w:r w:rsidR="00306423">
        <w:t xml:space="preserve"> try </w:t>
      </w:r>
      <w:r>
        <w:t xml:space="preserve"> make a difference to the outcome ?    </w:t>
      </w:r>
    </w:p>
    <w:p w14:paraId="5387DED8" w14:textId="77777777" w:rsidR="002550B8" w:rsidRDefault="002550B8" w:rsidP="00E151F6"/>
    <w:p w14:paraId="61C2F9F0" w14:textId="754113FB" w:rsidR="00006604" w:rsidRDefault="002550B8" w:rsidP="00E151F6">
      <w:r>
        <w:t xml:space="preserve">Best </w:t>
      </w:r>
      <w:r w:rsidR="00894FAD">
        <w:t xml:space="preserve"> the Senate </w:t>
      </w:r>
      <w:r>
        <w:t xml:space="preserve">grasp this opportunity now  before the inevitable  Royal Commission </w:t>
      </w:r>
      <w:r w:rsidR="00EC0CE1">
        <w:t xml:space="preserve"> publicly </w:t>
      </w:r>
      <w:r>
        <w:t xml:space="preserve">exposes the </w:t>
      </w:r>
      <w:r w:rsidR="00306423">
        <w:t xml:space="preserve"> unvarnished </w:t>
      </w:r>
      <w:r>
        <w:t xml:space="preserve">truth -and </w:t>
      </w:r>
      <w:r w:rsidR="00894FAD">
        <w:t xml:space="preserve"> </w:t>
      </w:r>
      <w:r w:rsidR="00EC0CE1">
        <w:t xml:space="preserve"> broadcast </w:t>
      </w:r>
      <w:r>
        <w:t xml:space="preserve">how Politicians fiddled as the politically </w:t>
      </w:r>
      <w:r w:rsidR="003B1C90">
        <w:t xml:space="preserve"> and social-engineer idealist </w:t>
      </w:r>
      <w:r w:rsidR="00894FAD">
        <w:t xml:space="preserve"> inspired Regulatory  health e</w:t>
      </w:r>
      <w:r w:rsidR="00373871">
        <w:t xml:space="preserve">mpires </w:t>
      </w:r>
      <w:r w:rsidR="00894FAD">
        <w:t>literally</w:t>
      </w:r>
      <w:r w:rsidR="00373871">
        <w:t xml:space="preserve"> have been </w:t>
      </w:r>
      <w:r w:rsidR="00306423">
        <w:t xml:space="preserve"> allowed if not </w:t>
      </w:r>
      <w:r w:rsidR="00373871">
        <w:t xml:space="preserve">encouraged </w:t>
      </w:r>
      <w:r>
        <w:t xml:space="preserve">put the torch to the </w:t>
      </w:r>
      <w:r w:rsidR="00894FAD">
        <w:t xml:space="preserve"> health </w:t>
      </w:r>
      <w:r>
        <w:t>industry and</w:t>
      </w:r>
      <w:r w:rsidR="00373871">
        <w:t xml:space="preserve"> </w:t>
      </w:r>
      <w:r w:rsidR="00E14FC6">
        <w:t>thereby</w:t>
      </w:r>
      <w:r w:rsidR="00373871">
        <w:t xml:space="preserve"> </w:t>
      </w:r>
      <w:r w:rsidR="00306423">
        <w:t>destroy</w:t>
      </w:r>
      <w:r>
        <w:t xml:space="preserve"> it for everyone- patients and health workers.</w:t>
      </w:r>
      <w:r w:rsidR="00006604">
        <w:t xml:space="preserve"> alike</w:t>
      </w:r>
      <w:r>
        <w:t xml:space="preserve">. </w:t>
      </w:r>
    </w:p>
    <w:p w14:paraId="549F916B" w14:textId="0FFB649A" w:rsidR="0059715E" w:rsidRDefault="0059715E" w:rsidP="00E151F6">
      <w:r>
        <w:t xml:space="preserve">  </w:t>
      </w:r>
    </w:p>
    <w:p w14:paraId="57243DB5" w14:textId="7D3F428F" w:rsidR="0059715E" w:rsidRPr="00006604" w:rsidRDefault="00C324B8" w:rsidP="00C324B8">
      <w:pPr>
        <w:rPr>
          <w:b/>
          <w:bCs/>
        </w:rPr>
      </w:pPr>
      <w:r w:rsidRPr="00006604">
        <w:rPr>
          <w:b/>
          <w:bCs/>
        </w:rPr>
        <w:t xml:space="preserve">Terms of Reference  ( TOR)  </w:t>
      </w:r>
    </w:p>
    <w:p w14:paraId="1E90135C" w14:textId="77777777" w:rsidR="00C324B8" w:rsidRDefault="00C324B8" w:rsidP="00C324B8"/>
    <w:p w14:paraId="70757105" w14:textId="5CA873D3" w:rsidR="00C324B8" w:rsidRDefault="00C324B8" w:rsidP="00C324B8">
      <w:r>
        <w:t xml:space="preserve">The answer to almost all of the TOR’s  will depend on the fortitude of the Government to do what is needed to correct the faults inherent in this </w:t>
      </w:r>
      <w:r w:rsidR="00306423">
        <w:t xml:space="preserve"> clearly </w:t>
      </w:r>
      <w:r w:rsidR="003B1C90">
        <w:t xml:space="preserve"> failing </w:t>
      </w:r>
      <w:r>
        <w:t xml:space="preserve">social engineering experiment . </w:t>
      </w:r>
    </w:p>
    <w:p w14:paraId="03A38E81" w14:textId="77777777" w:rsidR="00C324B8" w:rsidRDefault="00C324B8" w:rsidP="00C324B8"/>
    <w:p w14:paraId="0C11A7BE" w14:textId="692FCB43" w:rsidR="003B1C90" w:rsidRDefault="00C324B8" w:rsidP="00C324B8">
      <w:r>
        <w:t xml:space="preserve">Similar experiments have been tried or are being tried </w:t>
      </w:r>
      <w:r w:rsidR="003B1C90">
        <w:t xml:space="preserve"> elsewhere </w:t>
      </w:r>
      <w:r>
        <w:t xml:space="preserve">in the Free World </w:t>
      </w:r>
      <w:r w:rsidR="003B1C90">
        <w:t xml:space="preserve"> </w:t>
      </w:r>
      <w:r w:rsidR="00306423">
        <w:t xml:space="preserve">whilst being </w:t>
      </w:r>
      <w:r w:rsidR="003B1C90">
        <w:t xml:space="preserve"> </w:t>
      </w:r>
      <w:r>
        <w:t>touted as advances in Social Policy</w:t>
      </w:r>
      <w:r w:rsidR="003B1C90">
        <w:t xml:space="preserve">. Predictably </w:t>
      </w:r>
      <w:r w:rsidR="00306423">
        <w:t>most of these</w:t>
      </w:r>
      <w:r w:rsidR="003B1C90">
        <w:t xml:space="preserve"> have failed or are failing leaving numerous health Re</w:t>
      </w:r>
      <w:r w:rsidR="00306423">
        <w:t xml:space="preserve">gistrant victims in their wakes- as well as shattered patients ( voters) </w:t>
      </w:r>
    </w:p>
    <w:p w14:paraId="2F684AD2" w14:textId="77777777" w:rsidR="003B1C90" w:rsidRDefault="003B1C90" w:rsidP="00C324B8"/>
    <w:p w14:paraId="4E6E7E84" w14:textId="1C5E3B07" w:rsidR="00373871" w:rsidRDefault="00C324B8" w:rsidP="00C324B8">
      <w:r>
        <w:t xml:space="preserve">  The UK National Health System is a prime example . Currently propped up by EU methods and foreign staff  the General Medical Council has found that  strict regulatory compl</w:t>
      </w:r>
      <w:r w:rsidR="00306423">
        <w:t xml:space="preserve">iance creates more casualties of </w:t>
      </w:r>
      <w:r>
        <w:t xml:space="preserve"> medical staff than were created </w:t>
      </w:r>
      <w:r w:rsidR="00E14FC6">
        <w:t xml:space="preserve">in </w:t>
      </w:r>
      <w:r w:rsidR="0038193B">
        <w:t xml:space="preserve"> the </w:t>
      </w:r>
      <w:r w:rsidR="00E14FC6">
        <w:t xml:space="preserve">UK Armed Forces </w:t>
      </w:r>
      <w:r>
        <w:t xml:space="preserve">in the </w:t>
      </w:r>
      <w:r w:rsidR="0038193B">
        <w:t xml:space="preserve"> same period in the </w:t>
      </w:r>
      <w:r w:rsidR="00E14FC6">
        <w:t xml:space="preserve"> entire Afghan</w:t>
      </w:r>
      <w:r>
        <w:t xml:space="preserve"> and Iraq wars. </w:t>
      </w:r>
      <w:r w:rsidR="0038193B">
        <w:t xml:space="preserve"> This is absolutely true- a Australia is following suite by using the same failed model and failed practices </w:t>
      </w:r>
      <w:r w:rsidR="00E14FC6">
        <w:t xml:space="preserve"> </w:t>
      </w:r>
      <w:r w:rsidR="00373871">
        <w:t xml:space="preserve"> </w:t>
      </w:r>
    </w:p>
    <w:p w14:paraId="76FD9090" w14:textId="77777777" w:rsidR="00373871" w:rsidRDefault="00373871" w:rsidP="00C324B8"/>
    <w:p w14:paraId="502F7469" w14:textId="77777777" w:rsidR="0038193B" w:rsidRDefault="00373871" w:rsidP="00C324B8">
      <w:r>
        <w:t xml:space="preserve">USA under Abama-care are increasingly seeing the same regulatory issues as here in Australia and UK. </w:t>
      </w:r>
      <w:r w:rsidR="0038193B">
        <w:t xml:space="preserve"> Doctors in USA are reporting more and more the adverse effects on both patients and Health workers.  </w:t>
      </w:r>
    </w:p>
    <w:p w14:paraId="4030A0D6" w14:textId="77777777" w:rsidR="0038193B" w:rsidRDefault="0038193B" w:rsidP="00C324B8"/>
    <w:p w14:paraId="764AE410" w14:textId="7F9B2B75" w:rsidR="00C324B8" w:rsidRDefault="0038193B" w:rsidP="00C324B8">
      <w:r>
        <w:t xml:space="preserve">The short-term winners  in these failed schemes are the legions of non-medical workers – particularly the many grades of “managers”  ie clerical staff with exalted titles. </w:t>
      </w:r>
      <w:r w:rsidR="00373871">
        <w:t xml:space="preserve"> </w:t>
      </w:r>
      <w:r w:rsidR="00C324B8">
        <w:t xml:space="preserve"> </w:t>
      </w:r>
    </w:p>
    <w:p w14:paraId="7D6979F6" w14:textId="77777777" w:rsidR="00C324B8" w:rsidRDefault="00C324B8" w:rsidP="00C324B8"/>
    <w:p w14:paraId="41216C6B" w14:textId="77777777" w:rsidR="00C324B8" w:rsidRDefault="00C324B8" w:rsidP="00C324B8"/>
    <w:p w14:paraId="5CC2C610" w14:textId="50E9E0F2" w:rsidR="00900817" w:rsidRDefault="00900817" w:rsidP="00C324B8">
      <w:r>
        <w:rPr>
          <w:b/>
          <w:bCs/>
        </w:rPr>
        <w:t xml:space="preserve">TOR (a) </w:t>
      </w:r>
      <w:r w:rsidRPr="00900817">
        <w:rPr>
          <w:b/>
          <w:bCs/>
        </w:rPr>
        <w:t xml:space="preserve"> and TOR </w:t>
      </w:r>
      <w:r>
        <w:rPr>
          <w:b/>
          <w:bCs/>
        </w:rPr>
        <w:t xml:space="preserve">(b) </w:t>
      </w:r>
      <w:r>
        <w:t xml:space="preserve"> </w:t>
      </w:r>
      <w:r w:rsidR="00C324B8">
        <w:t xml:space="preserve">    </w:t>
      </w:r>
    </w:p>
    <w:p w14:paraId="0DAF56A5" w14:textId="77777777" w:rsidR="00900817" w:rsidRDefault="00900817" w:rsidP="00C324B8"/>
    <w:p w14:paraId="0FA48430" w14:textId="7EDF200F" w:rsidR="003B1C90" w:rsidRDefault="00C324B8" w:rsidP="00C324B8">
      <w:r>
        <w:t xml:space="preserve">AHPRA and the National Boards cannot </w:t>
      </w:r>
      <w:r w:rsidR="0038193B">
        <w:t xml:space="preserve"> continue </w:t>
      </w:r>
      <w:r>
        <w:t>function in a sustainab</w:t>
      </w:r>
      <w:r w:rsidR="00AA6FB2">
        <w:t>le f</w:t>
      </w:r>
      <w:r>
        <w:t>ash</w:t>
      </w:r>
      <w:r w:rsidR="003B1C90">
        <w:t xml:space="preserve">ion without drastic changes to </w:t>
      </w:r>
      <w:r>
        <w:t xml:space="preserve">the legislative base in which they operate </w:t>
      </w:r>
      <w:r w:rsidR="00373871">
        <w:t xml:space="preserve"> ie a  complete Regulatory re-write  of the National Law</w:t>
      </w:r>
      <w:r w:rsidR="003B1C90">
        <w:t xml:space="preserve"> or broad-brush amendments  are urgently  necessary.</w:t>
      </w:r>
    </w:p>
    <w:p w14:paraId="2281D0E9" w14:textId="77777777" w:rsidR="003B1C90" w:rsidRDefault="003B1C90" w:rsidP="00C324B8"/>
    <w:p w14:paraId="08BF0F73" w14:textId="141A76ED" w:rsidR="00AA6FB2" w:rsidRDefault="003B1C90" w:rsidP="00C324B8">
      <w:r>
        <w:t>There have been a number of State sponsored inquiries which have said much th</w:t>
      </w:r>
      <w:r w:rsidR="0038193B">
        <w:t>e</w:t>
      </w:r>
      <w:r>
        <w:t xml:space="preserve"> same…but nothing has changed</w:t>
      </w:r>
      <w:r w:rsidR="0038193B">
        <w:t>…</w:t>
      </w:r>
      <w:r>
        <w:t xml:space="preserve"> so far. </w:t>
      </w:r>
    </w:p>
    <w:p w14:paraId="0585D245" w14:textId="77777777" w:rsidR="00AA6FB2" w:rsidRDefault="00AA6FB2" w:rsidP="00C324B8"/>
    <w:p w14:paraId="79E04F72" w14:textId="77777777" w:rsidR="00AA6FB2" w:rsidRDefault="00AA6FB2" w:rsidP="00C324B8">
      <w:r>
        <w:tab/>
        <w:t xml:space="preserve">There needs to be: </w:t>
      </w:r>
    </w:p>
    <w:p w14:paraId="25626C99" w14:textId="77777777" w:rsidR="00AA6FB2" w:rsidRDefault="00AA6FB2" w:rsidP="00C324B8"/>
    <w:p w14:paraId="6361DE0E" w14:textId="4081D10C" w:rsidR="00AA6FB2" w:rsidRDefault="00006604" w:rsidP="0038193B">
      <w:pPr>
        <w:ind w:left="720"/>
      </w:pPr>
      <w:r>
        <w:t xml:space="preserve">(i) </w:t>
      </w:r>
      <w:r w:rsidR="00AA6FB2">
        <w:t xml:space="preserve">A stricter adherence to the principle </w:t>
      </w:r>
      <w:r w:rsidR="0038193B">
        <w:t xml:space="preserve">s and application </w:t>
      </w:r>
      <w:r w:rsidR="00AA6FB2">
        <w:t xml:space="preserve">of </w:t>
      </w:r>
      <w:r w:rsidR="0038193B">
        <w:t xml:space="preserve"> the Doctrine of </w:t>
      </w:r>
      <w:r w:rsidR="00AA6FB2">
        <w:t xml:space="preserve">Separation of Powers.   </w:t>
      </w:r>
    </w:p>
    <w:p w14:paraId="12478DC6" w14:textId="77777777" w:rsidR="00AA6FB2" w:rsidRDefault="00AA6FB2" w:rsidP="00C324B8"/>
    <w:p w14:paraId="5C7DDBD9" w14:textId="7009EEE5" w:rsidR="00AA6FB2" w:rsidRDefault="00006604" w:rsidP="00AA6FB2">
      <w:pPr>
        <w:ind w:left="720"/>
      </w:pPr>
      <w:r>
        <w:t xml:space="preserve">(ii) </w:t>
      </w:r>
      <w:r w:rsidR="00AA6FB2">
        <w:t xml:space="preserve">A stricter adherence to the constitutional guarantees of </w:t>
      </w:r>
      <w:r w:rsidR="0038193B">
        <w:t>“</w:t>
      </w:r>
      <w:r w:rsidR="00AA6FB2">
        <w:t>property</w:t>
      </w:r>
      <w:r w:rsidR="0038193B">
        <w:t>”</w:t>
      </w:r>
      <w:r w:rsidR="00AA6FB2">
        <w:t xml:space="preserve"> and </w:t>
      </w:r>
      <w:r w:rsidR="0038193B">
        <w:t xml:space="preserve"> the practices of </w:t>
      </w:r>
      <w:r w:rsidR="00AA6FB2">
        <w:t xml:space="preserve">unfair deprivation of </w:t>
      </w:r>
      <w:r w:rsidR="0038193B">
        <w:t xml:space="preserve"> Registrants property </w:t>
      </w:r>
      <w:r w:rsidR="00AA6FB2">
        <w:t xml:space="preserve"> by governments </w:t>
      </w:r>
      <w:r w:rsidR="003B1C90">
        <w:t xml:space="preserve"> ie ( AHPRA and the </w:t>
      </w:r>
      <w:r w:rsidR="0038193B">
        <w:t xml:space="preserve"> Panel-</w:t>
      </w:r>
      <w:r w:rsidR="003B1C90">
        <w:t>Tribunal system)</w:t>
      </w:r>
      <w:r w:rsidR="00373871">
        <w:t xml:space="preserve"> </w:t>
      </w:r>
      <w:r w:rsidR="00AA6FB2">
        <w:t xml:space="preserve">acting unfairly  </w:t>
      </w:r>
    </w:p>
    <w:p w14:paraId="2474B867" w14:textId="77777777" w:rsidR="00AA6FB2" w:rsidRDefault="00AA6FB2" w:rsidP="00AA6FB2">
      <w:pPr>
        <w:ind w:left="720"/>
      </w:pPr>
    </w:p>
    <w:p w14:paraId="17A6AA7B" w14:textId="2D905521" w:rsidR="00AA6FB2" w:rsidRDefault="00006604" w:rsidP="00AA6FB2">
      <w:pPr>
        <w:ind w:left="720"/>
      </w:pPr>
      <w:r>
        <w:t xml:space="preserve">(iii) </w:t>
      </w:r>
      <w:r w:rsidR="00AA6FB2">
        <w:t xml:space="preserve">Universal adoption of model-litigant </w:t>
      </w:r>
      <w:r w:rsidR="003B1C90">
        <w:t>policies</w:t>
      </w:r>
      <w:r w:rsidR="00A02D5B">
        <w:t xml:space="preserve"> of </w:t>
      </w:r>
      <w:r w:rsidR="00AA6FB2">
        <w:t xml:space="preserve">State and Federal Governments  ( at least in Health matters)  </w:t>
      </w:r>
    </w:p>
    <w:p w14:paraId="65351D8B" w14:textId="77777777" w:rsidR="008B5407" w:rsidRDefault="008B5407" w:rsidP="00AA6FB2">
      <w:pPr>
        <w:ind w:left="720"/>
      </w:pPr>
    </w:p>
    <w:p w14:paraId="49182F74" w14:textId="11155D35" w:rsidR="008B5407" w:rsidRDefault="008B5407" w:rsidP="00AA6FB2">
      <w:pPr>
        <w:ind w:left="720"/>
      </w:pPr>
      <w:r>
        <w:t xml:space="preserve">(v)  Established and published  </w:t>
      </w:r>
      <w:r w:rsidR="0038193B">
        <w:t>“</w:t>
      </w:r>
      <w:r>
        <w:t>clinical  standards</w:t>
      </w:r>
      <w:r w:rsidR="0038193B">
        <w:t>”</w:t>
      </w:r>
      <w:r w:rsidR="003B1C90">
        <w:t xml:space="preserve"> which are updated frequently </w:t>
      </w:r>
      <w:r w:rsidR="0038193B">
        <w:t>,</w:t>
      </w:r>
      <w:r w:rsidR="003B1C90">
        <w:t xml:space="preserve">  </w:t>
      </w:r>
      <w:r>
        <w:t xml:space="preserve">and </w:t>
      </w:r>
      <w:r w:rsidR="0038193B">
        <w:t xml:space="preserve"> the </w:t>
      </w:r>
      <w:r>
        <w:t>acknowledgement of</w:t>
      </w:r>
      <w:r w:rsidR="003B1C90">
        <w:t xml:space="preserve"> the </w:t>
      </w:r>
      <w:r>
        <w:t>variation</w:t>
      </w:r>
      <w:r w:rsidR="003B1C90">
        <w:t>s</w:t>
      </w:r>
      <w:r>
        <w:t xml:space="preserve"> of such </w:t>
      </w:r>
      <w:r w:rsidR="0038193B">
        <w:t xml:space="preserve"> “standards “</w:t>
      </w:r>
      <w:r>
        <w:t>depending on location  and  current facilities available</w:t>
      </w:r>
      <w:r w:rsidR="00A02D5B">
        <w:t xml:space="preserve"> at the time </w:t>
      </w:r>
      <w:r>
        <w:t xml:space="preserve"> to</w:t>
      </w:r>
      <w:r w:rsidR="003B1C90">
        <w:t xml:space="preserve"> a </w:t>
      </w:r>
      <w:r>
        <w:t xml:space="preserve"> Registrant. </w:t>
      </w:r>
    </w:p>
    <w:p w14:paraId="5DDEE815" w14:textId="77777777" w:rsidR="00AA6FB2" w:rsidRDefault="00AA6FB2" w:rsidP="00AA6FB2">
      <w:pPr>
        <w:ind w:left="720"/>
      </w:pPr>
    </w:p>
    <w:p w14:paraId="630705C4" w14:textId="1099F45F" w:rsidR="00AA6FB2" w:rsidRDefault="00006604" w:rsidP="00AA6FB2">
      <w:pPr>
        <w:ind w:left="720"/>
      </w:pPr>
      <w:r>
        <w:lastRenderedPageBreak/>
        <w:t xml:space="preserve">(v) </w:t>
      </w:r>
      <w:r w:rsidR="00AA6FB2">
        <w:t>An inquisitorial approach and not adversarial</w:t>
      </w:r>
      <w:r w:rsidR="003B1C90">
        <w:t xml:space="preserve"> to </w:t>
      </w:r>
      <w:r w:rsidR="00A02D5B">
        <w:t xml:space="preserve">each </w:t>
      </w:r>
      <w:r w:rsidR="003B1C90">
        <w:t xml:space="preserve"> and every complaint.</w:t>
      </w:r>
      <w:r w:rsidR="00AA6FB2">
        <w:t xml:space="preserve">  </w:t>
      </w:r>
    </w:p>
    <w:p w14:paraId="69F7C3AE" w14:textId="77777777" w:rsidR="00AA6FB2" w:rsidRDefault="00AA6FB2" w:rsidP="00AA6FB2">
      <w:pPr>
        <w:ind w:left="720"/>
      </w:pPr>
    </w:p>
    <w:p w14:paraId="5F0D4849" w14:textId="77AC22C2" w:rsidR="00AA6FB2" w:rsidRDefault="00AA6FB2" w:rsidP="00AA6FB2">
      <w:pPr>
        <w:ind w:left="720"/>
      </w:pPr>
      <w:r>
        <w:t xml:space="preserve"> </w:t>
      </w:r>
      <w:r w:rsidR="00006604">
        <w:t xml:space="preserve">(vi) </w:t>
      </w:r>
      <w:r>
        <w:t xml:space="preserve">Investigators </w:t>
      </w:r>
      <w:r w:rsidR="003B1C90">
        <w:t xml:space="preserve"> must be</w:t>
      </w:r>
      <w:r w:rsidR="0038193B">
        <w:t xml:space="preserve"> both trained and experienced  </w:t>
      </w:r>
      <w:r w:rsidR="00293F15">
        <w:t xml:space="preserve">and armed with relevant  medical experience and knowledge  </w:t>
      </w:r>
      <w:r w:rsidR="0038193B">
        <w:t xml:space="preserve">and administratively </w:t>
      </w:r>
      <w:r w:rsidR="003B1C90">
        <w:t xml:space="preserve"> </w:t>
      </w:r>
      <w:r>
        <w:t xml:space="preserve">separate and independent  from the Regulator </w:t>
      </w:r>
    </w:p>
    <w:p w14:paraId="6DB1174E" w14:textId="5C2EAC2D" w:rsidR="00AA6FB2" w:rsidRDefault="00AA6FB2" w:rsidP="00AA6FB2">
      <w:pPr>
        <w:ind w:left="720"/>
      </w:pPr>
      <w:r>
        <w:t xml:space="preserve"> </w:t>
      </w:r>
    </w:p>
    <w:p w14:paraId="3DD7EADF" w14:textId="0D1CD885" w:rsidR="00AA6FB2" w:rsidRDefault="00006604" w:rsidP="00AA6FB2">
      <w:pPr>
        <w:ind w:left="720"/>
      </w:pPr>
      <w:r>
        <w:t xml:space="preserve">(vii) </w:t>
      </w:r>
      <w:r w:rsidR="003B1C90">
        <w:t xml:space="preserve">Strict selection of </w:t>
      </w:r>
      <w:r w:rsidR="00293F15">
        <w:t>“</w:t>
      </w:r>
      <w:r w:rsidR="003B1C90">
        <w:t>experts</w:t>
      </w:r>
      <w:r w:rsidR="00293F15">
        <w:t>”</w:t>
      </w:r>
      <w:r w:rsidR="003B1C90">
        <w:t xml:space="preserve"> to provide expert reports and act as expert witness</w:t>
      </w:r>
      <w:r w:rsidR="00AA6FB2">
        <w:t xml:space="preserve"> </w:t>
      </w:r>
      <w:r w:rsidR="003B1C90">
        <w:t xml:space="preserve">. </w:t>
      </w:r>
      <w:r w:rsidR="00900817">
        <w:t xml:space="preserve"> </w:t>
      </w:r>
      <w:r w:rsidR="00A02D5B">
        <w:t>Those selected must b</w:t>
      </w:r>
      <w:r w:rsidR="003B1C90">
        <w:t xml:space="preserve">e </w:t>
      </w:r>
      <w:r w:rsidR="00900817">
        <w:t xml:space="preserve"> independent </w:t>
      </w:r>
      <w:r w:rsidR="00373871">
        <w:t xml:space="preserve"> of the </w:t>
      </w:r>
      <w:r w:rsidR="008B5407">
        <w:t>Regula</w:t>
      </w:r>
      <w:r w:rsidR="00373871">
        <w:t xml:space="preserve">tor and </w:t>
      </w:r>
      <w:r w:rsidR="003B1C90">
        <w:t xml:space="preserve"> any </w:t>
      </w:r>
      <w:r w:rsidR="00373871">
        <w:t>Investigator.</w:t>
      </w:r>
      <w:r w:rsidR="008B5407">
        <w:t xml:space="preserve"> </w:t>
      </w:r>
      <w:r w:rsidR="00900817">
        <w:t>- given the serious incidence of Sham Peer Reviews ( SPR)</w:t>
      </w:r>
      <w:r w:rsidR="008B5407">
        <w:t xml:space="preserve"> the use of experts has to be particularly well controlled and monitored </w:t>
      </w:r>
      <w:r w:rsidR="00293F15">
        <w:t xml:space="preserve">, preferably directly by Courts and Tribunals </w:t>
      </w:r>
      <w:r w:rsidR="00900817">
        <w:t xml:space="preserve"> </w:t>
      </w:r>
      <w:r w:rsidR="00AA6FB2">
        <w:t xml:space="preserve"> </w:t>
      </w:r>
    </w:p>
    <w:p w14:paraId="48F095D9" w14:textId="77777777" w:rsidR="00AA6FB2" w:rsidRDefault="00AA6FB2" w:rsidP="00900817"/>
    <w:p w14:paraId="434828FF" w14:textId="392E4676" w:rsidR="00AA6FB2" w:rsidRDefault="00006604" w:rsidP="00AA6FB2">
      <w:pPr>
        <w:ind w:left="720"/>
      </w:pPr>
      <w:r>
        <w:t xml:space="preserve">(viii) </w:t>
      </w:r>
      <w:r w:rsidR="00AA6FB2">
        <w:t>Stricter monitoring and auditing of the Regulator</w:t>
      </w:r>
      <w:r w:rsidR="008B5407">
        <w:t xml:space="preserve"> </w:t>
      </w:r>
      <w:r w:rsidR="00AA6FB2">
        <w:t xml:space="preserve">and Boards </w:t>
      </w:r>
      <w:r w:rsidR="00900817">
        <w:t xml:space="preserve"> operations </w:t>
      </w:r>
      <w:r w:rsidR="008B5407">
        <w:t xml:space="preserve"> for compliance </w:t>
      </w:r>
      <w:r w:rsidR="003B1C90">
        <w:t xml:space="preserve"> with </w:t>
      </w:r>
      <w:r w:rsidR="00293F15">
        <w:t xml:space="preserve">matters  of </w:t>
      </w:r>
      <w:r w:rsidR="003B1C90">
        <w:t>evidence</w:t>
      </w:r>
      <w:r w:rsidR="00A02D5B">
        <w:t xml:space="preserve"> </w:t>
      </w:r>
      <w:r w:rsidR="003B1C90">
        <w:t xml:space="preserve">and </w:t>
      </w:r>
      <w:r w:rsidR="00293F15">
        <w:t xml:space="preserve">of </w:t>
      </w:r>
      <w:r w:rsidR="003B1C90">
        <w:t xml:space="preserve">due process </w:t>
      </w:r>
      <w:r w:rsidR="00AA6FB2">
        <w:t xml:space="preserve"> </w:t>
      </w:r>
    </w:p>
    <w:p w14:paraId="795D233A" w14:textId="45F6B4FD" w:rsidR="00AA6FB2" w:rsidRDefault="00293F15" w:rsidP="00AA6FB2">
      <w:pPr>
        <w:ind w:left="720"/>
      </w:pPr>
      <w:r>
        <w:t>and procedural fairness.</w:t>
      </w:r>
    </w:p>
    <w:p w14:paraId="3F51F37C" w14:textId="77777777" w:rsidR="00293F15" w:rsidRDefault="00293F15" w:rsidP="00AA6FB2">
      <w:pPr>
        <w:ind w:left="720"/>
      </w:pPr>
    </w:p>
    <w:p w14:paraId="514AB8CD" w14:textId="2ADA3D5F" w:rsidR="00AA6FB2" w:rsidRDefault="00006604" w:rsidP="00006604">
      <w:pPr>
        <w:ind w:left="720"/>
      </w:pPr>
      <w:r>
        <w:t xml:space="preserve">(ix) </w:t>
      </w:r>
      <w:r w:rsidR="00AA6FB2">
        <w:t xml:space="preserve">Full disclosure </w:t>
      </w:r>
      <w:r w:rsidR="00293F15">
        <w:t xml:space="preserve"> must be made </w:t>
      </w:r>
      <w:r w:rsidR="00900817">
        <w:t xml:space="preserve">to the Registrant at each stage of investigation </w:t>
      </w:r>
      <w:r w:rsidR="00293F15">
        <w:t>, evidence gathering,  expert reporting, complaint resolution –and disciplinary procedures  only as a  very last resort.</w:t>
      </w:r>
    </w:p>
    <w:p w14:paraId="3AA06E22" w14:textId="77777777" w:rsidR="00AA6FB2" w:rsidRDefault="00AA6FB2" w:rsidP="00AA6FB2">
      <w:pPr>
        <w:ind w:left="720"/>
      </w:pPr>
    </w:p>
    <w:p w14:paraId="25FC2E1D" w14:textId="1171329E" w:rsidR="00AA6FB2" w:rsidRDefault="00006604" w:rsidP="00AA6FB2">
      <w:pPr>
        <w:ind w:left="720"/>
      </w:pPr>
      <w:r>
        <w:t xml:space="preserve">(x) </w:t>
      </w:r>
      <w:r w:rsidR="00AA6FB2">
        <w:t xml:space="preserve">Focus </w:t>
      </w:r>
      <w:r w:rsidR="00293F15">
        <w:t xml:space="preserve"> needs to be </w:t>
      </w:r>
      <w:r w:rsidR="00AA6FB2">
        <w:t>on</w:t>
      </w:r>
      <w:r w:rsidR="00015CAB">
        <w:t xml:space="preserve"> conservation of valuable resources </w:t>
      </w:r>
      <w:r w:rsidR="00AA6FB2">
        <w:t xml:space="preserve"> re-education , re-skilling</w:t>
      </w:r>
      <w:r w:rsidR="00015CAB">
        <w:t xml:space="preserve"> and rehabilitation </w:t>
      </w:r>
      <w:r w:rsidR="00AA6FB2">
        <w:t xml:space="preserve"> rather than punishment </w:t>
      </w:r>
      <w:r w:rsidR="008B5407">
        <w:t xml:space="preserve"> of Registrants</w:t>
      </w:r>
      <w:r w:rsidR="00015CAB">
        <w:t>.</w:t>
      </w:r>
      <w:r w:rsidR="008B5407">
        <w:t xml:space="preserve"> </w:t>
      </w:r>
    </w:p>
    <w:p w14:paraId="5681C981" w14:textId="77777777" w:rsidR="00AA6FB2" w:rsidRDefault="00AA6FB2" w:rsidP="00AA6FB2">
      <w:pPr>
        <w:ind w:left="720"/>
      </w:pPr>
    </w:p>
    <w:p w14:paraId="07DE2963" w14:textId="36AD30B3" w:rsidR="00006604" w:rsidRDefault="00006604" w:rsidP="00AA6FB2">
      <w:pPr>
        <w:ind w:left="720"/>
      </w:pPr>
      <w:r>
        <w:t xml:space="preserve">(xi) </w:t>
      </w:r>
      <w:r w:rsidR="00AA6FB2">
        <w:t xml:space="preserve">Mandatory reporting  to be replaced by Confidential reporting  and sanctions </w:t>
      </w:r>
      <w:r w:rsidR="00A02D5B">
        <w:t xml:space="preserve"> against a reporter </w:t>
      </w:r>
      <w:r w:rsidR="00AA6FB2">
        <w:t xml:space="preserve">if proper inquisitorial investigation reveals the report was malicious </w:t>
      </w:r>
      <w:r>
        <w:t xml:space="preserve"> </w:t>
      </w:r>
    </w:p>
    <w:p w14:paraId="524780CF" w14:textId="77777777" w:rsidR="00006604" w:rsidRDefault="00006604" w:rsidP="00AA6FB2">
      <w:pPr>
        <w:ind w:left="720"/>
      </w:pPr>
    </w:p>
    <w:p w14:paraId="70B0754B" w14:textId="7FF6F144" w:rsidR="00AA6FB2" w:rsidRDefault="00006604" w:rsidP="00AA6FB2">
      <w:pPr>
        <w:ind w:left="720"/>
      </w:pPr>
      <w:r>
        <w:t>(xii)  Special</w:t>
      </w:r>
      <w:r w:rsidR="00293F15">
        <w:t xml:space="preserve"> Health </w:t>
      </w:r>
      <w:r>
        <w:t xml:space="preserve"> Courts </w:t>
      </w:r>
      <w:r w:rsidR="00A02D5B">
        <w:t xml:space="preserve"> rather than  Civil Tribunals </w:t>
      </w:r>
      <w:r>
        <w:t xml:space="preserve">as the end point  for unresolved disputes between Regulator and Registrant </w:t>
      </w:r>
      <w:r w:rsidR="00293F15">
        <w:t xml:space="preserve">– the Courts </w:t>
      </w:r>
      <w:r w:rsidR="00900817">
        <w:t xml:space="preserve"> </w:t>
      </w:r>
      <w:r>
        <w:t xml:space="preserve"> operating on strict evidentiary rules at</w:t>
      </w:r>
      <w:r w:rsidR="008B5407">
        <w:t xml:space="preserve"> Supreme or Federal Court level and on a true Briginshaw Standard. </w:t>
      </w:r>
    </w:p>
    <w:p w14:paraId="6F054903" w14:textId="77777777" w:rsidR="00900817" w:rsidRDefault="00900817" w:rsidP="00AA6FB2">
      <w:pPr>
        <w:ind w:left="720"/>
      </w:pPr>
    </w:p>
    <w:p w14:paraId="739D0F15" w14:textId="3F92B823" w:rsidR="00900817" w:rsidRDefault="00006604" w:rsidP="00AA6FB2">
      <w:pPr>
        <w:ind w:left="720"/>
      </w:pPr>
      <w:r>
        <w:t xml:space="preserve">(xiii) </w:t>
      </w:r>
      <w:r w:rsidR="00900817">
        <w:t>Defined</w:t>
      </w:r>
      <w:r w:rsidR="00293F15">
        <w:t xml:space="preserve"> rights and </w:t>
      </w:r>
      <w:r w:rsidR="00900817">
        <w:t xml:space="preserve"> routes of redress for an aggrieved Registrant  at each stage-</w:t>
      </w:r>
      <w:r w:rsidR="008B5407">
        <w:t>including final Appeal by right if necessary to the High Court.</w:t>
      </w:r>
      <w:r w:rsidR="00900817">
        <w:t xml:space="preserve"> </w:t>
      </w:r>
      <w:r w:rsidR="00015CAB">
        <w:t xml:space="preserve"> </w:t>
      </w:r>
    </w:p>
    <w:p w14:paraId="7AB1BDE7" w14:textId="77777777" w:rsidR="00015CAB" w:rsidRDefault="00015CAB" w:rsidP="00AA6FB2">
      <w:pPr>
        <w:ind w:left="720"/>
      </w:pPr>
    </w:p>
    <w:p w14:paraId="1E8EFA83" w14:textId="41D55930" w:rsidR="00015CAB" w:rsidRDefault="00293F15" w:rsidP="00AA6FB2">
      <w:pPr>
        <w:ind w:left="720"/>
      </w:pPr>
      <w:r>
        <w:t>(xiv) Recognition that t</w:t>
      </w:r>
      <w:r w:rsidR="00015CAB">
        <w:t xml:space="preserve">he transmission of  an adverse  Regulatory history created by Machiavellian  and Kafkaesque methods  to overseas jurisdictions serves to permanently damage a Registrant – and limit his  ensuing practice  and development opportunities. There must be a better balance to protect </w:t>
      </w:r>
      <w:r>
        <w:t xml:space="preserve"> the Registrant from </w:t>
      </w:r>
      <w:r w:rsidR="00015CAB">
        <w:t xml:space="preserve">the </w:t>
      </w:r>
      <w:r w:rsidR="00A02D5B">
        <w:t xml:space="preserve"> fall-out </w:t>
      </w:r>
      <w:r>
        <w:t xml:space="preserve"> which in many cases are ruinous.</w:t>
      </w:r>
    </w:p>
    <w:p w14:paraId="1A9BBA7B" w14:textId="77777777" w:rsidR="00900817" w:rsidRDefault="00900817" w:rsidP="00AA6FB2">
      <w:pPr>
        <w:ind w:left="720"/>
      </w:pPr>
    </w:p>
    <w:p w14:paraId="38BA46E9" w14:textId="77777777" w:rsidR="00900817" w:rsidRDefault="00900817" w:rsidP="00AA6FB2">
      <w:pPr>
        <w:ind w:left="720"/>
      </w:pPr>
    </w:p>
    <w:p w14:paraId="5D3F2572" w14:textId="18EB5FCE" w:rsidR="00900817" w:rsidRDefault="00900817" w:rsidP="00AA6FB2">
      <w:pPr>
        <w:ind w:left="720"/>
        <w:rPr>
          <w:b/>
          <w:bCs/>
        </w:rPr>
      </w:pPr>
      <w:r w:rsidRPr="00900817">
        <w:rPr>
          <w:b/>
          <w:bCs/>
        </w:rPr>
        <w:t>TOR (c)</w:t>
      </w:r>
      <w:r>
        <w:rPr>
          <w:b/>
          <w:bCs/>
        </w:rPr>
        <w:t xml:space="preserve"> </w:t>
      </w:r>
    </w:p>
    <w:p w14:paraId="376781CD" w14:textId="77777777" w:rsidR="00900817" w:rsidRDefault="00900817" w:rsidP="00AA6FB2">
      <w:pPr>
        <w:ind w:left="720"/>
        <w:rPr>
          <w:b/>
          <w:bCs/>
        </w:rPr>
      </w:pPr>
    </w:p>
    <w:p w14:paraId="3E3F42DC" w14:textId="6B64F939" w:rsidR="00853C80" w:rsidRDefault="008B5407" w:rsidP="00AA6FB2">
      <w:pPr>
        <w:ind w:left="720"/>
      </w:pPr>
      <w:r>
        <w:t>Given t</w:t>
      </w:r>
      <w:r w:rsidR="00900817" w:rsidRPr="00900817">
        <w:t>he</w:t>
      </w:r>
      <w:r w:rsidR="00900817">
        <w:t xml:space="preserve">  Colleges and Boards </w:t>
      </w:r>
      <w:r w:rsidR="00006604">
        <w:t xml:space="preserve"> mostly </w:t>
      </w:r>
      <w:r w:rsidR="00900817">
        <w:t>consist of an incestuous , patronized and</w:t>
      </w:r>
      <w:r w:rsidR="00293F15">
        <w:t xml:space="preserve"> a </w:t>
      </w:r>
      <w:r w:rsidR="00900817">
        <w:t>self-centered  academic networking elite</w:t>
      </w:r>
      <w:r w:rsidR="00293F15">
        <w:t>,</w:t>
      </w:r>
      <w:r w:rsidR="00900817">
        <w:t xml:space="preserve">   seemingly based on</w:t>
      </w:r>
      <w:r w:rsidR="00300209">
        <w:t xml:space="preserve"> Party </w:t>
      </w:r>
      <w:r w:rsidR="00900817">
        <w:t xml:space="preserve"> political patronage rather than insight experience and  </w:t>
      </w:r>
      <w:r w:rsidR="00900817">
        <w:lastRenderedPageBreak/>
        <w:t xml:space="preserve">ability </w:t>
      </w:r>
      <w:r w:rsidR="00A02D5B">
        <w:t xml:space="preserve"> they seem to</w:t>
      </w:r>
      <w:r w:rsidR="00293F15">
        <w:t xml:space="preserve"> many to </w:t>
      </w:r>
      <w:r w:rsidR="00A02D5B">
        <w:t xml:space="preserve"> be </w:t>
      </w:r>
      <w:r>
        <w:t xml:space="preserve"> </w:t>
      </w:r>
      <w:r w:rsidR="00A02D5B">
        <w:t>“</w:t>
      </w:r>
      <w:r>
        <w:t>Jobs for the boys and girls</w:t>
      </w:r>
      <w:r w:rsidR="00015CAB">
        <w:t xml:space="preserve"> </w:t>
      </w:r>
      <w:r w:rsidR="00A02D5B">
        <w:t>“</w:t>
      </w:r>
      <w:r w:rsidR="00293F15">
        <w:t>.</w:t>
      </w:r>
      <w:r w:rsidR="00900817">
        <w:t xml:space="preserve">Most ( but not all) </w:t>
      </w:r>
      <w:r w:rsidR="00293F15">
        <w:t>Boards and Committees</w:t>
      </w:r>
      <w:r w:rsidR="00900817">
        <w:t xml:space="preserve"> seem rem</w:t>
      </w:r>
      <w:r>
        <w:t xml:space="preserve">ote from day to day practice  and </w:t>
      </w:r>
      <w:r w:rsidR="00015CAB">
        <w:t>m</w:t>
      </w:r>
      <w:r w:rsidR="00900817">
        <w:t>any</w:t>
      </w:r>
      <w:r w:rsidR="00293F15">
        <w:t xml:space="preserve"> Panel and </w:t>
      </w:r>
      <w:r w:rsidR="00900817">
        <w:t xml:space="preserve"> </w:t>
      </w:r>
      <w:r w:rsidR="00015CAB">
        <w:t xml:space="preserve">Board Members are retired  and only retain Registration in order to serve </w:t>
      </w:r>
      <w:r w:rsidR="00D31DB7">
        <w:t>on</w:t>
      </w:r>
      <w:r w:rsidR="00015CAB">
        <w:t xml:space="preserve"> boards</w:t>
      </w:r>
      <w:r w:rsidR="00293F15">
        <w:t xml:space="preserve"> and panels as sinecures .</w:t>
      </w:r>
      <w:r w:rsidR="00015CAB">
        <w:t xml:space="preserve"> </w:t>
      </w:r>
      <w:r w:rsidR="00900817">
        <w:t xml:space="preserve"> </w:t>
      </w:r>
      <w:r w:rsidR="00853C80">
        <w:t xml:space="preserve"> </w:t>
      </w:r>
      <w:r>
        <w:t xml:space="preserve"> The method of selection needs not just overhaul but be made more public </w:t>
      </w:r>
      <w:r w:rsidR="00293F15">
        <w:t xml:space="preserve"> and reflect the serious and consequences of  too many bad determinations  of Panels, Boards and  Tribunals.   </w:t>
      </w:r>
    </w:p>
    <w:p w14:paraId="173180EC" w14:textId="77777777" w:rsidR="00853C80" w:rsidRDefault="00853C80" w:rsidP="00AA6FB2">
      <w:pPr>
        <w:ind w:left="720"/>
      </w:pPr>
    </w:p>
    <w:p w14:paraId="3A50CE52" w14:textId="14F8319C" w:rsidR="00853C80" w:rsidRDefault="00853C80" w:rsidP="00AA6FB2">
      <w:pPr>
        <w:ind w:left="720"/>
      </w:pPr>
      <w:r>
        <w:t>Admin</w:t>
      </w:r>
      <w:r w:rsidR="00300209">
        <w:t>i</w:t>
      </w:r>
      <w:r>
        <w:t xml:space="preserve">strative  and executive Staff </w:t>
      </w:r>
      <w:r w:rsidR="00900817">
        <w:t xml:space="preserve"> </w:t>
      </w:r>
      <w:r>
        <w:t>of Boards</w:t>
      </w:r>
      <w:r w:rsidR="008B5407">
        <w:t xml:space="preserve"> and Regulators  </w:t>
      </w:r>
      <w:r>
        <w:t xml:space="preserve">are </w:t>
      </w:r>
      <w:r w:rsidR="008B5407">
        <w:t xml:space="preserve"> in the main</w:t>
      </w:r>
      <w:r w:rsidR="00015CAB">
        <w:t>,</w:t>
      </w:r>
      <w:r w:rsidR="008B5407">
        <w:t xml:space="preserve"> </w:t>
      </w:r>
      <w:r>
        <w:t xml:space="preserve">career public Servants mostly with </w:t>
      </w:r>
      <w:r w:rsidR="00015CAB">
        <w:t xml:space="preserve"> little or </w:t>
      </w:r>
      <w:r>
        <w:t xml:space="preserve">no </w:t>
      </w:r>
      <w:r w:rsidR="00B94830">
        <w:t xml:space="preserve">relevant </w:t>
      </w:r>
      <w:r>
        <w:t>clinical</w:t>
      </w:r>
      <w:r w:rsidR="00B94830">
        <w:t xml:space="preserve">  experience or background</w:t>
      </w:r>
      <w:r>
        <w:t xml:space="preserve"> .  In AHPRA </w:t>
      </w:r>
      <w:r w:rsidR="00B94830">
        <w:t xml:space="preserve"> ( for example) </w:t>
      </w:r>
      <w:r>
        <w:t>the majority are from a military logistics background –not Medical . Accordingly few are</w:t>
      </w:r>
      <w:r w:rsidR="00B94830">
        <w:t xml:space="preserve"> really </w:t>
      </w:r>
      <w:r>
        <w:t xml:space="preserve"> fit </w:t>
      </w:r>
      <w:r w:rsidR="00B94830">
        <w:t xml:space="preserve"> or equipped </w:t>
      </w:r>
      <w:r>
        <w:t>to serve on</w:t>
      </w:r>
      <w:r w:rsidR="00006604">
        <w:t xml:space="preserve"> investigations or </w:t>
      </w:r>
      <w:r>
        <w:t xml:space="preserve"> Boards determining all</w:t>
      </w:r>
      <w:r w:rsidR="008B5407">
        <w:t>eged clinical faults and errors of Registrants . Boards, review panels and Tribunal-like adjudication need to be f</w:t>
      </w:r>
      <w:r w:rsidR="005808F3">
        <w:t>illed by genuine peers of the Registra</w:t>
      </w:r>
      <w:r w:rsidR="008B5407">
        <w:t xml:space="preserve">nt </w:t>
      </w:r>
      <w:r w:rsidR="005808F3">
        <w:t>– and should be selected on a case by case basis.</w:t>
      </w:r>
      <w:r>
        <w:t xml:space="preserve"> </w:t>
      </w:r>
    </w:p>
    <w:p w14:paraId="6C632BD0" w14:textId="77777777" w:rsidR="00853C80" w:rsidRDefault="00853C80" w:rsidP="00AA6FB2">
      <w:pPr>
        <w:ind w:left="720"/>
      </w:pPr>
    </w:p>
    <w:p w14:paraId="0D50C542" w14:textId="16A9A407" w:rsidR="00853C80" w:rsidRDefault="00853C80" w:rsidP="00AA6FB2">
      <w:pPr>
        <w:ind w:left="720"/>
      </w:pPr>
      <w:r>
        <w:t>The Colleges largely ignor</w:t>
      </w:r>
      <w:r w:rsidR="00006604">
        <w:t xml:space="preserve">e their Constitutions , ethics  and codes of conduct. </w:t>
      </w:r>
      <w:r>
        <w:t xml:space="preserve">Currently Colleges are focused on </w:t>
      </w:r>
      <w:r w:rsidR="00B94830">
        <w:t xml:space="preserve"> administration and </w:t>
      </w:r>
      <w:r>
        <w:t>“trainees”  issues</w:t>
      </w:r>
      <w:r w:rsidR="00300209">
        <w:t xml:space="preserve"> </w:t>
      </w:r>
      <w:r>
        <w:t xml:space="preserve">because of ACCC interest in “competition”  rather than </w:t>
      </w:r>
      <w:r w:rsidR="005808F3">
        <w:t xml:space="preserve"> rank and file </w:t>
      </w:r>
      <w:r>
        <w:t>Clinician</w:t>
      </w:r>
      <w:r w:rsidR="005808F3">
        <w:t>’</w:t>
      </w:r>
      <w:r>
        <w:t>s  issues and</w:t>
      </w:r>
      <w:r w:rsidR="00006604">
        <w:t xml:space="preserve"> accordingly </w:t>
      </w:r>
      <w:r w:rsidR="005808F3">
        <w:t xml:space="preserve"> Colleges universally </w:t>
      </w:r>
      <w:r w:rsidR="00006604">
        <w:t>fail to  deal with</w:t>
      </w:r>
      <w:r w:rsidR="005808F3">
        <w:t xml:space="preserve"> the </w:t>
      </w:r>
      <w:r w:rsidR="00006604">
        <w:t>aberrant</w:t>
      </w:r>
      <w:r>
        <w:t xml:space="preserve"> functioning </w:t>
      </w:r>
      <w:r w:rsidR="00006604">
        <w:t xml:space="preserve"> </w:t>
      </w:r>
      <w:r w:rsidR="005808F3">
        <w:t xml:space="preserve"> of </w:t>
      </w:r>
      <w:r w:rsidR="00006604">
        <w:t xml:space="preserve">out of control </w:t>
      </w:r>
      <w:r>
        <w:t xml:space="preserve">Regulators.  </w:t>
      </w:r>
    </w:p>
    <w:p w14:paraId="60983948" w14:textId="77777777" w:rsidR="00853C80" w:rsidRDefault="00853C80" w:rsidP="00AA6FB2">
      <w:pPr>
        <w:ind w:left="720"/>
      </w:pPr>
    </w:p>
    <w:p w14:paraId="106C84FA" w14:textId="229E7DE7" w:rsidR="00300209" w:rsidRDefault="00853C80" w:rsidP="00853C80">
      <w:pPr>
        <w:ind w:left="720"/>
      </w:pPr>
      <w:r>
        <w:t xml:space="preserve">There are sometimes  glaring conflicts of interest – such as the RACS Solicitor who sits on the AHPRA Board in Victoria!  The RACS also sponsored a  AHPRA  World conference! </w:t>
      </w:r>
      <w:r w:rsidR="005808F3">
        <w:t>.</w:t>
      </w:r>
      <w:r w:rsidR="00300209">
        <w:t xml:space="preserve"> </w:t>
      </w:r>
      <w:r w:rsidR="005808F3">
        <w:t xml:space="preserve"> The college offers no explanation or apology for such</w:t>
      </w:r>
      <w:r w:rsidR="00B94830">
        <w:t xml:space="preserve"> because they do not possess the insight or integrity  to recognise such are issues.</w:t>
      </w:r>
      <w:r w:rsidR="005808F3">
        <w:t xml:space="preserve">  </w:t>
      </w:r>
    </w:p>
    <w:p w14:paraId="6EDBA845" w14:textId="77777777" w:rsidR="00300209" w:rsidRDefault="00300209" w:rsidP="00853C80">
      <w:pPr>
        <w:ind w:left="720"/>
      </w:pPr>
    </w:p>
    <w:p w14:paraId="5A191C8E" w14:textId="77777777" w:rsidR="00300209" w:rsidRDefault="00300209" w:rsidP="00853C80">
      <w:pPr>
        <w:ind w:left="720"/>
      </w:pPr>
      <w:r>
        <w:t>College appointments right up to President follow a predictable  he</w:t>
      </w:r>
    </w:p>
    <w:p w14:paraId="6D9859EE" w14:textId="77C606EF" w:rsidR="00853C80" w:rsidRDefault="00006604" w:rsidP="00853C80">
      <w:pPr>
        <w:ind w:left="720"/>
      </w:pPr>
      <w:r>
        <w:t>Hierarchical</w:t>
      </w:r>
      <w:r w:rsidR="00B94830">
        <w:t xml:space="preserve"> line. For example, </w:t>
      </w:r>
      <w:r w:rsidR="00300209">
        <w:t xml:space="preserve">he real power in RACS is the CEO who is a non-surgeon!  </w:t>
      </w:r>
      <w:r w:rsidR="00853C80">
        <w:t xml:space="preserve"> </w:t>
      </w:r>
    </w:p>
    <w:p w14:paraId="51DB08D7" w14:textId="77777777" w:rsidR="00853C80" w:rsidRDefault="00853C80" w:rsidP="00AA6FB2">
      <w:pPr>
        <w:ind w:left="720"/>
      </w:pPr>
    </w:p>
    <w:p w14:paraId="215B6E40" w14:textId="64078CD2" w:rsidR="005808F3" w:rsidRDefault="00853C80" w:rsidP="00AA6FB2">
      <w:pPr>
        <w:ind w:left="720"/>
      </w:pPr>
      <w:r>
        <w:t xml:space="preserve">The workings of </w:t>
      </w:r>
      <w:r w:rsidR="00300209">
        <w:t xml:space="preserve"> Colleges  and </w:t>
      </w:r>
      <w:r>
        <w:t>Boards from  Registrants  perspective fit wel</w:t>
      </w:r>
      <w:r w:rsidR="00B94830">
        <w:t>l with “Yes Minister” scenarios and reinforce the present dysfunctional system by not offering critiques or alternative approaches.</w:t>
      </w:r>
    </w:p>
    <w:p w14:paraId="0941D770" w14:textId="77777777" w:rsidR="005808F3" w:rsidRDefault="005808F3" w:rsidP="00AA6FB2">
      <w:pPr>
        <w:ind w:left="720"/>
      </w:pPr>
    </w:p>
    <w:p w14:paraId="18C71C82" w14:textId="22C809D0" w:rsidR="00900817" w:rsidRDefault="005808F3" w:rsidP="00AA6FB2">
      <w:pPr>
        <w:ind w:left="720"/>
      </w:pPr>
      <w:r>
        <w:t>Indemnity Insurers are caught u</w:t>
      </w:r>
      <w:r w:rsidR="00A02D5B">
        <w:t>p</w:t>
      </w:r>
      <w:r>
        <w:t xml:space="preserve"> in conflict of interest scenario’s frequently.  </w:t>
      </w:r>
      <w:r w:rsidR="00853C80">
        <w:t xml:space="preserve"> </w:t>
      </w:r>
      <w:r>
        <w:t xml:space="preserve"> Indemnity insurers put profit before service for Registrants and literally beguile a Registrant to r</w:t>
      </w:r>
      <w:r w:rsidR="00A02D5B">
        <w:t>etire permanently from practice</w:t>
      </w:r>
      <w:r>
        <w:t xml:space="preserve"> so that  Federal Government “tail cover”  comes into force. </w:t>
      </w:r>
      <w:r w:rsidR="00447CDB">
        <w:t xml:space="preserve"> </w:t>
      </w:r>
      <w:r w:rsidR="00B94830">
        <w:t xml:space="preserve"> Registrants and Australia at large are not being served well by the insurers. </w:t>
      </w:r>
    </w:p>
    <w:p w14:paraId="1663E68D" w14:textId="77777777" w:rsidR="00B94830" w:rsidRDefault="00B94830" w:rsidP="00B94830"/>
    <w:p w14:paraId="4120715B" w14:textId="77777777" w:rsidR="00447CDB" w:rsidRDefault="00447CDB" w:rsidP="00AA6FB2">
      <w:pPr>
        <w:ind w:left="720"/>
      </w:pPr>
    </w:p>
    <w:p w14:paraId="495AF45C" w14:textId="2FCDCC39" w:rsidR="00447CDB" w:rsidRDefault="00447CDB" w:rsidP="00AA6FB2">
      <w:pPr>
        <w:ind w:left="720"/>
        <w:rPr>
          <w:b/>
          <w:bCs/>
        </w:rPr>
      </w:pPr>
      <w:r w:rsidRPr="00447CDB">
        <w:rPr>
          <w:b/>
          <w:bCs/>
        </w:rPr>
        <w:t xml:space="preserve">TOR (d) </w:t>
      </w:r>
      <w:r>
        <w:rPr>
          <w:b/>
          <w:bCs/>
        </w:rPr>
        <w:t xml:space="preserve"> </w:t>
      </w:r>
    </w:p>
    <w:p w14:paraId="22A1AF46" w14:textId="77777777" w:rsidR="00447CDB" w:rsidRDefault="00447CDB" w:rsidP="00AA6FB2">
      <w:pPr>
        <w:ind w:left="720"/>
        <w:rPr>
          <w:b/>
          <w:bCs/>
        </w:rPr>
      </w:pPr>
    </w:p>
    <w:p w14:paraId="05207E9A" w14:textId="7F11D98C" w:rsidR="00447CDB" w:rsidRDefault="00447CDB" w:rsidP="00AA6FB2">
      <w:pPr>
        <w:ind w:left="720"/>
      </w:pPr>
      <w:r w:rsidRPr="00447CDB">
        <w:t>A</w:t>
      </w:r>
      <w:r w:rsidR="00006604">
        <w:t>ny</w:t>
      </w:r>
      <w:r w:rsidRPr="00447CDB">
        <w:t xml:space="preserve"> Registrant serving on Co</w:t>
      </w:r>
      <w:r>
        <w:t>l</w:t>
      </w:r>
      <w:r w:rsidRPr="00447CDB">
        <w:t xml:space="preserve">lege executive or Board seems pretty much immune </w:t>
      </w:r>
      <w:r>
        <w:t>from Re</w:t>
      </w:r>
      <w:r w:rsidRPr="00447CDB">
        <w:t>gu</w:t>
      </w:r>
      <w:r>
        <w:t>l</w:t>
      </w:r>
      <w:r w:rsidRPr="00447CDB">
        <w:t xml:space="preserve">ator attention. Hence to </w:t>
      </w:r>
      <w:r w:rsidR="005808F3">
        <w:t xml:space="preserve"> the </w:t>
      </w:r>
      <w:r w:rsidRPr="00447CDB">
        <w:t>perspe</w:t>
      </w:r>
      <w:r>
        <w:t xml:space="preserve">ctive of </w:t>
      </w:r>
      <w:r w:rsidR="00006604">
        <w:t>retire</w:t>
      </w:r>
      <w:r w:rsidR="00006604" w:rsidRPr="00447CDB">
        <w:t>d</w:t>
      </w:r>
      <w:r w:rsidR="00006604">
        <w:t xml:space="preserve"> Judge Geoff Davies </w:t>
      </w:r>
      <w:r w:rsidR="00B94830">
        <w:t>(</w:t>
      </w:r>
      <w:r w:rsidR="00006604">
        <w:t xml:space="preserve"> </w:t>
      </w:r>
      <w:r w:rsidRPr="00447CDB">
        <w:t xml:space="preserve">late of Bundaberg/Patel Inquiry and many public </w:t>
      </w:r>
      <w:r w:rsidRPr="00447CDB">
        <w:lastRenderedPageBreak/>
        <w:t>addresses on these issues</w:t>
      </w:r>
      <w:r w:rsidR="00B94830">
        <w:t>)</w:t>
      </w:r>
      <w:r w:rsidRPr="00447CDB">
        <w:t xml:space="preserve"> </w:t>
      </w:r>
      <w:r w:rsidR="005808F3">
        <w:t>h</w:t>
      </w:r>
      <w:r>
        <w:t>e makes</w:t>
      </w:r>
      <w:r w:rsidR="00B94830">
        <w:t xml:space="preserve"> the point about Sham Reviews  </w:t>
      </w:r>
      <w:r>
        <w:t xml:space="preserve"> </w:t>
      </w:r>
      <w:r w:rsidR="00B94830">
        <w:t>(</w:t>
      </w:r>
      <w:r>
        <w:t xml:space="preserve">SPR)  in reverse – where there are a protected species of surgeon or physician  who are members of an “old boy’s club”  and </w:t>
      </w:r>
      <w:r w:rsidR="00006604">
        <w:t>whose</w:t>
      </w:r>
      <w:r>
        <w:t xml:space="preserve"> substandard work is </w:t>
      </w:r>
      <w:r w:rsidR="00B94830">
        <w:t xml:space="preserve"> repeatedly </w:t>
      </w:r>
      <w:r>
        <w:t xml:space="preserve">fudged by reverse SPR.  </w:t>
      </w:r>
    </w:p>
    <w:p w14:paraId="2C654FC0" w14:textId="77777777" w:rsidR="00447CDB" w:rsidRDefault="00447CDB" w:rsidP="00AA6FB2">
      <w:pPr>
        <w:ind w:left="720"/>
      </w:pPr>
    </w:p>
    <w:p w14:paraId="3EE55A96" w14:textId="4A52C4EB" w:rsidR="00447CDB" w:rsidRDefault="00B94830" w:rsidP="00AA6FB2">
      <w:pPr>
        <w:ind w:left="720"/>
      </w:pPr>
      <w:r>
        <w:t xml:space="preserve">Accordingly </w:t>
      </w:r>
      <w:r w:rsidR="00447CDB">
        <w:t xml:space="preserve"> the relationship between</w:t>
      </w:r>
      <w:r w:rsidR="00006604">
        <w:t xml:space="preserve"> Boards and C</w:t>
      </w:r>
      <w:r w:rsidR="00447CDB">
        <w:t>olleges does not help the rank and file Fellow or member of that college . Often quite the reverse</w:t>
      </w:r>
      <w:r>
        <w:t>-and patients suffer accordingly.</w:t>
      </w:r>
      <w:r w:rsidR="00447CDB">
        <w:t xml:space="preserve">. </w:t>
      </w:r>
    </w:p>
    <w:p w14:paraId="52CF1A44" w14:textId="77777777" w:rsidR="00447CDB" w:rsidRDefault="00447CDB" w:rsidP="00AA6FB2">
      <w:pPr>
        <w:ind w:left="720"/>
      </w:pPr>
    </w:p>
    <w:p w14:paraId="2DAFFED8" w14:textId="53D06BBA" w:rsidR="00447CDB" w:rsidRDefault="00447CDB" w:rsidP="00AA6FB2">
      <w:pPr>
        <w:ind w:left="720"/>
        <w:rPr>
          <w:b/>
          <w:bCs/>
        </w:rPr>
      </w:pPr>
      <w:r w:rsidRPr="00447CDB">
        <w:rPr>
          <w:b/>
          <w:bCs/>
        </w:rPr>
        <w:t xml:space="preserve">TOR (e) </w:t>
      </w:r>
    </w:p>
    <w:p w14:paraId="7DC18E71" w14:textId="77777777" w:rsidR="00447CDB" w:rsidRDefault="00447CDB" w:rsidP="00AA6FB2">
      <w:pPr>
        <w:ind w:left="720"/>
        <w:rPr>
          <w:b/>
          <w:bCs/>
        </w:rPr>
      </w:pPr>
    </w:p>
    <w:p w14:paraId="05827705" w14:textId="2EF63D54" w:rsidR="00447CDB" w:rsidRDefault="00447CDB" w:rsidP="00AA6FB2">
      <w:pPr>
        <w:ind w:left="720"/>
      </w:pPr>
      <w:r w:rsidRPr="00447CDB">
        <w:t xml:space="preserve">This question is answered by the responses to TOR (a) and TOR (b) </w:t>
      </w:r>
      <w:r>
        <w:t xml:space="preserve"> </w:t>
      </w:r>
    </w:p>
    <w:p w14:paraId="1C0CB7DC" w14:textId="77777777" w:rsidR="00447CDB" w:rsidRDefault="00447CDB" w:rsidP="00AA6FB2">
      <w:pPr>
        <w:ind w:left="720"/>
      </w:pPr>
    </w:p>
    <w:p w14:paraId="379B8127" w14:textId="77777777" w:rsidR="00447CDB" w:rsidRDefault="00447CDB" w:rsidP="00AA6FB2">
      <w:pPr>
        <w:ind w:left="720"/>
      </w:pPr>
    </w:p>
    <w:p w14:paraId="63B69380" w14:textId="188A4DFA" w:rsidR="00447CDB" w:rsidRPr="00447CBD" w:rsidRDefault="00447CBD" w:rsidP="00AA6FB2">
      <w:pPr>
        <w:ind w:left="720"/>
        <w:rPr>
          <w:b/>
          <w:bCs/>
        </w:rPr>
      </w:pPr>
      <w:r w:rsidRPr="00447CBD">
        <w:rPr>
          <w:b/>
          <w:bCs/>
        </w:rPr>
        <w:t>TOR</w:t>
      </w:r>
      <w:r w:rsidR="0012373B">
        <w:rPr>
          <w:b/>
          <w:bCs/>
        </w:rPr>
        <w:t xml:space="preserve"> </w:t>
      </w:r>
      <w:r w:rsidRPr="00447CBD">
        <w:rPr>
          <w:b/>
          <w:bCs/>
        </w:rPr>
        <w:t xml:space="preserve">(f)  </w:t>
      </w:r>
    </w:p>
    <w:p w14:paraId="1ADE376B" w14:textId="77777777" w:rsidR="00447CBD" w:rsidRDefault="00447CBD" w:rsidP="00AA6FB2">
      <w:pPr>
        <w:ind w:left="720"/>
      </w:pPr>
    </w:p>
    <w:p w14:paraId="6B5262CD" w14:textId="4F9AB50A" w:rsidR="00447CBD" w:rsidRPr="00447CDB" w:rsidRDefault="00447CBD" w:rsidP="00AA6FB2">
      <w:pPr>
        <w:ind w:left="720"/>
      </w:pPr>
      <w:r>
        <w:t>The reader should read my submissions to the First Senate Inquiry 2016 for a detailed answer .  Briefly the answer is</w:t>
      </w:r>
      <w:r w:rsidR="00006604">
        <w:t xml:space="preserve"> the same as for TOR (a) (b)  an</w:t>
      </w:r>
      <w:r>
        <w:t xml:space="preserve">d (e) </w:t>
      </w:r>
    </w:p>
    <w:p w14:paraId="791CB8EE" w14:textId="77777777" w:rsidR="00447CDB" w:rsidRDefault="00447CDB" w:rsidP="00AA6FB2">
      <w:pPr>
        <w:ind w:left="720"/>
        <w:rPr>
          <w:b/>
          <w:bCs/>
        </w:rPr>
      </w:pPr>
    </w:p>
    <w:p w14:paraId="460A813C" w14:textId="77777777" w:rsidR="00447CDB" w:rsidRDefault="00447CDB" w:rsidP="00AA6FB2">
      <w:pPr>
        <w:ind w:left="720"/>
        <w:rPr>
          <w:b/>
          <w:bCs/>
        </w:rPr>
      </w:pPr>
    </w:p>
    <w:p w14:paraId="52FACD42" w14:textId="77777777" w:rsidR="00006604" w:rsidRDefault="00006604" w:rsidP="00AA6FB2">
      <w:pPr>
        <w:ind w:left="720"/>
        <w:rPr>
          <w:b/>
          <w:bCs/>
        </w:rPr>
      </w:pPr>
    </w:p>
    <w:p w14:paraId="7AA14366" w14:textId="7D0561C0" w:rsidR="00006604" w:rsidRDefault="00006604" w:rsidP="00AA6FB2">
      <w:pPr>
        <w:ind w:left="720"/>
        <w:rPr>
          <w:b/>
          <w:bCs/>
        </w:rPr>
      </w:pPr>
      <w:r>
        <w:rPr>
          <w:b/>
          <w:bCs/>
        </w:rPr>
        <w:t xml:space="preserve">Summary </w:t>
      </w:r>
    </w:p>
    <w:p w14:paraId="17A3ABE0" w14:textId="77777777" w:rsidR="00006604" w:rsidRDefault="00006604" w:rsidP="00AA6FB2">
      <w:pPr>
        <w:ind w:left="720"/>
        <w:rPr>
          <w:b/>
          <w:bCs/>
        </w:rPr>
      </w:pPr>
    </w:p>
    <w:p w14:paraId="58AA128F" w14:textId="0A2AE3B0" w:rsidR="005E396E" w:rsidRPr="005E396E" w:rsidRDefault="000124BC" w:rsidP="005E396E">
      <w:pPr>
        <w:pStyle w:val="ListParagraph"/>
        <w:numPr>
          <w:ilvl w:val="0"/>
          <w:numId w:val="2"/>
        </w:numPr>
        <w:rPr>
          <w:b/>
          <w:bCs/>
        </w:rPr>
      </w:pPr>
      <w:r w:rsidRPr="005E396E">
        <w:rPr>
          <w:b/>
          <w:bCs/>
        </w:rPr>
        <w:t xml:space="preserve">The </w:t>
      </w:r>
      <w:r w:rsidR="00B94830">
        <w:rPr>
          <w:b/>
          <w:bCs/>
        </w:rPr>
        <w:t xml:space="preserve"> National Law based </w:t>
      </w:r>
      <w:r w:rsidR="005808F3" w:rsidRPr="005E396E">
        <w:rPr>
          <w:b/>
          <w:bCs/>
        </w:rPr>
        <w:t xml:space="preserve"> Regulatory </w:t>
      </w:r>
      <w:r w:rsidRPr="005E396E">
        <w:rPr>
          <w:b/>
          <w:bCs/>
        </w:rPr>
        <w:t xml:space="preserve">system </w:t>
      </w:r>
      <w:r w:rsidR="00B94830">
        <w:rPr>
          <w:b/>
          <w:bCs/>
        </w:rPr>
        <w:t xml:space="preserve"> in Australia </w:t>
      </w:r>
      <w:r w:rsidRPr="005E396E">
        <w:rPr>
          <w:b/>
          <w:bCs/>
        </w:rPr>
        <w:t xml:space="preserve">is </w:t>
      </w:r>
      <w:r w:rsidR="00006604" w:rsidRPr="005E396E">
        <w:rPr>
          <w:b/>
          <w:bCs/>
        </w:rPr>
        <w:t xml:space="preserve">fundamentally flawed and needs a </w:t>
      </w:r>
      <w:r w:rsidR="00F851D6" w:rsidRPr="005E396E">
        <w:rPr>
          <w:b/>
          <w:bCs/>
        </w:rPr>
        <w:t xml:space="preserve">complete </w:t>
      </w:r>
      <w:r w:rsidR="00006604" w:rsidRPr="005E396E">
        <w:rPr>
          <w:b/>
          <w:bCs/>
        </w:rPr>
        <w:t>shake up and re-design.</w:t>
      </w:r>
    </w:p>
    <w:p w14:paraId="1B71499E" w14:textId="0F96CD98" w:rsidR="005808F3" w:rsidRPr="005E396E" w:rsidRDefault="00006604" w:rsidP="005E396E">
      <w:pPr>
        <w:pStyle w:val="ListParagraph"/>
        <w:ind w:left="1080"/>
        <w:rPr>
          <w:b/>
          <w:bCs/>
        </w:rPr>
      </w:pPr>
      <w:r w:rsidRPr="005E396E">
        <w:rPr>
          <w:b/>
          <w:bCs/>
        </w:rPr>
        <w:t xml:space="preserve"> </w:t>
      </w:r>
    </w:p>
    <w:p w14:paraId="2CF8E2DD" w14:textId="2A6D828D" w:rsidR="005E396E" w:rsidRPr="005E396E" w:rsidRDefault="00F851D6" w:rsidP="005E396E">
      <w:pPr>
        <w:pStyle w:val="ListParagraph"/>
        <w:numPr>
          <w:ilvl w:val="0"/>
          <w:numId w:val="2"/>
        </w:numPr>
        <w:rPr>
          <w:b/>
          <w:bCs/>
        </w:rPr>
      </w:pPr>
      <w:r w:rsidRPr="005E396E">
        <w:rPr>
          <w:b/>
          <w:bCs/>
        </w:rPr>
        <w:t>Fiddlin</w:t>
      </w:r>
      <w:r w:rsidR="000B7187">
        <w:rPr>
          <w:b/>
          <w:bCs/>
        </w:rPr>
        <w:t>g and fine tuning will only put-</w:t>
      </w:r>
      <w:r w:rsidR="00006604" w:rsidRPr="005E396E">
        <w:rPr>
          <w:b/>
          <w:bCs/>
        </w:rPr>
        <w:t>off the inevitable</w:t>
      </w:r>
      <w:r w:rsidR="00B94830">
        <w:rPr>
          <w:b/>
          <w:bCs/>
        </w:rPr>
        <w:t xml:space="preserve"> collapse of the entire system</w:t>
      </w:r>
      <w:r w:rsidR="00006604" w:rsidRPr="005E396E">
        <w:rPr>
          <w:b/>
          <w:bCs/>
        </w:rPr>
        <w:t>.</w:t>
      </w:r>
    </w:p>
    <w:p w14:paraId="3B134041" w14:textId="77777777" w:rsidR="005E396E" w:rsidRPr="005E396E" w:rsidRDefault="005E396E" w:rsidP="005E396E">
      <w:pPr>
        <w:rPr>
          <w:b/>
          <w:bCs/>
        </w:rPr>
      </w:pPr>
    </w:p>
    <w:p w14:paraId="115F743B" w14:textId="429CA104" w:rsidR="005E396E" w:rsidRDefault="00006604" w:rsidP="005E396E">
      <w:pPr>
        <w:pStyle w:val="ListParagraph"/>
        <w:numPr>
          <w:ilvl w:val="0"/>
          <w:numId w:val="2"/>
        </w:numPr>
        <w:rPr>
          <w:b/>
          <w:bCs/>
        </w:rPr>
      </w:pPr>
      <w:r w:rsidRPr="005E396E">
        <w:rPr>
          <w:b/>
          <w:bCs/>
        </w:rPr>
        <w:t xml:space="preserve"> Meantime many </w:t>
      </w:r>
      <w:r w:rsidR="00F851D6" w:rsidRPr="005E396E">
        <w:rPr>
          <w:b/>
          <w:bCs/>
        </w:rPr>
        <w:t xml:space="preserve"> more </w:t>
      </w:r>
      <w:r w:rsidRPr="005E396E">
        <w:rPr>
          <w:b/>
          <w:bCs/>
        </w:rPr>
        <w:t>Registrants</w:t>
      </w:r>
      <w:r w:rsidR="000124BC" w:rsidRPr="005E396E">
        <w:rPr>
          <w:b/>
          <w:bCs/>
        </w:rPr>
        <w:t xml:space="preserve"> </w:t>
      </w:r>
      <w:r w:rsidR="00F851D6" w:rsidRPr="005E396E">
        <w:rPr>
          <w:b/>
          <w:bCs/>
        </w:rPr>
        <w:t xml:space="preserve">will be </w:t>
      </w:r>
      <w:r w:rsidR="000124BC" w:rsidRPr="005E396E">
        <w:rPr>
          <w:b/>
          <w:bCs/>
        </w:rPr>
        <w:t xml:space="preserve"> perma</w:t>
      </w:r>
      <w:r w:rsidRPr="005E396E">
        <w:rPr>
          <w:b/>
          <w:bCs/>
        </w:rPr>
        <w:t xml:space="preserve">nently </w:t>
      </w:r>
      <w:r w:rsidR="000124BC" w:rsidRPr="005E396E">
        <w:rPr>
          <w:b/>
          <w:bCs/>
        </w:rPr>
        <w:t xml:space="preserve"> and seriously </w:t>
      </w:r>
      <w:r w:rsidR="00B94830">
        <w:rPr>
          <w:b/>
          <w:bCs/>
        </w:rPr>
        <w:t>damaged by the system and full recovery  could take decades.</w:t>
      </w:r>
    </w:p>
    <w:p w14:paraId="50B8486A" w14:textId="77777777" w:rsidR="005E396E" w:rsidRPr="005E396E" w:rsidRDefault="005E396E" w:rsidP="005E396E">
      <w:pPr>
        <w:rPr>
          <w:b/>
          <w:bCs/>
        </w:rPr>
      </w:pPr>
    </w:p>
    <w:p w14:paraId="537F73DA" w14:textId="41CBE2F8" w:rsidR="000124BC" w:rsidRPr="005E396E" w:rsidRDefault="00006604" w:rsidP="005E396E">
      <w:pPr>
        <w:pStyle w:val="ListParagraph"/>
        <w:numPr>
          <w:ilvl w:val="0"/>
          <w:numId w:val="2"/>
        </w:numPr>
        <w:rPr>
          <w:b/>
          <w:bCs/>
        </w:rPr>
      </w:pPr>
      <w:r w:rsidRPr="005E396E">
        <w:rPr>
          <w:b/>
          <w:bCs/>
        </w:rPr>
        <w:t xml:space="preserve"> Some </w:t>
      </w:r>
      <w:r w:rsidR="00B94830">
        <w:rPr>
          <w:b/>
          <w:bCs/>
        </w:rPr>
        <w:t xml:space="preserve"> Registrants </w:t>
      </w:r>
      <w:r w:rsidR="00F851D6" w:rsidRPr="005E396E">
        <w:rPr>
          <w:b/>
          <w:bCs/>
        </w:rPr>
        <w:t xml:space="preserve">already </w:t>
      </w:r>
      <w:r w:rsidRPr="005E396E">
        <w:rPr>
          <w:b/>
          <w:bCs/>
        </w:rPr>
        <w:t>are know</w:t>
      </w:r>
      <w:r w:rsidR="0012373B">
        <w:rPr>
          <w:b/>
          <w:bCs/>
        </w:rPr>
        <w:t>n</w:t>
      </w:r>
      <w:r w:rsidRPr="005E396E">
        <w:rPr>
          <w:b/>
          <w:bCs/>
        </w:rPr>
        <w:t xml:space="preserve"> to have suicide</w:t>
      </w:r>
      <w:r w:rsidR="000124BC" w:rsidRPr="005E396E">
        <w:rPr>
          <w:b/>
          <w:bCs/>
        </w:rPr>
        <w:t>d</w:t>
      </w:r>
      <w:r w:rsidR="00B94830">
        <w:rPr>
          <w:b/>
          <w:bCs/>
        </w:rPr>
        <w:t xml:space="preserve"> as a consequence of the dysfunction.</w:t>
      </w:r>
      <w:r w:rsidRPr="005E396E">
        <w:rPr>
          <w:b/>
          <w:bCs/>
        </w:rPr>
        <w:t xml:space="preserve">. </w:t>
      </w:r>
      <w:r w:rsidR="00F851D6" w:rsidRPr="005E396E">
        <w:rPr>
          <w:b/>
          <w:bCs/>
        </w:rPr>
        <w:t xml:space="preserve"> Other</w:t>
      </w:r>
      <w:r w:rsidR="0012373B">
        <w:rPr>
          <w:b/>
          <w:bCs/>
        </w:rPr>
        <w:t>s</w:t>
      </w:r>
      <w:r w:rsidR="00F851D6" w:rsidRPr="005E396E">
        <w:rPr>
          <w:b/>
          <w:bCs/>
        </w:rPr>
        <w:t xml:space="preserve"> will </w:t>
      </w:r>
      <w:r w:rsidR="005E396E">
        <w:rPr>
          <w:b/>
          <w:bCs/>
        </w:rPr>
        <w:t xml:space="preserve"> also</w:t>
      </w:r>
      <w:r w:rsidR="00B94830">
        <w:rPr>
          <w:b/>
          <w:bCs/>
        </w:rPr>
        <w:t xml:space="preserve"> suic</w:t>
      </w:r>
      <w:r w:rsidR="00E36874">
        <w:rPr>
          <w:b/>
          <w:bCs/>
        </w:rPr>
        <w:t>id</w:t>
      </w:r>
      <w:r w:rsidR="00B94830">
        <w:rPr>
          <w:b/>
          <w:bCs/>
        </w:rPr>
        <w:t xml:space="preserve">e. This loss of valuable resources </w:t>
      </w:r>
      <w:r w:rsidR="00E36874">
        <w:rPr>
          <w:b/>
          <w:bCs/>
        </w:rPr>
        <w:t xml:space="preserve">will continue </w:t>
      </w:r>
      <w:r w:rsidR="005E396E">
        <w:rPr>
          <w:b/>
          <w:bCs/>
        </w:rPr>
        <w:t xml:space="preserve"> until the faults are </w:t>
      </w:r>
      <w:r w:rsidR="00E36874">
        <w:rPr>
          <w:b/>
          <w:bCs/>
        </w:rPr>
        <w:t xml:space="preserve"> all </w:t>
      </w:r>
      <w:r w:rsidR="00F851D6" w:rsidRPr="005E396E">
        <w:rPr>
          <w:b/>
          <w:bCs/>
        </w:rPr>
        <w:t xml:space="preserve">fixed. </w:t>
      </w:r>
    </w:p>
    <w:p w14:paraId="515DD074" w14:textId="77777777" w:rsidR="005808F3" w:rsidRDefault="005808F3" w:rsidP="00AA6FB2">
      <w:pPr>
        <w:ind w:left="720"/>
        <w:rPr>
          <w:b/>
          <w:bCs/>
        </w:rPr>
      </w:pPr>
    </w:p>
    <w:p w14:paraId="297CA53E" w14:textId="77777777" w:rsidR="005E396E" w:rsidRDefault="00F851D6" w:rsidP="00AA6FB2">
      <w:pPr>
        <w:ind w:left="720"/>
        <w:rPr>
          <w:b/>
          <w:bCs/>
        </w:rPr>
      </w:pPr>
      <w:r>
        <w:rPr>
          <w:b/>
          <w:bCs/>
        </w:rPr>
        <w:t xml:space="preserve"> Reference:</w:t>
      </w:r>
    </w:p>
    <w:p w14:paraId="6CDC3D19" w14:textId="77777777" w:rsidR="005E396E" w:rsidRDefault="005E396E" w:rsidP="00AA6FB2">
      <w:pPr>
        <w:ind w:left="720"/>
        <w:rPr>
          <w:b/>
          <w:bCs/>
        </w:rPr>
      </w:pPr>
    </w:p>
    <w:p w14:paraId="5283F77D" w14:textId="028B76BD" w:rsidR="00006604" w:rsidRPr="00DF1838" w:rsidRDefault="00F851D6" w:rsidP="00AA6FB2">
      <w:pPr>
        <w:ind w:left="720"/>
      </w:pPr>
      <w:r w:rsidRPr="00DF1838">
        <w:t xml:space="preserve"> </w:t>
      </w:r>
      <w:r w:rsidR="00006604" w:rsidRPr="00DF1838">
        <w:t xml:space="preserve">See </w:t>
      </w:r>
      <w:r w:rsidR="000124BC" w:rsidRPr="00DF1838">
        <w:t xml:space="preserve"> my </w:t>
      </w:r>
      <w:r w:rsidR="00006604" w:rsidRPr="00DF1838">
        <w:t xml:space="preserve">previous submission </w:t>
      </w:r>
      <w:r w:rsidRPr="00DF1838">
        <w:t xml:space="preserve"> to the Senate this subject</w:t>
      </w:r>
      <w:r w:rsidR="00DF1838" w:rsidRPr="00DF1838">
        <w:t xml:space="preserve"> </w:t>
      </w:r>
    </w:p>
    <w:p w14:paraId="5802E802" w14:textId="77777777" w:rsidR="00DF1838" w:rsidRPr="00DF1838" w:rsidRDefault="00DF1838" w:rsidP="00AA6FB2">
      <w:pPr>
        <w:ind w:left="720"/>
      </w:pPr>
    </w:p>
    <w:p w14:paraId="0F5943A2" w14:textId="552F7480" w:rsidR="0012373B" w:rsidRDefault="00DF1838" w:rsidP="00AA6FB2">
      <w:pPr>
        <w:ind w:left="720"/>
      </w:pPr>
      <w:r w:rsidRPr="00DF1838">
        <w:t xml:space="preserve">Read </w:t>
      </w:r>
      <w:r>
        <w:t xml:space="preserve"> also </w:t>
      </w:r>
      <w:r w:rsidRPr="00DF1838">
        <w:t xml:space="preserve">about </w:t>
      </w:r>
      <w:r w:rsidRPr="0012373B">
        <w:rPr>
          <w:i/>
          <w:iCs/>
        </w:rPr>
        <w:t xml:space="preserve">Howard Becker, Sociologist </w:t>
      </w:r>
      <w:r>
        <w:t xml:space="preserve"> ( Google him) </w:t>
      </w:r>
      <w:r w:rsidRPr="00DF1838">
        <w:t xml:space="preserve"> and his work on “deviance and deviants”.  Much applies to this</w:t>
      </w:r>
      <w:r w:rsidR="0012373B">
        <w:t xml:space="preserve"> National Law </w:t>
      </w:r>
      <w:r w:rsidRPr="00DF1838">
        <w:t xml:space="preserve">situation where “rules have </w:t>
      </w:r>
      <w:r w:rsidR="00126D8F">
        <w:t xml:space="preserve">been made” </w:t>
      </w:r>
      <w:r w:rsidRPr="00DF1838">
        <w:t>and</w:t>
      </w:r>
      <w:r w:rsidR="0012373B">
        <w:t xml:space="preserve"> </w:t>
      </w:r>
      <w:r w:rsidR="00126D8F">
        <w:t xml:space="preserve"> in an environment </w:t>
      </w:r>
      <w:r w:rsidR="0012373B">
        <w:t xml:space="preserve">where </w:t>
      </w:r>
      <w:r w:rsidRPr="00DF1838">
        <w:t xml:space="preserve"> not</w:t>
      </w:r>
      <w:r>
        <w:t xml:space="preserve"> all people can </w:t>
      </w:r>
      <w:r w:rsidR="00126D8F">
        <w:t xml:space="preserve">, able or </w:t>
      </w:r>
      <w:r>
        <w:t xml:space="preserve"> wil</w:t>
      </w:r>
      <w:r w:rsidR="00126D8F">
        <w:t xml:space="preserve">ing to </w:t>
      </w:r>
      <w:r>
        <w:t xml:space="preserve"> obey them. </w:t>
      </w:r>
    </w:p>
    <w:p w14:paraId="6376291A" w14:textId="77777777" w:rsidR="0012373B" w:rsidRDefault="0012373B" w:rsidP="00AA6FB2">
      <w:pPr>
        <w:ind w:left="720"/>
      </w:pPr>
    </w:p>
    <w:p w14:paraId="09898974" w14:textId="77777777" w:rsidR="0012373B" w:rsidRDefault="0012373B" w:rsidP="00AA6FB2">
      <w:pPr>
        <w:ind w:left="720"/>
      </w:pPr>
      <w:r>
        <w:lastRenderedPageBreak/>
        <w:t xml:space="preserve">Such otherwise normal Health Practitioners ( Registrants) </w:t>
      </w:r>
      <w:r w:rsidR="00DF1838" w:rsidRPr="00DF1838">
        <w:t xml:space="preserve">are labeled “deviants” </w:t>
      </w:r>
      <w:r w:rsidR="00DF1838">
        <w:t xml:space="preserve"> and </w:t>
      </w:r>
      <w:r>
        <w:t xml:space="preserve">– the National Law provides for </w:t>
      </w:r>
      <w:r w:rsidR="00DF1838">
        <w:t>officials tasked to “deal with the</w:t>
      </w:r>
      <w:r w:rsidR="00E36874">
        <w:t xml:space="preserve"> demonized “deviants” </w:t>
      </w:r>
      <w:r w:rsidR="00DF1838">
        <w:t>”</w:t>
      </w:r>
    </w:p>
    <w:p w14:paraId="29351DE0" w14:textId="77777777" w:rsidR="0012373B" w:rsidRDefault="0012373B" w:rsidP="00AA6FB2">
      <w:pPr>
        <w:ind w:left="720"/>
      </w:pPr>
    </w:p>
    <w:p w14:paraId="3B56D440" w14:textId="51A535D1" w:rsidR="00DF1838" w:rsidRPr="009C7236" w:rsidRDefault="00DF1838" w:rsidP="00AA6FB2">
      <w:pPr>
        <w:ind w:left="720"/>
      </w:pPr>
      <w:r>
        <w:t xml:space="preserve">  Much of th officials time is spent in co-ercing respect from those pe</w:t>
      </w:r>
      <w:r w:rsidR="0012373B">
        <w:t>rceived as the  “deviant class”</w:t>
      </w:r>
      <w:r>
        <w:t xml:space="preserve"> </w:t>
      </w:r>
      <w:r w:rsidR="00126D8F">
        <w:t xml:space="preserve"> ie otherwise good Health Registrants,  by means of the methods referred to above- made easier of course by the manner in which legislation had been drafted. </w:t>
      </w:r>
    </w:p>
    <w:p w14:paraId="64A27C7B" w14:textId="77777777" w:rsidR="005808F3" w:rsidRPr="00DF1838" w:rsidRDefault="005808F3" w:rsidP="00AA6FB2">
      <w:pPr>
        <w:ind w:left="720"/>
      </w:pPr>
    </w:p>
    <w:p w14:paraId="488E61DC" w14:textId="77777777" w:rsidR="005808F3" w:rsidRDefault="005808F3" w:rsidP="00AA6FB2">
      <w:pPr>
        <w:ind w:left="720"/>
        <w:rPr>
          <w:b/>
          <w:bCs/>
        </w:rPr>
      </w:pPr>
    </w:p>
    <w:p w14:paraId="1CC8F408" w14:textId="77777777" w:rsidR="000124BC" w:rsidRPr="00447CDB" w:rsidRDefault="000124BC" w:rsidP="00AA6FB2">
      <w:pPr>
        <w:ind w:left="720"/>
        <w:rPr>
          <w:b/>
          <w:bCs/>
        </w:rPr>
      </w:pPr>
    </w:p>
    <w:p w14:paraId="1B9B8041" w14:textId="7D20160C" w:rsidR="00AA6FB2" w:rsidRDefault="00006604" w:rsidP="00AA6FB2">
      <w:pPr>
        <w:ind w:left="720"/>
      </w:pPr>
      <w:r>
        <w:t xml:space="preserve">Russell Broadbent </w:t>
      </w:r>
    </w:p>
    <w:p w14:paraId="252BDF0A" w14:textId="77777777" w:rsidR="005808F3" w:rsidRDefault="005808F3" w:rsidP="00AA6FB2">
      <w:pPr>
        <w:ind w:left="720"/>
      </w:pPr>
    </w:p>
    <w:p w14:paraId="3793EF84" w14:textId="6245A731" w:rsidR="00AA6FB2" w:rsidRDefault="005808F3" w:rsidP="00AA6FB2">
      <w:pPr>
        <w:ind w:left="720"/>
      </w:pPr>
      <w:r>
        <w:t xml:space="preserve">Retired Registrant </w:t>
      </w:r>
    </w:p>
    <w:p w14:paraId="201EF9C8" w14:textId="68E356BA" w:rsidR="005808F3" w:rsidRDefault="005808F3" w:rsidP="00AA6FB2">
      <w:pPr>
        <w:ind w:left="720"/>
      </w:pPr>
      <w:r>
        <w:t xml:space="preserve">Victim of Regulator Abuse </w:t>
      </w:r>
    </w:p>
    <w:p w14:paraId="47C2920A" w14:textId="77777777" w:rsidR="00AA6FB2" w:rsidRDefault="00AA6FB2" w:rsidP="00AA6FB2">
      <w:pPr>
        <w:ind w:left="720"/>
      </w:pPr>
    </w:p>
    <w:p w14:paraId="5FF76EB9" w14:textId="584AC709" w:rsidR="00AA6FB2" w:rsidRDefault="00AA6FB2" w:rsidP="00AA6FB2">
      <w:pPr>
        <w:ind w:left="720"/>
      </w:pPr>
      <w:r>
        <w:t xml:space="preserve"> </w:t>
      </w:r>
    </w:p>
    <w:p w14:paraId="443E8080" w14:textId="325FABF7" w:rsidR="00C324B8" w:rsidRDefault="00C324B8" w:rsidP="00C324B8">
      <w:r>
        <w:t xml:space="preserve">   </w:t>
      </w:r>
    </w:p>
    <w:p w14:paraId="18C83FA0" w14:textId="77777777" w:rsidR="0059715E" w:rsidRDefault="0059715E" w:rsidP="00D70AF0">
      <w:pPr>
        <w:ind w:left="1440"/>
      </w:pPr>
    </w:p>
    <w:sectPr w:rsidR="0059715E" w:rsidSect="00DF2C45">
      <w:footerReference w:type="even" r:id="rId14"/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C4609" w14:textId="77777777" w:rsidR="009C7236" w:rsidRDefault="009C7236" w:rsidP="002550B8">
      <w:r>
        <w:separator/>
      </w:r>
    </w:p>
  </w:endnote>
  <w:endnote w:type="continuationSeparator" w:id="0">
    <w:p w14:paraId="234FACD1" w14:textId="77777777" w:rsidR="009C7236" w:rsidRDefault="009C7236" w:rsidP="0025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5659E" w14:textId="77777777" w:rsidR="009C7236" w:rsidRDefault="009C7236" w:rsidP="002550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38FEE" w14:textId="77777777" w:rsidR="009C7236" w:rsidRDefault="009C72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9C840" w14:textId="77777777" w:rsidR="009C7236" w:rsidRDefault="009C7236" w:rsidP="002550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E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DC7323" w14:textId="77777777" w:rsidR="009C7236" w:rsidRDefault="009C7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DA677" w14:textId="77777777" w:rsidR="009C7236" w:rsidRDefault="009C7236" w:rsidP="002550B8">
      <w:r>
        <w:separator/>
      </w:r>
    </w:p>
  </w:footnote>
  <w:footnote w:type="continuationSeparator" w:id="0">
    <w:p w14:paraId="42714F96" w14:textId="77777777" w:rsidR="009C7236" w:rsidRDefault="009C7236" w:rsidP="0025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20D1"/>
    <w:multiLevelType w:val="hybridMultilevel"/>
    <w:tmpl w:val="1B9CA8D6"/>
    <w:lvl w:ilvl="0" w:tplc="8AD2F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AA6144"/>
    <w:multiLevelType w:val="hybridMultilevel"/>
    <w:tmpl w:val="835E1D2E"/>
    <w:lvl w:ilvl="0" w:tplc="29FCFE6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59"/>
    <w:rsid w:val="00006604"/>
    <w:rsid w:val="000124BC"/>
    <w:rsid w:val="00015CAB"/>
    <w:rsid w:val="000B7187"/>
    <w:rsid w:val="000C127A"/>
    <w:rsid w:val="0012373B"/>
    <w:rsid w:val="00126D8F"/>
    <w:rsid w:val="001C12C3"/>
    <w:rsid w:val="001E3983"/>
    <w:rsid w:val="002550B8"/>
    <w:rsid w:val="00293F15"/>
    <w:rsid w:val="00300209"/>
    <w:rsid w:val="00306423"/>
    <w:rsid w:val="00373871"/>
    <w:rsid w:val="0038193B"/>
    <w:rsid w:val="003A2F7D"/>
    <w:rsid w:val="003A311C"/>
    <w:rsid w:val="003B1C90"/>
    <w:rsid w:val="00447CBD"/>
    <w:rsid w:val="00447CDB"/>
    <w:rsid w:val="0048275C"/>
    <w:rsid w:val="00515334"/>
    <w:rsid w:val="005808F3"/>
    <w:rsid w:val="00595171"/>
    <w:rsid w:val="0059715E"/>
    <w:rsid w:val="005E396E"/>
    <w:rsid w:val="00674759"/>
    <w:rsid w:val="007F10A5"/>
    <w:rsid w:val="00853C80"/>
    <w:rsid w:val="00894FAD"/>
    <w:rsid w:val="008B5407"/>
    <w:rsid w:val="00900817"/>
    <w:rsid w:val="00950019"/>
    <w:rsid w:val="009C7236"/>
    <w:rsid w:val="00A02D5B"/>
    <w:rsid w:val="00A1755B"/>
    <w:rsid w:val="00A7700F"/>
    <w:rsid w:val="00A835CA"/>
    <w:rsid w:val="00AA6FB2"/>
    <w:rsid w:val="00AB7597"/>
    <w:rsid w:val="00B94830"/>
    <w:rsid w:val="00C324B8"/>
    <w:rsid w:val="00CD5076"/>
    <w:rsid w:val="00D16FFC"/>
    <w:rsid w:val="00D31DB7"/>
    <w:rsid w:val="00D41EF3"/>
    <w:rsid w:val="00D70AF0"/>
    <w:rsid w:val="00DF1838"/>
    <w:rsid w:val="00DF2C45"/>
    <w:rsid w:val="00E112CA"/>
    <w:rsid w:val="00E14FC6"/>
    <w:rsid w:val="00E151F6"/>
    <w:rsid w:val="00E36874"/>
    <w:rsid w:val="00EC0CE1"/>
    <w:rsid w:val="00F851D6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B6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5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0B8"/>
  </w:style>
  <w:style w:type="character" w:styleId="PageNumber">
    <w:name w:val="page number"/>
    <w:basedOn w:val="DefaultParagraphFont"/>
    <w:uiPriority w:val="99"/>
    <w:semiHidden/>
    <w:unhideWhenUsed/>
    <w:rsid w:val="00255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5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0B8"/>
  </w:style>
  <w:style w:type="character" w:styleId="PageNumber">
    <w:name w:val="page number"/>
    <w:basedOn w:val="DefaultParagraphFont"/>
    <w:uiPriority w:val="99"/>
    <w:semiHidden/>
    <w:unhideWhenUsed/>
    <w:rsid w:val="0025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25" ma:contentTypeDescription="" ma:contentTypeScope="" ma:versionID="9b5e1c53a81e930b1fcaabbd9402e5ab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f9aa5f18b51a13ce1cc9b655c4c7c9c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indexed="true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  <Value>138</Value>
    </TaxCatchAll>
    <_dlc_DocId xmlns="3f4bcce7-ac1a-4c9d-aa3e-7e77695652db">PCDOC-380165220-736</_dlc_DocId>
    <_dlc_DocIdUrl xmlns="3f4bcce7-ac1a-4c9d-aa3e-7e77695652db">
      <Url>https://inet.pc.gov.au/pmo/inq/hs/_layouts/15/DocIdRedir.aspx?ID=PCDOC-380165220-736</Url>
      <Description>PCDOC-380165220-736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F59EB6A4-EC97-409B-B4DD-AC5DF37E8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DFCAC-44FA-47B0-AB32-5E1AA9A7D5CA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f4bcce7-ac1a-4c9d-aa3e-7e77695652db"/>
    <ds:schemaRef ds:uri="http://schemas.microsoft.com/sharepoint/v3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33B5DF-2550-4446-8C22-E62206F7F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3F9F6-0266-46EB-A85E-F14AC2EF58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D70778-B053-4E6B-BAC6-683121B4006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64DB119-6BA6-4F26-9C2F-C095F6703A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3136</TotalTime>
  <Pages>9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423 - Attachment - Dr Russel Broadbent - Reforms to Human Services - Stage 2 of Human Services public inquiry</vt:lpstr>
    </vt:vector>
  </TitlesOfParts>
  <Company/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423 - Attachment - Dr Russel Broadbent - Reforms to Human Services - Stage 2 of Human Services public inquiry</dc:title>
  <dc:subject/>
  <dc:creator>Dr Russel Broadbent</dc:creator>
  <cp:keywords/>
  <dc:description/>
  <cp:lastModifiedBy>Pimperl, Mark</cp:lastModifiedBy>
  <cp:revision>24</cp:revision>
  <cp:lastPrinted>2017-01-20T01:08:00Z</cp:lastPrinted>
  <dcterms:created xsi:type="dcterms:W3CDTF">2017-01-13T05:52:00Z</dcterms:created>
  <dcterms:modified xsi:type="dcterms:W3CDTF">2017-02-12T23:23:00Z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06824ae1-433e-4f65-aa73-0cfd3c0d9730</vt:lpwstr>
  </property>
  <property fmtid="{D5CDD505-2E9C-101B-9397-08002B2CF9AE}" pid="5" name="Record Tag">
    <vt:lpwstr>4487;#Submissions - Stage 2|df6c8b62-a0f6-48ca-9bad-05bd9d9348d3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