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6A" w:rsidRDefault="006D6504" w:rsidP="00260FA5">
      <w:pPr>
        <w:pStyle w:val="Title"/>
      </w:pPr>
      <w:bookmarkStart w:id="0" w:name="_GoBack"/>
      <w:bookmarkEnd w:id="0"/>
      <w:r w:rsidRPr="006D6504">
        <w:t>COMMUNITIES FOR CHILDREN</w:t>
      </w:r>
      <w:r w:rsidR="00A248E4">
        <w:t xml:space="preserve"> </w:t>
      </w:r>
      <w:r w:rsidR="00E70BC1">
        <w:t>REGULAR AC</w:t>
      </w:r>
      <w:r>
        <w:t>TIVITY UPDATE</w:t>
      </w:r>
    </w:p>
    <w:p w:rsidR="00260FA5" w:rsidRPr="00260FA5" w:rsidRDefault="00260FA5" w:rsidP="00260FA5"/>
    <w:p w:rsidR="00E70BC1" w:rsidRPr="00E70BC1" w:rsidRDefault="00145CA2" w:rsidP="00260FA5">
      <w:pPr>
        <w:pStyle w:val="Heading1"/>
      </w:pPr>
      <w:r>
        <w:t>COMMUNITY PARTNER</w:t>
      </w:r>
      <w:r w:rsidR="002B47A9">
        <w:t xml:space="preserve"> name</w:t>
      </w:r>
      <w:r w:rsidR="00AF6113" w:rsidRPr="00E70BC1">
        <w:t xml:space="preserve"> – </w:t>
      </w:r>
      <w:r>
        <w:t>ACTIVITY NAME</w:t>
      </w:r>
      <w:r w:rsidR="000C6A43">
        <w:t xml:space="preserve"> 2019-2020</w:t>
      </w:r>
    </w:p>
    <w:p w:rsidR="00E70BC1" w:rsidRDefault="00E70BC1" w:rsidP="00E70BC1">
      <w:pPr>
        <w:jc w:val="center"/>
        <w:rPr>
          <w:b/>
        </w:rPr>
      </w:pPr>
    </w:p>
    <w:p w:rsidR="002B47A9" w:rsidRDefault="002B47A9" w:rsidP="002B47A9">
      <w:pPr>
        <w:jc w:val="both"/>
        <w:rPr>
          <w:b/>
        </w:rPr>
      </w:pPr>
      <w:r>
        <w:rPr>
          <w:b/>
        </w:rPr>
        <w:t>PURPOSE</w:t>
      </w:r>
    </w:p>
    <w:p w:rsidR="002B47A9" w:rsidRDefault="002B47A9" w:rsidP="002B47A9">
      <w:pPr>
        <w:jc w:val="both"/>
      </w:pPr>
      <w:r>
        <w:t xml:space="preserve">This template provides a mechanism for the Australian Red Cross’ Communities for Children Coordinator to capture monthly progress made towards implementation of the </w:t>
      </w:r>
      <w:r w:rsidR="00077537">
        <w:t>ACTIVITY NAME</w:t>
      </w:r>
      <w:r>
        <w:t xml:space="preserve"> by </w:t>
      </w:r>
      <w:r w:rsidR="00077537">
        <w:t>COMMUNITY PARTNER NAME</w:t>
      </w:r>
      <w:r>
        <w:t xml:space="preserve"> during regular meetings. </w:t>
      </w:r>
    </w:p>
    <w:p w:rsidR="002B47A9" w:rsidRDefault="002B47A9" w:rsidP="002B47A9">
      <w:pPr>
        <w:jc w:val="both"/>
      </w:pPr>
      <w:r>
        <w:t xml:space="preserve">These regular, approximately monthly meetings between the </w:t>
      </w:r>
      <w:proofErr w:type="spellStart"/>
      <w:r>
        <w:t>C</w:t>
      </w:r>
      <w:r w:rsidR="00077537">
        <w:t>f</w:t>
      </w:r>
      <w:r>
        <w:t>C</w:t>
      </w:r>
      <w:proofErr w:type="spellEnd"/>
      <w:r>
        <w:t xml:space="preserve"> Coordinator and </w:t>
      </w:r>
      <w:r w:rsidR="00077537">
        <w:t xml:space="preserve">COMMUNITY PARTNER NAME </w:t>
      </w:r>
      <w:r>
        <w:t xml:space="preserve">are designed to be informal in nature, and completion of all, or part, of this template at each meeting is a means to record the outcomes discussed and ensure delivery of the activity is on track. </w:t>
      </w:r>
    </w:p>
    <w:p w:rsidR="002B47A9" w:rsidRDefault="002B47A9" w:rsidP="002B47A9">
      <w:pPr>
        <w:jc w:val="both"/>
      </w:pPr>
      <w:r>
        <w:t xml:space="preserve">This template provides for the capturing of key issues and risks, as well learnings and successes. It also serves as a means to track progress towards achieving key performance indicators as stipulated in the Service Agreement. </w:t>
      </w:r>
    </w:p>
    <w:p w:rsidR="002B47A9" w:rsidRDefault="00077537" w:rsidP="002B47A9">
      <w:pPr>
        <w:jc w:val="both"/>
      </w:pPr>
      <w:r>
        <w:t>COMMUNITY PARTNER NAME</w:t>
      </w:r>
      <w:r w:rsidR="002B47A9">
        <w:t xml:space="preserve"> is not required to populate this template, however data regarding clients serviced and activities delivered must be populated using the s</w:t>
      </w:r>
      <w:r>
        <w:t>eparate s</w:t>
      </w:r>
      <w:r w:rsidR="002B47A9">
        <w:t xml:space="preserve">preadsheet provided prior to the monthly activity update meetings. </w:t>
      </w:r>
    </w:p>
    <w:p w:rsidR="00260FA5" w:rsidRDefault="00260FA5" w:rsidP="00E70BC1">
      <w:pPr>
        <w:jc w:val="center"/>
        <w:rPr>
          <w:b/>
        </w:rPr>
      </w:pPr>
    </w:p>
    <w:p w:rsidR="006E22D6" w:rsidRDefault="006E22D6" w:rsidP="00E70BC1">
      <w:r w:rsidRPr="00077537">
        <w:rPr>
          <w:b/>
        </w:rPr>
        <w:t xml:space="preserve">Date </w:t>
      </w:r>
      <w:r w:rsidR="00077537">
        <w:rPr>
          <w:b/>
        </w:rPr>
        <w:t xml:space="preserve">and location </w:t>
      </w:r>
      <w:r w:rsidRPr="00077537">
        <w:rPr>
          <w:b/>
        </w:rPr>
        <w:t xml:space="preserve">of </w:t>
      </w:r>
      <w:r w:rsidR="00260FA5" w:rsidRPr="00077537">
        <w:rPr>
          <w:b/>
        </w:rPr>
        <w:t>meeting</w:t>
      </w:r>
      <w:r>
        <w:t>:</w:t>
      </w:r>
      <w:r w:rsidR="00D771EF">
        <w:t xml:space="preserve">       </w:t>
      </w:r>
    </w:p>
    <w:p w:rsidR="00260FA5" w:rsidRDefault="00260FA5" w:rsidP="00E70BC1"/>
    <w:p w:rsidR="006E22D6" w:rsidRDefault="00E70BC1" w:rsidP="00E70BC1">
      <w:r w:rsidRPr="00077537">
        <w:rPr>
          <w:b/>
        </w:rPr>
        <w:t>Attendees</w:t>
      </w:r>
      <w:r w:rsidR="002B47A9" w:rsidRPr="00077537">
        <w:rPr>
          <w:b/>
        </w:rPr>
        <w:t xml:space="preserve"> at meeting</w:t>
      </w:r>
      <w:r w:rsidR="006E22D6">
        <w:t xml:space="preserve">: </w:t>
      </w:r>
    </w:p>
    <w:p w:rsidR="006D6504" w:rsidRPr="006D6504" w:rsidRDefault="006D6504" w:rsidP="006D6504">
      <w:pPr>
        <w:jc w:val="center"/>
        <w:rPr>
          <w:b/>
        </w:rPr>
      </w:pPr>
    </w:p>
    <w:p w:rsidR="00D3666A" w:rsidRDefault="00D771EF" w:rsidP="006D6504">
      <w:pPr>
        <w:rPr>
          <w:b/>
        </w:rPr>
      </w:pPr>
      <w:r w:rsidRPr="00D771EF">
        <w:rPr>
          <w:b/>
        </w:rPr>
        <w:t xml:space="preserve">Next meeting date:    </w:t>
      </w:r>
    </w:p>
    <w:p w:rsidR="00260FA5" w:rsidRDefault="00260FA5" w:rsidP="006D6504">
      <w:pPr>
        <w:rPr>
          <w:b/>
        </w:rPr>
      </w:pPr>
    </w:p>
    <w:p w:rsidR="00E70BC1" w:rsidRPr="00D771EF" w:rsidRDefault="00260FA5" w:rsidP="006D6504">
      <w:pPr>
        <w:rPr>
          <w:b/>
        </w:rPr>
      </w:pPr>
      <w:r>
        <w:rPr>
          <w:b/>
        </w:rPr>
        <w:t>Follow up actions:</w:t>
      </w:r>
    </w:p>
    <w:p w:rsidR="000E2EB8" w:rsidRDefault="000E2EB8">
      <w:r>
        <w:br w:type="page"/>
      </w:r>
    </w:p>
    <w:p w:rsidR="00605833" w:rsidRDefault="00605833" w:rsidP="00260FA5">
      <w:pPr>
        <w:pStyle w:val="ListParagraph"/>
        <w:numPr>
          <w:ilvl w:val="0"/>
          <w:numId w:val="1"/>
        </w:numPr>
        <w:jc w:val="both"/>
        <w:rPr>
          <w:b/>
          <w:i/>
        </w:rPr>
      </w:pPr>
      <w:r>
        <w:rPr>
          <w:b/>
          <w:i/>
        </w:rPr>
        <w:lastRenderedPageBreak/>
        <w:t>Overall, how has delivery of the activity gone in the last month</w:t>
      </w:r>
      <w:r w:rsidR="00E70BC1">
        <w:rPr>
          <w:b/>
          <w:i/>
        </w:rPr>
        <w:t>/period of time</w:t>
      </w:r>
      <w:r>
        <w:rPr>
          <w:b/>
          <w:i/>
        </w:rPr>
        <w:t>?</w:t>
      </w:r>
    </w:p>
    <w:p w:rsidR="005034B6" w:rsidRDefault="005034B6" w:rsidP="00260FA5">
      <w:pPr>
        <w:pStyle w:val="ListParagraph"/>
        <w:ind w:left="360"/>
        <w:jc w:val="both"/>
        <w:rPr>
          <w:b/>
          <w:i/>
        </w:rPr>
      </w:pPr>
    </w:p>
    <w:p w:rsidR="00E70BC1" w:rsidRDefault="00E70BC1" w:rsidP="00260FA5">
      <w:pPr>
        <w:pStyle w:val="ListParagraph"/>
        <w:ind w:left="360"/>
        <w:jc w:val="both"/>
        <w:rPr>
          <w:b/>
          <w:i/>
        </w:rPr>
      </w:pPr>
    </w:p>
    <w:p w:rsidR="00E70BC1" w:rsidRDefault="00E70BC1" w:rsidP="00260FA5">
      <w:pPr>
        <w:pStyle w:val="ListParagraph"/>
        <w:ind w:left="360"/>
        <w:jc w:val="both"/>
        <w:rPr>
          <w:b/>
          <w:i/>
        </w:rPr>
      </w:pPr>
    </w:p>
    <w:p w:rsidR="000E2EB8" w:rsidRDefault="000E2EB8" w:rsidP="00260FA5">
      <w:pPr>
        <w:pStyle w:val="ListParagraph"/>
        <w:ind w:left="360"/>
        <w:jc w:val="both"/>
        <w:rPr>
          <w:b/>
          <w:i/>
        </w:rPr>
      </w:pPr>
    </w:p>
    <w:p w:rsidR="00E70BC1" w:rsidRDefault="00E70BC1" w:rsidP="00260FA5">
      <w:pPr>
        <w:pStyle w:val="ListParagraph"/>
        <w:ind w:left="360"/>
        <w:jc w:val="both"/>
        <w:rPr>
          <w:b/>
          <w:i/>
        </w:rPr>
      </w:pPr>
    </w:p>
    <w:p w:rsidR="00E70BC1" w:rsidRPr="006E22D6" w:rsidRDefault="00E70BC1" w:rsidP="00260FA5">
      <w:pPr>
        <w:pStyle w:val="ListParagraph"/>
        <w:ind w:left="360"/>
        <w:jc w:val="both"/>
        <w:rPr>
          <w:b/>
          <w:i/>
        </w:rPr>
      </w:pPr>
    </w:p>
    <w:p w:rsidR="000E2EB8" w:rsidRPr="006E22D6" w:rsidRDefault="000E2EB8" w:rsidP="00260FA5">
      <w:pPr>
        <w:pStyle w:val="ListParagraph"/>
        <w:ind w:left="360"/>
        <w:jc w:val="both"/>
        <w:rPr>
          <w:b/>
          <w:i/>
        </w:rPr>
      </w:pPr>
    </w:p>
    <w:p w:rsidR="000E2EB8" w:rsidRDefault="006E22D6" w:rsidP="00260FA5">
      <w:pPr>
        <w:pStyle w:val="ListParagraph"/>
        <w:numPr>
          <w:ilvl w:val="0"/>
          <w:numId w:val="1"/>
        </w:numPr>
        <w:jc w:val="both"/>
        <w:rPr>
          <w:b/>
          <w:i/>
        </w:rPr>
      </w:pPr>
      <w:r w:rsidRPr="006E22D6">
        <w:rPr>
          <w:b/>
          <w:i/>
        </w:rPr>
        <w:t xml:space="preserve">Are there any </w:t>
      </w:r>
      <w:r w:rsidR="000E2EB8" w:rsidRPr="006E22D6">
        <w:rPr>
          <w:b/>
          <w:i/>
        </w:rPr>
        <w:t>key successes or learnings of the last month which you would like to share?</w:t>
      </w:r>
    </w:p>
    <w:p w:rsidR="00E70BC1" w:rsidRDefault="00E70BC1" w:rsidP="00260FA5">
      <w:pPr>
        <w:jc w:val="both"/>
        <w:rPr>
          <w:b/>
          <w:i/>
        </w:rPr>
      </w:pPr>
    </w:p>
    <w:p w:rsidR="00E70BC1" w:rsidRDefault="00E70BC1" w:rsidP="00260FA5">
      <w:pPr>
        <w:jc w:val="both"/>
        <w:rPr>
          <w:b/>
          <w:i/>
        </w:rPr>
      </w:pPr>
    </w:p>
    <w:p w:rsidR="00E70BC1" w:rsidRDefault="00E70BC1" w:rsidP="00260FA5">
      <w:pPr>
        <w:jc w:val="both"/>
        <w:rPr>
          <w:b/>
          <w:i/>
        </w:rPr>
      </w:pPr>
    </w:p>
    <w:p w:rsidR="00E70BC1" w:rsidRPr="00E70BC1" w:rsidRDefault="00E70BC1" w:rsidP="00260FA5">
      <w:pPr>
        <w:jc w:val="both"/>
        <w:rPr>
          <w:b/>
          <w:i/>
        </w:rPr>
      </w:pPr>
    </w:p>
    <w:p w:rsidR="00E70BC1" w:rsidRDefault="00E70BC1" w:rsidP="00260FA5">
      <w:pPr>
        <w:pStyle w:val="ListParagraph"/>
        <w:numPr>
          <w:ilvl w:val="0"/>
          <w:numId w:val="1"/>
        </w:numPr>
        <w:jc w:val="both"/>
        <w:rPr>
          <w:b/>
          <w:i/>
        </w:rPr>
      </w:pPr>
      <w:r w:rsidRPr="006E22D6">
        <w:rPr>
          <w:b/>
          <w:i/>
        </w:rPr>
        <w:t>Have any key issues or risks arisen in the last month which are</w:t>
      </w:r>
      <w:r>
        <w:rPr>
          <w:b/>
          <w:i/>
        </w:rPr>
        <w:t xml:space="preserve"> hindering or may hinder</w:t>
      </w:r>
      <w:r w:rsidRPr="006E22D6">
        <w:rPr>
          <w:b/>
          <w:i/>
        </w:rPr>
        <w:t xml:space="preserve"> delivery of the activity? If so, have steps been taken to alleviate or minimise these issues and risks?</w:t>
      </w:r>
    </w:p>
    <w:p w:rsidR="00E70BC1" w:rsidRDefault="00E70BC1" w:rsidP="00260FA5">
      <w:pPr>
        <w:pStyle w:val="ListParagraph"/>
        <w:ind w:left="360"/>
        <w:jc w:val="both"/>
        <w:rPr>
          <w:b/>
          <w:i/>
        </w:rPr>
      </w:pPr>
    </w:p>
    <w:p w:rsidR="005034B6" w:rsidRDefault="005034B6" w:rsidP="00260FA5">
      <w:pPr>
        <w:pStyle w:val="ListParagraph"/>
        <w:ind w:left="360"/>
        <w:jc w:val="both"/>
        <w:rPr>
          <w:b/>
          <w:i/>
        </w:rPr>
      </w:pPr>
    </w:p>
    <w:p w:rsidR="00E70BC1" w:rsidRDefault="00E70BC1" w:rsidP="00260FA5">
      <w:pPr>
        <w:pStyle w:val="ListParagraph"/>
        <w:ind w:left="360"/>
        <w:jc w:val="both"/>
        <w:rPr>
          <w:b/>
          <w:i/>
        </w:rPr>
      </w:pPr>
    </w:p>
    <w:p w:rsidR="00E70BC1" w:rsidRPr="006E22D6" w:rsidRDefault="00E70BC1" w:rsidP="00260FA5">
      <w:pPr>
        <w:pStyle w:val="ListParagraph"/>
        <w:ind w:left="360"/>
        <w:jc w:val="both"/>
        <w:rPr>
          <w:b/>
          <w:i/>
        </w:rPr>
      </w:pPr>
    </w:p>
    <w:p w:rsidR="000E2EB8" w:rsidRPr="006E22D6" w:rsidRDefault="000E2EB8" w:rsidP="00260FA5">
      <w:pPr>
        <w:pStyle w:val="ListParagraph"/>
        <w:ind w:left="360"/>
        <w:jc w:val="both"/>
        <w:rPr>
          <w:b/>
          <w:i/>
        </w:rPr>
      </w:pPr>
    </w:p>
    <w:p w:rsidR="0065776D" w:rsidRDefault="0065776D" w:rsidP="00260FA5">
      <w:pPr>
        <w:pStyle w:val="ListParagraph"/>
        <w:ind w:left="360"/>
        <w:jc w:val="both"/>
        <w:rPr>
          <w:b/>
          <w:i/>
        </w:rPr>
      </w:pPr>
    </w:p>
    <w:p w:rsidR="005034B6" w:rsidRDefault="000E2EB8" w:rsidP="00260FA5">
      <w:pPr>
        <w:pStyle w:val="ListParagraph"/>
        <w:numPr>
          <w:ilvl w:val="0"/>
          <w:numId w:val="1"/>
        </w:numPr>
        <w:jc w:val="both"/>
        <w:rPr>
          <w:b/>
          <w:i/>
        </w:rPr>
      </w:pPr>
      <w:r w:rsidRPr="005034B6">
        <w:rPr>
          <w:b/>
          <w:i/>
        </w:rPr>
        <w:t xml:space="preserve">Are there are potential future opportunities </w:t>
      </w:r>
      <w:r w:rsidR="00605833" w:rsidRPr="005034B6">
        <w:rPr>
          <w:b/>
          <w:i/>
        </w:rPr>
        <w:t>you have identified to modify or improve the program in the future?</w:t>
      </w:r>
      <w:r w:rsidRPr="005034B6">
        <w:rPr>
          <w:b/>
          <w:i/>
        </w:rPr>
        <w:t xml:space="preserve"> </w:t>
      </w:r>
    </w:p>
    <w:p w:rsidR="005034B6" w:rsidRDefault="005034B6" w:rsidP="00260FA5">
      <w:pPr>
        <w:pStyle w:val="ListParagraph"/>
        <w:ind w:left="360"/>
        <w:jc w:val="both"/>
        <w:rPr>
          <w:b/>
          <w:i/>
        </w:rPr>
      </w:pPr>
    </w:p>
    <w:p w:rsidR="00E70BC1" w:rsidRDefault="00E70BC1" w:rsidP="00260FA5">
      <w:pPr>
        <w:pStyle w:val="ListParagraph"/>
        <w:ind w:left="360"/>
        <w:jc w:val="both"/>
        <w:rPr>
          <w:b/>
          <w:i/>
        </w:rPr>
      </w:pPr>
    </w:p>
    <w:p w:rsidR="00E70BC1" w:rsidRDefault="00E70BC1" w:rsidP="00260FA5">
      <w:pPr>
        <w:pStyle w:val="ListParagraph"/>
        <w:ind w:left="360"/>
        <w:jc w:val="both"/>
        <w:rPr>
          <w:b/>
          <w:i/>
        </w:rPr>
      </w:pPr>
    </w:p>
    <w:p w:rsidR="00260FA5" w:rsidRDefault="00260FA5" w:rsidP="00260FA5">
      <w:pPr>
        <w:pStyle w:val="ListParagraph"/>
        <w:ind w:left="360"/>
        <w:jc w:val="both"/>
        <w:rPr>
          <w:b/>
          <w:i/>
        </w:rPr>
      </w:pPr>
    </w:p>
    <w:p w:rsidR="005034B6" w:rsidRPr="005034B6" w:rsidRDefault="005034B6" w:rsidP="00260FA5">
      <w:pPr>
        <w:pStyle w:val="ListParagraph"/>
        <w:ind w:left="360"/>
        <w:jc w:val="both"/>
        <w:rPr>
          <w:b/>
          <w:i/>
        </w:rPr>
      </w:pPr>
    </w:p>
    <w:p w:rsidR="00605833" w:rsidRDefault="00605833" w:rsidP="00260FA5">
      <w:pPr>
        <w:pStyle w:val="ListParagraph"/>
        <w:numPr>
          <w:ilvl w:val="0"/>
          <w:numId w:val="1"/>
        </w:numPr>
        <w:jc w:val="both"/>
        <w:rPr>
          <w:b/>
          <w:i/>
        </w:rPr>
      </w:pPr>
      <w:r w:rsidRPr="006E22D6">
        <w:rPr>
          <w:b/>
          <w:i/>
        </w:rPr>
        <w:t>Has the spreadsheet with client and activity data been populated?  If no, why not?</w:t>
      </w:r>
      <w:r w:rsidR="002B47A9">
        <w:rPr>
          <w:b/>
          <w:i/>
        </w:rPr>
        <w:t xml:space="preserve"> Has the data been entered into DEX?</w:t>
      </w:r>
    </w:p>
    <w:p w:rsidR="005034B6" w:rsidRDefault="005034B6" w:rsidP="00260FA5">
      <w:pPr>
        <w:pStyle w:val="ListParagraph"/>
        <w:ind w:left="360"/>
        <w:jc w:val="both"/>
        <w:rPr>
          <w:b/>
          <w:i/>
        </w:rPr>
      </w:pPr>
    </w:p>
    <w:p w:rsidR="005034B6" w:rsidRDefault="005034B6" w:rsidP="00260FA5">
      <w:pPr>
        <w:pStyle w:val="ListParagraph"/>
        <w:ind w:left="360"/>
        <w:jc w:val="both"/>
        <w:rPr>
          <w:b/>
          <w:i/>
        </w:rPr>
      </w:pPr>
    </w:p>
    <w:p w:rsidR="00260FA5" w:rsidRDefault="00260FA5" w:rsidP="00260FA5">
      <w:pPr>
        <w:pStyle w:val="ListParagraph"/>
        <w:ind w:left="360"/>
        <w:jc w:val="both"/>
        <w:rPr>
          <w:b/>
          <w:i/>
        </w:rPr>
      </w:pPr>
    </w:p>
    <w:p w:rsidR="00605833" w:rsidRPr="00605833" w:rsidRDefault="00605833" w:rsidP="00260FA5">
      <w:pPr>
        <w:pStyle w:val="ListParagraph"/>
        <w:numPr>
          <w:ilvl w:val="0"/>
          <w:numId w:val="1"/>
        </w:numPr>
        <w:jc w:val="both"/>
        <w:rPr>
          <w:b/>
          <w:i/>
        </w:rPr>
      </w:pPr>
      <w:r>
        <w:rPr>
          <w:b/>
          <w:i/>
        </w:rPr>
        <w:t>Are there any other comments you would like to make about the activity and/or its delivery?</w:t>
      </w:r>
    </w:p>
    <w:p w:rsidR="000E2EB8" w:rsidRDefault="000E2EB8" w:rsidP="00260FA5">
      <w:pPr>
        <w:jc w:val="both"/>
      </w:pPr>
    </w:p>
    <w:p w:rsidR="00DD6455" w:rsidRDefault="00DD6455" w:rsidP="000E2EB8">
      <w:pPr>
        <w:sectPr w:rsidR="00DD6455" w:rsidSect="006E22D6">
          <w:headerReference w:type="default" r:id="rId8"/>
          <w:footerReference w:type="default" r:id="rId9"/>
          <w:pgSz w:w="11906" w:h="16838"/>
          <w:pgMar w:top="1843" w:right="1440" w:bottom="1440" w:left="1440" w:header="708" w:footer="708" w:gutter="0"/>
          <w:cols w:space="708"/>
          <w:docGrid w:linePitch="360"/>
        </w:sectPr>
      </w:pPr>
    </w:p>
    <w:p w:rsidR="00D3666A" w:rsidRPr="006E22D6" w:rsidRDefault="00993A6E" w:rsidP="00993A6E">
      <w:pPr>
        <w:pStyle w:val="ListParagraph"/>
        <w:numPr>
          <w:ilvl w:val="0"/>
          <w:numId w:val="1"/>
        </w:numPr>
        <w:rPr>
          <w:b/>
          <w:i/>
        </w:rPr>
      </w:pPr>
      <w:r w:rsidRPr="006E22D6">
        <w:rPr>
          <w:b/>
          <w:i/>
        </w:rPr>
        <w:lastRenderedPageBreak/>
        <w:t xml:space="preserve">Milestones as stated in the service agreement </w:t>
      </w:r>
    </w:p>
    <w:tbl>
      <w:tblPr>
        <w:tblStyle w:val="TableGrid"/>
        <w:tblW w:w="10881" w:type="dxa"/>
        <w:tblLook w:val="04A0" w:firstRow="1" w:lastRow="0" w:firstColumn="1" w:lastColumn="0" w:noHBand="0" w:noVBand="1"/>
      </w:tblPr>
      <w:tblGrid>
        <w:gridCol w:w="3385"/>
        <w:gridCol w:w="2393"/>
        <w:gridCol w:w="1872"/>
        <w:gridCol w:w="1672"/>
        <w:gridCol w:w="1559"/>
      </w:tblGrid>
      <w:tr w:rsidR="00D16583" w:rsidRPr="00993A6E" w:rsidTr="00D16583">
        <w:trPr>
          <w:trHeight w:val="530"/>
        </w:trPr>
        <w:tc>
          <w:tcPr>
            <w:tcW w:w="10881" w:type="dxa"/>
            <w:gridSpan w:val="5"/>
            <w:shd w:val="clear" w:color="auto" w:fill="000000" w:themeFill="text1"/>
            <w:vAlign w:val="center"/>
          </w:tcPr>
          <w:p w:rsidR="00D16583" w:rsidRPr="00993A6E" w:rsidRDefault="00D16583" w:rsidP="00D16583">
            <w:pPr>
              <w:spacing w:before="40" w:after="40"/>
              <w:rPr>
                <w:b/>
              </w:rPr>
            </w:pPr>
            <w:r>
              <w:rPr>
                <w:b/>
              </w:rPr>
              <w:t>Service description from the service agreement</w:t>
            </w:r>
          </w:p>
        </w:tc>
      </w:tr>
      <w:tr w:rsidR="00D16583" w:rsidTr="00D16583">
        <w:tc>
          <w:tcPr>
            <w:tcW w:w="10881" w:type="dxa"/>
            <w:gridSpan w:val="5"/>
          </w:tcPr>
          <w:p w:rsidR="00D16583" w:rsidRDefault="00D16583" w:rsidP="002B47A9">
            <w:pPr>
              <w:spacing w:before="40" w:after="40"/>
              <w:jc w:val="both"/>
            </w:pPr>
            <w:r w:rsidRPr="00714CDE">
              <w:rPr>
                <w:rFonts w:eastAsia="Times New Roman" w:cs="Arial"/>
              </w:rPr>
              <w:t xml:space="preserve">Local Tiwi early childhood workers and family support services will be trained to utilise the </w:t>
            </w:r>
            <w:r w:rsidR="002B47A9">
              <w:rPr>
                <w:rFonts w:eastAsia="Times New Roman" w:cs="Arial"/>
              </w:rPr>
              <w:t>NAME OF ACTIVITY</w:t>
            </w:r>
            <w:r w:rsidRPr="00714CDE">
              <w:rPr>
                <w:rFonts w:eastAsia="Times New Roman" w:cs="Arial"/>
              </w:rPr>
              <w:t xml:space="preserve"> approach to support parents of children 4 – 7 years of age to understand their child’s needs and appropriately respond to challenging behaviour. This will be done by implementing a training package for early childhood educators and family support services as well as a parent program consisting for 4 x 4 hour group parent and child play sessions.</w:t>
            </w:r>
          </w:p>
        </w:tc>
      </w:tr>
      <w:tr w:rsidR="00D16583" w:rsidRPr="00993A6E" w:rsidTr="002B47A9">
        <w:trPr>
          <w:trHeight w:val="530"/>
        </w:trPr>
        <w:tc>
          <w:tcPr>
            <w:tcW w:w="3385" w:type="dxa"/>
            <w:shd w:val="clear" w:color="auto" w:fill="000000" w:themeFill="text1"/>
            <w:vAlign w:val="center"/>
          </w:tcPr>
          <w:p w:rsidR="00D16583" w:rsidRPr="00993A6E" w:rsidRDefault="00D16583" w:rsidP="00D16583">
            <w:pPr>
              <w:spacing w:before="40" w:after="40"/>
              <w:jc w:val="center"/>
              <w:rPr>
                <w:b/>
              </w:rPr>
            </w:pPr>
            <w:r>
              <w:rPr>
                <w:b/>
              </w:rPr>
              <w:t>Milestones</w:t>
            </w:r>
          </w:p>
        </w:tc>
        <w:tc>
          <w:tcPr>
            <w:tcW w:w="2393" w:type="dxa"/>
            <w:shd w:val="clear" w:color="auto" w:fill="000000" w:themeFill="text1"/>
            <w:vAlign w:val="center"/>
          </w:tcPr>
          <w:p w:rsidR="00D16583" w:rsidRPr="00993A6E" w:rsidRDefault="00D16583" w:rsidP="00D16583">
            <w:pPr>
              <w:spacing w:before="40" w:after="40"/>
              <w:jc w:val="center"/>
              <w:rPr>
                <w:b/>
              </w:rPr>
            </w:pPr>
            <w:r w:rsidRPr="00993A6E">
              <w:rPr>
                <w:b/>
              </w:rPr>
              <w:t>Deliverables or measures</w:t>
            </w:r>
          </w:p>
        </w:tc>
        <w:tc>
          <w:tcPr>
            <w:tcW w:w="1872" w:type="dxa"/>
            <w:shd w:val="clear" w:color="auto" w:fill="000000" w:themeFill="text1"/>
            <w:vAlign w:val="center"/>
          </w:tcPr>
          <w:p w:rsidR="00D16583" w:rsidRPr="00993A6E" w:rsidRDefault="00D16583" w:rsidP="002B47A9">
            <w:pPr>
              <w:spacing w:before="40" w:after="40"/>
              <w:jc w:val="center"/>
              <w:rPr>
                <w:b/>
              </w:rPr>
            </w:pPr>
            <w:r>
              <w:rPr>
                <w:b/>
              </w:rPr>
              <w:t xml:space="preserve">Status last </w:t>
            </w:r>
            <w:r w:rsidR="002B47A9">
              <w:rPr>
                <w:b/>
              </w:rPr>
              <w:t>meeting</w:t>
            </w:r>
          </w:p>
        </w:tc>
        <w:tc>
          <w:tcPr>
            <w:tcW w:w="1672" w:type="dxa"/>
            <w:shd w:val="clear" w:color="auto" w:fill="000000" w:themeFill="text1"/>
          </w:tcPr>
          <w:p w:rsidR="00D16583" w:rsidRPr="00993A6E" w:rsidRDefault="00D16583" w:rsidP="002B47A9">
            <w:pPr>
              <w:spacing w:before="40" w:after="40"/>
              <w:jc w:val="center"/>
              <w:rPr>
                <w:b/>
              </w:rPr>
            </w:pPr>
            <w:r>
              <w:rPr>
                <w:b/>
              </w:rPr>
              <w:t xml:space="preserve">Status this </w:t>
            </w:r>
            <w:r w:rsidR="002B47A9">
              <w:rPr>
                <w:b/>
              </w:rPr>
              <w:t>meeting</w:t>
            </w:r>
          </w:p>
        </w:tc>
        <w:tc>
          <w:tcPr>
            <w:tcW w:w="1559" w:type="dxa"/>
            <w:shd w:val="clear" w:color="auto" w:fill="000000" w:themeFill="text1"/>
            <w:vAlign w:val="center"/>
          </w:tcPr>
          <w:p w:rsidR="00D16583" w:rsidRPr="00993A6E" w:rsidRDefault="002B47A9" w:rsidP="00D16583">
            <w:pPr>
              <w:spacing w:before="40" w:after="40"/>
              <w:jc w:val="center"/>
              <w:rPr>
                <w:b/>
              </w:rPr>
            </w:pPr>
            <w:r>
              <w:rPr>
                <w:b/>
              </w:rPr>
              <w:t>Notes</w:t>
            </w:r>
          </w:p>
        </w:tc>
      </w:tr>
      <w:tr w:rsidR="00D64382" w:rsidTr="002B47A9">
        <w:tc>
          <w:tcPr>
            <w:tcW w:w="3385" w:type="dxa"/>
          </w:tcPr>
          <w:p w:rsidR="00D64382" w:rsidRPr="00AF6113" w:rsidRDefault="00D64382" w:rsidP="00260FA5">
            <w:pPr>
              <w:spacing w:before="120" w:after="100" w:afterAutospacing="1"/>
              <w:jc w:val="both"/>
              <w:rPr>
                <w:rFonts w:eastAsia="Times New Roman" w:cs="Arial"/>
              </w:rPr>
            </w:pPr>
            <w:r>
              <w:rPr>
                <w:rFonts w:eastAsia="Times New Roman" w:cs="Arial"/>
              </w:rPr>
              <w:t>Compli</w:t>
            </w:r>
            <w:r w:rsidR="00CC5DEE">
              <w:rPr>
                <w:rFonts w:eastAsia="Times New Roman" w:cs="Arial"/>
              </w:rPr>
              <w:t xml:space="preserve">ance with all provisions in the service </w:t>
            </w:r>
            <w:r>
              <w:rPr>
                <w:rFonts w:eastAsia="Times New Roman" w:cs="Arial"/>
              </w:rPr>
              <w:t xml:space="preserve"> agreement</w:t>
            </w:r>
          </w:p>
        </w:tc>
        <w:tc>
          <w:tcPr>
            <w:tcW w:w="2393" w:type="dxa"/>
          </w:tcPr>
          <w:p w:rsidR="00D64382" w:rsidRPr="00260FA5" w:rsidRDefault="00D16583" w:rsidP="00260FA5">
            <w:pPr>
              <w:spacing w:before="40" w:after="40"/>
              <w:jc w:val="center"/>
              <w:rPr>
                <w:rFonts w:cstheme="minorHAnsi"/>
              </w:rPr>
            </w:pPr>
            <w:r w:rsidRPr="00260FA5">
              <w:rPr>
                <w:rFonts w:cstheme="minorHAnsi"/>
              </w:rPr>
              <w:t>See agreement details</w:t>
            </w:r>
          </w:p>
        </w:tc>
        <w:tc>
          <w:tcPr>
            <w:tcW w:w="1872" w:type="dxa"/>
          </w:tcPr>
          <w:p w:rsidR="00D64382" w:rsidRDefault="00D64382" w:rsidP="00CE2955">
            <w:pPr>
              <w:spacing w:before="40" w:after="40"/>
            </w:pPr>
          </w:p>
        </w:tc>
        <w:tc>
          <w:tcPr>
            <w:tcW w:w="1672" w:type="dxa"/>
          </w:tcPr>
          <w:p w:rsidR="00D64382" w:rsidRDefault="00D64382" w:rsidP="00CE2955">
            <w:pPr>
              <w:spacing w:before="40" w:after="40"/>
            </w:pPr>
          </w:p>
        </w:tc>
        <w:tc>
          <w:tcPr>
            <w:tcW w:w="1559" w:type="dxa"/>
          </w:tcPr>
          <w:p w:rsidR="00D64382" w:rsidRDefault="00D64382" w:rsidP="00CE2955">
            <w:pPr>
              <w:spacing w:before="40" w:after="40"/>
            </w:pPr>
          </w:p>
        </w:tc>
      </w:tr>
      <w:tr w:rsidR="00D64382" w:rsidTr="002B47A9">
        <w:tc>
          <w:tcPr>
            <w:tcW w:w="3385" w:type="dxa"/>
          </w:tcPr>
          <w:p w:rsidR="00D64382" w:rsidRDefault="00D64382" w:rsidP="00260FA5">
            <w:pPr>
              <w:spacing w:before="120" w:after="100" w:afterAutospacing="1"/>
              <w:jc w:val="both"/>
              <w:rPr>
                <w:rFonts w:eastAsia="Times New Roman" w:cs="Arial"/>
              </w:rPr>
            </w:pPr>
            <w:r>
              <w:rPr>
                <w:rFonts w:eastAsia="Times New Roman" w:cs="Arial"/>
              </w:rPr>
              <w:t>Advice to Red Cross of the schedule and location of the activity by end of July</w:t>
            </w:r>
            <w:r w:rsidR="002B47A9">
              <w:rPr>
                <w:rFonts w:eastAsia="Times New Roman" w:cs="Arial"/>
              </w:rPr>
              <w:t xml:space="preserve"> 2019</w:t>
            </w:r>
          </w:p>
        </w:tc>
        <w:tc>
          <w:tcPr>
            <w:tcW w:w="2393" w:type="dxa"/>
          </w:tcPr>
          <w:p w:rsidR="00D64382" w:rsidRPr="00260FA5" w:rsidRDefault="00D16583" w:rsidP="00260FA5">
            <w:pPr>
              <w:spacing w:before="40" w:after="40"/>
              <w:jc w:val="center"/>
              <w:rPr>
                <w:rFonts w:cstheme="minorHAnsi"/>
              </w:rPr>
            </w:pPr>
            <w:r w:rsidRPr="00260FA5">
              <w:rPr>
                <w:rFonts w:cstheme="minorHAnsi"/>
              </w:rPr>
              <w:t xml:space="preserve">Advice by email &amp; </w:t>
            </w:r>
            <w:r w:rsidR="002B47A9">
              <w:rPr>
                <w:rFonts w:cstheme="minorHAnsi"/>
              </w:rPr>
              <w:t xml:space="preserve"> public </w:t>
            </w:r>
            <w:r w:rsidRPr="00260FA5">
              <w:rPr>
                <w:rFonts w:cstheme="minorHAnsi"/>
              </w:rPr>
              <w:t>notices</w:t>
            </w:r>
          </w:p>
        </w:tc>
        <w:tc>
          <w:tcPr>
            <w:tcW w:w="1872" w:type="dxa"/>
          </w:tcPr>
          <w:p w:rsidR="00D64382" w:rsidRDefault="00D64382" w:rsidP="00CE2955">
            <w:pPr>
              <w:spacing w:before="40" w:after="40"/>
            </w:pPr>
          </w:p>
        </w:tc>
        <w:tc>
          <w:tcPr>
            <w:tcW w:w="1672" w:type="dxa"/>
          </w:tcPr>
          <w:p w:rsidR="00D64382" w:rsidRDefault="00D64382" w:rsidP="00CE2955">
            <w:pPr>
              <w:spacing w:before="40" w:after="40"/>
            </w:pPr>
          </w:p>
        </w:tc>
        <w:tc>
          <w:tcPr>
            <w:tcW w:w="1559" w:type="dxa"/>
          </w:tcPr>
          <w:p w:rsidR="00D64382" w:rsidRDefault="00D64382" w:rsidP="00CE2955">
            <w:pPr>
              <w:spacing w:before="40" w:after="40"/>
            </w:pPr>
          </w:p>
        </w:tc>
      </w:tr>
      <w:tr w:rsidR="00D64382" w:rsidTr="002B47A9">
        <w:tc>
          <w:tcPr>
            <w:tcW w:w="3385" w:type="dxa"/>
          </w:tcPr>
          <w:p w:rsidR="00673456" w:rsidRPr="00673456" w:rsidRDefault="00673456" w:rsidP="00260FA5">
            <w:pPr>
              <w:jc w:val="both"/>
              <w:rPr>
                <w:rFonts w:eastAsia="Times New Roman" w:cs="Arial"/>
              </w:rPr>
            </w:pPr>
            <w:r w:rsidRPr="00673456">
              <w:rPr>
                <w:rFonts w:eastAsia="Times New Roman" w:cs="Arial"/>
              </w:rPr>
              <w:t xml:space="preserve">At quarterly meetings, </w:t>
            </w:r>
            <w:r w:rsidR="009A2B65">
              <w:rPr>
                <w:rFonts w:eastAsia="Times New Roman" w:cs="Arial"/>
              </w:rPr>
              <w:t>COMMUNITY PARTNER NAME</w:t>
            </w:r>
            <w:r w:rsidRPr="00673456">
              <w:rPr>
                <w:rFonts w:eastAsia="Times New Roman" w:cs="Arial"/>
              </w:rPr>
              <w:t xml:space="preserve"> staff will provide evidence of:</w:t>
            </w:r>
          </w:p>
          <w:p w:rsidR="00673456" w:rsidRDefault="000C6A43" w:rsidP="00260FA5">
            <w:pPr>
              <w:pStyle w:val="ListParagraph"/>
              <w:numPr>
                <w:ilvl w:val="0"/>
                <w:numId w:val="13"/>
              </w:numPr>
              <w:jc w:val="both"/>
              <w:rPr>
                <w:rFonts w:eastAsia="Times New Roman" w:cs="Arial"/>
              </w:rPr>
            </w:pPr>
            <w:r>
              <w:rPr>
                <w:rFonts w:eastAsia="Times New Roman" w:cs="Arial"/>
              </w:rPr>
              <w:t>Employment of t</w:t>
            </w:r>
            <w:r w:rsidR="00673456" w:rsidRPr="00673456">
              <w:rPr>
                <w:rFonts w:eastAsia="Times New Roman" w:cs="Arial"/>
              </w:rPr>
              <w:t xml:space="preserve">he Tiwi Indigenous Implementation Officer mentored under this agreement </w:t>
            </w:r>
          </w:p>
          <w:p w:rsidR="00673456" w:rsidRDefault="00673456" w:rsidP="00260FA5">
            <w:pPr>
              <w:pStyle w:val="ListParagraph"/>
              <w:numPr>
                <w:ilvl w:val="0"/>
                <w:numId w:val="13"/>
              </w:numPr>
              <w:jc w:val="both"/>
              <w:rPr>
                <w:rFonts w:eastAsia="Times New Roman" w:cs="Arial"/>
              </w:rPr>
            </w:pPr>
            <w:r w:rsidRPr="00673456">
              <w:rPr>
                <w:rFonts w:eastAsia="Times New Roman" w:cs="Arial"/>
              </w:rPr>
              <w:t>The dates and times of all activity undertaken under this agreement</w:t>
            </w:r>
          </w:p>
          <w:p w:rsidR="00673456" w:rsidRDefault="00673456" w:rsidP="00260FA5">
            <w:pPr>
              <w:pStyle w:val="ListParagraph"/>
              <w:numPr>
                <w:ilvl w:val="0"/>
                <w:numId w:val="13"/>
              </w:numPr>
              <w:jc w:val="both"/>
              <w:rPr>
                <w:rFonts w:eastAsia="Times New Roman" w:cs="Arial"/>
              </w:rPr>
            </w:pPr>
            <w:r w:rsidRPr="00673456">
              <w:rPr>
                <w:rFonts w:eastAsia="Times New Roman" w:cs="Arial"/>
              </w:rPr>
              <w:t>The main topics and activities focussed on in each activity session</w:t>
            </w:r>
          </w:p>
          <w:p w:rsidR="00673456" w:rsidRPr="00673456" w:rsidRDefault="00673456" w:rsidP="00260FA5">
            <w:pPr>
              <w:pStyle w:val="ListParagraph"/>
              <w:numPr>
                <w:ilvl w:val="0"/>
                <w:numId w:val="13"/>
              </w:numPr>
              <w:jc w:val="both"/>
              <w:rPr>
                <w:rFonts w:eastAsia="Times New Roman" w:cs="Arial"/>
              </w:rPr>
            </w:pPr>
            <w:r w:rsidRPr="00673456">
              <w:rPr>
                <w:rFonts w:eastAsia="Times New Roman" w:cs="Arial"/>
              </w:rPr>
              <w:t>Participant numbers (adults and children) involved in each parent activity session</w:t>
            </w:r>
          </w:p>
          <w:p w:rsidR="00FC3571" w:rsidRPr="00206E22" w:rsidRDefault="00FC3571" w:rsidP="00260FA5">
            <w:pPr>
              <w:spacing w:before="120" w:after="100" w:afterAutospacing="1"/>
              <w:jc w:val="both"/>
              <w:rPr>
                <w:rFonts w:eastAsia="Times New Roman" w:cs="Arial"/>
              </w:rPr>
            </w:pPr>
          </w:p>
        </w:tc>
        <w:tc>
          <w:tcPr>
            <w:tcW w:w="2393" w:type="dxa"/>
          </w:tcPr>
          <w:p w:rsidR="00D64382" w:rsidRPr="00260FA5" w:rsidRDefault="00D64382" w:rsidP="00260FA5">
            <w:pPr>
              <w:spacing w:before="40" w:after="40"/>
              <w:jc w:val="center"/>
              <w:rPr>
                <w:rFonts w:cstheme="minorHAnsi"/>
              </w:rPr>
            </w:pPr>
          </w:p>
          <w:p w:rsidR="00D16583" w:rsidRPr="00260FA5" w:rsidRDefault="00D16583" w:rsidP="00260FA5">
            <w:pPr>
              <w:spacing w:before="40" w:after="40"/>
              <w:jc w:val="center"/>
              <w:rPr>
                <w:rFonts w:cstheme="minorHAnsi"/>
              </w:rPr>
            </w:pPr>
          </w:p>
          <w:p w:rsidR="00D16583" w:rsidRPr="00260FA5" w:rsidRDefault="002B47A9" w:rsidP="00260FA5">
            <w:pPr>
              <w:spacing w:before="40" w:after="40"/>
              <w:jc w:val="center"/>
              <w:rPr>
                <w:rFonts w:cstheme="minorHAnsi"/>
              </w:rPr>
            </w:pPr>
            <w:r>
              <w:rPr>
                <w:rFonts w:cstheme="minorHAnsi"/>
              </w:rPr>
              <w:t>Name of local worker</w:t>
            </w:r>
          </w:p>
          <w:p w:rsidR="00D16583" w:rsidRPr="00260FA5" w:rsidRDefault="00D16583" w:rsidP="00260FA5">
            <w:pPr>
              <w:spacing w:before="40" w:after="40"/>
              <w:jc w:val="center"/>
              <w:rPr>
                <w:rFonts w:cstheme="minorHAnsi"/>
              </w:rPr>
            </w:pPr>
          </w:p>
          <w:p w:rsidR="00D16583" w:rsidRPr="00260FA5" w:rsidRDefault="00D16583" w:rsidP="00260FA5">
            <w:pPr>
              <w:spacing w:before="40" w:after="40"/>
              <w:jc w:val="center"/>
              <w:rPr>
                <w:rFonts w:cstheme="minorHAnsi"/>
              </w:rPr>
            </w:pPr>
          </w:p>
          <w:p w:rsidR="00D16583" w:rsidRDefault="00D16583" w:rsidP="00260FA5">
            <w:pPr>
              <w:spacing w:before="40" w:after="40"/>
              <w:jc w:val="center"/>
              <w:rPr>
                <w:rFonts w:cstheme="minorHAnsi"/>
              </w:rPr>
            </w:pPr>
            <w:r w:rsidRPr="00260FA5">
              <w:rPr>
                <w:rFonts w:cstheme="minorHAnsi"/>
              </w:rPr>
              <w:t>Documented in activity data</w:t>
            </w:r>
          </w:p>
          <w:p w:rsidR="002B47A9" w:rsidRDefault="002B47A9" w:rsidP="00260FA5">
            <w:pPr>
              <w:spacing w:before="40" w:after="40"/>
              <w:jc w:val="center"/>
              <w:rPr>
                <w:rFonts w:cstheme="minorHAnsi"/>
              </w:rPr>
            </w:pPr>
          </w:p>
          <w:p w:rsidR="002B47A9" w:rsidRPr="00260FA5" w:rsidRDefault="002B47A9" w:rsidP="00260FA5">
            <w:pPr>
              <w:spacing w:before="40" w:after="40"/>
              <w:jc w:val="center"/>
              <w:rPr>
                <w:rFonts w:cstheme="minorHAnsi"/>
              </w:rPr>
            </w:pPr>
            <w:r>
              <w:rPr>
                <w:rFonts w:cstheme="minorHAnsi"/>
              </w:rPr>
              <w:t>Documented in activity data</w:t>
            </w:r>
          </w:p>
          <w:p w:rsidR="00D16583" w:rsidRDefault="00D16583" w:rsidP="00260FA5">
            <w:pPr>
              <w:spacing w:before="40" w:after="40"/>
              <w:jc w:val="center"/>
              <w:rPr>
                <w:rFonts w:cstheme="minorHAnsi"/>
              </w:rPr>
            </w:pPr>
          </w:p>
          <w:p w:rsidR="002B47A9" w:rsidRPr="00260FA5" w:rsidRDefault="002B47A9" w:rsidP="00260FA5">
            <w:pPr>
              <w:spacing w:before="40" w:after="40"/>
              <w:jc w:val="center"/>
              <w:rPr>
                <w:rFonts w:cstheme="minorHAnsi"/>
              </w:rPr>
            </w:pPr>
            <w:r>
              <w:rPr>
                <w:rFonts w:cstheme="minorHAnsi"/>
              </w:rPr>
              <w:t>Documented in activity data</w:t>
            </w:r>
          </w:p>
        </w:tc>
        <w:tc>
          <w:tcPr>
            <w:tcW w:w="1872" w:type="dxa"/>
          </w:tcPr>
          <w:p w:rsidR="00D64382" w:rsidRDefault="00D64382" w:rsidP="00CE2955">
            <w:pPr>
              <w:spacing w:before="40" w:after="40"/>
            </w:pPr>
          </w:p>
        </w:tc>
        <w:tc>
          <w:tcPr>
            <w:tcW w:w="1672" w:type="dxa"/>
          </w:tcPr>
          <w:p w:rsidR="00D64382" w:rsidRDefault="00D64382" w:rsidP="00CE2955">
            <w:pPr>
              <w:spacing w:before="40" w:after="40"/>
            </w:pPr>
          </w:p>
        </w:tc>
        <w:tc>
          <w:tcPr>
            <w:tcW w:w="1559" w:type="dxa"/>
          </w:tcPr>
          <w:p w:rsidR="00D64382" w:rsidRDefault="00D64382" w:rsidP="00CE2955">
            <w:pPr>
              <w:spacing w:before="40" w:after="40"/>
            </w:pPr>
          </w:p>
        </w:tc>
      </w:tr>
      <w:tr w:rsidR="00D64382" w:rsidTr="002B47A9">
        <w:tc>
          <w:tcPr>
            <w:tcW w:w="3385" w:type="dxa"/>
          </w:tcPr>
          <w:p w:rsidR="00D64382" w:rsidRPr="00673456" w:rsidRDefault="00673456" w:rsidP="002B47A9">
            <w:pPr>
              <w:jc w:val="both"/>
              <w:rPr>
                <w:rFonts w:ascii="Arial" w:hAnsi="Arial" w:cs="Arial"/>
                <w:sz w:val="20"/>
              </w:rPr>
            </w:pPr>
            <w:r w:rsidRPr="00673456">
              <w:rPr>
                <w:rFonts w:eastAsia="Times New Roman" w:cs="Arial"/>
              </w:rPr>
              <w:t xml:space="preserve">Implementation of continuous quality improvement of </w:t>
            </w:r>
            <w:r w:rsidR="002B47A9">
              <w:rPr>
                <w:rFonts w:eastAsia="Times New Roman" w:cs="Arial"/>
              </w:rPr>
              <w:t>ACTIVITY NAME</w:t>
            </w:r>
            <w:r w:rsidRPr="00673456">
              <w:rPr>
                <w:rFonts w:eastAsia="Times New Roman" w:cs="Arial"/>
              </w:rPr>
              <w:t xml:space="preserve"> program</w:t>
            </w:r>
            <w:r w:rsidR="00260FA5">
              <w:rPr>
                <w:rFonts w:eastAsia="Times New Roman" w:cs="Arial"/>
              </w:rPr>
              <w:t xml:space="preserve"> in December 2019 and June 2020</w:t>
            </w:r>
            <w:r>
              <w:rPr>
                <w:rFonts w:eastAsia="Times New Roman" w:cs="Arial"/>
              </w:rPr>
              <w:t>.</w:t>
            </w:r>
          </w:p>
        </w:tc>
        <w:tc>
          <w:tcPr>
            <w:tcW w:w="2393" w:type="dxa"/>
          </w:tcPr>
          <w:p w:rsidR="00D64382" w:rsidRPr="00260FA5" w:rsidRDefault="00602E29" w:rsidP="00260FA5">
            <w:pPr>
              <w:spacing w:before="40" w:after="40"/>
              <w:jc w:val="center"/>
              <w:rPr>
                <w:rFonts w:cstheme="minorHAnsi"/>
              </w:rPr>
            </w:pPr>
            <w:r w:rsidRPr="00260FA5">
              <w:rPr>
                <w:rFonts w:cstheme="minorHAnsi"/>
              </w:rPr>
              <w:t>Evidence of evaluation and changes</w:t>
            </w:r>
          </w:p>
        </w:tc>
        <w:tc>
          <w:tcPr>
            <w:tcW w:w="1872" w:type="dxa"/>
          </w:tcPr>
          <w:p w:rsidR="00D64382" w:rsidRDefault="00D64382" w:rsidP="00CE2955">
            <w:pPr>
              <w:spacing w:before="40" w:after="40"/>
            </w:pPr>
          </w:p>
        </w:tc>
        <w:tc>
          <w:tcPr>
            <w:tcW w:w="1672" w:type="dxa"/>
          </w:tcPr>
          <w:p w:rsidR="00D64382" w:rsidRDefault="00D64382" w:rsidP="00CE2955">
            <w:pPr>
              <w:spacing w:before="40" w:after="40"/>
            </w:pPr>
          </w:p>
        </w:tc>
        <w:tc>
          <w:tcPr>
            <w:tcW w:w="1559" w:type="dxa"/>
          </w:tcPr>
          <w:p w:rsidR="00D64382" w:rsidRDefault="00D64382" w:rsidP="00CE2955">
            <w:pPr>
              <w:spacing w:before="40" w:after="40"/>
            </w:pPr>
          </w:p>
        </w:tc>
      </w:tr>
      <w:tr w:rsidR="00206E22" w:rsidTr="002B47A9">
        <w:tc>
          <w:tcPr>
            <w:tcW w:w="3385" w:type="dxa"/>
          </w:tcPr>
          <w:p w:rsidR="00673456" w:rsidRDefault="00673456" w:rsidP="00260FA5">
            <w:pPr>
              <w:jc w:val="both"/>
              <w:rPr>
                <w:rFonts w:eastAsia="Times New Roman" w:cs="Arial"/>
              </w:rPr>
            </w:pPr>
            <w:r w:rsidRPr="00673456">
              <w:rPr>
                <w:rFonts w:eastAsia="Times New Roman" w:cs="Arial"/>
              </w:rPr>
              <w:t>Show evidence of:</w:t>
            </w:r>
          </w:p>
          <w:p w:rsidR="00673456" w:rsidRDefault="00673456" w:rsidP="00260FA5">
            <w:pPr>
              <w:pStyle w:val="ListParagraph"/>
              <w:numPr>
                <w:ilvl w:val="0"/>
                <w:numId w:val="13"/>
              </w:numPr>
              <w:jc w:val="both"/>
              <w:rPr>
                <w:rFonts w:eastAsia="Times New Roman" w:cs="Arial"/>
              </w:rPr>
            </w:pPr>
            <w:r w:rsidRPr="00673456">
              <w:rPr>
                <w:rFonts w:eastAsia="Times New Roman" w:cs="Arial"/>
              </w:rPr>
              <w:t>Home visiting approximately 30 parents from two of the three cohorts in July to August 201</w:t>
            </w:r>
            <w:r w:rsidR="00260FA5">
              <w:rPr>
                <w:rFonts w:eastAsia="Times New Roman" w:cs="Arial"/>
              </w:rPr>
              <w:t>9, and February to March 2020</w:t>
            </w:r>
            <w:r w:rsidRPr="00673456">
              <w:rPr>
                <w:rFonts w:eastAsia="Times New Roman" w:cs="Arial"/>
              </w:rPr>
              <w:t>.</w:t>
            </w:r>
          </w:p>
          <w:p w:rsidR="00673456" w:rsidRDefault="00673456" w:rsidP="00260FA5">
            <w:pPr>
              <w:pStyle w:val="ListParagraph"/>
              <w:numPr>
                <w:ilvl w:val="0"/>
                <w:numId w:val="13"/>
              </w:numPr>
              <w:jc w:val="both"/>
              <w:rPr>
                <w:rFonts w:eastAsia="Times New Roman" w:cs="Arial"/>
              </w:rPr>
            </w:pPr>
            <w:r w:rsidRPr="00673456">
              <w:rPr>
                <w:rFonts w:eastAsia="Times New Roman" w:cs="Arial"/>
              </w:rPr>
              <w:t xml:space="preserve">Supervision and mentoring of the Tiwi </w:t>
            </w:r>
            <w:r w:rsidR="000C6A43">
              <w:rPr>
                <w:rFonts w:eastAsia="Times New Roman" w:cs="Arial"/>
              </w:rPr>
              <w:t>facilitators</w:t>
            </w:r>
            <w:r w:rsidRPr="00673456">
              <w:rPr>
                <w:rFonts w:eastAsia="Times New Roman" w:cs="Arial"/>
              </w:rPr>
              <w:t xml:space="preserve"> to deliver </w:t>
            </w:r>
            <w:r w:rsidR="002B47A9">
              <w:rPr>
                <w:rFonts w:eastAsia="Times New Roman" w:cs="Arial"/>
              </w:rPr>
              <w:t>ACTIVITY NAME</w:t>
            </w:r>
            <w:r w:rsidRPr="00673456">
              <w:rPr>
                <w:rFonts w:eastAsia="Times New Roman" w:cs="Arial"/>
              </w:rPr>
              <w:t xml:space="preserve"> </w:t>
            </w:r>
            <w:r w:rsidR="000C6A43">
              <w:rPr>
                <w:rFonts w:eastAsia="Times New Roman" w:cs="Arial"/>
              </w:rPr>
              <w:t>workshops</w:t>
            </w:r>
            <w:r w:rsidRPr="00673456">
              <w:rPr>
                <w:rFonts w:eastAsia="Times New Roman" w:cs="Arial"/>
              </w:rPr>
              <w:t xml:space="preserve">. </w:t>
            </w:r>
          </w:p>
          <w:p w:rsidR="000C6A43" w:rsidRDefault="000C6A43" w:rsidP="00260FA5">
            <w:pPr>
              <w:pStyle w:val="ListParagraph"/>
              <w:numPr>
                <w:ilvl w:val="0"/>
                <w:numId w:val="13"/>
              </w:numPr>
              <w:jc w:val="both"/>
              <w:rPr>
                <w:rFonts w:eastAsia="Times New Roman" w:cs="Arial"/>
              </w:rPr>
            </w:pPr>
            <w:r>
              <w:rPr>
                <w:rFonts w:eastAsia="Times New Roman" w:cs="Arial"/>
              </w:rPr>
              <w:t xml:space="preserve">Deliver 1 x </w:t>
            </w:r>
            <w:r w:rsidR="002B47A9">
              <w:rPr>
                <w:rFonts w:eastAsia="Times New Roman" w:cs="Arial"/>
              </w:rPr>
              <w:t>ACTIVITY NAME</w:t>
            </w:r>
            <w:r>
              <w:rPr>
                <w:rFonts w:eastAsia="Times New Roman" w:cs="Arial"/>
              </w:rPr>
              <w:t xml:space="preserve"> 1 day workshop to approximately 10 early childhood workers and community workers at </w:t>
            </w:r>
            <w:proofErr w:type="spellStart"/>
            <w:r>
              <w:rPr>
                <w:rFonts w:eastAsia="Times New Roman" w:cs="Arial"/>
              </w:rPr>
              <w:t>Wurrumiyanga</w:t>
            </w:r>
            <w:proofErr w:type="spellEnd"/>
            <w:r>
              <w:rPr>
                <w:rFonts w:eastAsia="Times New Roman" w:cs="Arial"/>
              </w:rPr>
              <w:t xml:space="preserve"> between July  and December 2019</w:t>
            </w:r>
          </w:p>
          <w:p w:rsidR="000C6A43" w:rsidRDefault="000C6A43" w:rsidP="00260FA5">
            <w:pPr>
              <w:pStyle w:val="ListParagraph"/>
              <w:numPr>
                <w:ilvl w:val="0"/>
                <w:numId w:val="13"/>
              </w:numPr>
              <w:jc w:val="both"/>
              <w:rPr>
                <w:rFonts w:eastAsia="Times New Roman" w:cs="Arial"/>
              </w:rPr>
            </w:pPr>
            <w:r>
              <w:rPr>
                <w:rFonts w:eastAsia="Times New Roman" w:cs="Arial"/>
              </w:rPr>
              <w:lastRenderedPageBreak/>
              <w:t xml:space="preserve">Evaluation of 1 day workshop </w:t>
            </w:r>
            <w:r w:rsidR="002B47A9">
              <w:rPr>
                <w:rFonts w:eastAsia="Times New Roman" w:cs="Arial"/>
              </w:rPr>
              <w:t xml:space="preserve"> for service providers</w:t>
            </w:r>
          </w:p>
          <w:p w:rsidR="00673456" w:rsidRDefault="00673456" w:rsidP="00260FA5">
            <w:pPr>
              <w:pStyle w:val="ListParagraph"/>
              <w:numPr>
                <w:ilvl w:val="0"/>
                <w:numId w:val="13"/>
              </w:numPr>
              <w:jc w:val="both"/>
              <w:rPr>
                <w:rFonts w:eastAsia="Times New Roman" w:cs="Arial"/>
              </w:rPr>
            </w:pPr>
            <w:r w:rsidRPr="00673456">
              <w:rPr>
                <w:rFonts w:eastAsia="Times New Roman" w:cs="Arial"/>
              </w:rPr>
              <w:t>Deliver</w:t>
            </w:r>
            <w:r w:rsidR="002B47A9">
              <w:rPr>
                <w:rFonts w:eastAsia="Times New Roman" w:cs="Arial"/>
              </w:rPr>
              <w:t>y of at least</w:t>
            </w:r>
            <w:r w:rsidRPr="00673456">
              <w:rPr>
                <w:rFonts w:eastAsia="Times New Roman" w:cs="Arial"/>
              </w:rPr>
              <w:t xml:space="preserve"> </w:t>
            </w:r>
            <w:r w:rsidR="000C6A43" w:rsidRPr="000C6A43">
              <w:rPr>
                <w:rFonts w:eastAsia="Times New Roman" w:cs="Arial"/>
              </w:rPr>
              <w:t>4 sessions</w:t>
            </w:r>
            <w:r w:rsidR="000C6A43">
              <w:rPr>
                <w:rFonts w:eastAsia="Times New Roman" w:cs="Arial"/>
              </w:rPr>
              <w:t xml:space="preserve"> of</w:t>
            </w:r>
            <w:r w:rsidR="000C6A43" w:rsidRPr="000C6A43">
              <w:rPr>
                <w:rFonts w:eastAsia="Times New Roman" w:cs="Arial"/>
              </w:rPr>
              <w:t xml:space="preserve"> </w:t>
            </w:r>
            <w:r w:rsidR="002B47A9">
              <w:rPr>
                <w:rFonts w:eastAsia="Times New Roman" w:cs="Arial"/>
              </w:rPr>
              <w:t>ACTIVITY NAME</w:t>
            </w:r>
            <w:r w:rsidRPr="00673456">
              <w:rPr>
                <w:rFonts w:eastAsia="Times New Roman" w:cs="Arial"/>
              </w:rPr>
              <w:t xml:space="preserve"> </w:t>
            </w:r>
            <w:r w:rsidR="00AF5564">
              <w:rPr>
                <w:rFonts w:eastAsia="Times New Roman" w:cs="Arial"/>
              </w:rPr>
              <w:t>program</w:t>
            </w:r>
            <w:r w:rsidRPr="00673456">
              <w:rPr>
                <w:rFonts w:eastAsia="Times New Roman" w:cs="Arial"/>
              </w:rPr>
              <w:t xml:space="preserve"> to a minimum of 6 parents and 6 children </w:t>
            </w:r>
            <w:r w:rsidR="000C6A43">
              <w:rPr>
                <w:rFonts w:eastAsia="Times New Roman" w:cs="Arial"/>
              </w:rPr>
              <w:t>facilitated by</w:t>
            </w:r>
            <w:r w:rsidRPr="00673456">
              <w:rPr>
                <w:rFonts w:eastAsia="Times New Roman" w:cs="Arial"/>
              </w:rPr>
              <w:t xml:space="preserve"> </w:t>
            </w:r>
            <w:r w:rsidR="000C6A43">
              <w:rPr>
                <w:rFonts w:eastAsia="Times New Roman" w:cs="Arial"/>
              </w:rPr>
              <w:t>supported</w:t>
            </w:r>
            <w:r w:rsidRPr="00673456">
              <w:rPr>
                <w:rFonts w:eastAsia="Times New Roman" w:cs="Arial"/>
              </w:rPr>
              <w:t xml:space="preserve"> Tiwi </w:t>
            </w:r>
            <w:r w:rsidR="000C6A43">
              <w:rPr>
                <w:rFonts w:eastAsia="Times New Roman" w:cs="Arial"/>
              </w:rPr>
              <w:t xml:space="preserve">facilitators between Feb and June 2020. </w:t>
            </w:r>
            <w:r w:rsidRPr="00673456">
              <w:rPr>
                <w:rFonts w:eastAsia="Times New Roman" w:cs="Arial"/>
              </w:rPr>
              <w:t xml:space="preserve"> </w:t>
            </w:r>
          </w:p>
          <w:p w:rsidR="00206E22" w:rsidRPr="00AF5564" w:rsidRDefault="00673456" w:rsidP="002B47A9">
            <w:pPr>
              <w:pStyle w:val="ListParagraph"/>
              <w:numPr>
                <w:ilvl w:val="0"/>
                <w:numId w:val="13"/>
              </w:numPr>
              <w:jc w:val="both"/>
              <w:rPr>
                <w:rFonts w:eastAsia="Times New Roman" w:cs="Arial"/>
              </w:rPr>
            </w:pPr>
            <w:r w:rsidRPr="00673456">
              <w:rPr>
                <w:rFonts w:eastAsia="Times New Roman" w:cs="Arial"/>
              </w:rPr>
              <w:t xml:space="preserve">Collection of baseline data and post participation data from parent participants in </w:t>
            </w:r>
            <w:r w:rsidR="002B47A9">
              <w:rPr>
                <w:rFonts w:eastAsia="Times New Roman" w:cs="Arial"/>
              </w:rPr>
              <w:t>ACTIVITY NAME</w:t>
            </w:r>
            <w:r w:rsidR="00260FA5">
              <w:rPr>
                <w:rFonts w:eastAsia="Times New Roman" w:cs="Arial"/>
              </w:rPr>
              <w:t xml:space="preserve"> program by 30 June 2020</w:t>
            </w:r>
            <w:r w:rsidRPr="00673456">
              <w:rPr>
                <w:rFonts w:eastAsia="Times New Roman" w:cs="Arial"/>
              </w:rPr>
              <w:t>.</w:t>
            </w:r>
          </w:p>
        </w:tc>
        <w:tc>
          <w:tcPr>
            <w:tcW w:w="2393" w:type="dxa"/>
          </w:tcPr>
          <w:p w:rsidR="000C6A43" w:rsidRDefault="000C6A43" w:rsidP="00260FA5">
            <w:pPr>
              <w:spacing w:before="40" w:after="40"/>
              <w:jc w:val="center"/>
              <w:rPr>
                <w:rFonts w:eastAsia="Times New Roman" w:cstheme="minorHAnsi"/>
              </w:rPr>
            </w:pPr>
          </w:p>
          <w:p w:rsidR="00D16583" w:rsidRPr="00260FA5" w:rsidRDefault="00602E29" w:rsidP="00260FA5">
            <w:pPr>
              <w:spacing w:before="40" w:after="40"/>
              <w:jc w:val="center"/>
              <w:rPr>
                <w:rFonts w:eastAsia="Times New Roman" w:cstheme="minorHAnsi"/>
              </w:rPr>
            </w:pPr>
            <w:r w:rsidRPr="00260FA5">
              <w:rPr>
                <w:rFonts w:eastAsia="Times New Roman" w:cstheme="minorHAnsi"/>
              </w:rPr>
              <w:t>List of session, session types, numbers or DEX reports</w:t>
            </w:r>
          </w:p>
          <w:p w:rsidR="00D16583" w:rsidRPr="00260FA5" w:rsidRDefault="00D16583" w:rsidP="00260FA5">
            <w:pPr>
              <w:spacing w:before="40" w:after="40"/>
              <w:jc w:val="center"/>
              <w:rPr>
                <w:rFonts w:cstheme="minorHAnsi"/>
              </w:rPr>
            </w:pPr>
          </w:p>
          <w:p w:rsidR="00D16583" w:rsidRDefault="002B47A9" w:rsidP="00260FA5">
            <w:pPr>
              <w:spacing w:before="40" w:after="40"/>
              <w:jc w:val="center"/>
              <w:rPr>
                <w:rFonts w:cstheme="minorHAnsi"/>
              </w:rPr>
            </w:pPr>
            <w:r>
              <w:rPr>
                <w:rFonts w:cstheme="minorHAnsi"/>
              </w:rPr>
              <w:t>List of sessions and content</w:t>
            </w:r>
          </w:p>
          <w:p w:rsidR="002B47A9" w:rsidRDefault="002B47A9" w:rsidP="00260FA5">
            <w:pPr>
              <w:spacing w:before="40" w:after="40"/>
              <w:jc w:val="center"/>
              <w:rPr>
                <w:rFonts w:cstheme="minorHAnsi"/>
              </w:rPr>
            </w:pPr>
          </w:p>
          <w:p w:rsidR="002B47A9" w:rsidRPr="00260FA5" w:rsidRDefault="002B47A9" w:rsidP="00260FA5">
            <w:pPr>
              <w:spacing w:before="40" w:after="40"/>
              <w:jc w:val="center"/>
              <w:rPr>
                <w:rFonts w:cstheme="minorHAnsi"/>
              </w:rPr>
            </w:pPr>
            <w:r>
              <w:rPr>
                <w:rFonts w:cstheme="minorHAnsi"/>
              </w:rPr>
              <w:t>Workshop flyers, lists of participants</w:t>
            </w:r>
          </w:p>
          <w:p w:rsidR="00592737" w:rsidRPr="00260FA5" w:rsidRDefault="00592737" w:rsidP="00260FA5">
            <w:pPr>
              <w:spacing w:before="40" w:after="40"/>
              <w:jc w:val="center"/>
              <w:rPr>
                <w:rFonts w:cstheme="minorHAnsi"/>
              </w:rPr>
            </w:pPr>
          </w:p>
          <w:p w:rsidR="00592737" w:rsidRDefault="00592737" w:rsidP="00260FA5">
            <w:pPr>
              <w:spacing w:before="40" w:after="40"/>
              <w:jc w:val="center"/>
              <w:rPr>
                <w:rFonts w:cstheme="minorHAnsi"/>
              </w:rPr>
            </w:pPr>
          </w:p>
          <w:p w:rsidR="002B47A9" w:rsidRDefault="002B47A9" w:rsidP="002B47A9">
            <w:pPr>
              <w:spacing w:before="40" w:after="40"/>
              <w:rPr>
                <w:rFonts w:cstheme="minorHAnsi"/>
              </w:rPr>
            </w:pPr>
          </w:p>
          <w:p w:rsidR="002B47A9" w:rsidRDefault="002B47A9" w:rsidP="002B47A9">
            <w:pPr>
              <w:spacing w:before="40" w:after="40"/>
              <w:rPr>
                <w:rFonts w:cstheme="minorHAnsi"/>
              </w:rPr>
            </w:pPr>
            <w:r>
              <w:rPr>
                <w:rFonts w:cstheme="minorHAnsi"/>
              </w:rPr>
              <w:lastRenderedPageBreak/>
              <w:t>Participant evaluation forms and summative report</w:t>
            </w:r>
          </w:p>
          <w:p w:rsidR="002B47A9" w:rsidRPr="00260FA5" w:rsidRDefault="002B47A9" w:rsidP="002B47A9">
            <w:pPr>
              <w:spacing w:before="40" w:after="40"/>
              <w:rPr>
                <w:rFonts w:cstheme="minorHAnsi"/>
              </w:rPr>
            </w:pPr>
            <w:r>
              <w:rPr>
                <w:rFonts w:cstheme="minorHAnsi"/>
              </w:rPr>
              <w:t>Workshop flyers, attendance list, photographs</w:t>
            </w:r>
          </w:p>
          <w:p w:rsidR="002B47A9" w:rsidRDefault="002B47A9" w:rsidP="002B47A9">
            <w:pPr>
              <w:spacing w:before="40" w:after="40"/>
              <w:rPr>
                <w:rFonts w:cstheme="minorHAnsi"/>
              </w:rPr>
            </w:pPr>
          </w:p>
          <w:p w:rsidR="002B47A9" w:rsidRDefault="002B47A9" w:rsidP="002B47A9">
            <w:pPr>
              <w:spacing w:before="40" w:after="40"/>
              <w:rPr>
                <w:rFonts w:cstheme="minorHAnsi"/>
              </w:rPr>
            </w:pPr>
          </w:p>
          <w:p w:rsidR="002B47A9" w:rsidRDefault="002B47A9" w:rsidP="002B47A9">
            <w:pPr>
              <w:spacing w:before="40" w:after="40"/>
              <w:rPr>
                <w:rFonts w:cstheme="minorHAnsi"/>
              </w:rPr>
            </w:pPr>
            <w:r>
              <w:rPr>
                <w:rFonts w:cstheme="minorHAnsi"/>
              </w:rPr>
              <w:t xml:space="preserve">Sight participant pre &amp; post evaluation forms </w:t>
            </w:r>
          </w:p>
          <w:p w:rsidR="002B47A9" w:rsidRDefault="002B47A9" w:rsidP="002B47A9">
            <w:pPr>
              <w:spacing w:before="40" w:after="40"/>
              <w:rPr>
                <w:rFonts w:cstheme="minorHAnsi"/>
              </w:rPr>
            </w:pPr>
          </w:p>
          <w:p w:rsidR="002B47A9" w:rsidRPr="00260FA5" w:rsidRDefault="002B47A9" w:rsidP="002B47A9">
            <w:pPr>
              <w:spacing w:before="40" w:after="40"/>
              <w:rPr>
                <w:rFonts w:cstheme="minorHAnsi"/>
              </w:rPr>
            </w:pPr>
          </w:p>
        </w:tc>
        <w:tc>
          <w:tcPr>
            <w:tcW w:w="1872" w:type="dxa"/>
          </w:tcPr>
          <w:p w:rsidR="00206E22" w:rsidRDefault="00206E22" w:rsidP="00CE2955">
            <w:pPr>
              <w:spacing w:before="40" w:after="40"/>
            </w:pPr>
          </w:p>
        </w:tc>
        <w:tc>
          <w:tcPr>
            <w:tcW w:w="1672" w:type="dxa"/>
          </w:tcPr>
          <w:p w:rsidR="00206E22" w:rsidRDefault="00206E22" w:rsidP="00CE2955">
            <w:pPr>
              <w:spacing w:before="40" w:after="40"/>
            </w:pPr>
          </w:p>
        </w:tc>
        <w:tc>
          <w:tcPr>
            <w:tcW w:w="1559" w:type="dxa"/>
          </w:tcPr>
          <w:p w:rsidR="00206E22" w:rsidRDefault="00206E22" w:rsidP="00CE2955">
            <w:pPr>
              <w:spacing w:before="40" w:after="40"/>
            </w:pPr>
          </w:p>
        </w:tc>
      </w:tr>
      <w:tr w:rsidR="00206E22" w:rsidTr="002B47A9">
        <w:tc>
          <w:tcPr>
            <w:tcW w:w="3385" w:type="dxa"/>
          </w:tcPr>
          <w:p w:rsidR="00206E22" w:rsidRPr="00CC5DEE" w:rsidRDefault="00A95377" w:rsidP="00260FA5">
            <w:pPr>
              <w:jc w:val="both"/>
              <w:rPr>
                <w:rFonts w:eastAsia="Times New Roman" w:cs="Arial"/>
              </w:rPr>
            </w:pPr>
            <w:r w:rsidRPr="00714CDE">
              <w:rPr>
                <w:rFonts w:eastAsia="Times New Roman" w:cs="Arial"/>
              </w:rPr>
              <w:t xml:space="preserve">An evaluation report analysing feedback from baseline data and post participation data from trainee facilitators and from parent participants </w:t>
            </w:r>
            <w:r w:rsidR="00CC5DEE" w:rsidRPr="00714CDE">
              <w:rPr>
                <w:rFonts w:eastAsia="Times New Roman" w:cs="Arial"/>
              </w:rPr>
              <w:t>by 31 July</w:t>
            </w:r>
            <w:r w:rsidR="00260FA5">
              <w:rPr>
                <w:rFonts w:eastAsia="Times New Roman" w:cs="Arial"/>
              </w:rPr>
              <w:t xml:space="preserve"> 2020</w:t>
            </w:r>
          </w:p>
        </w:tc>
        <w:tc>
          <w:tcPr>
            <w:tcW w:w="2393" w:type="dxa"/>
          </w:tcPr>
          <w:p w:rsidR="00206E22" w:rsidRPr="00260FA5" w:rsidRDefault="002B47A9" w:rsidP="002B47A9">
            <w:pPr>
              <w:spacing w:before="40" w:after="40"/>
              <w:rPr>
                <w:rFonts w:cstheme="minorHAnsi"/>
              </w:rPr>
            </w:pPr>
            <w:r>
              <w:rPr>
                <w:rFonts w:cstheme="minorHAnsi"/>
              </w:rPr>
              <w:t>A summative</w:t>
            </w:r>
            <w:r w:rsidR="00592737" w:rsidRPr="00260FA5">
              <w:rPr>
                <w:rFonts w:cstheme="minorHAnsi"/>
              </w:rPr>
              <w:t xml:space="preserve"> evaluation report provided</w:t>
            </w:r>
          </w:p>
        </w:tc>
        <w:tc>
          <w:tcPr>
            <w:tcW w:w="1872" w:type="dxa"/>
          </w:tcPr>
          <w:p w:rsidR="00206E22" w:rsidRDefault="00206E22" w:rsidP="00CE2955">
            <w:pPr>
              <w:spacing w:before="40" w:after="40"/>
            </w:pPr>
          </w:p>
        </w:tc>
        <w:tc>
          <w:tcPr>
            <w:tcW w:w="1672" w:type="dxa"/>
          </w:tcPr>
          <w:p w:rsidR="00206E22" w:rsidRDefault="00206E22" w:rsidP="00CE2955">
            <w:pPr>
              <w:spacing w:before="40" w:after="40"/>
            </w:pPr>
          </w:p>
        </w:tc>
        <w:tc>
          <w:tcPr>
            <w:tcW w:w="1559" w:type="dxa"/>
          </w:tcPr>
          <w:p w:rsidR="00206E22" w:rsidRDefault="00206E22" w:rsidP="00CE2955">
            <w:pPr>
              <w:spacing w:before="40" w:after="40"/>
            </w:pPr>
          </w:p>
        </w:tc>
      </w:tr>
      <w:tr w:rsidR="00206E22" w:rsidTr="002B47A9">
        <w:tc>
          <w:tcPr>
            <w:tcW w:w="3385" w:type="dxa"/>
          </w:tcPr>
          <w:p w:rsidR="00A95377" w:rsidRPr="00714CDE" w:rsidRDefault="00A95377" w:rsidP="00260FA5">
            <w:pPr>
              <w:jc w:val="both"/>
              <w:rPr>
                <w:rFonts w:eastAsia="Times New Roman" w:cs="Arial"/>
              </w:rPr>
            </w:pPr>
            <w:r w:rsidRPr="00714CDE">
              <w:rPr>
                <w:rFonts w:eastAsia="Times New Roman" w:cs="Arial"/>
              </w:rPr>
              <w:t>Participation in the Communities for Children and any funding body evaluation and monitoring process including a fac</w:t>
            </w:r>
            <w:r w:rsidR="00673456">
              <w:rPr>
                <w:rFonts w:eastAsia="Times New Roman" w:cs="Arial"/>
              </w:rPr>
              <w:t xml:space="preserve">e to face presentation to the </w:t>
            </w:r>
            <w:proofErr w:type="spellStart"/>
            <w:r w:rsidR="00673456">
              <w:rPr>
                <w:rFonts w:eastAsia="Times New Roman" w:cs="Arial"/>
              </w:rPr>
              <w:t>Cf</w:t>
            </w:r>
            <w:r w:rsidRPr="00714CDE">
              <w:rPr>
                <w:rFonts w:eastAsia="Times New Roman" w:cs="Arial"/>
              </w:rPr>
              <w:t>C</w:t>
            </w:r>
            <w:proofErr w:type="spellEnd"/>
            <w:r w:rsidRPr="00714CDE">
              <w:rPr>
                <w:rFonts w:eastAsia="Times New Roman" w:cs="Arial"/>
              </w:rPr>
              <w:t xml:space="preserve"> Committee(s) near the end of financial year.</w:t>
            </w:r>
          </w:p>
          <w:p w:rsidR="00206E22" w:rsidRPr="00AF6113" w:rsidRDefault="00206E22" w:rsidP="00260FA5">
            <w:pPr>
              <w:jc w:val="both"/>
              <w:rPr>
                <w:rFonts w:eastAsia="Times New Roman" w:cs="Arial"/>
              </w:rPr>
            </w:pPr>
          </w:p>
        </w:tc>
        <w:tc>
          <w:tcPr>
            <w:tcW w:w="2393" w:type="dxa"/>
          </w:tcPr>
          <w:p w:rsidR="00206E22" w:rsidRDefault="00592737" w:rsidP="002B47A9">
            <w:pPr>
              <w:spacing w:before="40" w:after="40"/>
              <w:rPr>
                <w:rFonts w:cstheme="minorHAnsi"/>
              </w:rPr>
            </w:pPr>
            <w:r w:rsidRPr="00260FA5">
              <w:rPr>
                <w:rFonts w:cstheme="minorHAnsi"/>
              </w:rPr>
              <w:t>Committee feedback sessions/presentations</w:t>
            </w:r>
          </w:p>
          <w:p w:rsidR="002B47A9" w:rsidRDefault="002B47A9" w:rsidP="002B47A9">
            <w:pPr>
              <w:spacing w:before="40" w:after="40"/>
              <w:rPr>
                <w:rFonts w:cstheme="minorHAnsi"/>
              </w:rPr>
            </w:pPr>
          </w:p>
          <w:p w:rsidR="002B47A9" w:rsidRPr="00260FA5" w:rsidRDefault="002B47A9" w:rsidP="002B47A9">
            <w:pPr>
              <w:spacing w:before="40" w:after="40"/>
              <w:rPr>
                <w:rFonts w:cstheme="minorHAnsi"/>
              </w:rPr>
            </w:pPr>
            <w:r>
              <w:rPr>
                <w:rFonts w:cstheme="minorHAnsi"/>
              </w:rPr>
              <w:t xml:space="preserve">Any other requested workshops or events with 8 </w:t>
            </w:r>
            <w:proofErr w:type="spellStart"/>
            <w:r>
              <w:rPr>
                <w:rFonts w:cstheme="minorHAnsi"/>
              </w:rPr>
              <w:t>weeks notice</w:t>
            </w:r>
            <w:proofErr w:type="spellEnd"/>
          </w:p>
        </w:tc>
        <w:tc>
          <w:tcPr>
            <w:tcW w:w="1872" w:type="dxa"/>
          </w:tcPr>
          <w:p w:rsidR="00206E22" w:rsidRDefault="00206E22" w:rsidP="00CE2955">
            <w:pPr>
              <w:spacing w:before="40" w:after="40"/>
            </w:pPr>
          </w:p>
        </w:tc>
        <w:tc>
          <w:tcPr>
            <w:tcW w:w="1672" w:type="dxa"/>
          </w:tcPr>
          <w:p w:rsidR="00206E22" w:rsidRDefault="00206E22" w:rsidP="00CE2955">
            <w:pPr>
              <w:spacing w:before="40" w:after="40"/>
            </w:pPr>
          </w:p>
        </w:tc>
        <w:tc>
          <w:tcPr>
            <w:tcW w:w="1559" w:type="dxa"/>
          </w:tcPr>
          <w:p w:rsidR="00206E22" w:rsidRDefault="00206E22" w:rsidP="00CE2955">
            <w:pPr>
              <w:spacing w:before="40" w:after="40"/>
            </w:pPr>
          </w:p>
        </w:tc>
      </w:tr>
      <w:tr w:rsidR="00206E22" w:rsidTr="002B47A9">
        <w:tc>
          <w:tcPr>
            <w:tcW w:w="3385" w:type="dxa"/>
          </w:tcPr>
          <w:p w:rsidR="00A95377" w:rsidRPr="00714CDE" w:rsidRDefault="00AF5564" w:rsidP="00260FA5">
            <w:pPr>
              <w:ind w:right="-57"/>
              <w:jc w:val="both"/>
              <w:rPr>
                <w:rFonts w:eastAsia="Times New Roman" w:cs="Arial"/>
              </w:rPr>
            </w:pPr>
            <w:r>
              <w:rPr>
                <w:rFonts w:eastAsia="Times New Roman" w:cs="Arial"/>
              </w:rPr>
              <w:t>At least yearly</w:t>
            </w:r>
            <w:r w:rsidR="00A95377" w:rsidRPr="00714CDE">
              <w:rPr>
                <w:rFonts w:eastAsia="Times New Roman" w:cs="Arial"/>
              </w:rPr>
              <w:t xml:space="preserve">, evidence will be provided of methods used and outcomes achieved to demonstrate how parents and their children have built and maintained strong positive relationships </w:t>
            </w:r>
            <w:r w:rsidR="00673456">
              <w:rPr>
                <w:rFonts w:eastAsia="Times New Roman" w:cs="Arial"/>
              </w:rPr>
              <w:t xml:space="preserve">through participation on this </w:t>
            </w:r>
            <w:proofErr w:type="spellStart"/>
            <w:r w:rsidR="00673456">
              <w:rPr>
                <w:rFonts w:eastAsia="Times New Roman" w:cs="Arial"/>
              </w:rPr>
              <w:t>Cf</w:t>
            </w:r>
            <w:r w:rsidR="00A95377" w:rsidRPr="00714CDE">
              <w:rPr>
                <w:rFonts w:eastAsia="Times New Roman" w:cs="Arial"/>
              </w:rPr>
              <w:t>C</w:t>
            </w:r>
            <w:proofErr w:type="spellEnd"/>
            <w:r w:rsidR="00A95377" w:rsidRPr="00714CDE">
              <w:rPr>
                <w:rFonts w:eastAsia="Times New Roman" w:cs="Arial"/>
              </w:rPr>
              <w:t xml:space="preserve"> funded activity.</w:t>
            </w:r>
          </w:p>
          <w:p w:rsidR="00206E22" w:rsidRPr="00AF6113" w:rsidRDefault="00206E22" w:rsidP="00260FA5">
            <w:pPr>
              <w:jc w:val="both"/>
              <w:rPr>
                <w:rFonts w:eastAsia="Times New Roman" w:cs="Arial"/>
              </w:rPr>
            </w:pPr>
          </w:p>
        </w:tc>
        <w:tc>
          <w:tcPr>
            <w:tcW w:w="2393" w:type="dxa"/>
          </w:tcPr>
          <w:p w:rsidR="00206E22" w:rsidRPr="00260FA5" w:rsidRDefault="00592737" w:rsidP="002B47A9">
            <w:pPr>
              <w:spacing w:before="40" w:after="40"/>
              <w:rPr>
                <w:rFonts w:cstheme="minorHAnsi"/>
              </w:rPr>
            </w:pPr>
            <w:r w:rsidRPr="00260FA5">
              <w:rPr>
                <w:rFonts w:cstheme="minorHAnsi"/>
              </w:rPr>
              <w:t>Evaluation pre and post participation</w:t>
            </w:r>
          </w:p>
          <w:p w:rsidR="00592737" w:rsidRPr="00260FA5" w:rsidRDefault="00592737" w:rsidP="002B47A9">
            <w:pPr>
              <w:spacing w:before="40" w:after="40"/>
              <w:rPr>
                <w:rFonts w:cstheme="minorHAnsi"/>
              </w:rPr>
            </w:pPr>
            <w:r w:rsidRPr="00260FA5">
              <w:rPr>
                <w:rFonts w:cstheme="minorHAnsi"/>
              </w:rPr>
              <w:t>Anecdotes shared at meetings</w:t>
            </w:r>
            <w:r w:rsidR="002B47A9">
              <w:rPr>
                <w:rFonts w:cstheme="minorHAnsi"/>
              </w:rPr>
              <w:t xml:space="preserve"> &amp; case studies</w:t>
            </w:r>
          </w:p>
        </w:tc>
        <w:tc>
          <w:tcPr>
            <w:tcW w:w="1872" w:type="dxa"/>
          </w:tcPr>
          <w:p w:rsidR="00206E22" w:rsidRDefault="00206E22" w:rsidP="00CE2955">
            <w:pPr>
              <w:spacing w:before="40" w:after="40"/>
            </w:pPr>
          </w:p>
        </w:tc>
        <w:tc>
          <w:tcPr>
            <w:tcW w:w="1672" w:type="dxa"/>
          </w:tcPr>
          <w:p w:rsidR="00206E22" w:rsidRDefault="00206E22" w:rsidP="00CE2955">
            <w:pPr>
              <w:spacing w:before="40" w:after="40"/>
            </w:pPr>
          </w:p>
        </w:tc>
        <w:tc>
          <w:tcPr>
            <w:tcW w:w="1559" w:type="dxa"/>
          </w:tcPr>
          <w:p w:rsidR="00206E22" w:rsidRDefault="00206E22" w:rsidP="00CE2955">
            <w:pPr>
              <w:spacing w:before="40" w:after="40"/>
            </w:pPr>
          </w:p>
        </w:tc>
      </w:tr>
      <w:tr w:rsidR="00A95377" w:rsidTr="002B47A9">
        <w:tc>
          <w:tcPr>
            <w:tcW w:w="3385" w:type="dxa"/>
          </w:tcPr>
          <w:p w:rsidR="00A95377" w:rsidRPr="00714CDE" w:rsidRDefault="00A95377" w:rsidP="00260FA5">
            <w:pPr>
              <w:jc w:val="both"/>
              <w:rPr>
                <w:rFonts w:eastAsia="Times New Roman" w:cs="Arial"/>
              </w:rPr>
            </w:pPr>
            <w:r w:rsidRPr="00714CDE">
              <w:rPr>
                <w:rFonts w:eastAsia="Times New Roman" w:cs="Arial"/>
              </w:rPr>
              <w:t xml:space="preserve">Developing and maintaining appropriate service delivery documentation/reporting mechanisms which appropriately record information on the families and the children attending includes the requirement for you to ensure that all funded activity participants are advised as follows.    This wording is required by DSS to form part of your participant consent form and is set out in the Data Exchange Protocols of DSS. </w:t>
            </w:r>
          </w:p>
          <w:p w:rsidR="00A95377" w:rsidRPr="00714CDE" w:rsidRDefault="00A95377" w:rsidP="00260FA5">
            <w:pPr>
              <w:ind w:right="-57"/>
              <w:jc w:val="both"/>
              <w:rPr>
                <w:rFonts w:eastAsia="Times New Roman" w:cs="Arial"/>
              </w:rPr>
            </w:pPr>
          </w:p>
        </w:tc>
        <w:tc>
          <w:tcPr>
            <w:tcW w:w="2393" w:type="dxa"/>
          </w:tcPr>
          <w:p w:rsidR="00592737" w:rsidRPr="00260FA5" w:rsidRDefault="002B47A9" w:rsidP="002B47A9">
            <w:pPr>
              <w:spacing w:before="40" w:after="40"/>
              <w:rPr>
                <w:rFonts w:cstheme="minorHAnsi"/>
              </w:rPr>
            </w:pPr>
            <w:r>
              <w:rPr>
                <w:rFonts w:cstheme="minorHAnsi"/>
                <w:lang w:eastAsia="en-AU"/>
              </w:rPr>
              <w:t>Evidence that</w:t>
            </w:r>
            <w:r w:rsidR="00673456" w:rsidRPr="00260FA5">
              <w:rPr>
                <w:rFonts w:cstheme="minorHAnsi"/>
                <w:lang w:eastAsia="en-AU"/>
              </w:rPr>
              <w:t xml:space="preserve"> the data </w:t>
            </w:r>
            <w:r>
              <w:rPr>
                <w:rFonts w:cstheme="minorHAnsi"/>
                <w:lang w:eastAsia="en-AU"/>
              </w:rPr>
              <w:t xml:space="preserve">is </w:t>
            </w:r>
            <w:r w:rsidR="00673456" w:rsidRPr="00260FA5">
              <w:rPr>
                <w:rFonts w:cstheme="minorHAnsi"/>
                <w:lang w:eastAsia="en-AU"/>
              </w:rPr>
              <w:t xml:space="preserve">directly </w:t>
            </w:r>
            <w:r>
              <w:rPr>
                <w:rFonts w:cstheme="minorHAnsi"/>
                <w:lang w:eastAsia="en-AU"/>
              </w:rPr>
              <w:t xml:space="preserve">entered </w:t>
            </w:r>
            <w:r w:rsidR="00673456" w:rsidRPr="00260FA5">
              <w:rPr>
                <w:rFonts w:cstheme="minorHAnsi"/>
                <w:lang w:eastAsia="en-AU"/>
              </w:rPr>
              <w:t>into the DSS Data Exchange, by the end of the week after the end of eac</w:t>
            </w:r>
            <w:r w:rsidR="00260FA5">
              <w:rPr>
                <w:rFonts w:cstheme="minorHAnsi"/>
                <w:lang w:eastAsia="en-AU"/>
              </w:rPr>
              <w:t>h quarter 2019-2020</w:t>
            </w:r>
          </w:p>
        </w:tc>
        <w:tc>
          <w:tcPr>
            <w:tcW w:w="1872" w:type="dxa"/>
          </w:tcPr>
          <w:p w:rsidR="00A95377" w:rsidRDefault="00A95377" w:rsidP="00CE2955">
            <w:pPr>
              <w:spacing w:before="40" w:after="40"/>
            </w:pPr>
          </w:p>
        </w:tc>
        <w:tc>
          <w:tcPr>
            <w:tcW w:w="1672" w:type="dxa"/>
          </w:tcPr>
          <w:p w:rsidR="00A95377" w:rsidRDefault="00A95377" w:rsidP="00CE2955">
            <w:pPr>
              <w:spacing w:before="40" w:after="40"/>
            </w:pPr>
          </w:p>
        </w:tc>
        <w:tc>
          <w:tcPr>
            <w:tcW w:w="1559" w:type="dxa"/>
          </w:tcPr>
          <w:p w:rsidR="00A95377" w:rsidRDefault="00A95377" w:rsidP="00CE2955">
            <w:pPr>
              <w:spacing w:before="40" w:after="40"/>
            </w:pPr>
          </w:p>
        </w:tc>
      </w:tr>
    </w:tbl>
    <w:p w:rsidR="00A95377" w:rsidRDefault="00A95377" w:rsidP="00421739">
      <w:pPr>
        <w:rPr>
          <w:b/>
          <w:i/>
        </w:rPr>
      </w:pPr>
    </w:p>
    <w:p w:rsidR="00A95377" w:rsidRDefault="00A95377" w:rsidP="00421739">
      <w:pPr>
        <w:rPr>
          <w:b/>
          <w:i/>
        </w:rPr>
      </w:pPr>
    </w:p>
    <w:p w:rsidR="00A95377" w:rsidRDefault="00A95377" w:rsidP="00106CBA">
      <w:pPr>
        <w:rPr>
          <w:b/>
          <w:i/>
        </w:rPr>
        <w:sectPr w:rsidR="00A95377" w:rsidSect="00A95377">
          <w:headerReference w:type="default" r:id="rId10"/>
          <w:pgSz w:w="11906" w:h="16838"/>
          <w:pgMar w:top="720" w:right="720" w:bottom="720" w:left="720" w:header="708" w:footer="708" w:gutter="0"/>
          <w:cols w:space="708"/>
          <w:docGrid w:linePitch="360"/>
        </w:sectPr>
      </w:pPr>
    </w:p>
    <w:p w:rsidR="00A95377" w:rsidRDefault="00A95377" w:rsidP="00106CBA">
      <w:pPr>
        <w:rPr>
          <w:b/>
          <w:i/>
        </w:rPr>
      </w:pPr>
    </w:p>
    <w:p w:rsidR="00106CBA" w:rsidRPr="00A95377" w:rsidRDefault="00993A6E" w:rsidP="00106CBA">
      <w:pPr>
        <w:rPr>
          <w:b/>
          <w:i/>
        </w:rPr>
      </w:pPr>
      <w:r w:rsidRPr="006E22D6">
        <w:rPr>
          <w:b/>
          <w:i/>
        </w:rPr>
        <w:t>Reporting requirements</w:t>
      </w:r>
      <w:r w:rsidR="006E22D6">
        <w:rPr>
          <w:b/>
          <w:i/>
        </w:rPr>
        <w:t xml:space="preserve"> – is </w:t>
      </w:r>
      <w:r w:rsidR="00145CA2">
        <w:rPr>
          <w:b/>
          <w:i/>
        </w:rPr>
        <w:t>COMMUNITY PARTNER NAME</w:t>
      </w:r>
      <w:r w:rsidR="00714CDE">
        <w:rPr>
          <w:b/>
          <w:i/>
        </w:rPr>
        <w:t xml:space="preserve"> on</w:t>
      </w:r>
      <w:r w:rsidR="00A95377">
        <w:rPr>
          <w:b/>
          <w:i/>
        </w:rPr>
        <w:t xml:space="preserve"> track to satisfy these </w:t>
      </w:r>
      <w:r w:rsidR="00A95377" w:rsidRPr="00A95377">
        <w:rPr>
          <w:b/>
          <w:i/>
        </w:rPr>
        <w:t xml:space="preserve">reporting deadlines </w:t>
      </w:r>
      <w:r w:rsidR="00421739" w:rsidRPr="00A95377">
        <w:rPr>
          <w:b/>
          <w:i/>
        </w:rPr>
        <w:t xml:space="preserve">specified in the Service </w:t>
      </w:r>
      <w:r w:rsidR="00185FFD" w:rsidRPr="00A95377">
        <w:rPr>
          <w:b/>
          <w:i/>
        </w:rPr>
        <w:t>Agreement</w:t>
      </w:r>
      <w:r w:rsidR="00A95377" w:rsidRPr="00A95377">
        <w:rPr>
          <w:b/>
          <w:i/>
        </w:rPr>
        <w:t xml:space="preserve"> Schedule 3</w:t>
      </w:r>
    </w:p>
    <w:p w:rsidR="00A95377" w:rsidRPr="00C02EF1" w:rsidRDefault="00DF3CF8" w:rsidP="00A95377">
      <w:pPr>
        <w:spacing w:line="240" w:lineRule="auto"/>
        <w:rPr>
          <w:rFonts w:ascii="Arial" w:hAnsi="Arial" w:cs="Arial"/>
          <w:sz w:val="20"/>
        </w:rPr>
      </w:pPr>
      <w:r>
        <w:rPr>
          <w:rFonts w:ascii="Arial" w:hAnsi="Arial" w:cs="Arial"/>
          <w:sz w:val="20"/>
        </w:rPr>
        <w:t xml:space="preserve">1. </w:t>
      </w:r>
      <w:r w:rsidR="00260FA5" w:rsidRPr="00C02EF1">
        <w:rPr>
          <w:rFonts w:ascii="Arial" w:hAnsi="Arial" w:cs="Arial"/>
          <w:sz w:val="20"/>
        </w:rPr>
        <w:t>Midyear</w:t>
      </w:r>
      <w:r w:rsidR="00A95377" w:rsidRPr="00C02EF1">
        <w:rPr>
          <w:rFonts w:ascii="Arial" w:hAnsi="Arial" w:cs="Arial"/>
          <w:sz w:val="20"/>
        </w:rPr>
        <w:t xml:space="preserve"> report for the p</w:t>
      </w:r>
      <w:r>
        <w:rPr>
          <w:rFonts w:ascii="Arial" w:hAnsi="Arial" w:cs="Arial"/>
          <w:sz w:val="20"/>
        </w:rPr>
        <w:t>eriod 1 July to 31 December 201</w:t>
      </w:r>
      <w:r w:rsidR="00260FA5">
        <w:rPr>
          <w:rFonts w:ascii="Arial" w:hAnsi="Arial" w:cs="Arial"/>
          <w:sz w:val="20"/>
        </w:rPr>
        <w:t>9</w:t>
      </w:r>
      <w:r w:rsidR="00A95377" w:rsidRPr="00C02EF1">
        <w:rPr>
          <w:rFonts w:ascii="Arial" w:hAnsi="Arial" w:cs="Arial"/>
          <w:sz w:val="20"/>
        </w:rPr>
        <w:t xml:space="preserve">. Due on or before </w:t>
      </w:r>
      <w:r w:rsidR="00260FA5">
        <w:rPr>
          <w:rFonts w:ascii="Arial" w:hAnsi="Arial" w:cs="Arial"/>
          <w:b/>
          <w:sz w:val="20"/>
        </w:rPr>
        <w:t>13 January 2020</w:t>
      </w:r>
      <w:r w:rsidR="00A95377" w:rsidRPr="00C02EF1">
        <w:rPr>
          <w:rFonts w:ascii="Arial" w:hAnsi="Arial" w:cs="Arial"/>
          <w:sz w:val="20"/>
        </w:rPr>
        <w:t xml:space="preserve"> </w:t>
      </w:r>
    </w:p>
    <w:p w:rsidR="00A95377" w:rsidRPr="00A95377" w:rsidRDefault="00DF3CF8" w:rsidP="00A95377">
      <w:pPr>
        <w:spacing w:line="240" w:lineRule="auto"/>
        <w:ind w:left="675" w:hanging="675"/>
        <w:rPr>
          <w:rFonts w:ascii="Arial" w:hAnsi="Arial" w:cs="Arial"/>
          <w:b/>
          <w:sz w:val="20"/>
        </w:rPr>
      </w:pPr>
      <w:r>
        <w:rPr>
          <w:rFonts w:ascii="Arial" w:hAnsi="Arial" w:cs="Arial"/>
          <w:sz w:val="20"/>
        </w:rPr>
        <w:t xml:space="preserve">2. </w:t>
      </w:r>
      <w:r w:rsidR="00A95377" w:rsidRPr="00C02EF1">
        <w:rPr>
          <w:rFonts w:ascii="Arial" w:hAnsi="Arial" w:cs="Arial"/>
          <w:sz w:val="20"/>
        </w:rPr>
        <w:t>End of year repo</w:t>
      </w:r>
      <w:r w:rsidR="00260FA5">
        <w:rPr>
          <w:rFonts w:ascii="Arial" w:hAnsi="Arial" w:cs="Arial"/>
          <w:sz w:val="20"/>
        </w:rPr>
        <w:t>rt for the period 1 January 2020 to -30 June 2020</w:t>
      </w:r>
      <w:r w:rsidR="00A95377" w:rsidRPr="00C02EF1">
        <w:rPr>
          <w:rFonts w:ascii="Arial" w:hAnsi="Arial" w:cs="Arial"/>
          <w:sz w:val="20"/>
        </w:rPr>
        <w:t xml:space="preserve">. Due on or before </w:t>
      </w:r>
      <w:r w:rsidR="00260FA5">
        <w:rPr>
          <w:rFonts w:ascii="Arial" w:hAnsi="Arial" w:cs="Arial"/>
          <w:b/>
          <w:sz w:val="20"/>
        </w:rPr>
        <w:t>13 July 2020</w:t>
      </w:r>
    </w:p>
    <w:p w:rsidR="00A95377" w:rsidRPr="00C02EF1" w:rsidRDefault="00DF3CF8" w:rsidP="00A95377">
      <w:pPr>
        <w:spacing w:line="360" w:lineRule="auto"/>
        <w:ind w:left="675" w:hanging="675"/>
        <w:rPr>
          <w:rFonts w:ascii="Arial" w:hAnsi="Arial" w:cs="Arial"/>
          <w:sz w:val="20"/>
        </w:rPr>
      </w:pPr>
      <w:r>
        <w:rPr>
          <w:rFonts w:ascii="Arial" w:hAnsi="Arial" w:cs="Arial"/>
          <w:sz w:val="20"/>
        </w:rPr>
        <w:t xml:space="preserve">3. </w:t>
      </w:r>
      <w:r w:rsidR="00A95377" w:rsidRPr="00C02EF1">
        <w:rPr>
          <w:rFonts w:ascii="Arial" w:hAnsi="Arial" w:cs="Arial"/>
          <w:sz w:val="20"/>
        </w:rPr>
        <w:t>An authorised financial stateme</w:t>
      </w:r>
      <w:r>
        <w:rPr>
          <w:rFonts w:ascii="Arial" w:hAnsi="Arial" w:cs="Arial"/>
          <w:sz w:val="20"/>
        </w:rPr>
        <w:t xml:space="preserve">nt for the period 1 </w:t>
      </w:r>
      <w:r w:rsidR="00260FA5">
        <w:rPr>
          <w:rFonts w:ascii="Arial" w:hAnsi="Arial" w:cs="Arial"/>
          <w:sz w:val="20"/>
        </w:rPr>
        <w:t>July 2019 to 30 June 2020</w:t>
      </w:r>
      <w:r w:rsidR="00A95377" w:rsidRPr="00C02EF1">
        <w:rPr>
          <w:rFonts w:ascii="Arial" w:hAnsi="Arial" w:cs="Arial"/>
          <w:sz w:val="20"/>
        </w:rPr>
        <w:t xml:space="preserve">. Due on or before </w:t>
      </w:r>
      <w:r>
        <w:rPr>
          <w:rFonts w:ascii="Arial" w:hAnsi="Arial" w:cs="Arial"/>
          <w:b/>
          <w:sz w:val="20"/>
        </w:rPr>
        <w:t>31 August,</w:t>
      </w:r>
      <w:r w:rsidR="00260FA5">
        <w:rPr>
          <w:rFonts w:ascii="Arial" w:hAnsi="Arial" w:cs="Arial"/>
          <w:b/>
          <w:sz w:val="20"/>
        </w:rPr>
        <w:t xml:space="preserve"> 2020</w:t>
      </w:r>
    </w:p>
    <w:p w:rsidR="006E22D6" w:rsidRPr="006E22D6" w:rsidRDefault="006E22D6" w:rsidP="006E22D6">
      <w:pPr>
        <w:pStyle w:val="ListParagraph"/>
        <w:ind w:left="360"/>
        <w:rPr>
          <w:b/>
          <w:i/>
        </w:rPr>
      </w:pPr>
    </w:p>
    <w:sectPr w:rsidR="006E22D6" w:rsidRPr="006E22D6" w:rsidSect="00A9537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A9" w:rsidRDefault="002B47A9" w:rsidP="001D696F">
      <w:pPr>
        <w:spacing w:after="0" w:line="240" w:lineRule="auto"/>
      </w:pPr>
      <w:r>
        <w:separator/>
      </w:r>
    </w:p>
  </w:endnote>
  <w:endnote w:type="continuationSeparator" w:id="0">
    <w:p w:rsidR="002B47A9" w:rsidRDefault="002B47A9" w:rsidP="001D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277737"/>
      <w:docPartObj>
        <w:docPartGallery w:val="Page Numbers (Bottom of Page)"/>
        <w:docPartUnique/>
      </w:docPartObj>
    </w:sdtPr>
    <w:sdtEndPr>
      <w:rPr>
        <w:noProof/>
      </w:rPr>
    </w:sdtEndPr>
    <w:sdtContent>
      <w:p w:rsidR="002B47A9" w:rsidRDefault="002B47A9">
        <w:pPr>
          <w:pStyle w:val="Footer"/>
          <w:jc w:val="right"/>
        </w:pPr>
        <w:r>
          <w:fldChar w:fldCharType="begin"/>
        </w:r>
        <w:r>
          <w:instrText xml:space="preserve"> PAGE   \* MERGEFORMAT </w:instrText>
        </w:r>
        <w:r>
          <w:fldChar w:fldCharType="separate"/>
        </w:r>
        <w:r w:rsidR="00F04B0F">
          <w:rPr>
            <w:noProof/>
          </w:rPr>
          <w:t>1</w:t>
        </w:r>
        <w:r>
          <w:rPr>
            <w:noProof/>
          </w:rPr>
          <w:fldChar w:fldCharType="end"/>
        </w:r>
      </w:p>
    </w:sdtContent>
  </w:sdt>
  <w:p w:rsidR="002B47A9" w:rsidRDefault="002B4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A9" w:rsidRDefault="002B47A9" w:rsidP="001D696F">
      <w:pPr>
        <w:spacing w:after="0" w:line="240" w:lineRule="auto"/>
      </w:pPr>
      <w:r>
        <w:separator/>
      </w:r>
    </w:p>
  </w:footnote>
  <w:footnote w:type="continuationSeparator" w:id="0">
    <w:p w:rsidR="002B47A9" w:rsidRDefault="002B47A9" w:rsidP="001D6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A9" w:rsidRPr="007528E9" w:rsidRDefault="002B47A9" w:rsidP="007528E9">
    <w:pPr>
      <w:pStyle w:val="Header"/>
      <w:jc w:val="right"/>
    </w:pPr>
    <w:r>
      <w:rPr>
        <w:noProof/>
        <w:lang w:eastAsia="en-AU"/>
      </w:rPr>
      <w:drawing>
        <wp:inline distT="0" distB="0" distL="0" distR="0" wp14:anchorId="2C4AB337">
          <wp:extent cx="2859405" cy="499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49974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A9" w:rsidRDefault="002B4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3BC8"/>
    <w:multiLevelType w:val="hybridMultilevel"/>
    <w:tmpl w:val="53CE6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B50E80"/>
    <w:multiLevelType w:val="hybridMultilevel"/>
    <w:tmpl w:val="6150B34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2D86CF1"/>
    <w:multiLevelType w:val="hybridMultilevel"/>
    <w:tmpl w:val="7F0A11E2"/>
    <w:lvl w:ilvl="0" w:tplc="40546C70">
      <w:numFmt w:val="bullet"/>
      <w:lvlText w:val="-"/>
      <w:lvlJc w:val="left"/>
      <w:pPr>
        <w:ind w:left="502"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E63F6D"/>
    <w:multiLevelType w:val="hybridMultilevel"/>
    <w:tmpl w:val="0C543E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BE0532"/>
    <w:multiLevelType w:val="hybridMultilevel"/>
    <w:tmpl w:val="1CDC9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E560CA"/>
    <w:multiLevelType w:val="hybridMultilevel"/>
    <w:tmpl w:val="A57E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696542"/>
    <w:multiLevelType w:val="hybridMultilevel"/>
    <w:tmpl w:val="5B2E7FB0"/>
    <w:lvl w:ilvl="0" w:tplc="930A733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F83229"/>
    <w:multiLevelType w:val="hybridMultilevel"/>
    <w:tmpl w:val="3190B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271C3D"/>
    <w:multiLevelType w:val="hybridMultilevel"/>
    <w:tmpl w:val="FBE04DC0"/>
    <w:lvl w:ilvl="0" w:tplc="930A733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8B2164"/>
    <w:multiLevelType w:val="hybridMultilevel"/>
    <w:tmpl w:val="9A202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4F685C"/>
    <w:multiLevelType w:val="hybridMultilevel"/>
    <w:tmpl w:val="D138F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A37EF3"/>
    <w:multiLevelType w:val="hybridMultilevel"/>
    <w:tmpl w:val="E890A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6139B4"/>
    <w:multiLevelType w:val="hybridMultilevel"/>
    <w:tmpl w:val="C5283010"/>
    <w:lvl w:ilvl="0" w:tplc="930A733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11"/>
  </w:num>
  <w:num w:numId="5">
    <w:abstractNumId w:val="5"/>
  </w:num>
  <w:num w:numId="6">
    <w:abstractNumId w:val="3"/>
  </w:num>
  <w:num w:numId="7">
    <w:abstractNumId w:val="6"/>
  </w:num>
  <w:num w:numId="8">
    <w:abstractNumId w:val="10"/>
  </w:num>
  <w:num w:numId="9">
    <w:abstractNumId w:val="8"/>
  </w:num>
  <w:num w:numId="10">
    <w:abstractNumId w:val="12"/>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04"/>
    <w:rsid w:val="00025D82"/>
    <w:rsid w:val="000701A8"/>
    <w:rsid w:val="00077537"/>
    <w:rsid w:val="000C6A43"/>
    <w:rsid w:val="000E2EB8"/>
    <w:rsid w:val="00106CBA"/>
    <w:rsid w:val="00117872"/>
    <w:rsid w:val="00145CA2"/>
    <w:rsid w:val="00185FFD"/>
    <w:rsid w:val="001D696F"/>
    <w:rsid w:val="00206E22"/>
    <w:rsid w:val="0024310E"/>
    <w:rsid w:val="0024603F"/>
    <w:rsid w:val="00260FA5"/>
    <w:rsid w:val="002B47A9"/>
    <w:rsid w:val="003978D0"/>
    <w:rsid w:val="003C6DD0"/>
    <w:rsid w:val="003D5781"/>
    <w:rsid w:val="003F350A"/>
    <w:rsid w:val="004030ED"/>
    <w:rsid w:val="00421739"/>
    <w:rsid w:val="00454209"/>
    <w:rsid w:val="005034B6"/>
    <w:rsid w:val="00572970"/>
    <w:rsid w:val="00592737"/>
    <w:rsid w:val="005F2FC2"/>
    <w:rsid w:val="005F7E1D"/>
    <w:rsid w:val="00602E29"/>
    <w:rsid w:val="00605833"/>
    <w:rsid w:val="0065776D"/>
    <w:rsid w:val="006624A5"/>
    <w:rsid w:val="00673456"/>
    <w:rsid w:val="0067783E"/>
    <w:rsid w:val="00680728"/>
    <w:rsid w:val="006B6A40"/>
    <w:rsid w:val="006D6504"/>
    <w:rsid w:val="006E0BB3"/>
    <w:rsid w:val="006E22D6"/>
    <w:rsid w:val="00704FCC"/>
    <w:rsid w:val="00714CDE"/>
    <w:rsid w:val="007309BA"/>
    <w:rsid w:val="007528E9"/>
    <w:rsid w:val="00764545"/>
    <w:rsid w:val="00873B01"/>
    <w:rsid w:val="00931EB0"/>
    <w:rsid w:val="00993A6E"/>
    <w:rsid w:val="009A2B65"/>
    <w:rsid w:val="009C17A2"/>
    <w:rsid w:val="00A022EE"/>
    <w:rsid w:val="00A10410"/>
    <w:rsid w:val="00A248E4"/>
    <w:rsid w:val="00A523E2"/>
    <w:rsid w:val="00A95377"/>
    <w:rsid w:val="00AF5564"/>
    <w:rsid w:val="00AF6113"/>
    <w:rsid w:val="00AF6FCE"/>
    <w:rsid w:val="00BB45FC"/>
    <w:rsid w:val="00BC3218"/>
    <w:rsid w:val="00C25945"/>
    <w:rsid w:val="00C34629"/>
    <w:rsid w:val="00CC5DEE"/>
    <w:rsid w:val="00CE2955"/>
    <w:rsid w:val="00D12075"/>
    <w:rsid w:val="00D16583"/>
    <w:rsid w:val="00D3666A"/>
    <w:rsid w:val="00D64382"/>
    <w:rsid w:val="00D76296"/>
    <w:rsid w:val="00D771EF"/>
    <w:rsid w:val="00DD6455"/>
    <w:rsid w:val="00DF3CF8"/>
    <w:rsid w:val="00E70BC1"/>
    <w:rsid w:val="00E8312E"/>
    <w:rsid w:val="00F04B0F"/>
    <w:rsid w:val="00F32DB9"/>
    <w:rsid w:val="00FC357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29D1606-2BA5-4192-8A32-8B5BE501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FA5"/>
    <w:pPr>
      <w:keepNext/>
      <w:keepLines/>
      <w:spacing w:before="240" w:after="0"/>
      <w:jc w:val="center"/>
      <w:outlineLvl w:val="0"/>
    </w:pPr>
    <w:rPr>
      <w:rFonts w:eastAsiaTheme="majorEastAsia"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96F"/>
  </w:style>
  <w:style w:type="paragraph" w:styleId="Footer">
    <w:name w:val="footer"/>
    <w:basedOn w:val="Normal"/>
    <w:link w:val="FooterChar"/>
    <w:uiPriority w:val="99"/>
    <w:unhideWhenUsed/>
    <w:rsid w:val="001D6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96F"/>
  </w:style>
  <w:style w:type="paragraph" w:styleId="ListParagraph">
    <w:name w:val="List Paragraph"/>
    <w:basedOn w:val="Normal"/>
    <w:link w:val="ListParagraphChar"/>
    <w:uiPriority w:val="34"/>
    <w:qFormat/>
    <w:rsid w:val="000E2EB8"/>
    <w:pPr>
      <w:ind w:left="720"/>
      <w:contextualSpacing/>
    </w:pPr>
  </w:style>
  <w:style w:type="table" w:styleId="TableGrid">
    <w:name w:val="Table Grid"/>
    <w:basedOn w:val="TableNormal"/>
    <w:uiPriority w:val="59"/>
    <w:rsid w:val="00D3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BB3"/>
    <w:rPr>
      <w:rFonts w:ascii="Tahoma" w:hAnsi="Tahoma" w:cs="Tahoma"/>
      <w:sz w:val="16"/>
      <w:szCs w:val="16"/>
    </w:rPr>
  </w:style>
  <w:style w:type="character" w:customStyle="1" w:styleId="ListParagraphChar">
    <w:name w:val="List Paragraph Char"/>
    <w:basedOn w:val="DefaultParagraphFont"/>
    <w:link w:val="ListParagraph"/>
    <w:uiPriority w:val="34"/>
    <w:locked/>
    <w:rsid w:val="00206E22"/>
  </w:style>
  <w:style w:type="paragraph" w:styleId="Title">
    <w:name w:val="Title"/>
    <w:basedOn w:val="Normal"/>
    <w:next w:val="Normal"/>
    <w:link w:val="TitleChar"/>
    <w:uiPriority w:val="10"/>
    <w:qFormat/>
    <w:rsid w:val="00260FA5"/>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260FA5"/>
    <w:rPr>
      <w:rFonts w:eastAsiaTheme="majorEastAsia" w:cstheme="majorBidi"/>
      <w:spacing w:val="-10"/>
      <w:kern w:val="28"/>
      <w:sz w:val="40"/>
      <w:szCs w:val="56"/>
    </w:rPr>
  </w:style>
  <w:style w:type="character" w:customStyle="1" w:styleId="Heading1Char">
    <w:name w:val="Heading 1 Char"/>
    <w:basedOn w:val="DefaultParagraphFont"/>
    <w:link w:val="Heading1"/>
    <w:uiPriority w:val="9"/>
    <w:rsid w:val="00260FA5"/>
    <w:rPr>
      <w:rFonts w:eastAsiaTheme="majorEastAsia" w:cstheme="majorBidi"/>
      <w:color w:val="365F91"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CDB0-96EA-4BA8-9C8A-9AAC795C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7A8795CB.dotm</Template>
  <TotalTime>5</TotalTime>
  <Pages>5</Pages>
  <Words>958</Words>
  <Characters>5301</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Submission DR44 - Attachment: Community Partner meeting template 2019-2020 - Kathy Bannister - Expenditure on Children in the Northern Territory - Commissioned study</vt:lpstr>
    </vt:vector>
  </TitlesOfParts>
  <Company>Australian Red Cross</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DR44 - Attachment: Community Partner meeting template 2019-2020 - Kathy Bannister - Expenditure on Children in the Northern Territory - Commissioned study</dc:title>
  <dc:creator>Kathy Bannister</dc:creator>
  <cp:lastModifiedBy>Productivity Commission</cp:lastModifiedBy>
  <cp:revision>5</cp:revision>
  <cp:lastPrinted>2015-10-06T22:36:00Z</cp:lastPrinted>
  <dcterms:created xsi:type="dcterms:W3CDTF">2020-01-06T06:06:00Z</dcterms:created>
  <dcterms:modified xsi:type="dcterms:W3CDTF">2020-01-08T22:16:00Z</dcterms:modified>
</cp:coreProperties>
</file>