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3ADD" w14:textId="77777777" w:rsidR="00126042" w:rsidRPr="008772F1" w:rsidRDefault="000C3E9F" w:rsidP="00265FE1">
      <w:pPr>
        <w:spacing w:after="0"/>
        <w:jc w:val="center"/>
        <w:rPr>
          <w:rFonts w:ascii="Times New Roman" w:hAnsi="Times New Roman" w:cs="Times New Roman"/>
          <w:b/>
        </w:rPr>
      </w:pPr>
      <w:r w:rsidRPr="008772F1">
        <w:rPr>
          <w:rFonts w:ascii="Times New Roman" w:hAnsi="Times New Roman" w:cs="Times New Roman"/>
          <w:b/>
        </w:rPr>
        <w:t xml:space="preserve">Submission as a comment on </w:t>
      </w:r>
      <w:r w:rsidR="005B5EA8" w:rsidRPr="008772F1">
        <w:rPr>
          <w:rFonts w:ascii="Times New Roman" w:hAnsi="Times New Roman" w:cs="Times New Roman"/>
          <w:b/>
        </w:rPr>
        <w:t xml:space="preserve">the </w:t>
      </w:r>
      <w:r w:rsidR="008772F1" w:rsidRPr="008772F1">
        <w:rPr>
          <w:rFonts w:ascii="Times New Roman" w:hAnsi="Times New Roman" w:cs="Times New Roman"/>
          <w:b/>
        </w:rPr>
        <w:t xml:space="preserve">Productivity Commission’s </w:t>
      </w:r>
      <w:r w:rsidR="005B5EA8" w:rsidRPr="008772F1">
        <w:rPr>
          <w:rFonts w:ascii="Times New Roman" w:hAnsi="Times New Roman" w:cs="Times New Roman"/>
          <w:b/>
        </w:rPr>
        <w:t>Draft Report</w:t>
      </w:r>
      <w:r w:rsidR="00C71C1B">
        <w:rPr>
          <w:rFonts w:ascii="Times New Roman" w:hAnsi="Times New Roman" w:cs="Times New Roman"/>
          <w:b/>
        </w:rPr>
        <w:t xml:space="preserve"> of</w:t>
      </w:r>
      <w:r w:rsidR="005B5EA8" w:rsidRPr="008772F1">
        <w:rPr>
          <w:rFonts w:ascii="Times New Roman" w:hAnsi="Times New Roman" w:cs="Times New Roman"/>
          <w:b/>
        </w:rPr>
        <w:t xml:space="preserve"> </w:t>
      </w:r>
      <w:r w:rsidR="008772F1" w:rsidRPr="008772F1">
        <w:rPr>
          <w:rFonts w:ascii="Times New Roman" w:hAnsi="Times New Roman" w:cs="Times New Roman"/>
          <w:b/>
        </w:rPr>
        <w:t xml:space="preserve">July </w:t>
      </w:r>
      <w:r w:rsidR="005B5EA8" w:rsidRPr="008772F1">
        <w:rPr>
          <w:rFonts w:ascii="Times New Roman" w:hAnsi="Times New Roman" w:cs="Times New Roman"/>
          <w:b/>
        </w:rPr>
        <w:t>2023</w:t>
      </w:r>
    </w:p>
    <w:p w14:paraId="2E7815BD" w14:textId="77777777" w:rsidR="00997F68" w:rsidRDefault="00943A77" w:rsidP="00265FE1">
      <w:pPr>
        <w:spacing w:after="0"/>
        <w:jc w:val="center"/>
        <w:rPr>
          <w:rFonts w:ascii="Times New Roman" w:hAnsi="Times New Roman" w:cs="Times New Roman"/>
          <w:b/>
        </w:rPr>
      </w:pPr>
      <w:r>
        <w:rPr>
          <w:rFonts w:ascii="Times New Roman" w:hAnsi="Times New Roman" w:cs="Times New Roman"/>
          <w:b/>
        </w:rPr>
        <w:t xml:space="preserve">Dr </w:t>
      </w:r>
      <w:r w:rsidR="00A04DFB">
        <w:rPr>
          <w:rFonts w:ascii="Times New Roman" w:hAnsi="Times New Roman" w:cs="Times New Roman"/>
          <w:b/>
        </w:rPr>
        <w:t>Bill Arthur</w:t>
      </w:r>
      <w:r w:rsidR="00997F68">
        <w:rPr>
          <w:rFonts w:ascii="Times New Roman" w:hAnsi="Times New Roman" w:cs="Times New Roman"/>
          <w:b/>
        </w:rPr>
        <w:t xml:space="preserve"> </w:t>
      </w:r>
    </w:p>
    <w:p w14:paraId="4FE6CB40" w14:textId="77777777" w:rsidR="005B5EA8" w:rsidRDefault="005B5EA8" w:rsidP="00265FE1">
      <w:pPr>
        <w:spacing w:after="0"/>
        <w:jc w:val="center"/>
        <w:rPr>
          <w:rFonts w:ascii="Times New Roman" w:hAnsi="Times New Roman" w:cs="Times New Roman"/>
          <w:b/>
        </w:rPr>
      </w:pPr>
      <w:r>
        <w:rPr>
          <w:rFonts w:ascii="Times New Roman" w:hAnsi="Times New Roman" w:cs="Times New Roman"/>
          <w:b/>
        </w:rPr>
        <w:t>Visiting</w:t>
      </w:r>
      <w:r w:rsidR="00A04DFB">
        <w:rPr>
          <w:rFonts w:ascii="Times New Roman" w:hAnsi="Times New Roman" w:cs="Times New Roman"/>
          <w:b/>
        </w:rPr>
        <w:t xml:space="preserve"> </w:t>
      </w:r>
      <w:r w:rsidR="00163CE6">
        <w:rPr>
          <w:rFonts w:ascii="Times New Roman" w:hAnsi="Times New Roman" w:cs="Times New Roman"/>
          <w:b/>
        </w:rPr>
        <w:t xml:space="preserve">Research </w:t>
      </w:r>
      <w:r>
        <w:rPr>
          <w:rFonts w:ascii="Times New Roman" w:hAnsi="Times New Roman" w:cs="Times New Roman"/>
          <w:b/>
        </w:rPr>
        <w:t>Fellow</w:t>
      </w:r>
      <w:r w:rsidR="00A04DFB">
        <w:rPr>
          <w:rFonts w:ascii="Times New Roman" w:hAnsi="Times New Roman" w:cs="Times New Roman"/>
          <w:b/>
        </w:rPr>
        <w:t xml:space="preserve">, </w:t>
      </w:r>
      <w:r w:rsidR="009E536E">
        <w:rPr>
          <w:rFonts w:ascii="Times New Roman" w:hAnsi="Times New Roman" w:cs="Times New Roman"/>
          <w:b/>
        </w:rPr>
        <w:t>Centre for Abor</w:t>
      </w:r>
      <w:r w:rsidR="00997F68">
        <w:rPr>
          <w:rFonts w:ascii="Times New Roman" w:hAnsi="Times New Roman" w:cs="Times New Roman"/>
          <w:b/>
        </w:rPr>
        <w:t>iginal Economic Policy Research</w:t>
      </w:r>
      <w:r w:rsidR="00A04DFB">
        <w:rPr>
          <w:rFonts w:ascii="Times New Roman" w:hAnsi="Times New Roman" w:cs="Times New Roman"/>
          <w:b/>
        </w:rPr>
        <w:t>, A</w:t>
      </w:r>
      <w:r w:rsidR="00997F68">
        <w:rPr>
          <w:rFonts w:ascii="Times New Roman" w:hAnsi="Times New Roman" w:cs="Times New Roman"/>
          <w:b/>
        </w:rPr>
        <w:t>ustralian National University</w:t>
      </w:r>
    </w:p>
    <w:p w14:paraId="64103D0D" w14:textId="77777777" w:rsidR="009E536E" w:rsidRDefault="009E536E" w:rsidP="00265FE1">
      <w:pPr>
        <w:spacing w:after="0"/>
        <w:jc w:val="center"/>
        <w:rPr>
          <w:rFonts w:ascii="Times New Roman" w:hAnsi="Times New Roman" w:cs="Times New Roman"/>
          <w:b/>
        </w:rPr>
      </w:pPr>
    </w:p>
    <w:p w14:paraId="5E02FDA7" w14:textId="77777777" w:rsidR="00265FE1" w:rsidRPr="00065B8C" w:rsidRDefault="007F65FD" w:rsidP="00265FE1">
      <w:pPr>
        <w:spacing w:after="0"/>
        <w:jc w:val="center"/>
        <w:rPr>
          <w:rFonts w:ascii="Times New Roman" w:hAnsi="Times New Roman" w:cs="Times New Roman"/>
          <w:b/>
        </w:rPr>
      </w:pPr>
      <w:r>
        <w:rPr>
          <w:rFonts w:ascii="Times New Roman" w:hAnsi="Times New Roman" w:cs="Times New Roman"/>
          <w:b/>
        </w:rPr>
        <w:t>The ‘Oth</w:t>
      </w:r>
      <w:r w:rsidR="00305E60">
        <w:rPr>
          <w:rFonts w:ascii="Times New Roman" w:hAnsi="Times New Roman" w:cs="Times New Roman"/>
          <w:b/>
        </w:rPr>
        <w:t>er Gap</w:t>
      </w:r>
      <w:r w:rsidR="00287DB9">
        <w:rPr>
          <w:rFonts w:ascii="Times New Roman" w:hAnsi="Times New Roman" w:cs="Times New Roman"/>
          <w:b/>
        </w:rPr>
        <w:t>’</w:t>
      </w:r>
      <w:r w:rsidR="00305E60">
        <w:rPr>
          <w:rFonts w:ascii="Times New Roman" w:hAnsi="Times New Roman" w:cs="Times New Roman"/>
          <w:b/>
        </w:rPr>
        <w:t xml:space="preserve"> and its</w:t>
      </w:r>
      <w:r w:rsidR="00857CE4">
        <w:rPr>
          <w:rFonts w:ascii="Times New Roman" w:hAnsi="Times New Roman" w:cs="Times New Roman"/>
          <w:b/>
        </w:rPr>
        <w:t xml:space="preserve"> </w:t>
      </w:r>
      <w:r w:rsidR="00EC74ED">
        <w:rPr>
          <w:rFonts w:ascii="Times New Roman" w:hAnsi="Times New Roman" w:cs="Times New Roman"/>
          <w:b/>
        </w:rPr>
        <w:t>Implications for the Commission’</w:t>
      </w:r>
      <w:r w:rsidR="00265FE1">
        <w:rPr>
          <w:rFonts w:ascii="Times New Roman" w:hAnsi="Times New Roman" w:cs="Times New Roman"/>
          <w:b/>
        </w:rPr>
        <w:t>s Work</w:t>
      </w:r>
    </w:p>
    <w:p w14:paraId="33C9D905" w14:textId="77777777" w:rsidR="0081787A" w:rsidRDefault="0081787A" w:rsidP="00BA7F23">
      <w:pPr>
        <w:spacing w:after="0"/>
        <w:jc w:val="both"/>
        <w:rPr>
          <w:rFonts w:ascii="Times New Roman" w:hAnsi="Times New Roman" w:cs="Times New Roman"/>
        </w:rPr>
      </w:pPr>
    </w:p>
    <w:p w14:paraId="61975720" w14:textId="77777777" w:rsidR="0065589C" w:rsidRPr="000A739F" w:rsidRDefault="00F00715" w:rsidP="0065589C">
      <w:pPr>
        <w:spacing w:after="0"/>
        <w:jc w:val="both"/>
        <w:rPr>
          <w:rFonts w:ascii="Times New Roman" w:hAnsi="Times New Roman" w:cs="Times New Roman"/>
        </w:rPr>
      </w:pPr>
      <w:r>
        <w:rPr>
          <w:rFonts w:ascii="Times New Roman" w:hAnsi="Times New Roman" w:cs="Times New Roman"/>
        </w:rPr>
        <w:t>The Pr</w:t>
      </w:r>
      <w:r w:rsidR="007F40DC">
        <w:rPr>
          <w:rFonts w:ascii="Times New Roman" w:hAnsi="Times New Roman" w:cs="Times New Roman"/>
        </w:rPr>
        <w:t>oductiv</w:t>
      </w:r>
      <w:r w:rsidR="005F7D08">
        <w:rPr>
          <w:rFonts w:ascii="Times New Roman" w:hAnsi="Times New Roman" w:cs="Times New Roman"/>
        </w:rPr>
        <w:t xml:space="preserve">ity Commission’s </w:t>
      </w:r>
      <w:r>
        <w:rPr>
          <w:rFonts w:ascii="Times New Roman" w:hAnsi="Times New Roman" w:cs="Times New Roman"/>
        </w:rPr>
        <w:t xml:space="preserve">work is </w:t>
      </w:r>
      <w:r w:rsidR="00C0472F">
        <w:rPr>
          <w:rFonts w:ascii="Times New Roman" w:hAnsi="Times New Roman" w:cs="Times New Roman"/>
        </w:rPr>
        <w:t xml:space="preserve">about </w:t>
      </w:r>
      <w:r w:rsidR="00494C2D">
        <w:rPr>
          <w:rFonts w:ascii="Times New Roman" w:hAnsi="Times New Roman" w:cs="Times New Roman"/>
        </w:rPr>
        <w:t xml:space="preserve">Closing the </w:t>
      </w:r>
      <w:r>
        <w:rPr>
          <w:rFonts w:ascii="Times New Roman" w:hAnsi="Times New Roman" w:cs="Times New Roman"/>
        </w:rPr>
        <w:t xml:space="preserve">Gap between Indigenous and non-Indigenous people over a number </w:t>
      </w:r>
      <w:r w:rsidR="007F40DC">
        <w:rPr>
          <w:rFonts w:ascii="Times New Roman" w:hAnsi="Times New Roman" w:cs="Times New Roman"/>
        </w:rPr>
        <w:t xml:space="preserve">of </w:t>
      </w:r>
      <w:r w:rsidR="00494C2D">
        <w:rPr>
          <w:rFonts w:ascii="Times New Roman" w:hAnsi="Times New Roman" w:cs="Times New Roman"/>
        </w:rPr>
        <w:t xml:space="preserve">socio-economic </w:t>
      </w:r>
      <w:r>
        <w:rPr>
          <w:rFonts w:ascii="Times New Roman" w:hAnsi="Times New Roman" w:cs="Times New Roman"/>
        </w:rPr>
        <w:t>target areas; that is</w:t>
      </w:r>
      <w:r w:rsidR="00010047">
        <w:rPr>
          <w:rFonts w:ascii="Times New Roman" w:hAnsi="Times New Roman" w:cs="Times New Roman"/>
        </w:rPr>
        <w:t xml:space="preserve"> to say, the C</w:t>
      </w:r>
      <w:r w:rsidR="004C2A67">
        <w:rPr>
          <w:rFonts w:ascii="Times New Roman" w:hAnsi="Times New Roman" w:cs="Times New Roman"/>
        </w:rPr>
        <w:t>ommission</w:t>
      </w:r>
      <w:r w:rsidR="00010047">
        <w:rPr>
          <w:rFonts w:ascii="Times New Roman" w:hAnsi="Times New Roman" w:cs="Times New Roman"/>
        </w:rPr>
        <w:t>’</w:t>
      </w:r>
      <w:r w:rsidR="00DC22EB">
        <w:rPr>
          <w:rFonts w:ascii="Times New Roman" w:hAnsi="Times New Roman" w:cs="Times New Roman"/>
        </w:rPr>
        <w:t xml:space="preserve">s brief </w:t>
      </w:r>
      <w:r>
        <w:rPr>
          <w:rFonts w:ascii="Times New Roman" w:hAnsi="Times New Roman" w:cs="Times New Roman"/>
        </w:rPr>
        <w:t>is about change</w:t>
      </w:r>
      <w:r w:rsidR="00D53662">
        <w:rPr>
          <w:rFonts w:ascii="Times New Roman" w:hAnsi="Times New Roman" w:cs="Times New Roman"/>
        </w:rPr>
        <w:t xml:space="preserve">. In </w:t>
      </w:r>
      <w:r w:rsidR="006C7757">
        <w:rPr>
          <w:rFonts w:ascii="Times New Roman" w:hAnsi="Times New Roman" w:cs="Times New Roman"/>
        </w:rPr>
        <w:t>several</w:t>
      </w:r>
      <w:r w:rsidR="00D53662">
        <w:rPr>
          <w:rFonts w:ascii="Times New Roman" w:hAnsi="Times New Roman" w:cs="Times New Roman"/>
        </w:rPr>
        <w:t xml:space="preserve"> of its reports the </w:t>
      </w:r>
      <w:r w:rsidR="007F40DC">
        <w:rPr>
          <w:rFonts w:ascii="Times New Roman" w:hAnsi="Times New Roman" w:cs="Times New Roman"/>
        </w:rPr>
        <w:t xml:space="preserve">Commission </w:t>
      </w:r>
      <w:r w:rsidR="00D53662">
        <w:rPr>
          <w:rFonts w:ascii="Times New Roman" w:hAnsi="Times New Roman" w:cs="Times New Roman"/>
        </w:rPr>
        <w:t>notes</w:t>
      </w:r>
      <w:r w:rsidR="006C7757">
        <w:rPr>
          <w:rFonts w:ascii="Times New Roman" w:hAnsi="Times New Roman" w:cs="Times New Roman"/>
        </w:rPr>
        <w:t xml:space="preserve"> </w:t>
      </w:r>
      <w:r>
        <w:rPr>
          <w:rFonts w:ascii="Times New Roman" w:hAnsi="Times New Roman" w:cs="Times New Roman"/>
        </w:rPr>
        <w:t xml:space="preserve">that </w:t>
      </w:r>
      <w:r w:rsidR="00D42E4C">
        <w:rPr>
          <w:rFonts w:ascii="Times New Roman" w:hAnsi="Times New Roman" w:cs="Times New Roman"/>
        </w:rPr>
        <w:t xml:space="preserve">this change </w:t>
      </w:r>
      <w:r w:rsidR="002D2067">
        <w:rPr>
          <w:rFonts w:ascii="Times New Roman" w:hAnsi="Times New Roman" w:cs="Times New Roman"/>
        </w:rPr>
        <w:t xml:space="preserve">towards Closing the Gap </w:t>
      </w:r>
      <w:r w:rsidR="00D42E4C">
        <w:rPr>
          <w:rFonts w:ascii="Times New Roman" w:hAnsi="Times New Roman" w:cs="Times New Roman"/>
        </w:rPr>
        <w:t xml:space="preserve">is </w:t>
      </w:r>
      <w:r w:rsidR="00F115E8">
        <w:rPr>
          <w:rFonts w:ascii="Times New Roman" w:hAnsi="Times New Roman" w:cs="Times New Roman"/>
        </w:rPr>
        <w:t>more likely to happen in the non-</w:t>
      </w:r>
      <w:r w:rsidR="005658D8">
        <w:rPr>
          <w:rFonts w:ascii="Times New Roman" w:hAnsi="Times New Roman" w:cs="Times New Roman"/>
        </w:rPr>
        <w:t>remote</w:t>
      </w:r>
      <w:r w:rsidR="005F7D08">
        <w:rPr>
          <w:rFonts w:ascii="Times New Roman" w:hAnsi="Times New Roman" w:cs="Times New Roman"/>
        </w:rPr>
        <w:t xml:space="preserve"> than </w:t>
      </w:r>
      <w:r w:rsidR="00F115E8">
        <w:rPr>
          <w:rFonts w:ascii="Times New Roman" w:hAnsi="Times New Roman" w:cs="Times New Roman"/>
        </w:rPr>
        <w:t xml:space="preserve">the </w:t>
      </w:r>
      <w:r w:rsidR="005658D8">
        <w:rPr>
          <w:rFonts w:ascii="Times New Roman" w:hAnsi="Times New Roman" w:cs="Times New Roman"/>
        </w:rPr>
        <w:t>remote</w:t>
      </w:r>
      <w:r w:rsidR="0065589C">
        <w:rPr>
          <w:rFonts w:ascii="Times New Roman" w:hAnsi="Times New Roman" w:cs="Times New Roman"/>
        </w:rPr>
        <w:t xml:space="preserve"> parts of the country</w:t>
      </w:r>
      <w:r w:rsidR="009F516A">
        <w:rPr>
          <w:rFonts w:ascii="Times New Roman" w:hAnsi="Times New Roman" w:cs="Times New Roman"/>
        </w:rPr>
        <w:t>,</w:t>
      </w:r>
      <w:r w:rsidR="000D7F7C">
        <w:rPr>
          <w:rFonts w:ascii="Times New Roman" w:hAnsi="Times New Roman" w:cs="Times New Roman"/>
        </w:rPr>
        <w:t xml:space="preserve"> </w:t>
      </w:r>
      <w:r w:rsidR="009F516A">
        <w:rPr>
          <w:rFonts w:ascii="Times New Roman" w:hAnsi="Times New Roman" w:cs="Times New Roman"/>
        </w:rPr>
        <w:t>introducing</w:t>
      </w:r>
      <w:r w:rsidR="002D2067">
        <w:rPr>
          <w:rFonts w:ascii="Times New Roman" w:hAnsi="Times New Roman" w:cs="Times New Roman"/>
        </w:rPr>
        <w:t xml:space="preserve"> a geographic and spatial element to the </w:t>
      </w:r>
      <w:r w:rsidR="0054178D">
        <w:rPr>
          <w:rFonts w:ascii="Times New Roman" w:hAnsi="Times New Roman" w:cs="Times New Roman"/>
        </w:rPr>
        <w:t xml:space="preserve">Commission’s </w:t>
      </w:r>
      <w:r w:rsidR="002D2067">
        <w:rPr>
          <w:rFonts w:ascii="Times New Roman" w:hAnsi="Times New Roman" w:cs="Times New Roman"/>
        </w:rPr>
        <w:t>analysis.</w:t>
      </w:r>
      <w:r w:rsidR="009F516A">
        <w:rPr>
          <w:rStyle w:val="FootnoteReference"/>
          <w:rFonts w:ascii="Times New Roman" w:hAnsi="Times New Roman" w:cs="Times New Roman"/>
        </w:rPr>
        <w:footnoteReference w:id="1"/>
      </w:r>
    </w:p>
    <w:p w14:paraId="05F65D51" w14:textId="77777777" w:rsidR="00491BEE" w:rsidRDefault="00491BEE" w:rsidP="00491BEE">
      <w:pPr>
        <w:spacing w:after="0"/>
        <w:jc w:val="both"/>
        <w:rPr>
          <w:rFonts w:ascii="Times New Roman" w:hAnsi="Times New Roman" w:cs="Times New Roman"/>
        </w:rPr>
      </w:pPr>
    </w:p>
    <w:p w14:paraId="5766951C" w14:textId="77777777" w:rsidR="0003484E" w:rsidRDefault="00C848BB" w:rsidP="000A739F">
      <w:pPr>
        <w:spacing w:after="0"/>
        <w:jc w:val="both"/>
        <w:rPr>
          <w:rFonts w:ascii="Times New Roman" w:hAnsi="Times New Roman" w:cs="Times New Roman"/>
        </w:rPr>
      </w:pPr>
      <w:r>
        <w:rPr>
          <w:rFonts w:ascii="Times New Roman" w:hAnsi="Times New Roman" w:cs="Times New Roman"/>
        </w:rPr>
        <w:t>Although all Indigenous people have been subject</w:t>
      </w:r>
      <w:r w:rsidR="007F2129">
        <w:rPr>
          <w:rFonts w:ascii="Times New Roman" w:hAnsi="Times New Roman" w:cs="Times New Roman"/>
        </w:rPr>
        <w:t>ed</w:t>
      </w:r>
      <w:r>
        <w:rPr>
          <w:rFonts w:ascii="Times New Roman" w:hAnsi="Times New Roman" w:cs="Times New Roman"/>
        </w:rPr>
        <w:t xml:space="preserve"> to colonialism, the impact of this has not been uniform across the cou</w:t>
      </w:r>
      <w:r w:rsidR="003B395C">
        <w:rPr>
          <w:rFonts w:ascii="Times New Roman" w:hAnsi="Times New Roman" w:cs="Times New Roman"/>
        </w:rPr>
        <w:t xml:space="preserve">ntry. Continuing and developing </w:t>
      </w:r>
      <w:r>
        <w:rPr>
          <w:rFonts w:ascii="Times New Roman" w:hAnsi="Times New Roman" w:cs="Times New Roman"/>
        </w:rPr>
        <w:t>a spatial analysis</w:t>
      </w:r>
      <w:r w:rsidR="003B395C">
        <w:rPr>
          <w:rFonts w:ascii="Times New Roman" w:hAnsi="Times New Roman" w:cs="Times New Roman"/>
        </w:rPr>
        <w:t>,</w:t>
      </w:r>
      <w:r>
        <w:rPr>
          <w:rFonts w:ascii="Times New Roman" w:hAnsi="Times New Roman" w:cs="Times New Roman"/>
        </w:rPr>
        <w:t xml:space="preserve"> Tim Rowse and Lyndall Ryan </w:t>
      </w:r>
      <w:r w:rsidR="00494C2D">
        <w:rPr>
          <w:rFonts w:ascii="Times New Roman" w:hAnsi="Times New Roman" w:cs="Times New Roman"/>
        </w:rPr>
        <w:t xml:space="preserve">have </w:t>
      </w:r>
      <w:r>
        <w:rPr>
          <w:rFonts w:ascii="Times New Roman" w:hAnsi="Times New Roman" w:cs="Times New Roman"/>
        </w:rPr>
        <w:t>overlay</w:t>
      </w:r>
      <w:r w:rsidR="00494C2D">
        <w:rPr>
          <w:rFonts w:ascii="Times New Roman" w:hAnsi="Times New Roman" w:cs="Times New Roman"/>
        </w:rPr>
        <w:t>ed</w:t>
      </w:r>
      <w:r>
        <w:rPr>
          <w:rFonts w:ascii="Times New Roman" w:hAnsi="Times New Roman" w:cs="Times New Roman"/>
        </w:rPr>
        <w:t xml:space="preserve"> the Australian Bureau of Statistics </w:t>
      </w:r>
      <w:r w:rsidR="0003484E">
        <w:rPr>
          <w:rFonts w:ascii="Times New Roman" w:hAnsi="Times New Roman" w:cs="Times New Roman"/>
        </w:rPr>
        <w:t xml:space="preserve">(ABS) </w:t>
      </w:r>
      <w:r>
        <w:rPr>
          <w:rFonts w:ascii="Times New Roman" w:hAnsi="Times New Roman" w:cs="Times New Roman"/>
        </w:rPr>
        <w:t xml:space="preserve">map of remoteness with Rowley’s earlier map of </w:t>
      </w:r>
      <w:r w:rsidR="0003484E">
        <w:rPr>
          <w:rFonts w:ascii="Times New Roman" w:hAnsi="Times New Roman" w:cs="Times New Roman"/>
        </w:rPr>
        <w:t xml:space="preserve">what he termed </w:t>
      </w:r>
      <w:r>
        <w:rPr>
          <w:rFonts w:ascii="Times New Roman" w:hAnsi="Times New Roman" w:cs="Times New Roman"/>
        </w:rPr>
        <w:t>‘colonial</w:t>
      </w:r>
      <w:r w:rsidR="0003484E">
        <w:rPr>
          <w:rFonts w:ascii="Times New Roman" w:hAnsi="Times New Roman" w:cs="Times New Roman"/>
        </w:rPr>
        <w:t>’</w:t>
      </w:r>
      <w:r>
        <w:rPr>
          <w:rFonts w:ascii="Times New Roman" w:hAnsi="Times New Roman" w:cs="Times New Roman"/>
        </w:rPr>
        <w:t xml:space="preserve"> a</w:t>
      </w:r>
      <w:r w:rsidR="00665116">
        <w:rPr>
          <w:rFonts w:ascii="Times New Roman" w:hAnsi="Times New Roman" w:cs="Times New Roman"/>
        </w:rPr>
        <w:t xml:space="preserve">nd </w:t>
      </w:r>
      <w:r w:rsidR="0003484E">
        <w:rPr>
          <w:rFonts w:ascii="Times New Roman" w:hAnsi="Times New Roman" w:cs="Times New Roman"/>
        </w:rPr>
        <w:t>‘</w:t>
      </w:r>
      <w:r w:rsidR="00665116">
        <w:rPr>
          <w:rFonts w:ascii="Times New Roman" w:hAnsi="Times New Roman" w:cs="Times New Roman"/>
        </w:rPr>
        <w:t>settled</w:t>
      </w:r>
      <w:r w:rsidR="0003484E">
        <w:rPr>
          <w:rFonts w:ascii="Times New Roman" w:hAnsi="Times New Roman" w:cs="Times New Roman"/>
        </w:rPr>
        <w:t>’</w:t>
      </w:r>
      <w:r w:rsidR="00665116">
        <w:rPr>
          <w:rFonts w:ascii="Times New Roman" w:hAnsi="Times New Roman" w:cs="Times New Roman"/>
        </w:rPr>
        <w:t xml:space="preserve"> Australia</w:t>
      </w:r>
      <w:r w:rsidR="00CF2B3C">
        <w:rPr>
          <w:rFonts w:ascii="Times New Roman" w:hAnsi="Times New Roman" w:cs="Times New Roman"/>
        </w:rPr>
        <w:t xml:space="preserve"> (Rowley 1971)</w:t>
      </w:r>
      <w:r w:rsidR="00A14661">
        <w:rPr>
          <w:rFonts w:ascii="Times New Roman" w:hAnsi="Times New Roman" w:cs="Times New Roman"/>
        </w:rPr>
        <w:t xml:space="preserve">. Rowley </w:t>
      </w:r>
      <w:r w:rsidR="00665116">
        <w:rPr>
          <w:rFonts w:ascii="Times New Roman" w:hAnsi="Times New Roman" w:cs="Times New Roman"/>
        </w:rPr>
        <w:t xml:space="preserve">had </w:t>
      </w:r>
      <w:r w:rsidR="00751E83">
        <w:rPr>
          <w:rFonts w:ascii="Times New Roman" w:hAnsi="Times New Roman" w:cs="Times New Roman"/>
        </w:rPr>
        <w:t xml:space="preserve">argued that the geographical sequence of occupation had resulted in two </w:t>
      </w:r>
      <w:r w:rsidR="00E860C3">
        <w:rPr>
          <w:rFonts w:ascii="Times New Roman" w:hAnsi="Times New Roman" w:cs="Times New Roman"/>
        </w:rPr>
        <w:t xml:space="preserve">quite </w:t>
      </w:r>
      <w:r w:rsidR="00751E83">
        <w:rPr>
          <w:rFonts w:ascii="Times New Roman" w:hAnsi="Times New Roman" w:cs="Times New Roman"/>
        </w:rPr>
        <w:t>different colonial regimes</w:t>
      </w:r>
      <w:r w:rsidR="00A14661">
        <w:rPr>
          <w:rFonts w:ascii="Times New Roman" w:hAnsi="Times New Roman" w:cs="Times New Roman"/>
        </w:rPr>
        <w:t>: one in the north and west and another in the south and east</w:t>
      </w:r>
      <w:r w:rsidR="00685138">
        <w:rPr>
          <w:rFonts w:ascii="Times New Roman" w:hAnsi="Times New Roman" w:cs="Times New Roman"/>
        </w:rPr>
        <w:t xml:space="preserve"> and that these different forms of colonisation resulted in quite different </w:t>
      </w:r>
      <w:r w:rsidR="0003484E">
        <w:rPr>
          <w:rFonts w:ascii="Times New Roman" w:hAnsi="Times New Roman" w:cs="Times New Roman"/>
        </w:rPr>
        <w:t xml:space="preserve">socio-economic </w:t>
      </w:r>
      <w:r w:rsidR="00685138">
        <w:rPr>
          <w:rFonts w:ascii="Times New Roman" w:hAnsi="Times New Roman" w:cs="Times New Roman"/>
        </w:rPr>
        <w:t>outcomes for Indigenous people</w:t>
      </w:r>
      <w:r w:rsidR="00A14661">
        <w:rPr>
          <w:rFonts w:ascii="Times New Roman" w:hAnsi="Times New Roman" w:cs="Times New Roman"/>
        </w:rPr>
        <w:t xml:space="preserve">. </w:t>
      </w:r>
      <w:r w:rsidR="00665116">
        <w:rPr>
          <w:rFonts w:ascii="Times New Roman" w:hAnsi="Times New Roman" w:cs="Times New Roman"/>
        </w:rPr>
        <w:t xml:space="preserve">Rowse and Ryan </w:t>
      </w:r>
      <w:r w:rsidR="00685138">
        <w:rPr>
          <w:rFonts w:ascii="Times New Roman" w:hAnsi="Times New Roman" w:cs="Times New Roman"/>
        </w:rPr>
        <w:t xml:space="preserve">show that </w:t>
      </w:r>
      <w:r w:rsidR="0003484E">
        <w:rPr>
          <w:rFonts w:ascii="Times New Roman" w:hAnsi="Times New Roman" w:cs="Times New Roman"/>
        </w:rPr>
        <w:t xml:space="preserve">Rowley’s </w:t>
      </w:r>
      <w:r w:rsidR="00665116">
        <w:rPr>
          <w:rFonts w:ascii="Times New Roman" w:hAnsi="Times New Roman" w:cs="Times New Roman"/>
        </w:rPr>
        <w:t xml:space="preserve">geographic distinction equates roughly to the </w:t>
      </w:r>
      <w:proofErr w:type="gramStart"/>
      <w:r w:rsidR="00665116">
        <w:rPr>
          <w:rFonts w:ascii="Times New Roman" w:hAnsi="Times New Roman" w:cs="Times New Roman"/>
        </w:rPr>
        <w:t>present day</w:t>
      </w:r>
      <w:proofErr w:type="gramEnd"/>
      <w:r w:rsidR="00665116">
        <w:rPr>
          <w:rFonts w:ascii="Times New Roman" w:hAnsi="Times New Roman" w:cs="Times New Roman"/>
        </w:rPr>
        <w:t xml:space="preserve"> </w:t>
      </w:r>
      <w:r w:rsidR="0003484E">
        <w:rPr>
          <w:rFonts w:ascii="Times New Roman" w:hAnsi="Times New Roman" w:cs="Times New Roman"/>
        </w:rPr>
        <w:t xml:space="preserve">ABS </w:t>
      </w:r>
      <w:r w:rsidR="00665116">
        <w:rPr>
          <w:rFonts w:ascii="Times New Roman" w:hAnsi="Times New Roman" w:cs="Times New Roman"/>
        </w:rPr>
        <w:t>classification of remote and non-remote</w:t>
      </w:r>
      <w:r w:rsidR="0018246C">
        <w:rPr>
          <w:rFonts w:ascii="Times New Roman" w:hAnsi="Times New Roman" w:cs="Times New Roman"/>
        </w:rPr>
        <w:t xml:space="preserve">; that is to say that the impact of colonialism has varied by remoteness (ABS 2003; Rowse &amp; Ryan 2019: 218). </w:t>
      </w:r>
    </w:p>
    <w:p w14:paraId="15734537" w14:textId="77777777" w:rsidR="009B1ACA" w:rsidRDefault="009B1ACA" w:rsidP="000A739F">
      <w:pPr>
        <w:spacing w:after="0"/>
        <w:jc w:val="both"/>
        <w:rPr>
          <w:rFonts w:ascii="Times New Roman" w:hAnsi="Times New Roman" w:cs="Times New Roman"/>
        </w:rPr>
      </w:pPr>
    </w:p>
    <w:p w14:paraId="023313FE" w14:textId="77777777" w:rsidR="009B1ACA" w:rsidRDefault="0018246C" w:rsidP="009B1ACA">
      <w:pPr>
        <w:spacing w:after="0"/>
        <w:jc w:val="both"/>
        <w:rPr>
          <w:rFonts w:ascii="Times New Roman" w:hAnsi="Times New Roman" w:cs="Times New Roman"/>
        </w:rPr>
      </w:pPr>
      <w:r>
        <w:rPr>
          <w:rFonts w:ascii="Times New Roman" w:hAnsi="Times New Roman" w:cs="Times New Roman"/>
        </w:rPr>
        <w:t>Th</w:t>
      </w:r>
      <w:r w:rsidR="007B2290">
        <w:rPr>
          <w:rFonts w:ascii="Times New Roman" w:hAnsi="Times New Roman" w:cs="Times New Roman"/>
        </w:rPr>
        <w:t xml:space="preserve">e </w:t>
      </w:r>
      <w:r w:rsidR="00AF3FCD">
        <w:rPr>
          <w:rFonts w:ascii="Times New Roman" w:hAnsi="Times New Roman" w:cs="Times New Roman"/>
        </w:rPr>
        <w:t>results</w:t>
      </w:r>
      <w:r w:rsidR="007B2290">
        <w:rPr>
          <w:rFonts w:ascii="Times New Roman" w:hAnsi="Times New Roman" w:cs="Times New Roman"/>
        </w:rPr>
        <w:t xml:space="preserve"> of this geographically variable </w:t>
      </w:r>
      <w:r w:rsidR="00176C65">
        <w:rPr>
          <w:rFonts w:ascii="Times New Roman" w:hAnsi="Times New Roman" w:cs="Times New Roman"/>
        </w:rPr>
        <w:t>colonialism</w:t>
      </w:r>
      <w:r>
        <w:rPr>
          <w:rFonts w:ascii="Times New Roman" w:hAnsi="Times New Roman" w:cs="Times New Roman"/>
        </w:rPr>
        <w:t xml:space="preserve"> </w:t>
      </w:r>
      <w:r w:rsidR="00AF3FCD">
        <w:rPr>
          <w:rFonts w:ascii="Times New Roman" w:hAnsi="Times New Roman" w:cs="Times New Roman"/>
        </w:rPr>
        <w:t>have</w:t>
      </w:r>
      <w:r>
        <w:rPr>
          <w:rFonts w:ascii="Times New Roman" w:hAnsi="Times New Roman" w:cs="Times New Roman"/>
        </w:rPr>
        <w:t xml:space="preserve"> carried over to the present time and </w:t>
      </w:r>
      <w:r w:rsidR="007B2290">
        <w:rPr>
          <w:rFonts w:ascii="Times New Roman" w:hAnsi="Times New Roman" w:cs="Times New Roman"/>
        </w:rPr>
        <w:t xml:space="preserve">can be related to aspects of the Commission’s review. </w:t>
      </w:r>
      <w:r w:rsidR="00491BEE" w:rsidRPr="000A739F">
        <w:rPr>
          <w:rFonts w:ascii="Times New Roman" w:hAnsi="Times New Roman" w:cs="Times New Roman"/>
        </w:rPr>
        <w:t xml:space="preserve">Appendix A </w:t>
      </w:r>
      <w:r>
        <w:rPr>
          <w:rFonts w:ascii="Times New Roman" w:hAnsi="Times New Roman" w:cs="Times New Roman"/>
        </w:rPr>
        <w:t xml:space="preserve">utilises </w:t>
      </w:r>
      <w:r w:rsidR="005A67D0">
        <w:rPr>
          <w:rFonts w:ascii="Times New Roman" w:hAnsi="Times New Roman" w:cs="Times New Roman"/>
        </w:rPr>
        <w:t xml:space="preserve">the results of </w:t>
      </w:r>
      <w:r w:rsidR="002E0C4F">
        <w:rPr>
          <w:rFonts w:ascii="Times New Roman" w:hAnsi="Times New Roman" w:cs="Times New Roman"/>
        </w:rPr>
        <w:t xml:space="preserve">research that </w:t>
      </w:r>
      <w:r w:rsidR="001A4697">
        <w:rPr>
          <w:rFonts w:ascii="Times New Roman" w:hAnsi="Times New Roman" w:cs="Times New Roman"/>
        </w:rPr>
        <w:t xml:space="preserve">has mapped </w:t>
      </w:r>
      <w:r w:rsidR="00301ED9">
        <w:rPr>
          <w:rFonts w:ascii="Times New Roman" w:hAnsi="Times New Roman" w:cs="Times New Roman"/>
        </w:rPr>
        <w:t>more recent statistical data</w:t>
      </w:r>
      <w:r w:rsidR="001A4697">
        <w:rPr>
          <w:rFonts w:ascii="Times New Roman" w:hAnsi="Times New Roman" w:cs="Times New Roman"/>
        </w:rPr>
        <w:t xml:space="preserve">, showing </w:t>
      </w:r>
      <w:r w:rsidR="00AF3FCD">
        <w:rPr>
          <w:rFonts w:ascii="Times New Roman" w:hAnsi="Times New Roman" w:cs="Times New Roman"/>
        </w:rPr>
        <w:t xml:space="preserve">that there is a </w:t>
      </w:r>
      <w:r w:rsidR="00301ED9">
        <w:rPr>
          <w:rFonts w:ascii="Times New Roman" w:hAnsi="Times New Roman" w:cs="Times New Roman"/>
        </w:rPr>
        <w:t xml:space="preserve">difference between the socio-economic status of Indigenous people living </w:t>
      </w:r>
      <w:r w:rsidR="007C3CDA">
        <w:rPr>
          <w:rFonts w:ascii="Times New Roman" w:hAnsi="Times New Roman" w:cs="Times New Roman"/>
        </w:rPr>
        <w:t>in</w:t>
      </w:r>
      <w:r w:rsidR="00301ED9">
        <w:rPr>
          <w:rFonts w:ascii="Times New Roman" w:hAnsi="Times New Roman" w:cs="Times New Roman"/>
        </w:rPr>
        <w:t xml:space="preserve"> remote and non-remote regions</w:t>
      </w:r>
      <w:r w:rsidR="00AD4F08">
        <w:rPr>
          <w:rFonts w:ascii="Times New Roman" w:hAnsi="Times New Roman" w:cs="Times New Roman"/>
        </w:rPr>
        <w:t xml:space="preserve"> </w:t>
      </w:r>
      <w:r w:rsidR="002E0C4F">
        <w:rPr>
          <w:rFonts w:ascii="Times New Roman" w:hAnsi="Times New Roman" w:cs="Times New Roman"/>
        </w:rPr>
        <w:t xml:space="preserve">with respect </w:t>
      </w:r>
      <w:r w:rsidR="00724F0B">
        <w:rPr>
          <w:rFonts w:ascii="Times New Roman" w:hAnsi="Times New Roman" w:cs="Times New Roman"/>
        </w:rPr>
        <w:t>to ten</w:t>
      </w:r>
      <w:r w:rsidR="002E0C4F">
        <w:rPr>
          <w:rFonts w:ascii="Times New Roman" w:hAnsi="Times New Roman" w:cs="Times New Roman"/>
        </w:rPr>
        <w:t xml:space="preserve"> of </w:t>
      </w:r>
      <w:r w:rsidR="00301ED9">
        <w:rPr>
          <w:rFonts w:ascii="Times New Roman" w:hAnsi="Times New Roman" w:cs="Times New Roman"/>
        </w:rPr>
        <w:t>the Commission’s targets</w:t>
      </w:r>
      <w:r w:rsidR="00F77E1C">
        <w:rPr>
          <w:rFonts w:ascii="Times New Roman" w:hAnsi="Times New Roman" w:cs="Times New Roman"/>
        </w:rPr>
        <w:t xml:space="preserve">, for example those </w:t>
      </w:r>
      <w:r w:rsidR="002E0C4F">
        <w:rPr>
          <w:rFonts w:ascii="Times New Roman" w:hAnsi="Times New Roman" w:cs="Times New Roman"/>
        </w:rPr>
        <w:t xml:space="preserve">relating </w:t>
      </w:r>
      <w:r w:rsidR="007C3CDA">
        <w:rPr>
          <w:rFonts w:ascii="Times New Roman" w:hAnsi="Times New Roman" w:cs="Times New Roman"/>
        </w:rPr>
        <w:t>to</w:t>
      </w:r>
      <w:r w:rsidR="00F77E1C">
        <w:rPr>
          <w:rFonts w:ascii="Times New Roman" w:hAnsi="Times New Roman" w:cs="Times New Roman"/>
        </w:rPr>
        <w:t>:</w:t>
      </w:r>
      <w:r w:rsidR="007C3CDA">
        <w:rPr>
          <w:rFonts w:ascii="Times New Roman" w:hAnsi="Times New Roman" w:cs="Times New Roman"/>
        </w:rPr>
        <w:t xml:space="preserve"> education</w:t>
      </w:r>
      <w:r w:rsidR="00F77E1C">
        <w:rPr>
          <w:rFonts w:ascii="Times New Roman" w:hAnsi="Times New Roman" w:cs="Times New Roman"/>
        </w:rPr>
        <w:t>; training; employment; housing</w:t>
      </w:r>
      <w:r w:rsidR="009922C0">
        <w:rPr>
          <w:rFonts w:ascii="Times New Roman" w:hAnsi="Times New Roman" w:cs="Times New Roman"/>
        </w:rPr>
        <w:t>;</w:t>
      </w:r>
      <w:r w:rsidR="00F77E1C">
        <w:rPr>
          <w:rFonts w:ascii="Times New Roman" w:hAnsi="Times New Roman" w:cs="Times New Roman"/>
        </w:rPr>
        <w:t xml:space="preserve"> suicide;</w:t>
      </w:r>
      <w:r w:rsidR="007C3CDA">
        <w:rPr>
          <w:rFonts w:ascii="Times New Roman" w:hAnsi="Times New Roman" w:cs="Times New Roman"/>
        </w:rPr>
        <w:t xml:space="preserve"> land</w:t>
      </w:r>
      <w:r w:rsidR="00F77E1C">
        <w:rPr>
          <w:rFonts w:ascii="Times New Roman" w:hAnsi="Times New Roman" w:cs="Times New Roman"/>
        </w:rPr>
        <w:t>;</w:t>
      </w:r>
      <w:r w:rsidR="007C3CDA">
        <w:rPr>
          <w:rFonts w:ascii="Times New Roman" w:hAnsi="Times New Roman" w:cs="Times New Roman"/>
        </w:rPr>
        <w:t xml:space="preserve"> and Indigenous language.</w:t>
      </w:r>
      <w:r w:rsidR="00301ED9">
        <w:rPr>
          <w:rStyle w:val="FootnoteReference"/>
          <w:rFonts w:ascii="Times New Roman" w:hAnsi="Times New Roman" w:cs="Times New Roman"/>
        </w:rPr>
        <w:footnoteReference w:id="2"/>
      </w:r>
      <w:r w:rsidR="00301ED9">
        <w:rPr>
          <w:rFonts w:ascii="Times New Roman" w:hAnsi="Times New Roman" w:cs="Times New Roman"/>
        </w:rPr>
        <w:t xml:space="preserve"> </w:t>
      </w:r>
      <w:r w:rsidR="004C2A67" w:rsidRPr="000A739F">
        <w:rPr>
          <w:rFonts w:ascii="Times New Roman" w:hAnsi="Times New Roman" w:cs="Times New Roman"/>
        </w:rPr>
        <w:t>Taken as a</w:t>
      </w:r>
      <w:r w:rsidR="00FF533B" w:rsidRPr="000A739F">
        <w:rPr>
          <w:rFonts w:ascii="Times New Roman" w:hAnsi="Times New Roman" w:cs="Times New Roman"/>
        </w:rPr>
        <w:t xml:space="preserve"> whole</w:t>
      </w:r>
      <w:r w:rsidR="00F77E1C">
        <w:rPr>
          <w:rFonts w:ascii="Times New Roman" w:hAnsi="Times New Roman" w:cs="Times New Roman"/>
        </w:rPr>
        <w:t>,</w:t>
      </w:r>
      <w:r w:rsidR="004C2A67" w:rsidRPr="000A739F">
        <w:rPr>
          <w:rFonts w:ascii="Times New Roman" w:hAnsi="Times New Roman" w:cs="Times New Roman"/>
        </w:rPr>
        <w:t xml:space="preserve"> </w:t>
      </w:r>
      <w:r w:rsidR="002E0C4F">
        <w:rPr>
          <w:rFonts w:ascii="Times New Roman" w:hAnsi="Times New Roman" w:cs="Times New Roman"/>
        </w:rPr>
        <w:t>these results r</w:t>
      </w:r>
      <w:r w:rsidR="00AD4F08">
        <w:rPr>
          <w:rFonts w:ascii="Times New Roman" w:hAnsi="Times New Roman" w:cs="Times New Roman"/>
        </w:rPr>
        <w:t xml:space="preserve">epresent what I term </w:t>
      </w:r>
      <w:r w:rsidR="00491BEE" w:rsidRPr="000A739F">
        <w:rPr>
          <w:rFonts w:ascii="Times New Roman" w:hAnsi="Times New Roman" w:cs="Times New Roman"/>
        </w:rPr>
        <w:t>‘The Other Gap’</w:t>
      </w:r>
      <w:r w:rsidR="00440772">
        <w:rPr>
          <w:rFonts w:ascii="Times New Roman" w:hAnsi="Times New Roman" w:cs="Times New Roman"/>
        </w:rPr>
        <w:t xml:space="preserve">, </w:t>
      </w:r>
      <w:r w:rsidR="00A53A1F">
        <w:rPr>
          <w:rFonts w:ascii="Times New Roman" w:hAnsi="Times New Roman" w:cs="Times New Roman"/>
        </w:rPr>
        <w:t xml:space="preserve">one that exists between Indigenous </w:t>
      </w:r>
      <w:r w:rsidR="009F516A">
        <w:rPr>
          <w:rFonts w:ascii="Times New Roman" w:hAnsi="Times New Roman" w:cs="Times New Roman"/>
        </w:rPr>
        <w:t xml:space="preserve">people </w:t>
      </w:r>
      <w:r w:rsidR="002E0C4F">
        <w:rPr>
          <w:rFonts w:ascii="Times New Roman" w:hAnsi="Times New Roman" w:cs="Times New Roman"/>
        </w:rPr>
        <w:t xml:space="preserve">both </w:t>
      </w:r>
      <w:r w:rsidR="009F516A">
        <w:rPr>
          <w:rFonts w:ascii="Times New Roman" w:hAnsi="Times New Roman" w:cs="Times New Roman"/>
        </w:rPr>
        <w:t>geographically</w:t>
      </w:r>
      <w:r w:rsidR="002E0C4F">
        <w:rPr>
          <w:rFonts w:ascii="Times New Roman" w:hAnsi="Times New Roman" w:cs="Times New Roman"/>
        </w:rPr>
        <w:t xml:space="preserve"> and statistically</w:t>
      </w:r>
      <w:r w:rsidR="00731017">
        <w:rPr>
          <w:rFonts w:ascii="Times New Roman" w:hAnsi="Times New Roman" w:cs="Times New Roman"/>
        </w:rPr>
        <w:t>.</w:t>
      </w:r>
    </w:p>
    <w:p w14:paraId="7C92B5E9" w14:textId="77777777" w:rsidR="00301ED9" w:rsidRDefault="00301ED9" w:rsidP="000A739F">
      <w:pPr>
        <w:spacing w:after="0"/>
        <w:jc w:val="both"/>
        <w:rPr>
          <w:rFonts w:ascii="Times New Roman" w:hAnsi="Times New Roman" w:cs="Times New Roman"/>
        </w:rPr>
      </w:pPr>
    </w:p>
    <w:p w14:paraId="2359A628" w14:textId="77777777" w:rsidR="00440772" w:rsidRDefault="00447BE9" w:rsidP="00440772">
      <w:pPr>
        <w:spacing w:after="0"/>
        <w:jc w:val="both"/>
        <w:rPr>
          <w:rFonts w:ascii="Times New Roman" w:hAnsi="Times New Roman" w:cs="Times New Roman"/>
        </w:rPr>
      </w:pPr>
      <w:r>
        <w:rPr>
          <w:rFonts w:ascii="Times New Roman" w:hAnsi="Times New Roman" w:cs="Times New Roman"/>
        </w:rPr>
        <w:t>The theory of change proposes</w:t>
      </w:r>
      <w:r w:rsidR="00440772">
        <w:rPr>
          <w:rFonts w:ascii="Times New Roman" w:hAnsi="Times New Roman" w:cs="Times New Roman"/>
        </w:rPr>
        <w:t xml:space="preserve"> </w:t>
      </w:r>
      <w:r w:rsidR="00180812">
        <w:rPr>
          <w:rFonts w:ascii="Times New Roman" w:hAnsi="Times New Roman" w:cs="Times New Roman"/>
        </w:rPr>
        <w:t>that change is more-or-</w:t>
      </w:r>
      <w:r w:rsidR="00440772">
        <w:rPr>
          <w:rFonts w:ascii="Times New Roman" w:hAnsi="Times New Roman" w:cs="Times New Roman"/>
        </w:rPr>
        <w:t xml:space="preserve">less </w:t>
      </w:r>
      <w:r w:rsidR="00440772" w:rsidRPr="000A739F">
        <w:rPr>
          <w:rFonts w:ascii="Times New Roman" w:hAnsi="Times New Roman" w:cs="Times New Roman"/>
        </w:rPr>
        <w:t xml:space="preserve">likely to occur </w:t>
      </w:r>
      <w:r w:rsidR="00440772">
        <w:rPr>
          <w:rFonts w:ascii="Times New Roman" w:hAnsi="Times New Roman" w:cs="Times New Roman"/>
        </w:rPr>
        <w:t xml:space="preserve">depending on the degree to which appropriate </w:t>
      </w:r>
      <w:r w:rsidR="00440772" w:rsidRPr="000A739F">
        <w:rPr>
          <w:rFonts w:ascii="Times New Roman" w:hAnsi="Times New Roman" w:cs="Times New Roman"/>
        </w:rPr>
        <w:t xml:space="preserve">conditions </w:t>
      </w:r>
      <w:r w:rsidR="00440772">
        <w:rPr>
          <w:rFonts w:ascii="Times New Roman" w:hAnsi="Times New Roman" w:cs="Times New Roman"/>
        </w:rPr>
        <w:t xml:space="preserve">for change exist. </w:t>
      </w:r>
      <w:r w:rsidR="009F3016">
        <w:rPr>
          <w:rFonts w:ascii="Times New Roman" w:hAnsi="Times New Roman" w:cs="Times New Roman"/>
        </w:rPr>
        <w:t xml:space="preserve">As noted above, </w:t>
      </w:r>
      <w:r w:rsidR="00440772">
        <w:rPr>
          <w:rFonts w:ascii="Times New Roman" w:hAnsi="Times New Roman" w:cs="Times New Roman"/>
        </w:rPr>
        <w:t xml:space="preserve">change towards meeting </w:t>
      </w:r>
      <w:r w:rsidR="00180812">
        <w:rPr>
          <w:rFonts w:ascii="Times New Roman" w:hAnsi="Times New Roman" w:cs="Times New Roman"/>
        </w:rPr>
        <w:t>the targets</w:t>
      </w:r>
      <w:r w:rsidR="00440772">
        <w:rPr>
          <w:rFonts w:ascii="Times New Roman" w:hAnsi="Times New Roman" w:cs="Times New Roman"/>
        </w:rPr>
        <w:t xml:space="preserve"> </w:t>
      </w:r>
      <w:r w:rsidR="00846685">
        <w:rPr>
          <w:rFonts w:ascii="Times New Roman" w:hAnsi="Times New Roman" w:cs="Times New Roman"/>
        </w:rPr>
        <w:t xml:space="preserve">has varied </w:t>
      </w:r>
      <w:r w:rsidR="00180812">
        <w:rPr>
          <w:rFonts w:ascii="Times New Roman" w:hAnsi="Times New Roman" w:cs="Times New Roman"/>
        </w:rPr>
        <w:t xml:space="preserve">by remoteness, </w:t>
      </w:r>
      <w:r w:rsidR="009F3016">
        <w:rPr>
          <w:rFonts w:ascii="Times New Roman" w:hAnsi="Times New Roman" w:cs="Times New Roman"/>
        </w:rPr>
        <w:t xml:space="preserve">and </w:t>
      </w:r>
      <w:r w:rsidR="00180812">
        <w:rPr>
          <w:rFonts w:ascii="Times New Roman" w:hAnsi="Times New Roman" w:cs="Times New Roman"/>
        </w:rPr>
        <w:t xml:space="preserve">it seems appropriate </w:t>
      </w:r>
      <w:r w:rsidR="00846685">
        <w:rPr>
          <w:rFonts w:ascii="Times New Roman" w:hAnsi="Times New Roman" w:cs="Times New Roman"/>
        </w:rPr>
        <w:t xml:space="preserve">therefore </w:t>
      </w:r>
      <w:r w:rsidR="00180812">
        <w:rPr>
          <w:rFonts w:ascii="Times New Roman" w:hAnsi="Times New Roman" w:cs="Times New Roman"/>
        </w:rPr>
        <w:t xml:space="preserve">to identify the </w:t>
      </w:r>
      <w:r w:rsidR="00440772" w:rsidRPr="000A739F">
        <w:rPr>
          <w:rFonts w:ascii="Times New Roman" w:hAnsi="Times New Roman" w:cs="Times New Roman"/>
        </w:rPr>
        <w:t xml:space="preserve">conditions </w:t>
      </w:r>
      <w:r w:rsidR="00440772">
        <w:rPr>
          <w:rFonts w:ascii="Times New Roman" w:hAnsi="Times New Roman" w:cs="Times New Roman"/>
        </w:rPr>
        <w:t xml:space="preserve">that </w:t>
      </w:r>
      <w:r w:rsidR="00180812">
        <w:rPr>
          <w:rFonts w:ascii="Times New Roman" w:hAnsi="Times New Roman" w:cs="Times New Roman"/>
        </w:rPr>
        <w:t>might account for this variation.</w:t>
      </w:r>
      <w:r w:rsidR="00B61A3F">
        <w:rPr>
          <w:rFonts w:ascii="Times New Roman" w:hAnsi="Times New Roman" w:cs="Times New Roman"/>
        </w:rPr>
        <w:t xml:space="preserve"> This may also </w:t>
      </w:r>
      <w:r w:rsidR="00180812">
        <w:rPr>
          <w:rFonts w:ascii="Times New Roman" w:hAnsi="Times New Roman" w:cs="Times New Roman"/>
        </w:rPr>
        <w:t xml:space="preserve">reveal which </w:t>
      </w:r>
      <w:r w:rsidR="00B61A3F">
        <w:rPr>
          <w:rFonts w:ascii="Times New Roman" w:hAnsi="Times New Roman" w:cs="Times New Roman"/>
        </w:rPr>
        <w:t xml:space="preserve">of the </w:t>
      </w:r>
      <w:r w:rsidR="00180812">
        <w:rPr>
          <w:rFonts w:ascii="Times New Roman" w:hAnsi="Times New Roman" w:cs="Times New Roman"/>
        </w:rPr>
        <w:t>conditio</w:t>
      </w:r>
      <w:r w:rsidR="001316D7">
        <w:rPr>
          <w:rFonts w:ascii="Times New Roman" w:hAnsi="Times New Roman" w:cs="Times New Roman"/>
        </w:rPr>
        <w:t xml:space="preserve">ns have the greatest impact, and where most effort to </w:t>
      </w:r>
      <w:r w:rsidR="00180812">
        <w:rPr>
          <w:rFonts w:ascii="Times New Roman" w:hAnsi="Times New Roman" w:cs="Times New Roman"/>
        </w:rPr>
        <w:t>close gaps</w:t>
      </w:r>
      <w:r w:rsidR="001316D7">
        <w:rPr>
          <w:rFonts w:ascii="Times New Roman" w:hAnsi="Times New Roman" w:cs="Times New Roman"/>
        </w:rPr>
        <w:t xml:space="preserve"> should be applied</w:t>
      </w:r>
      <w:r w:rsidR="00180812">
        <w:rPr>
          <w:rFonts w:ascii="Times New Roman" w:hAnsi="Times New Roman" w:cs="Times New Roman"/>
        </w:rPr>
        <w:t>.</w:t>
      </w:r>
    </w:p>
    <w:p w14:paraId="41481656" w14:textId="77777777" w:rsidR="00ED1CF3" w:rsidRDefault="00ED1CF3" w:rsidP="00FD2D2A">
      <w:pPr>
        <w:spacing w:after="0"/>
        <w:jc w:val="both"/>
        <w:rPr>
          <w:rFonts w:ascii="Times New Roman" w:hAnsi="Times New Roman" w:cs="Times New Roman"/>
        </w:rPr>
      </w:pPr>
    </w:p>
    <w:p w14:paraId="058DB7DD" w14:textId="77777777" w:rsidR="00EA244D" w:rsidRDefault="00EA244D" w:rsidP="00FD2D2A">
      <w:pPr>
        <w:spacing w:after="0"/>
        <w:jc w:val="both"/>
        <w:rPr>
          <w:rFonts w:ascii="Times New Roman" w:hAnsi="Times New Roman" w:cs="Times New Roman"/>
        </w:rPr>
      </w:pPr>
    </w:p>
    <w:p w14:paraId="28D34BDD" w14:textId="77777777" w:rsidR="00EA244D" w:rsidRDefault="00EA244D" w:rsidP="00FD2D2A">
      <w:pPr>
        <w:spacing w:after="0"/>
        <w:jc w:val="both"/>
        <w:rPr>
          <w:rFonts w:ascii="Times New Roman" w:hAnsi="Times New Roman" w:cs="Times New Roman"/>
        </w:rPr>
      </w:pPr>
    </w:p>
    <w:p w14:paraId="4D122810" w14:textId="77777777" w:rsidR="00576E86" w:rsidRPr="004A724E" w:rsidRDefault="00D27D49" w:rsidP="0040613D">
      <w:pPr>
        <w:spacing w:after="0"/>
        <w:jc w:val="center"/>
        <w:rPr>
          <w:rFonts w:ascii="Times New Roman" w:hAnsi="Times New Roman" w:cs="Times New Roman"/>
          <w:b/>
          <w:i/>
        </w:rPr>
      </w:pPr>
      <w:r>
        <w:rPr>
          <w:rFonts w:ascii="Times New Roman" w:hAnsi="Times New Roman" w:cs="Times New Roman"/>
          <w:b/>
          <w:i/>
        </w:rPr>
        <w:lastRenderedPageBreak/>
        <w:t>C</w:t>
      </w:r>
      <w:r w:rsidR="0007425D" w:rsidRPr="004A724E">
        <w:rPr>
          <w:rFonts w:ascii="Times New Roman" w:hAnsi="Times New Roman" w:cs="Times New Roman"/>
          <w:b/>
          <w:i/>
        </w:rPr>
        <w:t>onditions for change</w:t>
      </w:r>
      <w:r w:rsidR="00461DB2">
        <w:rPr>
          <w:rFonts w:ascii="Times New Roman" w:hAnsi="Times New Roman" w:cs="Times New Roman"/>
          <w:b/>
          <w:i/>
        </w:rPr>
        <w:t xml:space="preserve"> in the non-remote</w:t>
      </w:r>
      <w:r w:rsidR="004A724E" w:rsidRPr="004A724E">
        <w:rPr>
          <w:rFonts w:ascii="Times New Roman" w:hAnsi="Times New Roman" w:cs="Times New Roman"/>
          <w:b/>
          <w:i/>
        </w:rPr>
        <w:t>?</w:t>
      </w:r>
    </w:p>
    <w:p w14:paraId="4C97D24A" w14:textId="77777777" w:rsidR="00A424C7" w:rsidRDefault="000A2463" w:rsidP="00BA7F23">
      <w:pPr>
        <w:spacing w:after="0"/>
        <w:jc w:val="both"/>
        <w:rPr>
          <w:rFonts w:ascii="Times New Roman" w:hAnsi="Times New Roman" w:cs="Times New Roman"/>
        </w:rPr>
      </w:pPr>
      <w:r>
        <w:rPr>
          <w:rFonts w:ascii="Times New Roman" w:hAnsi="Times New Roman" w:cs="Times New Roman"/>
        </w:rPr>
        <w:t xml:space="preserve">The non-remote parts </w:t>
      </w:r>
      <w:r w:rsidR="000B319A">
        <w:rPr>
          <w:rFonts w:ascii="Times New Roman" w:hAnsi="Times New Roman" w:cs="Times New Roman"/>
        </w:rPr>
        <w:t xml:space="preserve">of the country </w:t>
      </w:r>
      <w:r>
        <w:rPr>
          <w:rFonts w:ascii="Times New Roman" w:hAnsi="Times New Roman" w:cs="Times New Roman"/>
        </w:rPr>
        <w:t xml:space="preserve">include the best </w:t>
      </w:r>
      <w:r w:rsidR="0020550C">
        <w:rPr>
          <w:rFonts w:ascii="Times New Roman" w:hAnsi="Times New Roman" w:cs="Times New Roman"/>
        </w:rPr>
        <w:t xml:space="preserve">quality </w:t>
      </w:r>
      <w:r>
        <w:rPr>
          <w:rFonts w:ascii="Times New Roman" w:hAnsi="Times New Roman" w:cs="Times New Roman"/>
        </w:rPr>
        <w:t>land</w:t>
      </w:r>
      <w:r w:rsidR="00D172BA">
        <w:rPr>
          <w:rFonts w:ascii="Times New Roman" w:hAnsi="Times New Roman" w:cs="Times New Roman"/>
        </w:rPr>
        <w:t xml:space="preserve"> and </w:t>
      </w:r>
      <w:r w:rsidR="00525B9C">
        <w:rPr>
          <w:rFonts w:ascii="Times New Roman" w:hAnsi="Times New Roman" w:cs="Times New Roman"/>
        </w:rPr>
        <w:t xml:space="preserve">a </w:t>
      </w:r>
      <w:r>
        <w:rPr>
          <w:rFonts w:ascii="Times New Roman" w:hAnsi="Times New Roman" w:cs="Times New Roman"/>
        </w:rPr>
        <w:t>temperate</w:t>
      </w:r>
      <w:r w:rsidR="0020550C">
        <w:rPr>
          <w:rFonts w:ascii="Times New Roman" w:hAnsi="Times New Roman" w:cs="Times New Roman"/>
        </w:rPr>
        <w:t xml:space="preserve"> </w:t>
      </w:r>
      <w:r w:rsidR="00525B9C">
        <w:rPr>
          <w:rFonts w:ascii="Times New Roman" w:hAnsi="Times New Roman" w:cs="Times New Roman"/>
        </w:rPr>
        <w:t>climate</w:t>
      </w:r>
      <w:r w:rsidR="00912FD4">
        <w:rPr>
          <w:rFonts w:ascii="Times New Roman" w:hAnsi="Times New Roman" w:cs="Times New Roman"/>
        </w:rPr>
        <w:t xml:space="preserve">, the land </w:t>
      </w:r>
      <w:r w:rsidR="00525B9C">
        <w:rPr>
          <w:rFonts w:ascii="Times New Roman" w:hAnsi="Times New Roman" w:cs="Times New Roman"/>
        </w:rPr>
        <w:t xml:space="preserve">type </w:t>
      </w:r>
      <w:r w:rsidR="00912FD4">
        <w:rPr>
          <w:rFonts w:ascii="Times New Roman" w:hAnsi="Times New Roman" w:cs="Times New Roman"/>
        </w:rPr>
        <w:t>and climate t</w:t>
      </w:r>
      <w:r w:rsidR="00E6176C">
        <w:rPr>
          <w:rFonts w:ascii="Times New Roman" w:hAnsi="Times New Roman" w:cs="Times New Roman"/>
        </w:rPr>
        <w:t xml:space="preserve">o which the colonisers </w:t>
      </w:r>
      <w:r w:rsidR="00912FD4">
        <w:rPr>
          <w:rFonts w:ascii="Times New Roman" w:hAnsi="Times New Roman" w:cs="Times New Roman"/>
        </w:rPr>
        <w:t>were</w:t>
      </w:r>
      <w:r w:rsidR="00F90760">
        <w:rPr>
          <w:rFonts w:ascii="Times New Roman" w:hAnsi="Times New Roman" w:cs="Times New Roman"/>
        </w:rPr>
        <w:t xml:space="preserve"> </w:t>
      </w:r>
      <w:r w:rsidR="00E6176C">
        <w:rPr>
          <w:rFonts w:ascii="Times New Roman" w:hAnsi="Times New Roman" w:cs="Times New Roman"/>
        </w:rPr>
        <w:t>most familiar</w:t>
      </w:r>
      <w:r w:rsidR="00BE18AF">
        <w:rPr>
          <w:rFonts w:ascii="Times New Roman" w:hAnsi="Times New Roman" w:cs="Times New Roman"/>
        </w:rPr>
        <w:t xml:space="preserve">. </w:t>
      </w:r>
      <w:r w:rsidR="00440EC5">
        <w:rPr>
          <w:rFonts w:ascii="Times New Roman" w:hAnsi="Times New Roman" w:cs="Times New Roman"/>
        </w:rPr>
        <w:t xml:space="preserve">The colonial </w:t>
      </w:r>
      <w:r w:rsidR="00F90760">
        <w:rPr>
          <w:rFonts w:ascii="Times New Roman" w:hAnsi="Times New Roman" w:cs="Times New Roman"/>
        </w:rPr>
        <w:t>project</w:t>
      </w:r>
      <w:r w:rsidR="004533A7">
        <w:rPr>
          <w:rFonts w:ascii="Times New Roman" w:hAnsi="Times New Roman" w:cs="Times New Roman"/>
        </w:rPr>
        <w:t xml:space="preserve"> </w:t>
      </w:r>
      <w:r w:rsidR="004A724E">
        <w:rPr>
          <w:rFonts w:ascii="Times New Roman" w:hAnsi="Times New Roman" w:cs="Times New Roman"/>
        </w:rPr>
        <w:t xml:space="preserve">spread </w:t>
      </w:r>
      <w:r w:rsidR="00440EC5">
        <w:rPr>
          <w:rFonts w:ascii="Times New Roman" w:hAnsi="Times New Roman" w:cs="Times New Roman"/>
        </w:rPr>
        <w:t>over time</w:t>
      </w:r>
      <w:r w:rsidR="000B319A">
        <w:rPr>
          <w:rFonts w:ascii="Times New Roman" w:hAnsi="Times New Roman" w:cs="Times New Roman"/>
        </w:rPr>
        <w:t xml:space="preserve"> </w:t>
      </w:r>
      <w:r w:rsidR="00440EC5">
        <w:rPr>
          <w:rFonts w:ascii="Times New Roman" w:hAnsi="Times New Roman" w:cs="Times New Roman"/>
        </w:rPr>
        <w:t xml:space="preserve">from the south-east </w:t>
      </w:r>
      <w:r w:rsidR="00A424C7">
        <w:rPr>
          <w:rFonts w:ascii="Times New Roman" w:hAnsi="Times New Roman" w:cs="Times New Roman"/>
        </w:rPr>
        <w:t xml:space="preserve">in 1788 </w:t>
      </w:r>
      <w:r w:rsidR="00F90760">
        <w:rPr>
          <w:rFonts w:ascii="Times New Roman" w:hAnsi="Times New Roman" w:cs="Times New Roman"/>
        </w:rPr>
        <w:t xml:space="preserve">to the west and north </w:t>
      </w:r>
      <w:r w:rsidR="00525B9C">
        <w:rPr>
          <w:rFonts w:ascii="Times New Roman" w:hAnsi="Times New Roman" w:cs="Times New Roman"/>
        </w:rPr>
        <w:t>(Rowse &amp;</w:t>
      </w:r>
      <w:r w:rsidR="004A724E">
        <w:rPr>
          <w:rFonts w:ascii="Times New Roman" w:hAnsi="Times New Roman" w:cs="Times New Roman"/>
        </w:rPr>
        <w:t xml:space="preserve"> Ryan 2019</w:t>
      </w:r>
      <w:r w:rsidR="003363D8">
        <w:rPr>
          <w:rFonts w:ascii="Times New Roman" w:hAnsi="Times New Roman" w:cs="Times New Roman"/>
        </w:rPr>
        <w:t>)</w:t>
      </w:r>
      <w:r w:rsidR="00376B62">
        <w:rPr>
          <w:rFonts w:ascii="Times New Roman" w:hAnsi="Times New Roman" w:cs="Times New Roman"/>
        </w:rPr>
        <w:t xml:space="preserve"> and so </w:t>
      </w:r>
      <w:r w:rsidR="0020550C">
        <w:rPr>
          <w:rFonts w:ascii="Times New Roman" w:hAnsi="Times New Roman" w:cs="Times New Roman"/>
        </w:rPr>
        <w:t xml:space="preserve">non-remote people have had contact with the colonial system for </w:t>
      </w:r>
      <w:r w:rsidR="00376B62">
        <w:rPr>
          <w:rFonts w:ascii="Times New Roman" w:hAnsi="Times New Roman" w:cs="Times New Roman"/>
        </w:rPr>
        <w:t>all of the colonial project.</w:t>
      </w:r>
      <w:r w:rsidR="0020550C">
        <w:rPr>
          <w:rFonts w:ascii="Times New Roman" w:hAnsi="Times New Roman" w:cs="Times New Roman"/>
        </w:rPr>
        <w:t xml:space="preserve"> </w:t>
      </w:r>
      <w:r w:rsidR="000B319A">
        <w:rPr>
          <w:rFonts w:ascii="Times New Roman" w:hAnsi="Times New Roman" w:cs="Times New Roman"/>
        </w:rPr>
        <w:t>T</w:t>
      </w:r>
      <w:r w:rsidR="00D11ED9">
        <w:rPr>
          <w:rFonts w:ascii="Times New Roman" w:hAnsi="Times New Roman" w:cs="Times New Roman"/>
        </w:rPr>
        <w:t xml:space="preserve">he majority of </w:t>
      </w:r>
      <w:r w:rsidR="004533A7">
        <w:rPr>
          <w:rFonts w:ascii="Times New Roman" w:hAnsi="Times New Roman" w:cs="Times New Roman"/>
        </w:rPr>
        <w:t xml:space="preserve">the </w:t>
      </w:r>
      <w:r w:rsidR="00912FD4">
        <w:rPr>
          <w:rFonts w:ascii="Times New Roman" w:hAnsi="Times New Roman" w:cs="Times New Roman"/>
        </w:rPr>
        <w:t xml:space="preserve">national </w:t>
      </w:r>
      <w:r w:rsidR="00376B62">
        <w:rPr>
          <w:rFonts w:ascii="Times New Roman" w:hAnsi="Times New Roman" w:cs="Times New Roman"/>
        </w:rPr>
        <w:t>Indigenous population live</w:t>
      </w:r>
      <w:r w:rsidR="00D11ED9">
        <w:rPr>
          <w:rFonts w:ascii="Times New Roman" w:hAnsi="Times New Roman" w:cs="Times New Roman"/>
        </w:rPr>
        <w:t>s</w:t>
      </w:r>
      <w:r w:rsidR="004533A7">
        <w:rPr>
          <w:rFonts w:ascii="Times New Roman" w:hAnsi="Times New Roman" w:cs="Times New Roman"/>
        </w:rPr>
        <w:t xml:space="preserve"> in the non-remote parts</w:t>
      </w:r>
      <w:r w:rsidR="000B319A">
        <w:rPr>
          <w:rFonts w:ascii="Times New Roman" w:hAnsi="Times New Roman" w:cs="Times New Roman"/>
        </w:rPr>
        <w:t xml:space="preserve"> where </w:t>
      </w:r>
      <w:r w:rsidR="00831B4D">
        <w:rPr>
          <w:rFonts w:ascii="Times New Roman" w:hAnsi="Times New Roman" w:cs="Times New Roman"/>
        </w:rPr>
        <w:t xml:space="preserve">they </w:t>
      </w:r>
      <w:r w:rsidR="00525B9C">
        <w:rPr>
          <w:rFonts w:ascii="Times New Roman" w:hAnsi="Times New Roman" w:cs="Times New Roman"/>
        </w:rPr>
        <w:t xml:space="preserve">are an extremely </w:t>
      </w:r>
      <w:r w:rsidR="004533A7">
        <w:rPr>
          <w:rFonts w:ascii="Times New Roman" w:hAnsi="Times New Roman" w:cs="Times New Roman"/>
        </w:rPr>
        <w:t xml:space="preserve">small </w:t>
      </w:r>
      <w:r w:rsidR="0020550C">
        <w:rPr>
          <w:rFonts w:ascii="Times New Roman" w:hAnsi="Times New Roman" w:cs="Times New Roman"/>
        </w:rPr>
        <w:t>proportion</w:t>
      </w:r>
      <w:r w:rsidR="00AE61A5">
        <w:rPr>
          <w:rFonts w:ascii="Times New Roman" w:hAnsi="Times New Roman" w:cs="Times New Roman"/>
        </w:rPr>
        <w:t xml:space="preserve"> of the total population</w:t>
      </w:r>
      <w:r w:rsidR="004533A7">
        <w:rPr>
          <w:rFonts w:ascii="Times New Roman" w:hAnsi="Times New Roman" w:cs="Times New Roman"/>
        </w:rPr>
        <w:t xml:space="preserve"> </w:t>
      </w:r>
      <w:r w:rsidR="0008534D">
        <w:rPr>
          <w:rFonts w:ascii="Times New Roman" w:hAnsi="Times New Roman" w:cs="Times New Roman"/>
        </w:rPr>
        <w:t>(Walter &amp; Peacock 2019: 69).</w:t>
      </w:r>
    </w:p>
    <w:p w14:paraId="776B50F9" w14:textId="77777777" w:rsidR="00A424C7" w:rsidRDefault="00F90760" w:rsidP="00BA7F23">
      <w:pPr>
        <w:spacing w:after="0"/>
        <w:jc w:val="both"/>
        <w:rPr>
          <w:rFonts w:ascii="Times New Roman" w:hAnsi="Times New Roman" w:cs="Times New Roman"/>
        </w:rPr>
      </w:pPr>
      <w:r>
        <w:rPr>
          <w:rFonts w:ascii="Times New Roman" w:hAnsi="Times New Roman" w:cs="Times New Roman"/>
        </w:rPr>
        <w:t xml:space="preserve"> </w:t>
      </w:r>
    </w:p>
    <w:p w14:paraId="6B0E5677" w14:textId="77777777" w:rsidR="00A60E1C" w:rsidRDefault="00A424C7" w:rsidP="00BA7F23">
      <w:pPr>
        <w:spacing w:after="0"/>
        <w:jc w:val="both"/>
        <w:rPr>
          <w:rFonts w:ascii="Times New Roman" w:hAnsi="Times New Roman" w:cs="Times New Roman"/>
        </w:rPr>
      </w:pPr>
      <w:r>
        <w:rPr>
          <w:rFonts w:ascii="Times New Roman" w:hAnsi="Times New Roman" w:cs="Times New Roman"/>
        </w:rPr>
        <w:t>The non</w:t>
      </w:r>
      <w:r w:rsidR="003363D8">
        <w:rPr>
          <w:rFonts w:ascii="Times New Roman" w:hAnsi="Times New Roman" w:cs="Times New Roman"/>
        </w:rPr>
        <w:t>-remote</w:t>
      </w:r>
      <w:r>
        <w:rPr>
          <w:rFonts w:ascii="Times New Roman" w:hAnsi="Times New Roman" w:cs="Times New Roman"/>
        </w:rPr>
        <w:t xml:space="preserve"> is the heartland of the </w:t>
      </w:r>
      <w:r w:rsidR="00C06DD5">
        <w:rPr>
          <w:rFonts w:ascii="Times New Roman" w:hAnsi="Times New Roman" w:cs="Times New Roman"/>
        </w:rPr>
        <w:t xml:space="preserve">Australian </w:t>
      </w:r>
      <w:r>
        <w:rPr>
          <w:rFonts w:ascii="Times New Roman" w:hAnsi="Times New Roman" w:cs="Times New Roman"/>
        </w:rPr>
        <w:t xml:space="preserve">mainstream economy and </w:t>
      </w:r>
      <w:r w:rsidR="000B319A">
        <w:rPr>
          <w:rFonts w:ascii="Times New Roman" w:hAnsi="Times New Roman" w:cs="Times New Roman"/>
        </w:rPr>
        <w:t xml:space="preserve">so </w:t>
      </w:r>
      <w:r w:rsidR="00862335">
        <w:rPr>
          <w:rFonts w:ascii="Times New Roman" w:hAnsi="Times New Roman" w:cs="Times New Roman"/>
        </w:rPr>
        <w:t>provides</w:t>
      </w:r>
      <w:r w:rsidR="00B54966">
        <w:rPr>
          <w:rFonts w:ascii="Times New Roman" w:hAnsi="Times New Roman" w:cs="Times New Roman"/>
        </w:rPr>
        <w:t xml:space="preserve"> a</w:t>
      </w:r>
      <w:r>
        <w:rPr>
          <w:rFonts w:ascii="Times New Roman" w:hAnsi="Times New Roman" w:cs="Times New Roman"/>
        </w:rPr>
        <w:t xml:space="preserve">ccess to </w:t>
      </w:r>
      <w:r w:rsidR="00E6381E">
        <w:rPr>
          <w:rFonts w:ascii="Times New Roman" w:hAnsi="Times New Roman" w:cs="Times New Roman"/>
        </w:rPr>
        <w:t>educational and training facilities</w:t>
      </w:r>
      <w:r w:rsidR="00376B62">
        <w:rPr>
          <w:rFonts w:ascii="Times New Roman" w:hAnsi="Times New Roman" w:cs="Times New Roman"/>
        </w:rPr>
        <w:t xml:space="preserve">, </w:t>
      </w:r>
      <w:r w:rsidR="00F90760">
        <w:rPr>
          <w:rFonts w:ascii="Times New Roman" w:hAnsi="Times New Roman" w:cs="Times New Roman"/>
        </w:rPr>
        <w:t>mainstream jobs</w:t>
      </w:r>
      <w:r w:rsidR="00E6176C">
        <w:rPr>
          <w:rFonts w:ascii="Times New Roman" w:hAnsi="Times New Roman" w:cs="Times New Roman"/>
        </w:rPr>
        <w:t xml:space="preserve"> and career pathways</w:t>
      </w:r>
      <w:r w:rsidR="00B54966">
        <w:rPr>
          <w:rFonts w:ascii="Times New Roman" w:hAnsi="Times New Roman" w:cs="Times New Roman"/>
        </w:rPr>
        <w:t>. Indigenous p</w:t>
      </w:r>
      <w:r w:rsidR="00376B62">
        <w:rPr>
          <w:rFonts w:ascii="Times New Roman" w:hAnsi="Times New Roman" w:cs="Times New Roman"/>
        </w:rPr>
        <w:t xml:space="preserve">eople there </w:t>
      </w:r>
      <w:r w:rsidR="00E6176C">
        <w:rPr>
          <w:rFonts w:ascii="Times New Roman" w:hAnsi="Times New Roman" w:cs="Times New Roman"/>
        </w:rPr>
        <w:t xml:space="preserve">are </w:t>
      </w:r>
      <w:r w:rsidR="00E6381E">
        <w:rPr>
          <w:rFonts w:ascii="Times New Roman" w:hAnsi="Times New Roman" w:cs="Times New Roman"/>
        </w:rPr>
        <w:t xml:space="preserve">subject to standard labour market </w:t>
      </w:r>
      <w:r w:rsidR="00377BE0">
        <w:rPr>
          <w:rFonts w:ascii="Times New Roman" w:hAnsi="Times New Roman" w:cs="Times New Roman"/>
        </w:rPr>
        <w:t>conditions</w:t>
      </w:r>
      <w:r w:rsidR="000A2463">
        <w:rPr>
          <w:rFonts w:ascii="Times New Roman" w:hAnsi="Times New Roman" w:cs="Times New Roman"/>
        </w:rPr>
        <w:t xml:space="preserve">. </w:t>
      </w:r>
      <w:r w:rsidR="00376B62">
        <w:rPr>
          <w:rFonts w:ascii="Times New Roman" w:hAnsi="Times New Roman" w:cs="Times New Roman"/>
        </w:rPr>
        <w:t>In the main, n</w:t>
      </w:r>
      <w:r>
        <w:rPr>
          <w:rFonts w:ascii="Times New Roman" w:hAnsi="Times New Roman" w:cs="Times New Roman"/>
        </w:rPr>
        <w:t xml:space="preserve">on-remote </w:t>
      </w:r>
      <w:r w:rsidR="00376B62">
        <w:rPr>
          <w:rFonts w:ascii="Times New Roman" w:hAnsi="Times New Roman" w:cs="Times New Roman"/>
        </w:rPr>
        <w:t xml:space="preserve">Indigenous people </w:t>
      </w:r>
      <w:r w:rsidR="00831B4D">
        <w:rPr>
          <w:rFonts w:ascii="Times New Roman" w:hAnsi="Times New Roman" w:cs="Times New Roman"/>
        </w:rPr>
        <w:t xml:space="preserve">have </w:t>
      </w:r>
      <w:r w:rsidR="00376B62">
        <w:rPr>
          <w:rFonts w:ascii="Times New Roman" w:hAnsi="Times New Roman" w:cs="Times New Roman"/>
        </w:rPr>
        <w:t>engage</w:t>
      </w:r>
      <w:r w:rsidR="00831B4D">
        <w:rPr>
          <w:rFonts w:ascii="Times New Roman" w:hAnsi="Times New Roman" w:cs="Times New Roman"/>
        </w:rPr>
        <w:t>d</w:t>
      </w:r>
      <w:r w:rsidR="00376B62">
        <w:rPr>
          <w:rFonts w:ascii="Times New Roman" w:hAnsi="Times New Roman" w:cs="Times New Roman"/>
        </w:rPr>
        <w:t xml:space="preserve"> with </w:t>
      </w:r>
      <w:r w:rsidR="00E6176C">
        <w:rPr>
          <w:rFonts w:ascii="Times New Roman" w:hAnsi="Times New Roman" w:cs="Times New Roman"/>
        </w:rPr>
        <w:t xml:space="preserve">the national </w:t>
      </w:r>
      <w:r w:rsidR="0062324D">
        <w:rPr>
          <w:rFonts w:ascii="Times New Roman" w:hAnsi="Times New Roman" w:cs="Times New Roman"/>
        </w:rPr>
        <w:t xml:space="preserve">non-Indigenous </w:t>
      </w:r>
      <w:r w:rsidR="00376B62">
        <w:rPr>
          <w:rFonts w:ascii="Times New Roman" w:hAnsi="Times New Roman" w:cs="Times New Roman"/>
        </w:rPr>
        <w:t>socio-economic model</w:t>
      </w:r>
      <w:r w:rsidR="00831B4D">
        <w:rPr>
          <w:rFonts w:ascii="Times New Roman" w:hAnsi="Times New Roman" w:cs="Times New Roman"/>
        </w:rPr>
        <w:t xml:space="preserve">, </w:t>
      </w:r>
      <w:proofErr w:type="gramStart"/>
      <w:r w:rsidR="00831B4D">
        <w:rPr>
          <w:rFonts w:ascii="Times New Roman" w:hAnsi="Times New Roman" w:cs="Times New Roman"/>
        </w:rPr>
        <w:t>namely</w:t>
      </w:r>
      <w:proofErr w:type="gramEnd"/>
      <w:r w:rsidR="00831B4D">
        <w:rPr>
          <w:rFonts w:ascii="Times New Roman" w:hAnsi="Times New Roman" w:cs="Times New Roman"/>
        </w:rPr>
        <w:t xml:space="preserve"> to </w:t>
      </w:r>
      <w:r w:rsidR="00376B62">
        <w:rPr>
          <w:rFonts w:ascii="Times New Roman" w:hAnsi="Times New Roman" w:cs="Times New Roman"/>
        </w:rPr>
        <w:t xml:space="preserve">become educated and </w:t>
      </w:r>
      <w:r w:rsidR="00862335">
        <w:rPr>
          <w:rFonts w:ascii="Times New Roman" w:hAnsi="Times New Roman" w:cs="Times New Roman"/>
        </w:rPr>
        <w:t xml:space="preserve">to </w:t>
      </w:r>
      <w:r w:rsidR="00376B62">
        <w:rPr>
          <w:rFonts w:ascii="Times New Roman" w:hAnsi="Times New Roman" w:cs="Times New Roman"/>
        </w:rPr>
        <w:t>sell</w:t>
      </w:r>
      <w:r w:rsidR="00F90760">
        <w:rPr>
          <w:rFonts w:ascii="Times New Roman" w:hAnsi="Times New Roman" w:cs="Times New Roman"/>
        </w:rPr>
        <w:t xml:space="preserve"> </w:t>
      </w:r>
      <w:r w:rsidR="00C06DD5">
        <w:rPr>
          <w:rFonts w:ascii="Times New Roman" w:hAnsi="Times New Roman" w:cs="Times New Roman"/>
        </w:rPr>
        <w:t>their labour</w:t>
      </w:r>
      <w:r w:rsidR="00E3168F">
        <w:rPr>
          <w:rFonts w:ascii="Times New Roman" w:hAnsi="Times New Roman" w:cs="Times New Roman"/>
        </w:rPr>
        <w:t xml:space="preserve"> (Rowse &amp;</w:t>
      </w:r>
      <w:r w:rsidR="00B54966">
        <w:rPr>
          <w:rFonts w:ascii="Times New Roman" w:hAnsi="Times New Roman" w:cs="Times New Roman"/>
        </w:rPr>
        <w:t xml:space="preserve"> Ryan 2018: 218)</w:t>
      </w:r>
      <w:r w:rsidR="0062324D">
        <w:rPr>
          <w:rFonts w:ascii="Times New Roman" w:hAnsi="Times New Roman" w:cs="Times New Roman"/>
        </w:rPr>
        <w:t>.</w:t>
      </w:r>
      <w:r w:rsidR="00F90760">
        <w:rPr>
          <w:rFonts w:ascii="Times New Roman" w:hAnsi="Times New Roman" w:cs="Times New Roman"/>
        </w:rPr>
        <w:t xml:space="preserve"> </w:t>
      </w:r>
      <w:r w:rsidR="007D5A8C">
        <w:rPr>
          <w:rFonts w:ascii="Times New Roman" w:hAnsi="Times New Roman" w:cs="Times New Roman"/>
        </w:rPr>
        <w:t xml:space="preserve">This is supported by the data in Appendix A. </w:t>
      </w:r>
      <w:r w:rsidR="000B319A">
        <w:rPr>
          <w:rFonts w:ascii="Times New Roman" w:hAnsi="Times New Roman" w:cs="Times New Roman"/>
        </w:rPr>
        <w:t>It is important to note</w:t>
      </w:r>
      <w:r w:rsidR="00F90760">
        <w:rPr>
          <w:rFonts w:ascii="Times New Roman" w:hAnsi="Times New Roman" w:cs="Times New Roman"/>
        </w:rPr>
        <w:t xml:space="preserve"> </w:t>
      </w:r>
      <w:r w:rsidR="007D5A8C">
        <w:rPr>
          <w:rFonts w:ascii="Times New Roman" w:hAnsi="Times New Roman" w:cs="Times New Roman"/>
        </w:rPr>
        <w:t xml:space="preserve">however </w:t>
      </w:r>
      <w:r w:rsidR="00F90760">
        <w:rPr>
          <w:rFonts w:ascii="Times New Roman" w:hAnsi="Times New Roman" w:cs="Times New Roman"/>
        </w:rPr>
        <w:t xml:space="preserve">that they </w:t>
      </w:r>
      <w:r w:rsidR="00377BE0">
        <w:rPr>
          <w:rFonts w:ascii="Times New Roman" w:hAnsi="Times New Roman" w:cs="Times New Roman"/>
        </w:rPr>
        <w:t>have had</w:t>
      </w:r>
      <w:r w:rsidR="00D11ED9">
        <w:rPr>
          <w:rFonts w:ascii="Times New Roman" w:hAnsi="Times New Roman" w:cs="Times New Roman"/>
        </w:rPr>
        <w:t xml:space="preserve"> the opportunity to do this by having </w:t>
      </w:r>
      <w:r w:rsidR="00E6176C">
        <w:rPr>
          <w:rFonts w:ascii="Times New Roman" w:hAnsi="Times New Roman" w:cs="Times New Roman"/>
        </w:rPr>
        <w:t xml:space="preserve">access to </w:t>
      </w:r>
      <w:r w:rsidR="00377BE0">
        <w:rPr>
          <w:rFonts w:ascii="Times New Roman" w:hAnsi="Times New Roman" w:cs="Times New Roman"/>
        </w:rPr>
        <w:t>education</w:t>
      </w:r>
      <w:r w:rsidR="00E6176C">
        <w:rPr>
          <w:rFonts w:ascii="Times New Roman" w:hAnsi="Times New Roman" w:cs="Times New Roman"/>
        </w:rPr>
        <w:t>al facilities and a developed</w:t>
      </w:r>
      <w:r w:rsidR="00377BE0">
        <w:rPr>
          <w:rFonts w:ascii="Times New Roman" w:hAnsi="Times New Roman" w:cs="Times New Roman"/>
        </w:rPr>
        <w:t xml:space="preserve"> labour market</w:t>
      </w:r>
      <w:r w:rsidR="00E6176C">
        <w:rPr>
          <w:rFonts w:ascii="Times New Roman" w:hAnsi="Times New Roman" w:cs="Times New Roman"/>
        </w:rPr>
        <w:t xml:space="preserve"> – they have </w:t>
      </w:r>
      <w:r w:rsidR="00D11ED9">
        <w:rPr>
          <w:rFonts w:ascii="Times New Roman" w:hAnsi="Times New Roman" w:cs="Times New Roman"/>
        </w:rPr>
        <w:t xml:space="preserve">had </w:t>
      </w:r>
      <w:r w:rsidR="00E6176C">
        <w:rPr>
          <w:rFonts w:ascii="Times New Roman" w:hAnsi="Times New Roman" w:cs="Times New Roman"/>
        </w:rPr>
        <w:t>access</w:t>
      </w:r>
      <w:r w:rsidR="00B54966">
        <w:rPr>
          <w:rFonts w:ascii="Times New Roman" w:hAnsi="Times New Roman" w:cs="Times New Roman"/>
        </w:rPr>
        <w:t xml:space="preserve"> to the </w:t>
      </w:r>
      <w:r w:rsidR="00F6524A">
        <w:rPr>
          <w:rFonts w:ascii="Times New Roman" w:hAnsi="Times New Roman" w:cs="Times New Roman"/>
        </w:rPr>
        <w:t>conditions for</w:t>
      </w:r>
      <w:r w:rsidR="00862335">
        <w:rPr>
          <w:rFonts w:ascii="Times New Roman" w:hAnsi="Times New Roman" w:cs="Times New Roman"/>
        </w:rPr>
        <w:t xml:space="preserve"> change.</w:t>
      </w:r>
    </w:p>
    <w:p w14:paraId="201816BB" w14:textId="77777777" w:rsidR="0062324D" w:rsidRDefault="0062324D" w:rsidP="0040613D">
      <w:pPr>
        <w:spacing w:after="0"/>
        <w:jc w:val="center"/>
        <w:rPr>
          <w:rFonts w:ascii="Times New Roman" w:hAnsi="Times New Roman" w:cs="Times New Roman"/>
          <w:b/>
          <w:i/>
        </w:rPr>
      </w:pPr>
    </w:p>
    <w:p w14:paraId="572CD561" w14:textId="77777777" w:rsidR="00576E86" w:rsidRPr="0040613D" w:rsidRDefault="00F6524A" w:rsidP="0040613D">
      <w:pPr>
        <w:spacing w:after="0"/>
        <w:jc w:val="center"/>
        <w:rPr>
          <w:rFonts w:ascii="Times New Roman" w:hAnsi="Times New Roman" w:cs="Times New Roman"/>
          <w:b/>
          <w:i/>
        </w:rPr>
      </w:pPr>
      <w:r>
        <w:rPr>
          <w:rFonts w:ascii="Times New Roman" w:hAnsi="Times New Roman" w:cs="Times New Roman"/>
          <w:b/>
          <w:i/>
        </w:rPr>
        <w:t>C</w:t>
      </w:r>
      <w:r w:rsidR="002C41FB" w:rsidRPr="0040613D">
        <w:rPr>
          <w:rFonts w:ascii="Times New Roman" w:hAnsi="Times New Roman" w:cs="Times New Roman"/>
          <w:b/>
          <w:i/>
        </w:rPr>
        <w:t>onditions for change</w:t>
      </w:r>
      <w:r w:rsidR="00461DB2">
        <w:rPr>
          <w:rFonts w:ascii="Times New Roman" w:hAnsi="Times New Roman" w:cs="Times New Roman"/>
          <w:b/>
          <w:i/>
        </w:rPr>
        <w:t xml:space="preserve"> in the remote</w:t>
      </w:r>
      <w:r w:rsidR="0020550C">
        <w:rPr>
          <w:rFonts w:ascii="Times New Roman" w:hAnsi="Times New Roman" w:cs="Times New Roman"/>
          <w:b/>
          <w:i/>
        </w:rPr>
        <w:t>?</w:t>
      </w:r>
      <w:r w:rsidR="00BE18AF">
        <w:rPr>
          <w:rFonts w:ascii="Times New Roman" w:hAnsi="Times New Roman" w:cs="Times New Roman"/>
          <w:b/>
          <w:i/>
        </w:rPr>
        <w:t xml:space="preserve"> </w:t>
      </w:r>
    </w:p>
    <w:p w14:paraId="6E02D515" w14:textId="77777777" w:rsidR="00B6563C" w:rsidRDefault="00BE18AF" w:rsidP="00BE18AF">
      <w:pPr>
        <w:spacing w:after="0"/>
        <w:jc w:val="both"/>
        <w:rPr>
          <w:rFonts w:ascii="Times New Roman" w:hAnsi="Times New Roman" w:cs="Times New Roman"/>
        </w:rPr>
      </w:pPr>
      <w:r>
        <w:rPr>
          <w:rFonts w:ascii="Times New Roman" w:hAnsi="Times New Roman" w:cs="Times New Roman"/>
        </w:rPr>
        <w:t>Appendix A shows that</w:t>
      </w:r>
      <w:r w:rsidR="00026DA9">
        <w:rPr>
          <w:rFonts w:ascii="Times New Roman" w:hAnsi="Times New Roman" w:cs="Times New Roman"/>
        </w:rPr>
        <w:t xml:space="preserve"> </w:t>
      </w:r>
      <w:r w:rsidR="00F12232">
        <w:rPr>
          <w:rFonts w:ascii="Times New Roman" w:hAnsi="Times New Roman" w:cs="Times New Roman"/>
        </w:rPr>
        <w:t xml:space="preserve">people in </w:t>
      </w:r>
      <w:r w:rsidR="00B6563C">
        <w:rPr>
          <w:rFonts w:ascii="Times New Roman" w:hAnsi="Times New Roman" w:cs="Times New Roman"/>
        </w:rPr>
        <w:t xml:space="preserve">remote parts </w:t>
      </w:r>
      <w:r w:rsidR="006B058E">
        <w:rPr>
          <w:rFonts w:ascii="Times New Roman" w:hAnsi="Times New Roman" w:cs="Times New Roman"/>
        </w:rPr>
        <w:t>are less likely to have reached many of the Gap ‘targets’</w:t>
      </w:r>
      <w:r w:rsidR="0062324D">
        <w:rPr>
          <w:rFonts w:ascii="Times New Roman" w:hAnsi="Times New Roman" w:cs="Times New Roman"/>
        </w:rPr>
        <w:t xml:space="preserve"> than </w:t>
      </w:r>
      <w:r w:rsidR="00A0450F">
        <w:rPr>
          <w:rFonts w:ascii="Times New Roman" w:hAnsi="Times New Roman" w:cs="Times New Roman"/>
        </w:rPr>
        <w:t xml:space="preserve">have </w:t>
      </w:r>
      <w:r w:rsidR="00026DA9">
        <w:rPr>
          <w:rFonts w:ascii="Times New Roman" w:hAnsi="Times New Roman" w:cs="Times New Roman"/>
        </w:rPr>
        <w:t>those in the non-remote</w:t>
      </w:r>
      <w:r w:rsidR="0062324D">
        <w:rPr>
          <w:rFonts w:ascii="Times New Roman" w:hAnsi="Times New Roman" w:cs="Times New Roman"/>
        </w:rPr>
        <w:t xml:space="preserve"> - </w:t>
      </w:r>
      <w:r w:rsidR="00026DA9">
        <w:rPr>
          <w:rFonts w:ascii="Times New Roman" w:hAnsi="Times New Roman" w:cs="Times New Roman"/>
        </w:rPr>
        <w:t xml:space="preserve">they </w:t>
      </w:r>
      <w:r w:rsidR="006B058E">
        <w:rPr>
          <w:rFonts w:ascii="Times New Roman" w:hAnsi="Times New Roman" w:cs="Times New Roman"/>
        </w:rPr>
        <w:t xml:space="preserve">have </w:t>
      </w:r>
      <w:r>
        <w:rPr>
          <w:rFonts w:ascii="Times New Roman" w:hAnsi="Times New Roman" w:cs="Times New Roman"/>
        </w:rPr>
        <w:t xml:space="preserve">changed less than </w:t>
      </w:r>
      <w:r w:rsidR="00B6563C">
        <w:rPr>
          <w:rFonts w:ascii="Times New Roman" w:hAnsi="Times New Roman" w:cs="Times New Roman"/>
        </w:rPr>
        <w:t xml:space="preserve">have those in the </w:t>
      </w:r>
      <w:r>
        <w:rPr>
          <w:rFonts w:ascii="Times New Roman" w:hAnsi="Times New Roman" w:cs="Times New Roman"/>
        </w:rPr>
        <w:t>non-remote</w:t>
      </w:r>
      <w:r w:rsidR="00F6713F">
        <w:rPr>
          <w:rFonts w:ascii="Times New Roman" w:hAnsi="Times New Roman" w:cs="Times New Roman"/>
        </w:rPr>
        <w:t>.</w:t>
      </w:r>
    </w:p>
    <w:p w14:paraId="7DB58794" w14:textId="77777777" w:rsidR="009F7E52" w:rsidRDefault="009F7E52" w:rsidP="009F7E52">
      <w:pPr>
        <w:spacing w:after="0"/>
        <w:jc w:val="both"/>
        <w:rPr>
          <w:rFonts w:ascii="Times New Roman" w:hAnsi="Times New Roman" w:cs="Times New Roman"/>
        </w:rPr>
      </w:pPr>
    </w:p>
    <w:p w14:paraId="381F29D5" w14:textId="77777777" w:rsidR="0061146A" w:rsidRPr="0061146A" w:rsidRDefault="0061146A" w:rsidP="0061146A">
      <w:pPr>
        <w:spacing w:after="0"/>
        <w:jc w:val="both"/>
        <w:rPr>
          <w:rFonts w:ascii="Times New Roman" w:hAnsi="Times New Roman" w:cs="Times New Roman"/>
        </w:rPr>
      </w:pPr>
      <w:r w:rsidRPr="0061146A">
        <w:rPr>
          <w:rFonts w:ascii="Times New Roman" w:hAnsi="Times New Roman" w:cs="Times New Roman"/>
        </w:rPr>
        <w:t>The climate is much more extreme than in the non-remote with very hot and wet summers and dry winters: the ‘wet’ and the ‘dry’ and this has an impact on economic activities</w:t>
      </w:r>
      <w:r>
        <w:rPr>
          <w:rFonts w:ascii="Times New Roman" w:hAnsi="Times New Roman" w:cs="Times New Roman"/>
        </w:rPr>
        <w:t xml:space="preserve">. It is estimated that the extreme </w:t>
      </w:r>
      <w:r w:rsidRPr="0061146A">
        <w:rPr>
          <w:rFonts w:ascii="Times New Roman" w:hAnsi="Times New Roman" w:cs="Times New Roman"/>
        </w:rPr>
        <w:t>climatic conditions will actually increase over much of the remote (Morphy, Arthur &amp; Green 2019: 32-5).</w:t>
      </w:r>
    </w:p>
    <w:p w14:paraId="1E94ADF7" w14:textId="77777777" w:rsidR="0061146A" w:rsidRDefault="0061146A" w:rsidP="009F7E52">
      <w:pPr>
        <w:spacing w:after="0"/>
        <w:jc w:val="both"/>
        <w:rPr>
          <w:rFonts w:ascii="Times New Roman" w:hAnsi="Times New Roman" w:cs="Times New Roman"/>
        </w:rPr>
      </w:pPr>
    </w:p>
    <w:p w14:paraId="48E2B18D" w14:textId="77777777" w:rsidR="0000054F" w:rsidRPr="0000054F" w:rsidRDefault="009F7E52" w:rsidP="0000054F">
      <w:pPr>
        <w:pStyle w:val="FootnoteText"/>
        <w:jc w:val="both"/>
        <w:rPr>
          <w:rFonts w:ascii="Times New Roman" w:hAnsi="Times New Roman" w:cs="Times New Roman"/>
          <w:sz w:val="22"/>
          <w:szCs w:val="22"/>
        </w:rPr>
      </w:pPr>
      <w:r w:rsidRPr="0000054F">
        <w:rPr>
          <w:rFonts w:ascii="Times New Roman" w:hAnsi="Times New Roman" w:cs="Times New Roman"/>
          <w:sz w:val="22"/>
          <w:szCs w:val="22"/>
        </w:rPr>
        <w:t xml:space="preserve">A small proportion (25%) of the national Indigenous population lives in the remote but </w:t>
      </w:r>
      <w:r w:rsidR="0000054F">
        <w:rPr>
          <w:rFonts w:ascii="Times New Roman" w:hAnsi="Times New Roman" w:cs="Times New Roman"/>
          <w:sz w:val="22"/>
          <w:szCs w:val="22"/>
        </w:rPr>
        <w:t xml:space="preserve">there they </w:t>
      </w:r>
      <w:r w:rsidRPr="0000054F">
        <w:rPr>
          <w:rFonts w:ascii="Times New Roman" w:hAnsi="Times New Roman" w:cs="Times New Roman"/>
          <w:sz w:val="22"/>
          <w:szCs w:val="22"/>
        </w:rPr>
        <w:t>tend to be a large</w:t>
      </w:r>
      <w:r w:rsidR="0000054F" w:rsidRPr="0000054F">
        <w:rPr>
          <w:rFonts w:ascii="Times New Roman" w:hAnsi="Times New Roman" w:cs="Times New Roman"/>
          <w:sz w:val="22"/>
          <w:szCs w:val="22"/>
        </w:rPr>
        <w:t xml:space="preserve"> </w:t>
      </w:r>
      <w:r w:rsidRPr="0000054F">
        <w:rPr>
          <w:rFonts w:ascii="Times New Roman" w:hAnsi="Times New Roman" w:cs="Times New Roman"/>
          <w:sz w:val="22"/>
          <w:szCs w:val="22"/>
        </w:rPr>
        <w:t xml:space="preserve">proportion of </w:t>
      </w:r>
      <w:r w:rsidR="0000054F" w:rsidRPr="0000054F">
        <w:rPr>
          <w:rFonts w:ascii="Times New Roman" w:hAnsi="Times New Roman" w:cs="Times New Roman"/>
          <w:sz w:val="22"/>
          <w:szCs w:val="22"/>
        </w:rPr>
        <w:t xml:space="preserve">total regional </w:t>
      </w:r>
      <w:r w:rsidRPr="0000054F">
        <w:rPr>
          <w:rFonts w:ascii="Times New Roman" w:hAnsi="Times New Roman" w:cs="Times New Roman"/>
          <w:sz w:val="22"/>
          <w:szCs w:val="22"/>
        </w:rPr>
        <w:t>populations</w:t>
      </w:r>
      <w:r w:rsidR="00862335">
        <w:rPr>
          <w:rFonts w:ascii="Times New Roman" w:hAnsi="Times New Roman" w:cs="Times New Roman"/>
          <w:sz w:val="22"/>
          <w:szCs w:val="22"/>
        </w:rPr>
        <w:t>. In some remote parts</w:t>
      </w:r>
      <w:r w:rsidR="0000054F" w:rsidRPr="0000054F">
        <w:rPr>
          <w:rFonts w:ascii="Times New Roman" w:hAnsi="Times New Roman" w:cs="Times New Roman"/>
          <w:sz w:val="22"/>
          <w:szCs w:val="22"/>
        </w:rPr>
        <w:t xml:space="preserve"> Indigenous people a</w:t>
      </w:r>
      <w:r w:rsidR="00F6713F">
        <w:rPr>
          <w:rFonts w:ascii="Times New Roman" w:hAnsi="Times New Roman" w:cs="Times New Roman"/>
          <w:sz w:val="22"/>
          <w:szCs w:val="22"/>
        </w:rPr>
        <w:t xml:space="preserve">re almost 91% of the population </w:t>
      </w:r>
      <w:r w:rsidR="0000054F" w:rsidRPr="0000054F">
        <w:rPr>
          <w:rFonts w:ascii="Times New Roman" w:hAnsi="Times New Roman" w:cs="Times New Roman"/>
          <w:sz w:val="22"/>
          <w:szCs w:val="22"/>
        </w:rPr>
        <w:t xml:space="preserve">(Walter &amp; Peacock 2019: </w:t>
      </w:r>
      <w:r w:rsidR="00862335">
        <w:rPr>
          <w:rFonts w:ascii="Times New Roman" w:hAnsi="Times New Roman" w:cs="Times New Roman"/>
          <w:sz w:val="22"/>
          <w:szCs w:val="22"/>
        </w:rPr>
        <w:t>68-9</w:t>
      </w:r>
      <w:r w:rsidR="00751493">
        <w:rPr>
          <w:rFonts w:ascii="Times New Roman" w:hAnsi="Times New Roman" w:cs="Times New Roman"/>
          <w:sz w:val="22"/>
          <w:szCs w:val="22"/>
        </w:rPr>
        <w:t>).</w:t>
      </w:r>
    </w:p>
    <w:p w14:paraId="3BC23960" w14:textId="77777777" w:rsidR="00862335" w:rsidRDefault="00862335" w:rsidP="007815D9">
      <w:pPr>
        <w:spacing w:after="0"/>
        <w:jc w:val="both"/>
        <w:rPr>
          <w:rFonts w:ascii="Times New Roman" w:hAnsi="Times New Roman" w:cs="Times New Roman"/>
        </w:rPr>
      </w:pPr>
    </w:p>
    <w:p w14:paraId="251FF8D6" w14:textId="77777777" w:rsidR="005E34DC" w:rsidRDefault="00862335" w:rsidP="009F7E52">
      <w:pPr>
        <w:spacing w:after="0"/>
        <w:jc w:val="both"/>
        <w:rPr>
          <w:rFonts w:ascii="Times New Roman" w:hAnsi="Times New Roman" w:cs="Times New Roman"/>
        </w:rPr>
      </w:pPr>
      <w:r>
        <w:rPr>
          <w:rFonts w:ascii="Times New Roman" w:hAnsi="Times New Roman" w:cs="Times New Roman"/>
        </w:rPr>
        <w:t>Most of the d</w:t>
      </w:r>
      <w:r w:rsidR="009F7E52">
        <w:rPr>
          <w:rFonts w:ascii="Times New Roman" w:hAnsi="Times New Roman" w:cs="Times New Roman"/>
        </w:rPr>
        <w:t>iscrete Indigenous commu</w:t>
      </w:r>
      <w:r w:rsidR="004531BC">
        <w:rPr>
          <w:rFonts w:ascii="Times New Roman" w:hAnsi="Times New Roman" w:cs="Times New Roman"/>
        </w:rPr>
        <w:t xml:space="preserve">nities </w:t>
      </w:r>
      <w:r w:rsidR="00AC5E7C">
        <w:rPr>
          <w:rFonts w:ascii="Times New Roman" w:hAnsi="Times New Roman" w:cs="Times New Roman"/>
        </w:rPr>
        <w:t xml:space="preserve">are </w:t>
      </w:r>
      <w:r w:rsidR="00064B8C">
        <w:rPr>
          <w:rFonts w:ascii="Times New Roman" w:hAnsi="Times New Roman" w:cs="Times New Roman"/>
        </w:rPr>
        <w:t xml:space="preserve">found in </w:t>
      </w:r>
      <w:r w:rsidR="009F7E52">
        <w:rPr>
          <w:rFonts w:ascii="Times New Roman" w:hAnsi="Times New Roman" w:cs="Times New Roman"/>
        </w:rPr>
        <w:t xml:space="preserve">the remote </w:t>
      </w:r>
      <w:r w:rsidR="005E34DC">
        <w:rPr>
          <w:rFonts w:ascii="Times New Roman" w:hAnsi="Times New Roman" w:cs="Times New Roman"/>
        </w:rPr>
        <w:t xml:space="preserve">region </w:t>
      </w:r>
      <w:r w:rsidR="00751493">
        <w:rPr>
          <w:rFonts w:ascii="Times New Roman" w:hAnsi="Times New Roman" w:cs="Times New Roman"/>
        </w:rPr>
        <w:t xml:space="preserve">to such an </w:t>
      </w:r>
      <w:r w:rsidR="0014372D">
        <w:rPr>
          <w:rFonts w:ascii="Times New Roman" w:hAnsi="Times New Roman" w:cs="Times New Roman"/>
        </w:rPr>
        <w:t xml:space="preserve">extent that </w:t>
      </w:r>
      <w:r w:rsidR="009F7E52">
        <w:rPr>
          <w:rFonts w:ascii="Times New Roman" w:hAnsi="Times New Roman" w:cs="Times New Roman"/>
        </w:rPr>
        <w:t>we can equate remote living with community life</w:t>
      </w:r>
      <w:r w:rsidR="00751493">
        <w:rPr>
          <w:rFonts w:ascii="Times New Roman" w:hAnsi="Times New Roman" w:cs="Times New Roman"/>
        </w:rPr>
        <w:t xml:space="preserve"> (Walter &amp;</w:t>
      </w:r>
      <w:r w:rsidR="00751493" w:rsidRPr="00022406">
        <w:rPr>
          <w:rFonts w:ascii="Times New Roman" w:hAnsi="Times New Roman" w:cs="Times New Roman"/>
        </w:rPr>
        <w:t xml:space="preserve"> Peacock 2019: 70)</w:t>
      </w:r>
      <w:r w:rsidR="00822056">
        <w:rPr>
          <w:rFonts w:ascii="Times New Roman" w:hAnsi="Times New Roman" w:cs="Times New Roman"/>
        </w:rPr>
        <w:t>.</w:t>
      </w:r>
      <w:r w:rsidR="00A0450F">
        <w:rPr>
          <w:rFonts w:ascii="Times New Roman" w:hAnsi="Times New Roman" w:cs="Times New Roman"/>
        </w:rPr>
        <w:t xml:space="preserve"> </w:t>
      </w:r>
      <w:r w:rsidR="00F6713F">
        <w:rPr>
          <w:rFonts w:ascii="Times New Roman" w:hAnsi="Times New Roman" w:cs="Times New Roman"/>
        </w:rPr>
        <w:t xml:space="preserve">In much of the </w:t>
      </w:r>
      <w:r w:rsidR="004531BC">
        <w:rPr>
          <w:rFonts w:ascii="Times New Roman" w:hAnsi="Times New Roman" w:cs="Times New Roman"/>
        </w:rPr>
        <w:t>remainder of this submission I use community l</w:t>
      </w:r>
      <w:r w:rsidR="00751493">
        <w:rPr>
          <w:rFonts w:ascii="Times New Roman" w:hAnsi="Times New Roman" w:cs="Times New Roman"/>
        </w:rPr>
        <w:t>ife as a proxy for remote life.</w:t>
      </w:r>
      <w:r w:rsidR="00E92071">
        <w:rPr>
          <w:rStyle w:val="FootnoteReference"/>
          <w:rFonts w:ascii="Times New Roman" w:hAnsi="Times New Roman" w:cs="Times New Roman"/>
        </w:rPr>
        <w:footnoteReference w:id="3"/>
      </w:r>
      <w:r w:rsidR="00F6713F">
        <w:rPr>
          <w:rFonts w:ascii="Times New Roman" w:hAnsi="Times New Roman" w:cs="Times New Roman"/>
        </w:rPr>
        <w:t xml:space="preserve"> It is estimated that only15% of </w:t>
      </w:r>
      <w:r w:rsidR="00F6713F" w:rsidRPr="00CC5D53">
        <w:rPr>
          <w:rFonts w:ascii="Times New Roman" w:hAnsi="Times New Roman" w:cs="Times New Roman"/>
        </w:rPr>
        <w:t>the national Indigenous population live in discrete communities.</w:t>
      </w:r>
      <w:r w:rsidR="00F6713F" w:rsidRPr="00CC5D53">
        <w:rPr>
          <w:rStyle w:val="FootnoteReference"/>
          <w:rFonts w:ascii="Times New Roman" w:hAnsi="Times New Roman" w:cs="Times New Roman"/>
        </w:rPr>
        <w:footnoteReference w:id="4"/>
      </w:r>
    </w:p>
    <w:p w14:paraId="5699DEDE" w14:textId="77777777" w:rsidR="00A76701" w:rsidRDefault="00A76701" w:rsidP="000E2AE1">
      <w:pPr>
        <w:spacing w:after="0"/>
        <w:jc w:val="both"/>
        <w:rPr>
          <w:rFonts w:ascii="Times New Roman" w:hAnsi="Times New Roman" w:cs="Times New Roman"/>
        </w:rPr>
      </w:pPr>
    </w:p>
    <w:p w14:paraId="6807BC2B" w14:textId="77777777" w:rsidR="000E2AE1" w:rsidRDefault="009909DF" w:rsidP="000E2AE1">
      <w:pPr>
        <w:spacing w:after="0"/>
        <w:jc w:val="both"/>
        <w:rPr>
          <w:rFonts w:ascii="Times New Roman" w:hAnsi="Times New Roman" w:cs="Times New Roman"/>
        </w:rPr>
      </w:pPr>
      <w:r>
        <w:rPr>
          <w:rFonts w:ascii="Times New Roman" w:hAnsi="Times New Roman" w:cs="Times New Roman"/>
        </w:rPr>
        <w:t xml:space="preserve">People in the remote </w:t>
      </w:r>
      <w:r w:rsidR="00064B8C">
        <w:rPr>
          <w:rFonts w:ascii="Times New Roman" w:hAnsi="Times New Roman" w:cs="Times New Roman"/>
        </w:rPr>
        <w:t xml:space="preserve">region </w:t>
      </w:r>
      <w:r w:rsidR="000E2AE1">
        <w:rPr>
          <w:rFonts w:ascii="Times New Roman" w:hAnsi="Times New Roman" w:cs="Times New Roman"/>
        </w:rPr>
        <w:t>are more likely to have some form of control over, or access to, larger areas of land t</w:t>
      </w:r>
      <w:r w:rsidR="00111699">
        <w:rPr>
          <w:rFonts w:ascii="Times New Roman" w:hAnsi="Times New Roman" w:cs="Times New Roman"/>
        </w:rPr>
        <w:t>han do those in the non-remote and a</w:t>
      </w:r>
      <w:r w:rsidR="00287C84">
        <w:rPr>
          <w:rFonts w:ascii="Times New Roman" w:hAnsi="Times New Roman" w:cs="Times New Roman"/>
        </w:rPr>
        <w:t xml:space="preserve"> </w:t>
      </w:r>
      <w:r w:rsidR="00111699">
        <w:rPr>
          <w:rFonts w:ascii="Times New Roman" w:hAnsi="Times New Roman" w:cs="Times New Roman"/>
        </w:rPr>
        <w:t xml:space="preserve">significant area of </w:t>
      </w:r>
      <w:r w:rsidR="00287C84">
        <w:rPr>
          <w:rFonts w:ascii="Times New Roman" w:hAnsi="Times New Roman" w:cs="Times New Roman"/>
        </w:rPr>
        <w:t xml:space="preserve">remote </w:t>
      </w:r>
      <w:r w:rsidR="00111699">
        <w:rPr>
          <w:rFonts w:ascii="Times New Roman" w:hAnsi="Times New Roman" w:cs="Times New Roman"/>
        </w:rPr>
        <w:t>land is subject to I</w:t>
      </w:r>
      <w:r w:rsidR="00F6713F">
        <w:rPr>
          <w:rFonts w:ascii="Times New Roman" w:hAnsi="Times New Roman" w:cs="Times New Roman"/>
        </w:rPr>
        <w:t>ndigenous Land Use Agreements (I</w:t>
      </w:r>
      <w:r w:rsidR="00111699">
        <w:rPr>
          <w:rFonts w:ascii="Times New Roman" w:hAnsi="Times New Roman" w:cs="Times New Roman"/>
        </w:rPr>
        <w:t>LUAs</w:t>
      </w:r>
      <w:r w:rsidR="00F6713F">
        <w:rPr>
          <w:rFonts w:ascii="Times New Roman" w:hAnsi="Times New Roman" w:cs="Times New Roman"/>
        </w:rPr>
        <w:t>)</w:t>
      </w:r>
      <w:r w:rsidR="00111699">
        <w:rPr>
          <w:rFonts w:ascii="Times New Roman" w:hAnsi="Times New Roman" w:cs="Times New Roman"/>
        </w:rPr>
        <w:t xml:space="preserve"> (Markham, </w:t>
      </w:r>
      <w:r w:rsidR="00CB20A7">
        <w:rPr>
          <w:rFonts w:ascii="Times New Roman" w:hAnsi="Times New Roman" w:cs="Times New Roman"/>
        </w:rPr>
        <w:t>Marshall &amp;</w:t>
      </w:r>
      <w:r w:rsidR="00287C84">
        <w:rPr>
          <w:rFonts w:ascii="Times New Roman" w:hAnsi="Times New Roman" w:cs="Times New Roman"/>
        </w:rPr>
        <w:t xml:space="preserve"> Morphy </w:t>
      </w:r>
      <w:r w:rsidR="00111699" w:rsidRPr="00747C93">
        <w:rPr>
          <w:rFonts w:ascii="Times New Roman" w:hAnsi="Times New Roman" w:cs="Times New Roman"/>
        </w:rPr>
        <w:t>2019: 146</w:t>
      </w:r>
      <w:r>
        <w:rPr>
          <w:rFonts w:ascii="Times New Roman" w:hAnsi="Times New Roman" w:cs="Times New Roman"/>
        </w:rPr>
        <w:t>-</w:t>
      </w:r>
      <w:r w:rsidR="00735B5E">
        <w:rPr>
          <w:rFonts w:ascii="Times New Roman" w:hAnsi="Times New Roman" w:cs="Times New Roman"/>
        </w:rPr>
        <w:t>4</w:t>
      </w:r>
      <w:r>
        <w:rPr>
          <w:rFonts w:ascii="Times New Roman" w:hAnsi="Times New Roman" w:cs="Times New Roman"/>
        </w:rPr>
        <w:t xml:space="preserve">9), though this </w:t>
      </w:r>
      <w:r w:rsidR="00F6713F">
        <w:rPr>
          <w:rFonts w:ascii="Times New Roman" w:hAnsi="Times New Roman" w:cs="Times New Roman"/>
        </w:rPr>
        <w:t xml:space="preserve">land </w:t>
      </w:r>
      <w:r>
        <w:rPr>
          <w:rFonts w:ascii="Times New Roman" w:hAnsi="Times New Roman" w:cs="Times New Roman"/>
        </w:rPr>
        <w:t xml:space="preserve">is not always </w:t>
      </w:r>
      <w:r w:rsidR="00F6713F">
        <w:rPr>
          <w:rFonts w:ascii="Times New Roman" w:hAnsi="Times New Roman" w:cs="Times New Roman"/>
        </w:rPr>
        <w:t>of the most productive quality</w:t>
      </w:r>
      <w:r>
        <w:rPr>
          <w:rFonts w:ascii="Times New Roman" w:hAnsi="Times New Roman" w:cs="Times New Roman"/>
        </w:rPr>
        <w:t>.</w:t>
      </w:r>
    </w:p>
    <w:p w14:paraId="0BCAAF71" w14:textId="77777777" w:rsidR="000E2AE1" w:rsidRDefault="000E2AE1" w:rsidP="009F7E52">
      <w:pPr>
        <w:spacing w:after="0"/>
        <w:jc w:val="both"/>
        <w:rPr>
          <w:rFonts w:ascii="Times New Roman" w:hAnsi="Times New Roman" w:cs="Times New Roman"/>
        </w:rPr>
      </w:pPr>
    </w:p>
    <w:p w14:paraId="79B93227" w14:textId="77777777" w:rsidR="009F7E52" w:rsidRDefault="00E14241" w:rsidP="009F7E52">
      <w:pPr>
        <w:spacing w:after="0"/>
        <w:jc w:val="both"/>
        <w:rPr>
          <w:rFonts w:ascii="Times New Roman" w:hAnsi="Times New Roman" w:cs="Times New Roman"/>
        </w:rPr>
      </w:pPr>
      <w:r>
        <w:rPr>
          <w:rFonts w:ascii="Times New Roman" w:hAnsi="Times New Roman" w:cs="Times New Roman"/>
        </w:rPr>
        <w:lastRenderedPageBreak/>
        <w:t xml:space="preserve">Historically, </w:t>
      </w:r>
      <w:r w:rsidR="000B7F5F">
        <w:rPr>
          <w:rFonts w:ascii="Times New Roman" w:hAnsi="Times New Roman" w:cs="Times New Roman"/>
        </w:rPr>
        <w:t xml:space="preserve">remote and </w:t>
      </w:r>
      <w:r>
        <w:rPr>
          <w:rFonts w:ascii="Times New Roman" w:hAnsi="Times New Roman" w:cs="Times New Roman"/>
        </w:rPr>
        <w:t>c</w:t>
      </w:r>
      <w:r w:rsidR="000B7F5F">
        <w:rPr>
          <w:rFonts w:ascii="Times New Roman" w:hAnsi="Times New Roman" w:cs="Times New Roman"/>
        </w:rPr>
        <w:t xml:space="preserve">ommunity people </w:t>
      </w:r>
      <w:r w:rsidR="00AC5E7C">
        <w:rPr>
          <w:rFonts w:ascii="Times New Roman" w:hAnsi="Times New Roman" w:cs="Times New Roman"/>
        </w:rPr>
        <w:t xml:space="preserve">have </w:t>
      </w:r>
      <w:r>
        <w:rPr>
          <w:rFonts w:ascii="Times New Roman" w:hAnsi="Times New Roman" w:cs="Times New Roman"/>
        </w:rPr>
        <w:t xml:space="preserve">had </w:t>
      </w:r>
      <w:r w:rsidR="00AC5E7C">
        <w:rPr>
          <w:rFonts w:ascii="Times New Roman" w:hAnsi="Times New Roman" w:cs="Times New Roman"/>
        </w:rPr>
        <w:t>l</w:t>
      </w:r>
      <w:r w:rsidR="009F7E52">
        <w:rPr>
          <w:rFonts w:ascii="Times New Roman" w:hAnsi="Times New Roman" w:cs="Times New Roman"/>
        </w:rPr>
        <w:t xml:space="preserve">imited access to </w:t>
      </w:r>
      <w:r w:rsidRPr="00E14241">
        <w:rPr>
          <w:rFonts w:ascii="Times New Roman" w:hAnsi="Times New Roman" w:cs="Times New Roman"/>
        </w:rPr>
        <w:t xml:space="preserve">secondary </w:t>
      </w:r>
      <w:r w:rsidR="009F7E52">
        <w:rPr>
          <w:rFonts w:ascii="Times New Roman" w:hAnsi="Times New Roman" w:cs="Times New Roman"/>
        </w:rPr>
        <w:t>educati</w:t>
      </w:r>
      <w:r w:rsidR="00CC5D53">
        <w:rPr>
          <w:rFonts w:ascii="Times New Roman" w:hAnsi="Times New Roman" w:cs="Times New Roman"/>
        </w:rPr>
        <w:t xml:space="preserve">on </w:t>
      </w:r>
      <w:proofErr w:type="gramStart"/>
      <w:r w:rsidR="00CC5D53">
        <w:rPr>
          <w:rFonts w:ascii="Times New Roman" w:hAnsi="Times New Roman" w:cs="Times New Roman"/>
        </w:rPr>
        <w:t>facilities</w:t>
      </w:r>
      <w:proofErr w:type="gramEnd"/>
      <w:r w:rsidR="00D57605">
        <w:rPr>
          <w:rFonts w:ascii="Times New Roman" w:hAnsi="Times New Roman" w:cs="Times New Roman"/>
        </w:rPr>
        <w:t xml:space="preserve"> and t</w:t>
      </w:r>
      <w:r>
        <w:rPr>
          <w:rFonts w:ascii="Times New Roman" w:hAnsi="Times New Roman" w:cs="Times New Roman"/>
        </w:rPr>
        <w:t xml:space="preserve">his </w:t>
      </w:r>
      <w:r w:rsidR="00D57605">
        <w:rPr>
          <w:rFonts w:ascii="Times New Roman" w:hAnsi="Times New Roman" w:cs="Times New Roman"/>
        </w:rPr>
        <w:t xml:space="preserve">is </w:t>
      </w:r>
      <w:r>
        <w:rPr>
          <w:rFonts w:ascii="Times New Roman" w:hAnsi="Times New Roman" w:cs="Times New Roman"/>
        </w:rPr>
        <w:t xml:space="preserve">still </w:t>
      </w:r>
      <w:r w:rsidR="00D57605">
        <w:rPr>
          <w:rFonts w:ascii="Times New Roman" w:hAnsi="Times New Roman" w:cs="Times New Roman"/>
        </w:rPr>
        <w:t xml:space="preserve">very much </w:t>
      </w:r>
      <w:r>
        <w:rPr>
          <w:rFonts w:ascii="Times New Roman" w:hAnsi="Times New Roman" w:cs="Times New Roman"/>
        </w:rPr>
        <w:t xml:space="preserve">the case as is </w:t>
      </w:r>
      <w:r w:rsidR="00CC5D53">
        <w:rPr>
          <w:rFonts w:ascii="Times New Roman" w:hAnsi="Times New Roman" w:cs="Times New Roman"/>
        </w:rPr>
        <w:t xml:space="preserve">evidenced </w:t>
      </w:r>
      <w:r w:rsidR="00F6713F">
        <w:rPr>
          <w:rFonts w:ascii="Times New Roman" w:hAnsi="Times New Roman" w:cs="Times New Roman"/>
        </w:rPr>
        <w:t>by</w:t>
      </w:r>
      <w:r>
        <w:rPr>
          <w:rFonts w:ascii="Times New Roman" w:hAnsi="Times New Roman" w:cs="Times New Roman"/>
        </w:rPr>
        <w:t xml:space="preserve"> </w:t>
      </w:r>
      <w:r w:rsidR="00735B5E">
        <w:rPr>
          <w:rFonts w:ascii="Times New Roman" w:hAnsi="Times New Roman" w:cs="Times New Roman"/>
        </w:rPr>
        <w:t xml:space="preserve">their </w:t>
      </w:r>
      <w:r w:rsidR="000B7F5F">
        <w:rPr>
          <w:rFonts w:ascii="Times New Roman" w:hAnsi="Times New Roman" w:cs="Times New Roman"/>
        </w:rPr>
        <w:t xml:space="preserve">present </w:t>
      </w:r>
      <w:r>
        <w:rPr>
          <w:rFonts w:ascii="Times New Roman" w:hAnsi="Times New Roman" w:cs="Times New Roman"/>
        </w:rPr>
        <w:t xml:space="preserve">attendance </w:t>
      </w:r>
      <w:r w:rsidR="00862335">
        <w:rPr>
          <w:rFonts w:ascii="Times New Roman" w:hAnsi="Times New Roman" w:cs="Times New Roman"/>
        </w:rPr>
        <w:t>at non-remote</w:t>
      </w:r>
      <w:r>
        <w:rPr>
          <w:rFonts w:ascii="Times New Roman" w:hAnsi="Times New Roman" w:cs="Times New Roman"/>
        </w:rPr>
        <w:t xml:space="preserve"> </w:t>
      </w:r>
      <w:r w:rsidR="00CC5D53">
        <w:rPr>
          <w:rFonts w:ascii="Times New Roman" w:hAnsi="Times New Roman" w:cs="Times New Roman"/>
        </w:rPr>
        <w:t>boarding-schools (Schwab &amp; Sutherland 2019</w:t>
      </w:r>
      <w:r w:rsidR="009F7E52">
        <w:rPr>
          <w:rFonts w:ascii="Times New Roman" w:hAnsi="Times New Roman" w:cs="Times New Roman"/>
        </w:rPr>
        <w:t>: 199)</w:t>
      </w:r>
      <w:r w:rsidR="00CC5D53">
        <w:rPr>
          <w:rFonts w:ascii="Times New Roman" w:hAnsi="Times New Roman" w:cs="Times New Roman"/>
        </w:rPr>
        <w:t>.</w:t>
      </w:r>
      <w:r w:rsidR="00751493">
        <w:rPr>
          <w:rStyle w:val="FootnoteReference"/>
          <w:rFonts w:ascii="Times New Roman" w:hAnsi="Times New Roman" w:cs="Times New Roman"/>
        </w:rPr>
        <w:footnoteReference w:id="5"/>
      </w:r>
    </w:p>
    <w:p w14:paraId="50C5F389" w14:textId="77777777" w:rsidR="000E2AE1" w:rsidRDefault="000E2AE1" w:rsidP="007815D9">
      <w:pPr>
        <w:spacing w:after="0"/>
        <w:jc w:val="both"/>
        <w:rPr>
          <w:rFonts w:ascii="Times New Roman" w:hAnsi="Times New Roman" w:cs="Times New Roman"/>
        </w:rPr>
      </w:pPr>
    </w:p>
    <w:p w14:paraId="551CA1DD" w14:textId="77777777" w:rsidR="001A5178" w:rsidRPr="001A5178" w:rsidRDefault="00A570A6" w:rsidP="001A5178">
      <w:pPr>
        <w:spacing w:after="0"/>
        <w:jc w:val="both"/>
        <w:rPr>
          <w:rFonts w:ascii="Times New Roman" w:hAnsi="Times New Roman" w:cs="Times New Roman"/>
          <w:strike/>
        </w:rPr>
      </w:pPr>
      <w:r>
        <w:rPr>
          <w:rFonts w:ascii="Times New Roman" w:hAnsi="Times New Roman" w:cs="Times New Roman"/>
        </w:rPr>
        <w:t xml:space="preserve">Remote discrete communities </w:t>
      </w:r>
      <w:r w:rsidR="00601A7F">
        <w:rPr>
          <w:rFonts w:ascii="Times New Roman" w:hAnsi="Times New Roman" w:cs="Times New Roman"/>
        </w:rPr>
        <w:t xml:space="preserve">are </w:t>
      </w:r>
      <w:r w:rsidR="00F36FC1">
        <w:rPr>
          <w:rFonts w:ascii="Times New Roman" w:hAnsi="Times New Roman" w:cs="Times New Roman"/>
        </w:rPr>
        <w:t xml:space="preserve">a </w:t>
      </w:r>
      <w:r>
        <w:rPr>
          <w:rFonts w:ascii="Times New Roman" w:hAnsi="Times New Roman" w:cs="Times New Roman"/>
        </w:rPr>
        <w:t>recent</w:t>
      </w:r>
      <w:r w:rsidR="00751493">
        <w:rPr>
          <w:rFonts w:ascii="Times New Roman" w:hAnsi="Times New Roman" w:cs="Times New Roman"/>
        </w:rPr>
        <w:t xml:space="preserve"> type</w:t>
      </w:r>
      <w:r w:rsidR="00F36FC1">
        <w:rPr>
          <w:rFonts w:ascii="Times New Roman" w:hAnsi="Times New Roman" w:cs="Times New Roman"/>
        </w:rPr>
        <w:t xml:space="preserve"> of settlement</w:t>
      </w:r>
      <w:r>
        <w:rPr>
          <w:rFonts w:ascii="Times New Roman" w:hAnsi="Times New Roman" w:cs="Times New Roman"/>
        </w:rPr>
        <w:t xml:space="preserve">. They derive largely </w:t>
      </w:r>
      <w:r w:rsidR="00F6713F">
        <w:rPr>
          <w:rFonts w:ascii="Times New Roman" w:hAnsi="Times New Roman" w:cs="Times New Roman"/>
        </w:rPr>
        <w:t xml:space="preserve">from the </w:t>
      </w:r>
      <w:r>
        <w:rPr>
          <w:rFonts w:ascii="Times New Roman" w:hAnsi="Times New Roman" w:cs="Times New Roman"/>
        </w:rPr>
        <w:t xml:space="preserve">missions and reserves </w:t>
      </w:r>
      <w:r w:rsidR="000C5AD6">
        <w:rPr>
          <w:rFonts w:ascii="Times New Roman" w:hAnsi="Times New Roman" w:cs="Times New Roman"/>
        </w:rPr>
        <w:t xml:space="preserve">of the </w:t>
      </w:r>
      <w:r>
        <w:rPr>
          <w:rFonts w:ascii="Times New Roman" w:hAnsi="Times New Roman" w:cs="Times New Roman"/>
        </w:rPr>
        <w:t xml:space="preserve">early </w:t>
      </w:r>
      <w:r w:rsidR="000D19D3">
        <w:rPr>
          <w:rFonts w:ascii="Times New Roman" w:hAnsi="Times New Roman" w:cs="Times New Roman"/>
        </w:rPr>
        <w:t>1900</w:t>
      </w:r>
      <w:r w:rsidR="000C5AD6">
        <w:rPr>
          <w:rFonts w:ascii="Times New Roman" w:hAnsi="Times New Roman" w:cs="Times New Roman"/>
        </w:rPr>
        <w:t xml:space="preserve">s </w:t>
      </w:r>
      <w:r w:rsidR="00AD6B2A">
        <w:rPr>
          <w:rFonts w:ascii="Times New Roman" w:hAnsi="Times New Roman" w:cs="Times New Roman"/>
        </w:rPr>
        <w:t xml:space="preserve">with </w:t>
      </w:r>
      <w:r w:rsidR="00F6713F">
        <w:rPr>
          <w:rFonts w:ascii="Times New Roman" w:hAnsi="Times New Roman" w:cs="Times New Roman"/>
        </w:rPr>
        <w:t xml:space="preserve">many </w:t>
      </w:r>
      <w:r w:rsidR="00AD6B2A">
        <w:rPr>
          <w:rFonts w:ascii="Times New Roman" w:hAnsi="Times New Roman" w:cs="Times New Roman"/>
        </w:rPr>
        <w:t xml:space="preserve">being created </w:t>
      </w:r>
      <w:r w:rsidR="000D19D3">
        <w:rPr>
          <w:rFonts w:ascii="Times New Roman" w:hAnsi="Times New Roman" w:cs="Times New Roman"/>
        </w:rPr>
        <w:t>in the 1960s</w:t>
      </w:r>
      <w:r w:rsidR="00735B5E">
        <w:rPr>
          <w:rFonts w:ascii="Times New Roman" w:hAnsi="Times New Roman" w:cs="Times New Roman"/>
        </w:rPr>
        <w:t xml:space="preserve"> (Walter &amp; Peacock 2019:170; Morphy &amp; Crawford 2019: 98; Horton 1994: 1326-29).</w:t>
      </w:r>
      <w:r w:rsidR="00F6713F">
        <w:rPr>
          <w:rFonts w:ascii="Times New Roman" w:hAnsi="Times New Roman" w:cs="Times New Roman"/>
        </w:rPr>
        <w:t xml:space="preserve"> Therefore, </w:t>
      </w:r>
      <w:r w:rsidR="00E55CC9">
        <w:rPr>
          <w:rFonts w:ascii="Times New Roman" w:hAnsi="Times New Roman" w:cs="Times New Roman"/>
        </w:rPr>
        <w:t xml:space="preserve">their residents have </w:t>
      </w:r>
      <w:r w:rsidR="00BA12C7">
        <w:rPr>
          <w:rFonts w:ascii="Times New Roman" w:hAnsi="Times New Roman" w:cs="Times New Roman"/>
        </w:rPr>
        <w:t xml:space="preserve">been exposed to </w:t>
      </w:r>
      <w:r w:rsidR="00E55CC9">
        <w:rPr>
          <w:rFonts w:ascii="Times New Roman" w:hAnsi="Times New Roman" w:cs="Times New Roman"/>
        </w:rPr>
        <w:t xml:space="preserve">mainstream </w:t>
      </w:r>
      <w:r w:rsidR="001A5178">
        <w:rPr>
          <w:rFonts w:ascii="Times New Roman" w:hAnsi="Times New Roman" w:cs="Times New Roman"/>
        </w:rPr>
        <w:t xml:space="preserve">systems </w:t>
      </w:r>
      <w:r w:rsidR="00BA12C7">
        <w:rPr>
          <w:rFonts w:ascii="Times New Roman" w:hAnsi="Times New Roman" w:cs="Times New Roman"/>
        </w:rPr>
        <w:t xml:space="preserve">for less time </w:t>
      </w:r>
      <w:r w:rsidR="00E55CC9">
        <w:rPr>
          <w:rFonts w:ascii="Times New Roman" w:hAnsi="Times New Roman" w:cs="Times New Roman"/>
        </w:rPr>
        <w:t xml:space="preserve">than </w:t>
      </w:r>
      <w:r w:rsidR="00BA12C7">
        <w:rPr>
          <w:rFonts w:ascii="Times New Roman" w:hAnsi="Times New Roman" w:cs="Times New Roman"/>
        </w:rPr>
        <w:t xml:space="preserve">have </w:t>
      </w:r>
      <w:r w:rsidR="00E55CC9">
        <w:rPr>
          <w:rFonts w:ascii="Times New Roman" w:hAnsi="Times New Roman" w:cs="Times New Roman"/>
        </w:rPr>
        <w:t>their non-remote counterparts</w:t>
      </w:r>
      <w:r w:rsidR="00735B5E">
        <w:rPr>
          <w:rFonts w:ascii="Times New Roman" w:hAnsi="Times New Roman" w:cs="Times New Roman"/>
        </w:rPr>
        <w:t>.</w:t>
      </w:r>
      <w:r w:rsidR="00735B5E">
        <w:rPr>
          <w:rStyle w:val="FootnoteReference"/>
          <w:rFonts w:ascii="Times New Roman" w:hAnsi="Times New Roman" w:cs="Times New Roman"/>
        </w:rPr>
        <w:footnoteReference w:id="6"/>
      </w:r>
      <w:r w:rsidR="00B36186">
        <w:rPr>
          <w:rFonts w:ascii="Times New Roman" w:hAnsi="Times New Roman" w:cs="Times New Roman"/>
        </w:rPr>
        <w:t xml:space="preserve"> </w:t>
      </w:r>
    </w:p>
    <w:p w14:paraId="467A85FC" w14:textId="77777777" w:rsidR="001A5178" w:rsidRDefault="001A5178" w:rsidP="003330CA">
      <w:pPr>
        <w:spacing w:after="0"/>
        <w:jc w:val="both"/>
        <w:rPr>
          <w:rFonts w:ascii="Times New Roman" w:hAnsi="Times New Roman" w:cs="Times New Roman"/>
        </w:rPr>
      </w:pPr>
    </w:p>
    <w:p w14:paraId="6572E132" w14:textId="77777777" w:rsidR="003E2798" w:rsidRDefault="003E2798" w:rsidP="00F27953">
      <w:pPr>
        <w:spacing w:after="0"/>
        <w:jc w:val="both"/>
        <w:rPr>
          <w:rFonts w:ascii="Times New Roman" w:hAnsi="Times New Roman" w:cs="Times New Roman"/>
        </w:rPr>
      </w:pPr>
      <w:r>
        <w:rPr>
          <w:rFonts w:ascii="Times New Roman" w:hAnsi="Times New Roman" w:cs="Times New Roman"/>
        </w:rPr>
        <w:t>C</w:t>
      </w:r>
      <w:r w:rsidR="00BE79C7">
        <w:rPr>
          <w:rFonts w:ascii="Times New Roman" w:hAnsi="Times New Roman" w:cs="Times New Roman"/>
        </w:rPr>
        <w:t>ommunities</w:t>
      </w:r>
      <w:r w:rsidR="006E4279">
        <w:rPr>
          <w:rFonts w:ascii="Times New Roman" w:hAnsi="Times New Roman" w:cs="Times New Roman"/>
        </w:rPr>
        <w:t>,</w:t>
      </w:r>
      <w:r w:rsidR="00601A7F">
        <w:rPr>
          <w:rFonts w:ascii="Times New Roman" w:hAnsi="Times New Roman" w:cs="Times New Roman"/>
        </w:rPr>
        <w:t xml:space="preserve"> </w:t>
      </w:r>
      <w:r w:rsidR="00BE79C7">
        <w:rPr>
          <w:rFonts w:ascii="Times New Roman" w:hAnsi="Times New Roman" w:cs="Times New Roman"/>
        </w:rPr>
        <w:t>in their present form</w:t>
      </w:r>
      <w:r w:rsidR="006E4279">
        <w:rPr>
          <w:rFonts w:ascii="Times New Roman" w:hAnsi="Times New Roman" w:cs="Times New Roman"/>
        </w:rPr>
        <w:t>,</w:t>
      </w:r>
      <w:r w:rsidR="00BE79C7">
        <w:rPr>
          <w:rFonts w:ascii="Times New Roman" w:hAnsi="Times New Roman" w:cs="Times New Roman"/>
        </w:rPr>
        <w:t xml:space="preserve"> represent a </w:t>
      </w:r>
      <w:r w:rsidR="00601A7F">
        <w:rPr>
          <w:rFonts w:ascii="Times New Roman" w:hAnsi="Times New Roman" w:cs="Times New Roman"/>
        </w:rPr>
        <w:t>way of life</w:t>
      </w:r>
      <w:r w:rsidR="006E4279">
        <w:rPr>
          <w:rFonts w:ascii="Times New Roman" w:hAnsi="Times New Roman" w:cs="Times New Roman"/>
        </w:rPr>
        <w:t xml:space="preserve"> </w:t>
      </w:r>
      <w:r w:rsidR="00BE79C7">
        <w:rPr>
          <w:rFonts w:ascii="Times New Roman" w:hAnsi="Times New Roman" w:cs="Times New Roman"/>
        </w:rPr>
        <w:t xml:space="preserve">that </w:t>
      </w:r>
      <w:r w:rsidR="00064B8C">
        <w:rPr>
          <w:rFonts w:ascii="Times New Roman" w:hAnsi="Times New Roman" w:cs="Times New Roman"/>
        </w:rPr>
        <w:t xml:space="preserve">did not </w:t>
      </w:r>
      <w:r w:rsidR="00BE79C7">
        <w:rPr>
          <w:rFonts w:ascii="Times New Roman" w:hAnsi="Times New Roman" w:cs="Times New Roman"/>
        </w:rPr>
        <w:t>exis</w:t>
      </w:r>
      <w:r w:rsidR="00BA12C7">
        <w:rPr>
          <w:rFonts w:ascii="Times New Roman" w:hAnsi="Times New Roman" w:cs="Times New Roman"/>
        </w:rPr>
        <w:t>t</w:t>
      </w:r>
      <w:r w:rsidR="00064B8C">
        <w:rPr>
          <w:rFonts w:ascii="Times New Roman" w:hAnsi="Times New Roman" w:cs="Times New Roman"/>
        </w:rPr>
        <w:t xml:space="preserve"> before colonisation</w:t>
      </w:r>
      <w:r w:rsidR="00A51E15">
        <w:rPr>
          <w:rFonts w:ascii="Times New Roman" w:hAnsi="Times New Roman" w:cs="Times New Roman"/>
        </w:rPr>
        <w:t>; a</w:t>
      </w:r>
      <w:r w:rsidR="00064B8C">
        <w:rPr>
          <w:rFonts w:ascii="Times New Roman" w:hAnsi="Times New Roman" w:cs="Times New Roman"/>
        </w:rPr>
        <w:t xml:space="preserve">t that time </w:t>
      </w:r>
      <w:r w:rsidR="00BE79C7">
        <w:rPr>
          <w:rFonts w:ascii="Times New Roman" w:hAnsi="Times New Roman" w:cs="Times New Roman"/>
        </w:rPr>
        <w:t>pe</w:t>
      </w:r>
      <w:r w:rsidR="00AA4D11">
        <w:rPr>
          <w:rFonts w:ascii="Times New Roman" w:hAnsi="Times New Roman" w:cs="Times New Roman"/>
        </w:rPr>
        <w:t xml:space="preserve">ople had access to </w:t>
      </w:r>
      <w:r>
        <w:rPr>
          <w:rFonts w:ascii="Times New Roman" w:hAnsi="Times New Roman" w:cs="Times New Roman"/>
        </w:rPr>
        <w:t>all of the l</w:t>
      </w:r>
      <w:r w:rsidR="00BE79C7">
        <w:rPr>
          <w:rFonts w:ascii="Times New Roman" w:hAnsi="Times New Roman" w:cs="Times New Roman"/>
        </w:rPr>
        <w:t xml:space="preserve">and </w:t>
      </w:r>
      <w:r w:rsidR="00A51E15">
        <w:rPr>
          <w:rFonts w:ascii="Times New Roman" w:hAnsi="Times New Roman" w:cs="Times New Roman"/>
        </w:rPr>
        <w:t xml:space="preserve">and </w:t>
      </w:r>
      <w:r w:rsidR="00AA4D11">
        <w:rPr>
          <w:rFonts w:ascii="Times New Roman" w:hAnsi="Times New Roman" w:cs="Times New Roman"/>
        </w:rPr>
        <w:t>resources</w:t>
      </w:r>
      <w:r w:rsidR="007E4924">
        <w:rPr>
          <w:rFonts w:ascii="Times New Roman" w:hAnsi="Times New Roman" w:cs="Times New Roman"/>
        </w:rPr>
        <w:t xml:space="preserve"> </w:t>
      </w:r>
      <w:r w:rsidR="00F6713F">
        <w:rPr>
          <w:rFonts w:ascii="Times New Roman" w:hAnsi="Times New Roman" w:cs="Times New Roman"/>
        </w:rPr>
        <w:t xml:space="preserve">necessary </w:t>
      </w:r>
      <w:r w:rsidR="00A51E15">
        <w:rPr>
          <w:rFonts w:ascii="Times New Roman" w:hAnsi="Times New Roman" w:cs="Times New Roman"/>
        </w:rPr>
        <w:t>for life</w:t>
      </w:r>
      <w:r w:rsidR="007E4924">
        <w:rPr>
          <w:rFonts w:ascii="Times New Roman" w:hAnsi="Times New Roman" w:cs="Times New Roman"/>
        </w:rPr>
        <w:t>.</w:t>
      </w:r>
      <w:r w:rsidR="00BE79C7">
        <w:rPr>
          <w:rFonts w:ascii="Times New Roman" w:hAnsi="Times New Roman" w:cs="Times New Roman"/>
        </w:rPr>
        <w:t xml:space="preserve"> With </w:t>
      </w:r>
      <w:r w:rsidR="00A51E15">
        <w:rPr>
          <w:rFonts w:ascii="Times New Roman" w:hAnsi="Times New Roman" w:cs="Times New Roman"/>
        </w:rPr>
        <w:t>dispossession from</w:t>
      </w:r>
      <w:r w:rsidR="00F6713F">
        <w:rPr>
          <w:rFonts w:ascii="Times New Roman" w:hAnsi="Times New Roman" w:cs="Times New Roman"/>
        </w:rPr>
        <w:t xml:space="preserve"> the</w:t>
      </w:r>
      <w:r w:rsidR="00A51E15">
        <w:rPr>
          <w:rFonts w:ascii="Times New Roman" w:hAnsi="Times New Roman" w:cs="Times New Roman"/>
        </w:rPr>
        <w:t>ir</w:t>
      </w:r>
      <w:r w:rsidR="00F6713F">
        <w:rPr>
          <w:rFonts w:ascii="Times New Roman" w:hAnsi="Times New Roman" w:cs="Times New Roman"/>
        </w:rPr>
        <w:t xml:space="preserve"> lands and the creation</w:t>
      </w:r>
      <w:r w:rsidR="006E4279">
        <w:rPr>
          <w:rFonts w:ascii="Times New Roman" w:hAnsi="Times New Roman" w:cs="Times New Roman"/>
        </w:rPr>
        <w:t xml:space="preserve"> </w:t>
      </w:r>
      <w:r w:rsidR="009613B6">
        <w:rPr>
          <w:rFonts w:ascii="Times New Roman" w:hAnsi="Times New Roman" w:cs="Times New Roman"/>
        </w:rPr>
        <w:t>of communities</w:t>
      </w:r>
      <w:r w:rsidR="00A51E15">
        <w:rPr>
          <w:rFonts w:ascii="Times New Roman" w:hAnsi="Times New Roman" w:cs="Times New Roman"/>
        </w:rPr>
        <w:t>,</w:t>
      </w:r>
      <w:r w:rsidR="009613B6">
        <w:rPr>
          <w:rFonts w:ascii="Times New Roman" w:hAnsi="Times New Roman" w:cs="Times New Roman"/>
        </w:rPr>
        <w:t xml:space="preserve"> </w:t>
      </w:r>
      <w:r w:rsidR="00BA12C7">
        <w:rPr>
          <w:rFonts w:ascii="Times New Roman" w:hAnsi="Times New Roman" w:cs="Times New Roman"/>
        </w:rPr>
        <w:t xml:space="preserve">their </w:t>
      </w:r>
      <w:r w:rsidR="00BE79C7">
        <w:rPr>
          <w:rFonts w:ascii="Times New Roman" w:hAnsi="Times New Roman" w:cs="Times New Roman"/>
        </w:rPr>
        <w:t xml:space="preserve">access </w:t>
      </w:r>
      <w:r w:rsidR="00A51E15">
        <w:rPr>
          <w:rFonts w:ascii="Times New Roman" w:hAnsi="Times New Roman" w:cs="Times New Roman"/>
        </w:rPr>
        <w:t xml:space="preserve">to </w:t>
      </w:r>
      <w:r w:rsidR="00AD6B2A">
        <w:rPr>
          <w:rFonts w:ascii="Times New Roman" w:hAnsi="Times New Roman" w:cs="Times New Roman"/>
        </w:rPr>
        <w:t xml:space="preserve">the </w:t>
      </w:r>
      <w:r w:rsidR="009613B6">
        <w:rPr>
          <w:rFonts w:ascii="Times New Roman" w:hAnsi="Times New Roman" w:cs="Times New Roman"/>
        </w:rPr>
        <w:t xml:space="preserve">means of survival </w:t>
      </w:r>
      <w:r w:rsidR="00AD6B2A">
        <w:rPr>
          <w:rFonts w:ascii="Times New Roman" w:hAnsi="Times New Roman" w:cs="Times New Roman"/>
        </w:rPr>
        <w:t xml:space="preserve">and procreation </w:t>
      </w:r>
      <w:r w:rsidR="00BE79C7">
        <w:rPr>
          <w:rFonts w:ascii="Times New Roman" w:hAnsi="Times New Roman" w:cs="Times New Roman"/>
        </w:rPr>
        <w:t>was broken</w:t>
      </w:r>
      <w:r w:rsidR="00E20404">
        <w:rPr>
          <w:rFonts w:ascii="Times New Roman" w:hAnsi="Times New Roman" w:cs="Times New Roman"/>
        </w:rPr>
        <w:t>.</w:t>
      </w:r>
      <w:r w:rsidR="007E4924">
        <w:rPr>
          <w:rFonts w:ascii="Times New Roman" w:hAnsi="Times New Roman" w:cs="Times New Roman"/>
        </w:rPr>
        <w:t xml:space="preserve"> </w:t>
      </w:r>
      <w:r w:rsidR="00BA12C7">
        <w:rPr>
          <w:rFonts w:ascii="Times New Roman" w:hAnsi="Times New Roman" w:cs="Times New Roman"/>
        </w:rPr>
        <w:t>Communities</w:t>
      </w:r>
      <w:r w:rsidR="00F6713F">
        <w:rPr>
          <w:rFonts w:ascii="Times New Roman" w:hAnsi="Times New Roman" w:cs="Times New Roman"/>
        </w:rPr>
        <w:t xml:space="preserve"> are </w:t>
      </w:r>
      <w:r w:rsidR="00F27953">
        <w:rPr>
          <w:rFonts w:ascii="Times New Roman" w:hAnsi="Times New Roman" w:cs="Times New Roman"/>
        </w:rPr>
        <w:t>governme</w:t>
      </w:r>
      <w:r w:rsidR="00064B8C">
        <w:rPr>
          <w:rFonts w:ascii="Times New Roman" w:hAnsi="Times New Roman" w:cs="Times New Roman"/>
        </w:rPr>
        <w:t xml:space="preserve">nt constructs </w:t>
      </w:r>
      <w:r w:rsidR="00F6713F">
        <w:rPr>
          <w:rFonts w:ascii="Times New Roman" w:hAnsi="Times New Roman" w:cs="Times New Roman"/>
        </w:rPr>
        <w:t xml:space="preserve">which have </w:t>
      </w:r>
      <w:r w:rsidR="00064B8C">
        <w:rPr>
          <w:rFonts w:ascii="Times New Roman" w:hAnsi="Times New Roman" w:cs="Times New Roman"/>
        </w:rPr>
        <w:t xml:space="preserve">little </w:t>
      </w:r>
      <w:r w:rsidR="00F27953">
        <w:rPr>
          <w:rFonts w:ascii="Times New Roman" w:hAnsi="Times New Roman" w:cs="Times New Roman"/>
        </w:rPr>
        <w:t>relationship to theories of plac</w:t>
      </w:r>
      <w:r w:rsidR="00A51E15">
        <w:rPr>
          <w:rFonts w:ascii="Times New Roman" w:hAnsi="Times New Roman" w:cs="Times New Roman"/>
        </w:rPr>
        <w:t xml:space="preserve">e in </w:t>
      </w:r>
      <w:r w:rsidR="00064B8C">
        <w:rPr>
          <w:rFonts w:ascii="Times New Roman" w:hAnsi="Times New Roman" w:cs="Times New Roman"/>
        </w:rPr>
        <w:t xml:space="preserve">which </w:t>
      </w:r>
      <w:r>
        <w:rPr>
          <w:rFonts w:ascii="Times New Roman" w:hAnsi="Times New Roman" w:cs="Times New Roman"/>
        </w:rPr>
        <w:t>the location</w:t>
      </w:r>
      <w:r w:rsidR="00BA12C7">
        <w:rPr>
          <w:rFonts w:ascii="Times New Roman" w:hAnsi="Times New Roman" w:cs="Times New Roman"/>
        </w:rPr>
        <w:t xml:space="preserve"> of places </w:t>
      </w:r>
      <w:r w:rsidR="00A51E15">
        <w:rPr>
          <w:rFonts w:ascii="Times New Roman" w:hAnsi="Times New Roman" w:cs="Times New Roman"/>
        </w:rPr>
        <w:t xml:space="preserve">across the globe </w:t>
      </w:r>
      <w:r w:rsidR="00064B8C">
        <w:rPr>
          <w:rFonts w:ascii="Times New Roman" w:hAnsi="Times New Roman" w:cs="Times New Roman"/>
        </w:rPr>
        <w:t xml:space="preserve">(towns, cities etc.) has some economic rationale. As a </w:t>
      </w:r>
      <w:proofErr w:type="gramStart"/>
      <w:r w:rsidR="00064B8C">
        <w:rPr>
          <w:rFonts w:ascii="Times New Roman" w:hAnsi="Times New Roman" w:cs="Times New Roman"/>
        </w:rPr>
        <w:t>result</w:t>
      </w:r>
      <w:proofErr w:type="gramEnd"/>
      <w:r w:rsidR="00064B8C">
        <w:rPr>
          <w:rFonts w:ascii="Times New Roman" w:hAnsi="Times New Roman" w:cs="Times New Roman"/>
        </w:rPr>
        <w:t xml:space="preserve"> people in </w:t>
      </w:r>
      <w:r>
        <w:rPr>
          <w:rFonts w:ascii="Times New Roman" w:hAnsi="Times New Roman" w:cs="Times New Roman"/>
        </w:rPr>
        <w:t xml:space="preserve">communities have </w:t>
      </w:r>
      <w:r w:rsidR="00F27953">
        <w:rPr>
          <w:rFonts w:ascii="Times New Roman" w:hAnsi="Times New Roman" w:cs="Times New Roman"/>
        </w:rPr>
        <w:t>very little access to mainstream industries and jobs</w:t>
      </w:r>
      <w:r>
        <w:rPr>
          <w:rFonts w:ascii="Times New Roman" w:hAnsi="Times New Roman" w:cs="Times New Roman"/>
        </w:rPr>
        <w:t xml:space="preserve">. </w:t>
      </w:r>
      <w:r w:rsidR="00F27953">
        <w:rPr>
          <w:rFonts w:ascii="Times New Roman" w:hAnsi="Times New Roman" w:cs="Times New Roman"/>
        </w:rPr>
        <w:t>Evidence for this</w:t>
      </w:r>
      <w:r>
        <w:rPr>
          <w:rFonts w:ascii="Times New Roman" w:hAnsi="Times New Roman" w:cs="Times New Roman"/>
        </w:rPr>
        <w:t xml:space="preserve"> is the prevalence </w:t>
      </w:r>
      <w:r w:rsidR="00064B8C">
        <w:rPr>
          <w:rFonts w:ascii="Times New Roman" w:hAnsi="Times New Roman" w:cs="Times New Roman"/>
        </w:rPr>
        <w:t xml:space="preserve">in the remote </w:t>
      </w:r>
      <w:r w:rsidR="00F6713F">
        <w:rPr>
          <w:rFonts w:ascii="Times New Roman" w:hAnsi="Times New Roman" w:cs="Times New Roman"/>
        </w:rPr>
        <w:t xml:space="preserve">region </w:t>
      </w:r>
      <w:r w:rsidR="00A51E15">
        <w:rPr>
          <w:rFonts w:ascii="Times New Roman" w:hAnsi="Times New Roman" w:cs="Times New Roman"/>
        </w:rPr>
        <w:t xml:space="preserve">and community-sector </w:t>
      </w:r>
      <w:r>
        <w:rPr>
          <w:rFonts w:ascii="Times New Roman" w:hAnsi="Times New Roman" w:cs="Times New Roman"/>
        </w:rPr>
        <w:t xml:space="preserve">of special </w:t>
      </w:r>
      <w:r w:rsidR="00F27953">
        <w:rPr>
          <w:rFonts w:ascii="Times New Roman" w:hAnsi="Times New Roman" w:cs="Times New Roman"/>
        </w:rPr>
        <w:t xml:space="preserve">labour </w:t>
      </w:r>
      <w:r>
        <w:rPr>
          <w:rFonts w:ascii="Times New Roman" w:hAnsi="Times New Roman" w:cs="Times New Roman"/>
        </w:rPr>
        <w:t xml:space="preserve">market </w:t>
      </w:r>
      <w:r w:rsidR="00F27953">
        <w:rPr>
          <w:rFonts w:ascii="Times New Roman" w:hAnsi="Times New Roman" w:cs="Times New Roman"/>
        </w:rPr>
        <w:t>programs</w:t>
      </w:r>
      <w:r>
        <w:rPr>
          <w:rFonts w:ascii="Times New Roman" w:hAnsi="Times New Roman" w:cs="Times New Roman"/>
        </w:rPr>
        <w:t>, f</w:t>
      </w:r>
      <w:r w:rsidR="00BA12C7">
        <w:rPr>
          <w:rFonts w:ascii="Times New Roman" w:hAnsi="Times New Roman" w:cs="Times New Roman"/>
        </w:rPr>
        <w:t>or example the former Community Development Employment Progra</w:t>
      </w:r>
      <w:r w:rsidR="00A51E15">
        <w:rPr>
          <w:rFonts w:ascii="Times New Roman" w:hAnsi="Times New Roman" w:cs="Times New Roman"/>
        </w:rPr>
        <w:t>m</w:t>
      </w:r>
      <w:r w:rsidR="00BA12C7">
        <w:rPr>
          <w:rFonts w:ascii="Times New Roman" w:hAnsi="Times New Roman" w:cs="Times New Roman"/>
        </w:rPr>
        <w:t>, the present</w:t>
      </w:r>
      <w:r w:rsidR="00A51E15">
        <w:rPr>
          <w:rFonts w:ascii="Times New Roman" w:hAnsi="Times New Roman" w:cs="Times New Roman"/>
        </w:rPr>
        <w:t xml:space="preserve"> Community Development Program </w:t>
      </w:r>
      <w:r w:rsidR="00AE4952">
        <w:rPr>
          <w:rFonts w:ascii="Times New Roman" w:hAnsi="Times New Roman" w:cs="Times New Roman"/>
        </w:rPr>
        <w:t xml:space="preserve">and </w:t>
      </w:r>
      <w:r w:rsidR="00BA12C7">
        <w:rPr>
          <w:rFonts w:ascii="Times New Roman" w:hAnsi="Times New Roman" w:cs="Times New Roman"/>
        </w:rPr>
        <w:t xml:space="preserve">the </w:t>
      </w:r>
      <w:r w:rsidR="00AE4952">
        <w:rPr>
          <w:rFonts w:ascii="Times New Roman" w:hAnsi="Times New Roman" w:cs="Times New Roman"/>
        </w:rPr>
        <w:t>Ranger</w:t>
      </w:r>
      <w:r w:rsidR="00BA12C7">
        <w:rPr>
          <w:rFonts w:ascii="Times New Roman" w:hAnsi="Times New Roman" w:cs="Times New Roman"/>
        </w:rPr>
        <w:t xml:space="preserve"> Program</w:t>
      </w:r>
      <w:r w:rsidR="00AE4952">
        <w:rPr>
          <w:rFonts w:ascii="Times New Roman" w:hAnsi="Times New Roman" w:cs="Times New Roman"/>
        </w:rPr>
        <w:t xml:space="preserve"> (</w:t>
      </w:r>
      <w:r w:rsidR="0050346D">
        <w:rPr>
          <w:rFonts w:ascii="Times New Roman" w:hAnsi="Times New Roman" w:cs="Times New Roman"/>
        </w:rPr>
        <w:t xml:space="preserve">Hunter, Foley &amp; Arthur 2019:185; </w:t>
      </w:r>
      <w:r w:rsidR="00AE4952">
        <w:rPr>
          <w:rFonts w:ascii="Times New Roman" w:hAnsi="Times New Roman" w:cs="Times New Roman"/>
        </w:rPr>
        <w:t>Morphy, Arthur &amp; Green 2019: 31</w:t>
      </w:r>
      <w:r w:rsidR="00F27953">
        <w:rPr>
          <w:rFonts w:ascii="Times New Roman" w:hAnsi="Times New Roman" w:cs="Times New Roman"/>
        </w:rPr>
        <w:t>)</w:t>
      </w:r>
      <w:r w:rsidR="00AE4952">
        <w:rPr>
          <w:rFonts w:ascii="Times New Roman" w:hAnsi="Times New Roman" w:cs="Times New Roman"/>
        </w:rPr>
        <w:t>.</w:t>
      </w:r>
      <w:r w:rsidR="00BA12C7">
        <w:rPr>
          <w:rFonts w:ascii="Times New Roman" w:hAnsi="Times New Roman" w:cs="Times New Roman"/>
        </w:rPr>
        <w:t xml:space="preserve"> </w:t>
      </w:r>
      <w:r w:rsidR="00F27953">
        <w:rPr>
          <w:rFonts w:ascii="Times New Roman" w:hAnsi="Times New Roman" w:cs="Times New Roman"/>
        </w:rPr>
        <w:t xml:space="preserve">These </w:t>
      </w:r>
      <w:r w:rsidR="00BA12C7">
        <w:rPr>
          <w:rFonts w:ascii="Times New Roman" w:hAnsi="Times New Roman" w:cs="Times New Roman"/>
        </w:rPr>
        <w:t>programs are special to the remote region</w:t>
      </w:r>
      <w:r w:rsidR="00D871C1">
        <w:rPr>
          <w:rFonts w:ascii="Times New Roman" w:hAnsi="Times New Roman" w:cs="Times New Roman"/>
        </w:rPr>
        <w:t xml:space="preserve"> and </w:t>
      </w:r>
      <w:r w:rsidR="00C603D1">
        <w:rPr>
          <w:rFonts w:ascii="Times New Roman" w:hAnsi="Times New Roman" w:cs="Times New Roman"/>
        </w:rPr>
        <w:t xml:space="preserve">have been put in place to compensate for the </w:t>
      </w:r>
      <w:r w:rsidR="00BA12C7">
        <w:rPr>
          <w:rFonts w:ascii="Times New Roman" w:hAnsi="Times New Roman" w:cs="Times New Roman"/>
        </w:rPr>
        <w:t xml:space="preserve">low level of mainstream economic activity and </w:t>
      </w:r>
      <w:r w:rsidR="00B65D05">
        <w:rPr>
          <w:rFonts w:ascii="Times New Roman" w:hAnsi="Times New Roman" w:cs="Times New Roman"/>
        </w:rPr>
        <w:t>poor labour market</w:t>
      </w:r>
      <w:r w:rsidR="00C603D1">
        <w:rPr>
          <w:rFonts w:ascii="Times New Roman" w:hAnsi="Times New Roman" w:cs="Times New Roman"/>
        </w:rPr>
        <w:t>.</w:t>
      </w:r>
      <w:r w:rsidR="00A51E15">
        <w:rPr>
          <w:rStyle w:val="FootnoteReference"/>
          <w:rFonts w:ascii="Times New Roman" w:hAnsi="Times New Roman" w:cs="Times New Roman"/>
        </w:rPr>
        <w:footnoteReference w:id="7"/>
      </w:r>
      <w:r w:rsidR="00C603D1">
        <w:rPr>
          <w:rFonts w:ascii="Times New Roman" w:hAnsi="Times New Roman" w:cs="Times New Roman"/>
        </w:rPr>
        <w:t xml:space="preserve"> </w:t>
      </w:r>
      <w:r w:rsidR="00F6713F">
        <w:rPr>
          <w:rFonts w:ascii="Times New Roman" w:hAnsi="Times New Roman" w:cs="Times New Roman"/>
        </w:rPr>
        <w:t>T</w:t>
      </w:r>
      <w:r w:rsidR="002A01DF">
        <w:rPr>
          <w:rFonts w:ascii="Times New Roman" w:hAnsi="Times New Roman" w:cs="Times New Roman"/>
        </w:rPr>
        <w:t xml:space="preserve">hese programs </w:t>
      </w:r>
      <w:r w:rsidR="00F6713F">
        <w:rPr>
          <w:rFonts w:ascii="Times New Roman" w:hAnsi="Times New Roman" w:cs="Times New Roman"/>
        </w:rPr>
        <w:t xml:space="preserve">do not appear to have provided </w:t>
      </w:r>
      <w:r w:rsidR="00C603D1">
        <w:rPr>
          <w:rFonts w:ascii="Times New Roman" w:hAnsi="Times New Roman" w:cs="Times New Roman"/>
        </w:rPr>
        <w:t xml:space="preserve">the </w:t>
      </w:r>
      <w:r w:rsidR="00F6524A">
        <w:rPr>
          <w:rFonts w:ascii="Times New Roman" w:hAnsi="Times New Roman" w:cs="Times New Roman"/>
        </w:rPr>
        <w:t xml:space="preserve">conditions for the </w:t>
      </w:r>
      <w:r w:rsidR="00C603D1">
        <w:rPr>
          <w:rFonts w:ascii="Times New Roman" w:hAnsi="Times New Roman" w:cs="Times New Roman"/>
        </w:rPr>
        <w:t xml:space="preserve">degree of change </w:t>
      </w:r>
      <w:r w:rsidR="00F6524A">
        <w:rPr>
          <w:rFonts w:ascii="Times New Roman" w:hAnsi="Times New Roman" w:cs="Times New Roman"/>
        </w:rPr>
        <w:t xml:space="preserve">necessary </w:t>
      </w:r>
      <w:r w:rsidR="00C603D1">
        <w:rPr>
          <w:rFonts w:ascii="Times New Roman" w:hAnsi="Times New Roman" w:cs="Times New Roman"/>
        </w:rPr>
        <w:t>to meet the Commission’s targets.</w:t>
      </w:r>
    </w:p>
    <w:p w14:paraId="03363467" w14:textId="77777777" w:rsidR="001E3AEC" w:rsidRDefault="001E3AEC" w:rsidP="00A0450F">
      <w:pPr>
        <w:spacing w:after="0"/>
        <w:jc w:val="both"/>
        <w:rPr>
          <w:rFonts w:ascii="Times New Roman" w:hAnsi="Times New Roman" w:cs="Times New Roman"/>
        </w:rPr>
      </w:pPr>
    </w:p>
    <w:p w14:paraId="518502D9" w14:textId="77777777" w:rsidR="009B4973" w:rsidRDefault="00C54F22" w:rsidP="00A0450F">
      <w:pPr>
        <w:spacing w:after="0"/>
        <w:jc w:val="both"/>
        <w:rPr>
          <w:rFonts w:ascii="Times New Roman" w:hAnsi="Times New Roman" w:cs="Times New Roman"/>
        </w:rPr>
      </w:pPr>
      <w:r>
        <w:rPr>
          <w:rFonts w:ascii="Times New Roman" w:hAnsi="Times New Roman" w:cs="Times New Roman"/>
        </w:rPr>
        <w:t>P</w:t>
      </w:r>
      <w:r w:rsidR="00A0450F" w:rsidRPr="00DA1668">
        <w:rPr>
          <w:rFonts w:ascii="Times New Roman" w:hAnsi="Times New Roman" w:cs="Times New Roman"/>
        </w:rPr>
        <w:t>eople in communities are more likely to speak an Indigenous language</w:t>
      </w:r>
      <w:r w:rsidR="00E862E4">
        <w:rPr>
          <w:rFonts w:ascii="Times New Roman" w:hAnsi="Times New Roman" w:cs="Times New Roman"/>
        </w:rPr>
        <w:t xml:space="preserve"> and </w:t>
      </w:r>
      <w:r>
        <w:rPr>
          <w:rFonts w:ascii="Times New Roman" w:hAnsi="Times New Roman" w:cs="Times New Roman"/>
        </w:rPr>
        <w:t xml:space="preserve">to </w:t>
      </w:r>
      <w:r w:rsidR="00406321">
        <w:rPr>
          <w:rFonts w:ascii="Times New Roman" w:hAnsi="Times New Roman" w:cs="Times New Roman"/>
        </w:rPr>
        <w:t xml:space="preserve">have an income </w:t>
      </w:r>
      <w:r>
        <w:rPr>
          <w:rFonts w:ascii="Times New Roman" w:hAnsi="Times New Roman" w:cs="Times New Roman"/>
        </w:rPr>
        <w:t xml:space="preserve">of </w:t>
      </w:r>
      <w:r w:rsidR="00E862E4">
        <w:rPr>
          <w:rFonts w:ascii="Times New Roman" w:hAnsi="Times New Roman" w:cs="Times New Roman"/>
        </w:rPr>
        <w:t>less</w:t>
      </w:r>
      <w:r w:rsidR="00A0450F" w:rsidRPr="00DA1668">
        <w:rPr>
          <w:rFonts w:ascii="Times New Roman" w:hAnsi="Times New Roman" w:cs="Times New Roman"/>
        </w:rPr>
        <w:t xml:space="preserve"> than $400</w:t>
      </w:r>
      <w:r w:rsidR="00E862E4">
        <w:rPr>
          <w:rFonts w:ascii="Times New Roman" w:hAnsi="Times New Roman" w:cs="Times New Roman"/>
        </w:rPr>
        <w:t xml:space="preserve"> (</w:t>
      </w:r>
      <w:r w:rsidR="00E862E4" w:rsidRPr="00DA1668">
        <w:rPr>
          <w:rFonts w:ascii="Times New Roman" w:hAnsi="Times New Roman" w:cs="Times New Roman"/>
        </w:rPr>
        <w:t>Hunter, Foley &amp; Arthur 2019: 191</w:t>
      </w:r>
      <w:r w:rsidR="00E862E4">
        <w:rPr>
          <w:rFonts w:ascii="Times New Roman" w:hAnsi="Times New Roman" w:cs="Times New Roman"/>
        </w:rPr>
        <w:t>;</w:t>
      </w:r>
      <w:r w:rsidR="00E862E4" w:rsidRPr="00E862E4">
        <w:rPr>
          <w:rFonts w:ascii="Times New Roman" w:hAnsi="Times New Roman" w:cs="Times New Roman"/>
        </w:rPr>
        <w:t xml:space="preserve"> </w:t>
      </w:r>
      <w:r w:rsidR="00E862E4" w:rsidRPr="00DA1668">
        <w:rPr>
          <w:rFonts w:ascii="Times New Roman" w:hAnsi="Times New Roman" w:cs="Times New Roman"/>
        </w:rPr>
        <w:t>Simpson 2019: 81</w:t>
      </w:r>
      <w:r w:rsidR="00E862E4">
        <w:rPr>
          <w:rFonts w:ascii="Times New Roman" w:hAnsi="Times New Roman" w:cs="Times New Roman"/>
        </w:rPr>
        <w:t xml:space="preserve">). They are less likely to own their homes, but are more likely </w:t>
      </w:r>
      <w:r w:rsidR="006539E7">
        <w:rPr>
          <w:rFonts w:ascii="Times New Roman" w:hAnsi="Times New Roman" w:cs="Times New Roman"/>
        </w:rPr>
        <w:t xml:space="preserve">to live in </w:t>
      </w:r>
      <w:r w:rsidR="00E862E4">
        <w:rPr>
          <w:rFonts w:ascii="Times New Roman" w:hAnsi="Times New Roman" w:cs="Times New Roman"/>
        </w:rPr>
        <w:t>over-crowded houses</w:t>
      </w:r>
      <w:r w:rsidR="006539E7">
        <w:rPr>
          <w:rFonts w:ascii="Times New Roman" w:hAnsi="Times New Roman" w:cs="Times New Roman"/>
        </w:rPr>
        <w:t xml:space="preserve"> </w:t>
      </w:r>
      <w:r w:rsidR="00E862E4" w:rsidRPr="00DA1668">
        <w:rPr>
          <w:rFonts w:ascii="Times New Roman" w:hAnsi="Times New Roman" w:cs="Times New Roman"/>
        </w:rPr>
        <w:t>(</w:t>
      </w:r>
      <w:r w:rsidR="00E862E4">
        <w:rPr>
          <w:rFonts w:ascii="Times New Roman" w:hAnsi="Times New Roman" w:cs="Times New Roman"/>
        </w:rPr>
        <w:t>Sanders 2019: 182).</w:t>
      </w:r>
      <w:r w:rsidR="00F264A0">
        <w:rPr>
          <w:rFonts w:ascii="Times New Roman" w:hAnsi="Times New Roman" w:cs="Times New Roman"/>
        </w:rPr>
        <w:t xml:space="preserve"> </w:t>
      </w:r>
      <w:r w:rsidR="00D74953">
        <w:rPr>
          <w:rFonts w:ascii="Times New Roman" w:hAnsi="Times New Roman" w:cs="Times New Roman"/>
        </w:rPr>
        <w:t>Although good data are not readily available, s</w:t>
      </w:r>
      <w:r w:rsidR="009B4973">
        <w:rPr>
          <w:rFonts w:ascii="Times New Roman" w:hAnsi="Times New Roman" w:cs="Times New Roman"/>
        </w:rPr>
        <w:t xml:space="preserve">uicide rates </w:t>
      </w:r>
      <w:r w:rsidR="0003622D">
        <w:rPr>
          <w:rFonts w:ascii="Times New Roman" w:hAnsi="Times New Roman" w:cs="Times New Roman"/>
        </w:rPr>
        <w:t xml:space="preserve">appear </w:t>
      </w:r>
      <w:r w:rsidR="00D74953">
        <w:rPr>
          <w:rFonts w:ascii="Times New Roman" w:hAnsi="Times New Roman" w:cs="Times New Roman"/>
        </w:rPr>
        <w:t xml:space="preserve">generally higher in the more remote parts of the </w:t>
      </w:r>
      <w:r w:rsidR="00D74953" w:rsidRPr="00D74953">
        <w:rPr>
          <w:rFonts w:ascii="Times New Roman" w:hAnsi="Times New Roman" w:cs="Times New Roman"/>
        </w:rPr>
        <w:t xml:space="preserve">country (Hunter, </w:t>
      </w:r>
      <w:proofErr w:type="spellStart"/>
      <w:r w:rsidR="00D74953" w:rsidRPr="00D74953">
        <w:rPr>
          <w:rFonts w:ascii="Times New Roman" w:hAnsi="Times New Roman" w:cs="Times New Roman"/>
        </w:rPr>
        <w:t>Radoll</w:t>
      </w:r>
      <w:proofErr w:type="spellEnd"/>
      <w:r w:rsidR="00D74953" w:rsidRPr="00D74953">
        <w:rPr>
          <w:rFonts w:ascii="Times New Roman" w:hAnsi="Times New Roman" w:cs="Times New Roman"/>
        </w:rPr>
        <w:t xml:space="preserve"> &amp; Arthur 2019: 242)</w:t>
      </w:r>
      <w:r w:rsidR="00D74953">
        <w:rPr>
          <w:rFonts w:ascii="Times New Roman" w:hAnsi="Times New Roman" w:cs="Times New Roman"/>
        </w:rPr>
        <w:t>.</w:t>
      </w:r>
    </w:p>
    <w:p w14:paraId="76CB17D9" w14:textId="77777777" w:rsidR="00D74953" w:rsidRPr="00DA1668" w:rsidRDefault="00D74953" w:rsidP="00A0450F">
      <w:pPr>
        <w:spacing w:after="0"/>
        <w:jc w:val="both"/>
        <w:rPr>
          <w:rFonts w:ascii="Times New Roman" w:hAnsi="Times New Roman" w:cs="Times New Roman"/>
        </w:rPr>
      </w:pPr>
    </w:p>
    <w:p w14:paraId="685EC894" w14:textId="77777777" w:rsidR="00576E86" w:rsidRPr="004A18C1" w:rsidRDefault="00362B70" w:rsidP="004A18C1">
      <w:pPr>
        <w:spacing w:after="0"/>
        <w:jc w:val="center"/>
        <w:rPr>
          <w:rFonts w:ascii="Times New Roman" w:hAnsi="Times New Roman" w:cs="Times New Roman"/>
          <w:b/>
          <w:i/>
        </w:rPr>
      </w:pPr>
      <w:r w:rsidRPr="004A18C1">
        <w:rPr>
          <w:rFonts w:ascii="Times New Roman" w:hAnsi="Times New Roman" w:cs="Times New Roman"/>
          <w:b/>
          <w:i/>
        </w:rPr>
        <w:t>Conclusion</w:t>
      </w:r>
      <w:r w:rsidR="004A18C1" w:rsidRPr="004A18C1">
        <w:rPr>
          <w:rFonts w:ascii="Times New Roman" w:hAnsi="Times New Roman" w:cs="Times New Roman"/>
          <w:b/>
          <w:i/>
        </w:rPr>
        <w:t>s</w:t>
      </w:r>
      <w:r w:rsidR="003F7AA0">
        <w:rPr>
          <w:rFonts w:ascii="Times New Roman" w:hAnsi="Times New Roman" w:cs="Times New Roman"/>
          <w:b/>
          <w:i/>
        </w:rPr>
        <w:t xml:space="preserve"> and recommendations</w:t>
      </w:r>
    </w:p>
    <w:p w14:paraId="1741D393" w14:textId="77777777" w:rsidR="00266D94" w:rsidRPr="00266D94" w:rsidRDefault="00266D94" w:rsidP="00302526">
      <w:pPr>
        <w:spacing w:after="0"/>
        <w:jc w:val="both"/>
        <w:rPr>
          <w:rFonts w:ascii="Times New Roman" w:hAnsi="Times New Roman" w:cs="Times New Roman"/>
          <w:i/>
        </w:rPr>
      </w:pPr>
      <w:r w:rsidRPr="00266D94">
        <w:rPr>
          <w:rFonts w:ascii="Times New Roman" w:hAnsi="Times New Roman" w:cs="Times New Roman"/>
          <w:i/>
        </w:rPr>
        <w:t>Summary</w:t>
      </w:r>
    </w:p>
    <w:p w14:paraId="535E60E7" w14:textId="77777777" w:rsidR="00C11D18" w:rsidRDefault="003636C8" w:rsidP="00302526">
      <w:pPr>
        <w:spacing w:after="0"/>
        <w:jc w:val="both"/>
        <w:rPr>
          <w:rFonts w:ascii="Times New Roman" w:hAnsi="Times New Roman" w:cs="Times New Roman"/>
        </w:rPr>
      </w:pPr>
      <w:r>
        <w:rPr>
          <w:rFonts w:ascii="Times New Roman" w:hAnsi="Times New Roman" w:cs="Times New Roman"/>
        </w:rPr>
        <w:t>As shown in in Appendix A, n</w:t>
      </w:r>
      <w:r w:rsidR="00DE6286">
        <w:rPr>
          <w:rFonts w:ascii="Times New Roman" w:hAnsi="Times New Roman" w:cs="Times New Roman"/>
        </w:rPr>
        <w:t>on</w:t>
      </w:r>
      <w:r w:rsidR="00845ADC">
        <w:rPr>
          <w:rFonts w:ascii="Times New Roman" w:hAnsi="Times New Roman" w:cs="Times New Roman"/>
        </w:rPr>
        <w:t>-remote</w:t>
      </w:r>
      <w:r w:rsidR="00DE6286">
        <w:rPr>
          <w:rFonts w:ascii="Times New Roman" w:hAnsi="Times New Roman" w:cs="Times New Roman"/>
        </w:rPr>
        <w:t xml:space="preserve"> </w:t>
      </w:r>
      <w:r w:rsidR="00845ADC">
        <w:rPr>
          <w:rFonts w:ascii="Times New Roman" w:hAnsi="Times New Roman" w:cs="Times New Roman"/>
        </w:rPr>
        <w:t xml:space="preserve">people </w:t>
      </w:r>
      <w:r w:rsidR="00837385">
        <w:rPr>
          <w:rFonts w:ascii="Times New Roman" w:hAnsi="Times New Roman" w:cs="Times New Roman"/>
        </w:rPr>
        <w:t xml:space="preserve">have </w:t>
      </w:r>
      <w:r w:rsidR="00845ADC">
        <w:rPr>
          <w:rFonts w:ascii="Times New Roman" w:hAnsi="Times New Roman" w:cs="Times New Roman"/>
        </w:rPr>
        <w:t>move</w:t>
      </w:r>
      <w:r w:rsidR="00837385">
        <w:rPr>
          <w:rFonts w:ascii="Times New Roman" w:hAnsi="Times New Roman" w:cs="Times New Roman"/>
        </w:rPr>
        <w:t>d</w:t>
      </w:r>
      <w:r w:rsidR="00845ADC">
        <w:rPr>
          <w:rFonts w:ascii="Times New Roman" w:hAnsi="Times New Roman" w:cs="Times New Roman"/>
        </w:rPr>
        <w:t xml:space="preserve"> </w:t>
      </w:r>
      <w:r w:rsidR="00DE6286">
        <w:rPr>
          <w:rFonts w:ascii="Times New Roman" w:hAnsi="Times New Roman" w:cs="Times New Roman"/>
        </w:rPr>
        <w:t>closer to</w:t>
      </w:r>
      <w:r w:rsidR="00845ADC">
        <w:rPr>
          <w:rFonts w:ascii="Times New Roman" w:hAnsi="Times New Roman" w:cs="Times New Roman"/>
        </w:rPr>
        <w:t xml:space="preserve"> </w:t>
      </w:r>
      <w:r w:rsidR="00837385">
        <w:rPr>
          <w:rFonts w:ascii="Times New Roman" w:hAnsi="Times New Roman" w:cs="Times New Roman"/>
        </w:rPr>
        <w:t xml:space="preserve">achieving </w:t>
      </w:r>
      <w:r w:rsidR="00845ADC">
        <w:rPr>
          <w:rFonts w:ascii="Times New Roman" w:hAnsi="Times New Roman" w:cs="Times New Roman"/>
        </w:rPr>
        <w:t>the Commission’s targets</w:t>
      </w:r>
      <w:r w:rsidR="00837385">
        <w:rPr>
          <w:rFonts w:ascii="Times New Roman" w:hAnsi="Times New Roman" w:cs="Times New Roman"/>
        </w:rPr>
        <w:t xml:space="preserve"> than have those in the remote</w:t>
      </w:r>
      <w:r w:rsidR="00837385" w:rsidRPr="00302526">
        <w:rPr>
          <w:rFonts w:ascii="Times New Roman" w:hAnsi="Times New Roman" w:cs="Times New Roman"/>
        </w:rPr>
        <w:t xml:space="preserve">. </w:t>
      </w:r>
      <w:r w:rsidR="004E676B">
        <w:rPr>
          <w:rFonts w:ascii="Times New Roman" w:hAnsi="Times New Roman" w:cs="Times New Roman"/>
        </w:rPr>
        <w:t>It is</w:t>
      </w:r>
      <w:r w:rsidR="00033AEF">
        <w:rPr>
          <w:rFonts w:ascii="Times New Roman" w:hAnsi="Times New Roman" w:cs="Times New Roman"/>
        </w:rPr>
        <w:t xml:space="preserve"> likely that this is </w:t>
      </w:r>
      <w:r w:rsidR="00415E27">
        <w:rPr>
          <w:rFonts w:ascii="Times New Roman" w:hAnsi="Times New Roman" w:cs="Times New Roman"/>
        </w:rPr>
        <w:t xml:space="preserve">because </w:t>
      </w:r>
      <w:r w:rsidR="00302526">
        <w:rPr>
          <w:rFonts w:ascii="Times New Roman" w:hAnsi="Times New Roman" w:cs="Times New Roman"/>
        </w:rPr>
        <w:t xml:space="preserve">the conditions </w:t>
      </w:r>
      <w:r w:rsidR="00033AEF">
        <w:rPr>
          <w:rFonts w:ascii="Times New Roman" w:hAnsi="Times New Roman" w:cs="Times New Roman"/>
        </w:rPr>
        <w:t xml:space="preserve">in the non-remote </w:t>
      </w:r>
      <w:r w:rsidR="00302526">
        <w:rPr>
          <w:rFonts w:ascii="Times New Roman" w:hAnsi="Times New Roman" w:cs="Times New Roman"/>
        </w:rPr>
        <w:t>a</w:t>
      </w:r>
      <w:r w:rsidR="00415E27">
        <w:rPr>
          <w:rFonts w:ascii="Times New Roman" w:hAnsi="Times New Roman" w:cs="Times New Roman"/>
        </w:rPr>
        <w:t>re more conducive to change than are those in the remote</w:t>
      </w:r>
      <w:r w:rsidR="00C11D18">
        <w:rPr>
          <w:rFonts w:ascii="Times New Roman" w:hAnsi="Times New Roman" w:cs="Times New Roman"/>
        </w:rPr>
        <w:t>.</w:t>
      </w:r>
    </w:p>
    <w:p w14:paraId="66B86817" w14:textId="77777777" w:rsidR="00C11D18" w:rsidRDefault="00C11D18" w:rsidP="00302526">
      <w:pPr>
        <w:spacing w:after="0"/>
        <w:jc w:val="both"/>
        <w:rPr>
          <w:rFonts w:ascii="Times New Roman" w:hAnsi="Times New Roman" w:cs="Times New Roman"/>
        </w:rPr>
      </w:pPr>
    </w:p>
    <w:p w14:paraId="4B7E22F4" w14:textId="77777777" w:rsidR="007A1E2F" w:rsidRDefault="00302526" w:rsidP="00302526">
      <w:pPr>
        <w:spacing w:after="0"/>
        <w:jc w:val="both"/>
        <w:rPr>
          <w:rFonts w:ascii="Times New Roman" w:hAnsi="Times New Roman" w:cs="Times New Roman"/>
        </w:rPr>
      </w:pPr>
      <w:r>
        <w:rPr>
          <w:rFonts w:ascii="Times New Roman" w:hAnsi="Times New Roman" w:cs="Times New Roman"/>
        </w:rPr>
        <w:t xml:space="preserve">If the aim is to close or even reduce the </w:t>
      </w:r>
      <w:r w:rsidR="00FE548A">
        <w:rPr>
          <w:rFonts w:ascii="Times New Roman" w:hAnsi="Times New Roman" w:cs="Times New Roman"/>
        </w:rPr>
        <w:t>‘</w:t>
      </w:r>
      <w:r>
        <w:rPr>
          <w:rFonts w:ascii="Times New Roman" w:hAnsi="Times New Roman" w:cs="Times New Roman"/>
        </w:rPr>
        <w:t>Other Gap</w:t>
      </w:r>
      <w:r w:rsidR="00FE548A">
        <w:rPr>
          <w:rFonts w:ascii="Times New Roman" w:hAnsi="Times New Roman" w:cs="Times New Roman"/>
        </w:rPr>
        <w:t>’</w:t>
      </w:r>
      <w:r>
        <w:rPr>
          <w:rFonts w:ascii="Times New Roman" w:hAnsi="Times New Roman" w:cs="Times New Roman"/>
        </w:rPr>
        <w:t xml:space="preserve"> </w:t>
      </w:r>
      <w:r w:rsidR="0004456B">
        <w:rPr>
          <w:rFonts w:ascii="Times New Roman" w:hAnsi="Times New Roman" w:cs="Times New Roman"/>
        </w:rPr>
        <w:t xml:space="preserve">then it is </w:t>
      </w:r>
      <w:r>
        <w:rPr>
          <w:rFonts w:ascii="Times New Roman" w:hAnsi="Times New Roman" w:cs="Times New Roman"/>
        </w:rPr>
        <w:t xml:space="preserve">reasonable to propose that </w:t>
      </w:r>
      <w:r w:rsidR="0004456B">
        <w:rPr>
          <w:rFonts w:ascii="Times New Roman" w:hAnsi="Times New Roman" w:cs="Times New Roman"/>
        </w:rPr>
        <w:t xml:space="preserve">the </w:t>
      </w:r>
      <w:r>
        <w:rPr>
          <w:rFonts w:ascii="Times New Roman" w:hAnsi="Times New Roman" w:cs="Times New Roman"/>
        </w:rPr>
        <w:t xml:space="preserve">prevailing conditions </w:t>
      </w:r>
      <w:r w:rsidR="00C11D18">
        <w:rPr>
          <w:rFonts w:ascii="Times New Roman" w:hAnsi="Times New Roman" w:cs="Times New Roman"/>
        </w:rPr>
        <w:t xml:space="preserve">in the remote </w:t>
      </w:r>
      <w:r w:rsidR="00415E27">
        <w:rPr>
          <w:rFonts w:ascii="Times New Roman" w:hAnsi="Times New Roman" w:cs="Times New Roman"/>
        </w:rPr>
        <w:t xml:space="preserve">need to be </w:t>
      </w:r>
      <w:r w:rsidR="0004456B">
        <w:rPr>
          <w:rFonts w:ascii="Times New Roman" w:hAnsi="Times New Roman" w:cs="Times New Roman"/>
        </w:rPr>
        <w:t xml:space="preserve">changed so as to be the same as, or </w:t>
      </w:r>
      <w:r w:rsidR="00264EF1">
        <w:rPr>
          <w:rFonts w:ascii="Times New Roman" w:hAnsi="Times New Roman" w:cs="Times New Roman"/>
        </w:rPr>
        <w:t xml:space="preserve">at least </w:t>
      </w:r>
      <w:r w:rsidR="0004456B">
        <w:rPr>
          <w:rFonts w:ascii="Times New Roman" w:hAnsi="Times New Roman" w:cs="Times New Roman"/>
        </w:rPr>
        <w:t>similar to, those in the non-remote.</w:t>
      </w:r>
      <w:r w:rsidR="00AE28B5">
        <w:rPr>
          <w:rStyle w:val="FootnoteReference"/>
          <w:rFonts w:ascii="Times New Roman" w:hAnsi="Times New Roman" w:cs="Times New Roman"/>
        </w:rPr>
        <w:footnoteReference w:id="8"/>
      </w:r>
      <w:r w:rsidR="0004456B">
        <w:rPr>
          <w:rFonts w:ascii="Times New Roman" w:hAnsi="Times New Roman" w:cs="Times New Roman"/>
        </w:rPr>
        <w:t xml:space="preserve"> </w:t>
      </w:r>
      <w:r w:rsidR="00C11D18">
        <w:rPr>
          <w:rFonts w:ascii="Times New Roman" w:hAnsi="Times New Roman" w:cs="Times New Roman"/>
        </w:rPr>
        <w:t xml:space="preserve">Assuming that communities will remain, and as </w:t>
      </w:r>
      <w:r w:rsidR="0004456B">
        <w:rPr>
          <w:rFonts w:ascii="Times New Roman" w:hAnsi="Times New Roman" w:cs="Times New Roman"/>
        </w:rPr>
        <w:t>the remote is synonymous with community l</w:t>
      </w:r>
      <w:r w:rsidR="00C11D18">
        <w:rPr>
          <w:rFonts w:ascii="Times New Roman" w:hAnsi="Times New Roman" w:cs="Times New Roman"/>
        </w:rPr>
        <w:t>ife, this</w:t>
      </w:r>
      <w:r w:rsidR="0004456B">
        <w:rPr>
          <w:rFonts w:ascii="Times New Roman" w:hAnsi="Times New Roman" w:cs="Times New Roman"/>
        </w:rPr>
        <w:t xml:space="preserve"> </w:t>
      </w:r>
      <w:r w:rsidR="00593ADD">
        <w:rPr>
          <w:rFonts w:ascii="Times New Roman" w:hAnsi="Times New Roman" w:cs="Times New Roman"/>
        </w:rPr>
        <w:t xml:space="preserve">form of </w:t>
      </w:r>
      <w:r w:rsidR="007C6807">
        <w:rPr>
          <w:rFonts w:ascii="Times New Roman" w:hAnsi="Times New Roman" w:cs="Times New Roman"/>
        </w:rPr>
        <w:t>change would</w:t>
      </w:r>
      <w:r w:rsidR="003A6190">
        <w:rPr>
          <w:rFonts w:ascii="Times New Roman" w:hAnsi="Times New Roman" w:cs="Times New Roman"/>
        </w:rPr>
        <w:t xml:space="preserve"> also apply</w:t>
      </w:r>
      <w:r w:rsidR="00415E27">
        <w:rPr>
          <w:rFonts w:ascii="Times New Roman" w:hAnsi="Times New Roman" w:cs="Times New Roman"/>
        </w:rPr>
        <w:t>,</w:t>
      </w:r>
      <w:r w:rsidR="003A6190">
        <w:rPr>
          <w:rFonts w:ascii="Times New Roman" w:hAnsi="Times New Roman" w:cs="Times New Roman"/>
        </w:rPr>
        <w:t xml:space="preserve"> </w:t>
      </w:r>
      <w:r w:rsidR="004F43A0">
        <w:rPr>
          <w:rFonts w:ascii="Times New Roman" w:hAnsi="Times New Roman" w:cs="Times New Roman"/>
        </w:rPr>
        <w:t xml:space="preserve">at least </w:t>
      </w:r>
      <w:r w:rsidR="00415E27">
        <w:rPr>
          <w:rFonts w:ascii="Times New Roman" w:hAnsi="Times New Roman" w:cs="Times New Roman"/>
        </w:rPr>
        <w:t xml:space="preserve">to </w:t>
      </w:r>
      <w:r w:rsidR="004F43A0">
        <w:rPr>
          <w:rFonts w:ascii="Times New Roman" w:hAnsi="Times New Roman" w:cs="Times New Roman"/>
        </w:rPr>
        <w:t>some degree</w:t>
      </w:r>
      <w:r w:rsidR="00415E27">
        <w:rPr>
          <w:rFonts w:ascii="Times New Roman" w:hAnsi="Times New Roman" w:cs="Times New Roman"/>
        </w:rPr>
        <w:t>,</w:t>
      </w:r>
      <w:r w:rsidR="004F43A0">
        <w:rPr>
          <w:rFonts w:ascii="Times New Roman" w:hAnsi="Times New Roman" w:cs="Times New Roman"/>
        </w:rPr>
        <w:t xml:space="preserve"> at the community level</w:t>
      </w:r>
      <w:r w:rsidR="00593ADD">
        <w:rPr>
          <w:rFonts w:ascii="Times New Roman" w:hAnsi="Times New Roman" w:cs="Times New Roman"/>
        </w:rPr>
        <w:t>.</w:t>
      </w:r>
      <w:r w:rsidR="009F79E6">
        <w:rPr>
          <w:rFonts w:ascii="Times New Roman" w:hAnsi="Times New Roman" w:cs="Times New Roman"/>
        </w:rPr>
        <w:t xml:space="preserve"> </w:t>
      </w:r>
    </w:p>
    <w:p w14:paraId="410FDA5C" w14:textId="77777777" w:rsidR="007A1E2F" w:rsidRDefault="007A1E2F" w:rsidP="00302526">
      <w:pPr>
        <w:spacing w:after="0"/>
        <w:jc w:val="both"/>
        <w:rPr>
          <w:rFonts w:ascii="Times New Roman" w:hAnsi="Times New Roman" w:cs="Times New Roman"/>
        </w:rPr>
      </w:pPr>
    </w:p>
    <w:p w14:paraId="1838CE98" w14:textId="77777777" w:rsidR="00132E5C" w:rsidRDefault="007A1E2F" w:rsidP="007C6807">
      <w:pPr>
        <w:spacing w:after="0"/>
        <w:jc w:val="both"/>
        <w:rPr>
          <w:rFonts w:ascii="Times New Roman" w:hAnsi="Times New Roman" w:cs="Times New Roman"/>
        </w:rPr>
      </w:pPr>
      <w:r>
        <w:rPr>
          <w:rFonts w:ascii="Times New Roman" w:hAnsi="Times New Roman" w:cs="Times New Roman"/>
        </w:rPr>
        <w:t xml:space="preserve">It is </w:t>
      </w:r>
      <w:r w:rsidR="00415E27">
        <w:rPr>
          <w:rFonts w:ascii="Times New Roman" w:hAnsi="Times New Roman" w:cs="Times New Roman"/>
        </w:rPr>
        <w:t xml:space="preserve">probably </w:t>
      </w:r>
      <w:r>
        <w:rPr>
          <w:rFonts w:ascii="Times New Roman" w:hAnsi="Times New Roman" w:cs="Times New Roman"/>
        </w:rPr>
        <w:t xml:space="preserve">unrealistic to suggest that </w:t>
      </w:r>
      <w:r w:rsidR="00415E27">
        <w:rPr>
          <w:rFonts w:ascii="Times New Roman" w:hAnsi="Times New Roman" w:cs="Times New Roman"/>
        </w:rPr>
        <w:t xml:space="preserve">remote </w:t>
      </w:r>
      <w:r>
        <w:rPr>
          <w:rFonts w:ascii="Times New Roman" w:hAnsi="Times New Roman" w:cs="Times New Roman"/>
        </w:rPr>
        <w:t xml:space="preserve">and community </w:t>
      </w:r>
      <w:r w:rsidR="00F40EBE">
        <w:rPr>
          <w:rFonts w:ascii="Times New Roman" w:hAnsi="Times New Roman" w:cs="Times New Roman"/>
        </w:rPr>
        <w:t xml:space="preserve">life </w:t>
      </w:r>
      <w:r>
        <w:rPr>
          <w:rFonts w:ascii="Times New Roman" w:hAnsi="Times New Roman" w:cs="Times New Roman"/>
        </w:rPr>
        <w:t>can</w:t>
      </w:r>
      <w:r w:rsidR="00F40EBE">
        <w:rPr>
          <w:rFonts w:ascii="Times New Roman" w:hAnsi="Times New Roman" w:cs="Times New Roman"/>
        </w:rPr>
        <w:t xml:space="preserve"> be </w:t>
      </w:r>
      <w:r w:rsidR="006C45B6">
        <w:rPr>
          <w:rFonts w:ascii="Times New Roman" w:hAnsi="Times New Roman" w:cs="Times New Roman"/>
        </w:rPr>
        <w:t xml:space="preserve">exactly </w:t>
      </w:r>
      <w:r w:rsidR="00F40EBE">
        <w:rPr>
          <w:rFonts w:ascii="Times New Roman" w:hAnsi="Times New Roman" w:cs="Times New Roman"/>
        </w:rPr>
        <w:t xml:space="preserve">the same as </w:t>
      </w:r>
      <w:r>
        <w:rPr>
          <w:rFonts w:ascii="Times New Roman" w:hAnsi="Times New Roman" w:cs="Times New Roman"/>
        </w:rPr>
        <w:t>life</w:t>
      </w:r>
      <w:r w:rsidR="00F40EBE">
        <w:rPr>
          <w:rFonts w:ascii="Times New Roman" w:hAnsi="Times New Roman" w:cs="Times New Roman"/>
        </w:rPr>
        <w:t xml:space="preserve"> in the non-remote</w:t>
      </w:r>
      <w:r w:rsidR="006C45B6">
        <w:rPr>
          <w:rFonts w:ascii="Times New Roman" w:hAnsi="Times New Roman" w:cs="Times New Roman"/>
        </w:rPr>
        <w:t xml:space="preserve">, for example the extreme climate and the quality of the land cannot be changed. </w:t>
      </w:r>
      <w:r>
        <w:rPr>
          <w:rFonts w:ascii="Times New Roman" w:hAnsi="Times New Roman" w:cs="Times New Roman"/>
        </w:rPr>
        <w:t xml:space="preserve"> </w:t>
      </w:r>
      <w:r>
        <w:rPr>
          <w:rFonts w:ascii="Times New Roman" w:hAnsi="Times New Roman" w:cs="Times New Roman"/>
        </w:rPr>
        <w:lastRenderedPageBreak/>
        <w:t xml:space="preserve">However, it is possible to suggest which conditions </w:t>
      </w:r>
      <w:r w:rsidR="00ED0A0B">
        <w:rPr>
          <w:rFonts w:ascii="Times New Roman" w:hAnsi="Times New Roman" w:cs="Times New Roman"/>
        </w:rPr>
        <w:t xml:space="preserve">should be </w:t>
      </w:r>
      <w:r w:rsidR="00005E3E">
        <w:rPr>
          <w:rFonts w:ascii="Times New Roman" w:hAnsi="Times New Roman" w:cs="Times New Roman"/>
        </w:rPr>
        <w:t>change</w:t>
      </w:r>
      <w:r w:rsidR="003A4EED">
        <w:rPr>
          <w:rFonts w:ascii="Times New Roman" w:hAnsi="Times New Roman" w:cs="Times New Roman"/>
        </w:rPr>
        <w:t>d</w:t>
      </w:r>
      <w:r w:rsidR="00ED0A0B">
        <w:rPr>
          <w:rFonts w:ascii="Times New Roman" w:hAnsi="Times New Roman" w:cs="Times New Roman"/>
        </w:rPr>
        <w:t xml:space="preserve"> so as to make the greatest impact on th</w:t>
      </w:r>
      <w:r w:rsidR="00132E5C">
        <w:rPr>
          <w:rFonts w:ascii="Times New Roman" w:hAnsi="Times New Roman" w:cs="Times New Roman"/>
        </w:rPr>
        <w:t>e remote</w:t>
      </w:r>
      <w:r w:rsidR="00ED0A0B">
        <w:rPr>
          <w:rFonts w:ascii="Times New Roman" w:hAnsi="Times New Roman" w:cs="Times New Roman"/>
        </w:rPr>
        <w:t xml:space="preserve">. Until some </w:t>
      </w:r>
      <w:r w:rsidR="008D480F">
        <w:rPr>
          <w:rFonts w:ascii="Times New Roman" w:hAnsi="Times New Roman" w:cs="Times New Roman"/>
        </w:rPr>
        <w:t xml:space="preserve">200 years ago </w:t>
      </w:r>
      <w:r w:rsidR="008D480F" w:rsidRPr="008D480F">
        <w:rPr>
          <w:rFonts w:ascii="Times New Roman" w:hAnsi="Times New Roman" w:cs="Times New Roman"/>
        </w:rPr>
        <w:t>religion and superstition were ofte</w:t>
      </w:r>
      <w:r w:rsidR="005E14AC">
        <w:rPr>
          <w:rFonts w:ascii="Times New Roman" w:hAnsi="Times New Roman" w:cs="Times New Roman"/>
        </w:rPr>
        <w:t xml:space="preserve">n </w:t>
      </w:r>
      <w:r w:rsidR="007C6807">
        <w:rPr>
          <w:rFonts w:ascii="Times New Roman" w:hAnsi="Times New Roman" w:cs="Times New Roman"/>
        </w:rPr>
        <w:t xml:space="preserve">major </w:t>
      </w:r>
      <w:r w:rsidR="008D480F">
        <w:rPr>
          <w:rFonts w:ascii="Times New Roman" w:hAnsi="Times New Roman" w:cs="Times New Roman"/>
        </w:rPr>
        <w:t xml:space="preserve">forces of change. Since </w:t>
      </w:r>
      <w:proofErr w:type="gramStart"/>
      <w:r w:rsidR="008D480F">
        <w:rPr>
          <w:rFonts w:ascii="Times New Roman" w:hAnsi="Times New Roman" w:cs="Times New Roman"/>
        </w:rPr>
        <w:t>then</w:t>
      </w:r>
      <w:proofErr w:type="gramEnd"/>
      <w:r w:rsidR="008D480F">
        <w:rPr>
          <w:rFonts w:ascii="Times New Roman" w:hAnsi="Times New Roman" w:cs="Times New Roman"/>
        </w:rPr>
        <w:t xml:space="preserve"> </w:t>
      </w:r>
      <w:r w:rsidR="008D480F" w:rsidRPr="008D480F">
        <w:rPr>
          <w:rFonts w:ascii="Times New Roman" w:hAnsi="Times New Roman" w:cs="Times New Roman"/>
        </w:rPr>
        <w:t xml:space="preserve">change has been </w:t>
      </w:r>
      <w:r w:rsidR="00DA7A83">
        <w:rPr>
          <w:rFonts w:ascii="Times New Roman" w:hAnsi="Times New Roman" w:cs="Times New Roman"/>
        </w:rPr>
        <w:t xml:space="preserve">driven largely </w:t>
      </w:r>
      <w:r w:rsidR="008D480F" w:rsidRPr="008D480F">
        <w:rPr>
          <w:rFonts w:ascii="Times New Roman" w:hAnsi="Times New Roman" w:cs="Times New Roman"/>
        </w:rPr>
        <w:t xml:space="preserve">by </w:t>
      </w:r>
      <w:r w:rsidR="00472F88">
        <w:rPr>
          <w:rFonts w:ascii="Times New Roman" w:hAnsi="Times New Roman" w:cs="Times New Roman"/>
        </w:rPr>
        <w:t xml:space="preserve">scientific </w:t>
      </w:r>
      <w:r w:rsidR="00AD6B2A">
        <w:rPr>
          <w:rFonts w:ascii="Times New Roman" w:hAnsi="Times New Roman" w:cs="Times New Roman"/>
        </w:rPr>
        <w:t xml:space="preserve">knowledge </w:t>
      </w:r>
      <w:r w:rsidR="00472F88">
        <w:rPr>
          <w:rFonts w:ascii="Times New Roman" w:hAnsi="Times New Roman" w:cs="Times New Roman"/>
        </w:rPr>
        <w:t xml:space="preserve">and </w:t>
      </w:r>
      <w:r w:rsidR="008D480F" w:rsidRPr="008D480F">
        <w:rPr>
          <w:rFonts w:ascii="Times New Roman" w:hAnsi="Times New Roman" w:cs="Times New Roman"/>
        </w:rPr>
        <w:t>economic for</w:t>
      </w:r>
      <w:r w:rsidR="005E14AC">
        <w:rPr>
          <w:rFonts w:ascii="Times New Roman" w:hAnsi="Times New Roman" w:cs="Times New Roman"/>
        </w:rPr>
        <w:t>ces</w:t>
      </w:r>
      <w:r w:rsidR="00ED0A0B">
        <w:rPr>
          <w:rFonts w:ascii="Times New Roman" w:hAnsi="Times New Roman" w:cs="Times New Roman"/>
        </w:rPr>
        <w:t xml:space="preserve"> and this </w:t>
      </w:r>
      <w:r w:rsidR="007062AB">
        <w:rPr>
          <w:rFonts w:ascii="Times New Roman" w:hAnsi="Times New Roman" w:cs="Times New Roman"/>
        </w:rPr>
        <w:t>is where most effort should be placed</w:t>
      </w:r>
      <w:r w:rsidR="00132E5C">
        <w:rPr>
          <w:rFonts w:ascii="Times New Roman" w:hAnsi="Times New Roman" w:cs="Times New Roman"/>
        </w:rPr>
        <w:t>.</w:t>
      </w:r>
      <w:r w:rsidR="00132E5C">
        <w:rPr>
          <w:rStyle w:val="FootnoteReference"/>
          <w:rFonts w:ascii="Times New Roman" w:hAnsi="Times New Roman" w:cs="Times New Roman"/>
        </w:rPr>
        <w:footnoteReference w:id="9"/>
      </w:r>
      <w:r w:rsidR="00132E5C">
        <w:rPr>
          <w:rFonts w:ascii="Times New Roman" w:hAnsi="Times New Roman" w:cs="Times New Roman"/>
        </w:rPr>
        <w:t xml:space="preserve"> </w:t>
      </w:r>
      <w:r w:rsidR="007062AB">
        <w:rPr>
          <w:rFonts w:ascii="Times New Roman" w:hAnsi="Times New Roman" w:cs="Times New Roman"/>
        </w:rPr>
        <w:t xml:space="preserve"> </w:t>
      </w:r>
    </w:p>
    <w:p w14:paraId="565A6885" w14:textId="77777777" w:rsidR="00472F88" w:rsidRDefault="00472F88" w:rsidP="00472F88">
      <w:pPr>
        <w:spacing w:after="0"/>
        <w:jc w:val="both"/>
        <w:rPr>
          <w:rFonts w:ascii="Times New Roman" w:hAnsi="Times New Roman" w:cs="Times New Roman"/>
        </w:rPr>
      </w:pPr>
    </w:p>
    <w:p w14:paraId="6568A535" w14:textId="77777777" w:rsidR="00266D94" w:rsidRDefault="00CC17DD" w:rsidP="00266D94">
      <w:pPr>
        <w:spacing w:after="0"/>
        <w:jc w:val="both"/>
        <w:rPr>
          <w:rFonts w:ascii="Times New Roman" w:hAnsi="Times New Roman" w:cs="Times New Roman"/>
        </w:rPr>
      </w:pPr>
      <w:r>
        <w:rPr>
          <w:rFonts w:ascii="Times New Roman" w:hAnsi="Times New Roman" w:cs="Times New Roman"/>
        </w:rPr>
        <w:t>However, t</w:t>
      </w:r>
      <w:r w:rsidR="00266D94">
        <w:rPr>
          <w:rFonts w:ascii="Times New Roman" w:hAnsi="Times New Roman" w:cs="Times New Roman"/>
        </w:rPr>
        <w:t xml:space="preserve">here is no requirement or law </w:t>
      </w:r>
      <w:r w:rsidR="005F16A7">
        <w:rPr>
          <w:rFonts w:ascii="Times New Roman" w:hAnsi="Times New Roman" w:cs="Times New Roman"/>
        </w:rPr>
        <w:t xml:space="preserve">saying </w:t>
      </w:r>
      <w:r w:rsidR="00266D94">
        <w:rPr>
          <w:rFonts w:ascii="Times New Roman" w:hAnsi="Times New Roman" w:cs="Times New Roman"/>
        </w:rPr>
        <w:t xml:space="preserve">that the remote people have to change or adopt new practices. However, what is fairly certain </w:t>
      </w:r>
      <w:r w:rsidR="00FE548A">
        <w:rPr>
          <w:rFonts w:ascii="Times New Roman" w:hAnsi="Times New Roman" w:cs="Times New Roman"/>
        </w:rPr>
        <w:t xml:space="preserve">is </w:t>
      </w:r>
      <w:r w:rsidR="00266D94">
        <w:rPr>
          <w:rFonts w:ascii="Times New Roman" w:hAnsi="Times New Roman" w:cs="Times New Roman"/>
        </w:rPr>
        <w:t xml:space="preserve">that without some major changes </w:t>
      </w:r>
      <w:r w:rsidR="008674C9">
        <w:rPr>
          <w:rFonts w:ascii="Times New Roman" w:hAnsi="Times New Roman" w:cs="Times New Roman"/>
        </w:rPr>
        <w:t>of conditions in the remote, the Commission</w:t>
      </w:r>
      <w:r w:rsidR="00266D94">
        <w:rPr>
          <w:rFonts w:ascii="Times New Roman" w:hAnsi="Times New Roman" w:cs="Times New Roman"/>
        </w:rPr>
        <w:t>’s present task is at the best an uphill b</w:t>
      </w:r>
      <w:r w:rsidR="008674C9">
        <w:rPr>
          <w:rFonts w:ascii="Times New Roman" w:hAnsi="Times New Roman" w:cs="Times New Roman"/>
        </w:rPr>
        <w:t xml:space="preserve">attle and </w:t>
      </w:r>
      <w:r w:rsidR="005F16A7">
        <w:rPr>
          <w:rFonts w:ascii="Times New Roman" w:hAnsi="Times New Roman" w:cs="Times New Roman"/>
        </w:rPr>
        <w:t xml:space="preserve">at </w:t>
      </w:r>
      <w:r w:rsidR="008674C9">
        <w:rPr>
          <w:rFonts w:ascii="Times New Roman" w:hAnsi="Times New Roman" w:cs="Times New Roman"/>
        </w:rPr>
        <w:t>worst impossible</w:t>
      </w:r>
      <w:r w:rsidR="00266D94">
        <w:rPr>
          <w:rFonts w:ascii="Times New Roman" w:hAnsi="Times New Roman" w:cs="Times New Roman"/>
        </w:rPr>
        <w:t>.</w:t>
      </w:r>
    </w:p>
    <w:p w14:paraId="7A96DBDC" w14:textId="77777777" w:rsidR="00A83CC7" w:rsidRDefault="00A83CC7" w:rsidP="00AB0E47">
      <w:pPr>
        <w:spacing w:after="0"/>
        <w:jc w:val="both"/>
        <w:rPr>
          <w:rFonts w:ascii="Times New Roman" w:hAnsi="Times New Roman" w:cs="Times New Roman"/>
        </w:rPr>
      </w:pPr>
    </w:p>
    <w:p w14:paraId="087D7F8F" w14:textId="77777777" w:rsidR="005C01A0" w:rsidRPr="00714097" w:rsidRDefault="005C01A0" w:rsidP="005C01A0">
      <w:pPr>
        <w:spacing w:after="0"/>
        <w:jc w:val="both"/>
        <w:rPr>
          <w:rFonts w:ascii="Times New Roman" w:hAnsi="Times New Roman" w:cs="Times New Roman"/>
          <w:i/>
        </w:rPr>
      </w:pPr>
      <w:r w:rsidRPr="00714097">
        <w:rPr>
          <w:rFonts w:ascii="Times New Roman" w:hAnsi="Times New Roman" w:cs="Times New Roman"/>
          <w:i/>
        </w:rPr>
        <w:t>The Targets</w:t>
      </w:r>
    </w:p>
    <w:p w14:paraId="51935582" w14:textId="77777777" w:rsidR="005C01A0" w:rsidRDefault="008B3228" w:rsidP="005C01A0">
      <w:pPr>
        <w:spacing w:after="0"/>
        <w:jc w:val="both"/>
        <w:rPr>
          <w:rFonts w:ascii="Times New Roman" w:hAnsi="Times New Roman" w:cs="Times New Roman"/>
        </w:rPr>
      </w:pPr>
      <w:r>
        <w:rPr>
          <w:rFonts w:ascii="Times New Roman" w:hAnsi="Times New Roman" w:cs="Times New Roman"/>
        </w:rPr>
        <w:t>The current</w:t>
      </w:r>
      <w:r w:rsidR="005C01A0">
        <w:rPr>
          <w:rFonts w:ascii="Times New Roman" w:hAnsi="Times New Roman" w:cs="Times New Roman"/>
        </w:rPr>
        <w:t xml:space="preserve"> ‘Review’ presents an opportunity to reassess the targets: do all parties agree to the present targets; do all parties understand </w:t>
      </w:r>
      <w:r w:rsidR="00D45CFC">
        <w:rPr>
          <w:rFonts w:ascii="Times New Roman" w:hAnsi="Times New Roman" w:cs="Times New Roman"/>
        </w:rPr>
        <w:t xml:space="preserve">and agree to the </w:t>
      </w:r>
      <w:r w:rsidR="005C01A0">
        <w:rPr>
          <w:rFonts w:ascii="Times New Roman" w:hAnsi="Times New Roman" w:cs="Times New Roman"/>
        </w:rPr>
        <w:t xml:space="preserve">changes </w:t>
      </w:r>
      <w:r w:rsidR="00D45CFC">
        <w:rPr>
          <w:rFonts w:ascii="Times New Roman" w:hAnsi="Times New Roman" w:cs="Times New Roman"/>
        </w:rPr>
        <w:t xml:space="preserve">necessary </w:t>
      </w:r>
      <w:r w:rsidR="005C01A0">
        <w:rPr>
          <w:rFonts w:ascii="Times New Roman" w:hAnsi="Times New Roman" w:cs="Times New Roman"/>
        </w:rPr>
        <w:t>to meet the targets? There should be a survey to address these questions. The survey process should inform people of the present remote/non-remote gap in the socio-economic statistics.</w:t>
      </w:r>
      <w:r w:rsidR="00D34266">
        <w:rPr>
          <w:rFonts w:ascii="Times New Roman" w:hAnsi="Times New Roman" w:cs="Times New Roman"/>
        </w:rPr>
        <w:t xml:space="preserve"> People of early working-age and across gender should have significant input to the survey.</w:t>
      </w:r>
    </w:p>
    <w:p w14:paraId="1C443DC9" w14:textId="77777777" w:rsidR="005C01A0" w:rsidRDefault="005C01A0" w:rsidP="005C01A0">
      <w:pPr>
        <w:spacing w:after="0"/>
        <w:jc w:val="both"/>
        <w:rPr>
          <w:rFonts w:ascii="Times New Roman" w:hAnsi="Times New Roman" w:cs="Times New Roman"/>
        </w:rPr>
      </w:pPr>
    </w:p>
    <w:p w14:paraId="01030E88" w14:textId="77777777" w:rsidR="005C01A0" w:rsidRDefault="00D45CFC" w:rsidP="005C01A0">
      <w:pPr>
        <w:spacing w:after="0"/>
        <w:jc w:val="both"/>
        <w:rPr>
          <w:rFonts w:ascii="Times New Roman" w:hAnsi="Times New Roman" w:cs="Times New Roman"/>
        </w:rPr>
      </w:pPr>
      <w:r>
        <w:rPr>
          <w:rFonts w:ascii="Times New Roman" w:hAnsi="Times New Roman" w:cs="Times New Roman"/>
        </w:rPr>
        <w:t xml:space="preserve">Not all </w:t>
      </w:r>
      <w:r w:rsidR="00963EE2">
        <w:rPr>
          <w:rFonts w:ascii="Times New Roman" w:hAnsi="Times New Roman" w:cs="Times New Roman"/>
        </w:rPr>
        <w:t xml:space="preserve">of the </w:t>
      </w:r>
      <w:r>
        <w:rPr>
          <w:rFonts w:ascii="Times New Roman" w:hAnsi="Times New Roman" w:cs="Times New Roman"/>
        </w:rPr>
        <w:t xml:space="preserve">targets have the same value with respect </w:t>
      </w:r>
      <w:r w:rsidR="00963EE2">
        <w:rPr>
          <w:rFonts w:ascii="Times New Roman" w:hAnsi="Times New Roman" w:cs="Times New Roman"/>
        </w:rPr>
        <w:t xml:space="preserve">to </w:t>
      </w:r>
      <w:r>
        <w:rPr>
          <w:rFonts w:ascii="Times New Roman" w:hAnsi="Times New Roman" w:cs="Times New Roman"/>
        </w:rPr>
        <w:t>affecting change</w:t>
      </w:r>
      <w:r w:rsidR="00963EE2">
        <w:rPr>
          <w:rFonts w:ascii="Times New Roman" w:hAnsi="Times New Roman" w:cs="Times New Roman"/>
        </w:rPr>
        <w:t xml:space="preserve"> overall</w:t>
      </w:r>
      <w:r>
        <w:rPr>
          <w:rFonts w:ascii="Times New Roman" w:hAnsi="Times New Roman" w:cs="Times New Roman"/>
        </w:rPr>
        <w:t xml:space="preserve">. </w:t>
      </w:r>
      <w:r w:rsidR="00D34266">
        <w:rPr>
          <w:rFonts w:ascii="Times New Roman" w:hAnsi="Times New Roman" w:cs="Times New Roman"/>
        </w:rPr>
        <w:t>The r</w:t>
      </w:r>
      <w:r w:rsidR="005C01A0">
        <w:rPr>
          <w:rFonts w:ascii="Times New Roman" w:hAnsi="Times New Roman" w:cs="Times New Roman"/>
        </w:rPr>
        <w:t xml:space="preserve">eassessed targets should be ranked by their potential to create </w:t>
      </w:r>
      <w:r w:rsidR="00963EE2">
        <w:rPr>
          <w:rFonts w:ascii="Times New Roman" w:hAnsi="Times New Roman" w:cs="Times New Roman"/>
        </w:rPr>
        <w:t xml:space="preserve">overall </w:t>
      </w:r>
      <w:r w:rsidR="005C01A0">
        <w:rPr>
          <w:rFonts w:ascii="Times New Roman" w:hAnsi="Times New Roman" w:cs="Times New Roman"/>
        </w:rPr>
        <w:t xml:space="preserve">change. </w:t>
      </w:r>
      <w:r w:rsidR="00963EE2">
        <w:rPr>
          <w:rFonts w:ascii="Times New Roman" w:hAnsi="Times New Roman" w:cs="Times New Roman"/>
        </w:rPr>
        <w:t xml:space="preserve">The </w:t>
      </w:r>
      <w:r>
        <w:rPr>
          <w:rFonts w:ascii="Times New Roman" w:hAnsi="Times New Roman" w:cs="Times New Roman"/>
        </w:rPr>
        <w:t>change</w:t>
      </w:r>
      <w:r w:rsidR="00963EE2">
        <w:rPr>
          <w:rFonts w:ascii="Times New Roman" w:hAnsi="Times New Roman" w:cs="Times New Roman"/>
        </w:rPr>
        <w:t>s</w:t>
      </w:r>
      <w:r>
        <w:rPr>
          <w:rFonts w:ascii="Times New Roman" w:hAnsi="Times New Roman" w:cs="Times New Roman"/>
        </w:rPr>
        <w:t xml:space="preserve"> necessary to meet each tar</w:t>
      </w:r>
      <w:r w:rsidR="00963EE2">
        <w:rPr>
          <w:rFonts w:ascii="Times New Roman" w:hAnsi="Times New Roman" w:cs="Times New Roman"/>
        </w:rPr>
        <w:t>get should be clarified</w:t>
      </w:r>
      <w:r>
        <w:rPr>
          <w:rFonts w:ascii="Times New Roman" w:hAnsi="Times New Roman" w:cs="Times New Roman"/>
        </w:rPr>
        <w:t>.</w:t>
      </w:r>
    </w:p>
    <w:p w14:paraId="6D5127F5" w14:textId="77777777" w:rsidR="005C01A0" w:rsidRDefault="005C01A0" w:rsidP="00AB0E47">
      <w:pPr>
        <w:spacing w:after="0"/>
        <w:jc w:val="both"/>
        <w:rPr>
          <w:rFonts w:ascii="Times New Roman" w:hAnsi="Times New Roman" w:cs="Times New Roman"/>
        </w:rPr>
      </w:pPr>
    </w:p>
    <w:p w14:paraId="5D76D6D1" w14:textId="77777777" w:rsidR="001364B7" w:rsidRPr="003F7AA0" w:rsidRDefault="00260223" w:rsidP="001364B7">
      <w:pPr>
        <w:spacing w:after="0"/>
        <w:jc w:val="both"/>
        <w:rPr>
          <w:rFonts w:ascii="Times New Roman" w:hAnsi="Times New Roman" w:cs="Times New Roman"/>
          <w:i/>
        </w:rPr>
      </w:pPr>
      <w:r>
        <w:rPr>
          <w:rFonts w:ascii="Times New Roman" w:hAnsi="Times New Roman" w:cs="Times New Roman"/>
          <w:i/>
        </w:rPr>
        <w:t xml:space="preserve">The </w:t>
      </w:r>
      <w:r w:rsidR="001364B7" w:rsidRPr="003F7AA0">
        <w:rPr>
          <w:rFonts w:ascii="Times New Roman" w:hAnsi="Times New Roman" w:cs="Times New Roman"/>
          <w:i/>
        </w:rPr>
        <w:t>Data</w:t>
      </w:r>
    </w:p>
    <w:p w14:paraId="331BFC33" w14:textId="77777777" w:rsidR="001364B7" w:rsidRDefault="00D45CFC" w:rsidP="001364B7">
      <w:pPr>
        <w:spacing w:after="0"/>
        <w:jc w:val="both"/>
        <w:rPr>
          <w:rFonts w:ascii="Times New Roman" w:hAnsi="Times New Roman" w:cs="Times New Roman"/>
        </w:rPr>
      </w:pPr>
      <w:r>
        <w:rPr>
          <w:rFonts w:ascii="Times New Roman" w:hAnsi="Times New Roman" w:cs="Times New Roman"/>
        </w:rPr>
        <w:t xml:space="preserve">Socio-economic data for </w:t>
      </w:r>
      <w:r w:rsidR="001364B7">
        <w:rPr>
          <w:rFonts w:ascii="Times New Roman" w:hAnsi="Times New Roman" w:cs="Times New Roman"/>
        </w:rPr>
        <w:t>remote and communities is extremely poor.</w:t>
      </w:r>
      <w:r>
        <w:rPr>
          <w:rFonts w:ascii="Times New Roman" w:hAnsi="Times New Roman" w:cs="Times New Roman"/>
        </w:rPr>
        <w:t xml:space="preserve"> </w:t>
      </w:r>
      <w:r w:rsidR="001364B7">
        <w:rPr>
          <w:rFonts w:ascii="Times New Roman" w:hAnsi="Times New Roman" w:cs="Times New Roman"/>
        </w:rPr>
        <w:t>It is virtually impossible to plan and make any change without good data</w:t>
      </w:r>
      <w:r w:rsidR="006D1FA2">
        <w:rPr>
          <w:rFonts w:ascii="Times New Roman" w:hAnsi="Times New Roman" w:cs="Times New Roman"/>
        </w:rPr>
        <w:t>.</w:t>
      </w:r>
      <w:r w:rsidR="00B93E87" w:rsidRPr="00B93E87">
        <w:rPr>
          <w:rStyle w:val="FootnoteReference"/>
          <w:rFonts w:ascii="Times New Roman" w:hAnsi="Times New Roman" w:cs="Times New Roman"/>
        </w:rPr>
        <w:t xml:space="preserve"> </w:t>
      </w:r>
      <w:r w:rsidR="00B93E87">
        <w:rPr>
          <w:rStyle w:val="FootnoteReference"/>
          <w:rFonts w:ascii="Times New Roman" w:hAnsi="Times New Roman" w:cs="Times New Roman"/>
        </w:rPr>
        <w:footnoteReference w:id="10"/>
      </w:r>
    </w:p>
    <w:p w14:paraId="53A6F60F" w14:textId="77777777" w:rsidR="00AF44C2" w:rsidRDefault="00AF44C2" w:rsidP="001364B7">
      <w:pPr>
        <w:spacing w:after="0"/>
        <w:jc w:val="both"/>
        <w:rPr>
          <w:rFonts w:ascii="Times New Roman" w:hAnsi="Times New Roman" w:cs="Times New Roman"/>
        </w:rPr>
      </w:pPr>
    </w:p>
    <w:p w14:paraId="473A8CDE" w14:textId="77777777" w:rsidR="001364B7" w:rsidRDefault="001364B7" w:rsidP="001364B7">
      <w:pPr>
        <w:spacing w:after="0"/>
        <w:jc w:val="both"/>
        <w:rPr>
          <w:rFonts w:ascii="Times New Roman" w:hAnsi="Times New Roman" w:cs="Times New Roman"/>
        </w:rPr>
      </w:pPr>
      <w:r>
        <w:rPr>
          <w:rFonts w:ascii="Times New Roman" w:hAnsi="Times New Roman" w:cs="Times New Roman"/>
        </w:rPr>
        <w:t>The system of community-level</w:t>
      </w:r>
      <w:r w:rsidR="00D45CFC">
        <w:rPr>
          <w:rFonts w:ascii="Times New Roman" w:hAnsi="Times New Roman" w:cs="Times New Roman"/>
        </w:rPr>
        <w:t xml:space="preserve"> data collection</w:t>
      </w:r>
      <w:r>
        <w:rPr>
          <w:rFonts w:ascii="Times New Roman" w:hAnsi="Times New Roman" w:cs="Times New Roman"/>
        </w:rPr>
        <w:t xml:space="preserve"> prepared by the former DAA </w:t>
      </w:r>
      <w:r w:rsidR="008B3228">
        <w:rPr>
          <w:rFonts w:ascii="Times New Roman" w:hAnsi="Times New Roman" w:cs="Times New Roman"/>
        </w:rPr>
        <w:t xml:space="preserve">and </w:t>
      </w:r>
      <w:r>
        <w:rPr>
          <w:rFonts w:ascii="Times New Roman" w:hAnsi="Times New Roman" w:cs="Times New Roman"/>
        </w:rPr>
        <w:t xml:space="preserve">described earlier should be re-introduce on a national scale. </w:t>
      </w:r>
      <w:r w:rsidR="00D45CFC">
        <w:rPr>
          <w:rFonts w:ascii="Times New Roman" w:hAnsi="Times New Roman" w:cs="Times New Roman"/>
        </w:rPr>
        <w:t>As an act of empowerment, c</w:t>
      </w:r>
      <w:r>
        <w:rPr>
          <w:rFonts w:ascii="Times New Roman" w:hAnsi="Times New Roman" w:cs="Times New Roman"/>
        </w:rPr>
        <w:t xml:space="preserve">ommunity members of working age should be involved in </w:t>
      </w:r>
      <w:r w:rsidR="00D45CFC">
        <w:rPr>
          <w:rFonts w:ascii="Times New Roman" w:hAnsi="Times New Roman" w:cs="Times New Roman"/>
        </w:rPr>
        <w:t xml:space="preserve">building </w:t>
      </w:r>
      <w:r>
        <w:rPr>
          <w:rFonts w:ascii="Times New Roman" w:hAnsi="Times New Roman" w:cs="Times New Roman"/>
        </w:rPr>
        <w:t xml:space="preserve">the </w:t>
      </w:r>
      <w:proofErr w:type="gramStart"/>
      <w:r>
        <w:rPr>
          <w:rFonts w:ascii="Times New Roman" w:hAnsi="Times New Roman" w:cs="Times New Roman"/>
        </w:rPr>
        <w:t>data</w:t>
      </w:r>
      <w:r w:rsidR="00D45CFC">
        <w:rPr>
          <w:rFonts w:ascii="Times New Roman" w:hAnsi="Times New Roman" w:cs="Times New Roman"/>
        </w:rPr>
        <w:t>-base</w:t>
      </w:r>
      <w:proofErr w:type="gramEnd"/>
      <w:r>
        <w:rPr>
          <w:rFonts w:ascii="Times New Roman" w:hAnsi="Times New Roman" w:cs="Times New Roman"/>
        </w:rPr>
        <w:t>.</w:t>
      </w:r>
    </w:p>
    <w:p w14:paraId="2C3AFE4F" w14:textId="77777777" w:rsidR="001364B7" w:rsidRDefault="001364B7" w:rsidP="00AB0E47">
      <w:pPr>
        <w:spacing w:after="0"/>
        <w:jc w:val="both"/>
        <w:rPr>
          <w:rFonts w:ascii="Times New Roman" w:hAnsi="Times New Roman" w:cs="Times New Roman"/>
        </w:rPr>
      </w:pPr>
    </w:p>
    <w:p w14:paraId="6E3AF87C" w14:textId="77777777" w:rsidR="00266D94" w:rsidRPr="00266D94" w:rsidRDefault="00266D94" w:rsidP="00AB0E47">
      <w:pPr>
        <w:spacing w:after="0"/>
        <w:jc w:val="both"/>
        <w:rPr>
          <w:rFonts w:ascii="Times New Roman" w:hAnsi="Times New Roman" w:cs="Times New Roman"/>
          <w:i/>
        </w:rPr>
      </w:pPr>
      <w:r w:rsidRPr="00266D94">
        <w:rPr>
          <w:rFonts w:ascii="Times New Roman" w:hAnsi="Times New Roman" w:cs="Times New Roman"/>
          <w:i/>
        </w:rPr>
        <w:t>Communities</w:t>
      </w:r>
      <w:r w:rsidR="00260223">
        <w:rPr>
          <w:rFonts w:ascii="Times New Roman" w:hAnsi="Times New Roman" w:cs="Times New Roman"/>
          <w:i/>
        </w:rPr>
        <w:t xml:space="preserve"> and I</w:t>
      </w:r>
      <w:r w:rsidR="003C2550">
        <w:rPr>
          <w:rFonts w:ascii="Times New Roman" w:hAnsi="Times New Roman" w:cs="Times New Roman"/>
          <w:i/>
        </w:rPr>
        <w:t>ndustries</w:t>
      </w:r>
    </w:p>
    <w:p w14:paraId="675B9A71" w14:textId="77777777" w:rsidR="00ED0A0B" w:rsidRDefault="00D75E82" w:rsidP="00ED0A0B">
      <w:pPr>
        <w:spacing w:after="0"/>
        <w:jc w:val="both"/>
        <w:rPr>
          <w:rFonts w:ascii="Times New Roman" w:hAnsi="Times New Roman" w:cs="Times New Roman"/>
        </w:rPr>
      </w:pPr>
      <w:r>
        <w:rPr>
          <w:rFonts w:ascii="Times New Roman" w:hAnsi="Times New Roman" w:cs="Times New Roman"/>
        </w:rPr>
        <w:t xml:space="preserve">Presently there are few industries </w:t>
      </w:r>
      <w:r w:rsidR="008B3228">
        <w:rPr>
          <w:rFonts w:ascii="Times New Roman" w:hAnsi="Times New Roman" w:cs="Times New Roman"/>
        </w:rPr>
        <w:t>that can</w:t>
      </w:r>
      <w:r>
        <w:rPr>
          <w:rFonts w:ascii="Times New Roman" w:hAnsi="Times New Roman" w:cs="Times New Roman"/>
        </w:rPr>
        <w:t xml:space="preserve"> create a job market in communities. </w:t>
      </w:r>
      <w:r w:rsidR="00D45CFC">
        <w:rPr>
          <w:rFonts w:ascii="Times New Roman" w:hAnsi="Times New Roman" w:cs="Times New Roman"/>
        </w:rPr>
        <w:t xml:space="preserve">The </w:t>
      </w:r>
      <w:r w:rsidR="008B3228">
        <w:rPr>
          <w:rFonts w:ascii="Times New Roman" w:hAnsi="Times New Roman" w:cs="Times New Roman"/>
        </w:rPr>
        <w:t xml:space="preserve">mainstream </w:t>
      </w:r>
      <w:r w:rsidR="00D45CFC">
        <w:rPr>
          <w:rFonts w:ascii="Times New Roman" w:hAnsi="Times New Roman" w:cs="Times New Roman"/>
        </w:rPr>
        <w:t xml:space="preserve">economic </w:t>
      </w:r>
      <w:r w:rsidR="00B00F8B">
        <w:rPr>
          <w:rFonts w:ascii="Times New Roman" w:hAnsi="Times New Roman" w:cs="Times New Roman"/>
        </w:rPr>
        <w:t xml:space="preserve">system </w:t>
      </w:r>
      <w:r w:rsidR="00B00F8B" w:rsidRPr="00CE491F">
        <w:rPr>
          <w:rFonts w:ascii="Times New Roman" w:hAnsi="Times New Roman" w:cs="Times New Roman"/>
        </w:rPr>
        <w:t xml:space="preserve">is </w:t>
      </w:r>
      <w:r w:rsidR="00B00F8B">
        <w:rPr>
          <w:rFonts w:ascii="Times New Roman" w:hAnsi="Times New Roman" w:cs="Times New Roman"/>
        </w:rPr>
        <w:t xml:space="preserve">that </w:t>
      </w:r>
      <w:r w:rsidR="00B00F8B" w:rsidRPr="00CE491F">
        <w:rPr>
          <w:rFonts w:ascii="Times New Roman" w:hAnsi="Times New Roman" w:cs="Times New Roman"/>
        </w:rPr>
        <w:t xml:space="preserve">people move to </w:t>
      </w:r>
      <w:r w:rsidR="00D45CFC">
        <w:rPr>
          <w:rFonts w:ascii="Times New Roman" w:hAnsi="Times New Roman" w:cs="Times New Roman"/>
        </w:rPr>
        <w:t>where jobs are.</w:t>
      </w:r>
      <w:r w:rsidR="00B00F8B" w:rsidRPr="00CE491F">
        <w:rPr>
          <w:rFonts w:ascii="Times New Roman" w:hAnsi="Times New Roman" w:cs="Times New Roman"/>
        </w:rPr>
        <w:t xml:space="preserve"> </w:t>
      </w:r>
      <w:proofErr w:type="gramStart"/>
      <w:r w:rsidR="00D45CFC">
        <w:rPr>
          <w:rFonts w:ascii="Times New Roman" w:hAnsi="Times New Roman" w:cs="Times New Roman"/>
        </w:rPr>
        <w:t>However</w:t>
      </w:r>
      <w:proofErr w:type="gramEnd"/>
      <w:r w:rsidR="001364B7">
        <w:rPr>
          <w:rFonts w:ascii="Times New Roman" w:hAnsi="Times New Roman" w:cs="Times New Roman"/>
        </w:rPr>
        <w:t xml:space="preserve"> g</w:t>
      </w:r>
      <w:r w:rsidR="00B00F8B" w:rsidRPr="00CE491F">
        <w:rPr>
          <w:rFonts w:ascii="Times New Roman" w:hAnsi="Times New Roman" w:cs="Times New Roman"/>
        </w:rPr>
        <w:t>iven that land has been repossessed und</w:t>
      </w:r>
      <w:r w:rsidR="001364B7">
        <w:rPr>
          <w:rFonts w:ascii="Times New Roman" w:hAnsi="Times New Roman" w:cs="Times New Roman"/>
        </w:rPr>
        <w:t>er various forms of land rights</w:t>
      </w:r>
      <w:r w:rsidR="00B00F8B" w:rsidRPr="00CE491F">
        <w:rPr>
          <w:rFonts w:ascii="Times New Roman" w:hAnsi="Times New Roman" w:cs="Times New Roman"/>
        </w:rPr>
        <w:t xml:space="preserve"> and th</w:t>
      </w:r>
      <w:r w:rsidR="00D45CFC">
        <w:rPr>
          <w:rFonts w:ascii="Times New Roman" w:hAnsi="Times New Roman" w:cs="Times New Roman"/>
        </w:rPr>
        <w:t xml:space="preserve">at much of that land is in the remote, </w:t>
      </w:r>
      <w:r w:rsidR="00B00F8B" w:rsidRPr="00CE491F">
        <w:rPr>
          <w:rFonts w:ascii="Times New Roman" w:hAnsi="Times New Roman" w:cs="Times New Roman"/>
        </w:rPr>
        <w:t xml:space="preserve">it is likely that </w:t>
      </w:r>
      <w:r w:rsidR="00B00F8B">
        <w:rPr>
          <w:rFonts w:ascii="Times New Roman" w:hAnsi="Times New Roman" w:cs="Times New Roman"/>
        </w:rPr>
        <w:t>people will continue to live in r</w:t>
      </w:r>
      <w:r w:rsidR="00B00F8B" w:rsidRPr="00CE491F">
        <w:rPr>
          <w:rFonts w:ascii="Times New Roman" w:hAnsi="Times New Roman" w:cs="Times New Roman"/>
        </w:rPr>
        <w:t>emote communities</w:t>
      </w:r>
      <w:r w:rsidR="00B00F8B">
        <w:rPr>
          <w:rFonts w:ascii="Times New Roman" w:hAnsi="Times New Roman" w:cs="Times New Roman"/>
        </w:rPr>
        <w:t xml:space="preserve"> </w:t>
      </w:r>
      <w:r w:rsidR="00B00F8B" w:rsidRPr="00CE491F">
        <w:rPr>
          <w:rFonts w:ascii="Times New Roman" w:hAnsi="Times New Roman" w:cs="Times New Roman"/>
        </w:rPr>
        <w:t>into the foreseeable future</w:t>
      </w:r>
      <w:r w:rsidR="00B00F8B">
        <w:rPr>
          <w:rFonts w:ascii="Times New Roman" w:hAnsi="Times New Roman" w:cs="Times New Roman"/>
        </w:rPr>
        <w:t xml:space="preserve">. </w:t>
      </w:r>
      <w:r>
        <w:rPr>
          <w:rFonts w:ascii="Times New Roman" w:hAnsi="Times New Roman" w:cs="Times New Roman"/>
        </w:rPr>
        <w:t>Therefore</w:t>
      </w:r>
      <w:r w:rsidR="00D82822">
        <w:rPr>
          <w:rFonts w:ascii="Times New Roman" w:hAnsi="Times New Roman" w:cs="Times New Roman"/>
        </w:rPr>
        <w:t>,</w:t>
      </w:r>
      <w:r>
        <w:rPr>
          <w:rFonts w:ascii="Times New Roman" w:hAnsi="Times New Roman" w:cs="Times New Roman"/>
        </w:rPr>
        <w:t xml:space="preserve"> to meet the Commission’s targets with respect to employment, n</w:t>
      </w:r>
      <w:r w:rsidR="00B00F8B">
        <w:rPr>
          <w:rFonts w:ascii="Times New Roman" w:hAnsi="Times New Roman" w:cs="Times New Roman"/>
        </w:rPr>
        <w:t>ew industries will</w:t>
      </w:r>
      <w:r w:rsidR="00ED0A0B">
        <w:rPr>
          <w:rFonts w:ascii="Times New Roman" w:hAnsi="Times New Roman" w:cs="Times New Roman"/>
        </w:rPr>
        <w:t xml:space="preserve"> need to be introduced. </w:t>
      </w:r>
    </w:p>
    <w:p w14:paraId="4040C262" w14:textId="77777777" w:rsidR="00ED0A0B" w:rsidRDefault="00ED0A0B" w:rsidP="00472F88">
      <w:pPr>
        <w:spacing w:after="0"/>
        <w:jc w:val="both"/>
        <w:rPr>
          <w:rFonts w:ascii="Times New Roman" w:hAnsi="Times New Roman" w:cs="Times New Roman"/>
        </w:rPr>
      </w:pPr>
    </w:p>
    <w:p w14:paraId="0F6E0192" w14:textId="77777777" w:rsidR="0013797D" w:rsidRDefault="00D75E82" w:rsidP="00A67167">
      <w:pPr>
        <w:spacing w:after="0"/>
        <w:jc w:val="both"/>
        <w:rPr>
          <w:rFonts w:ascii="Times New Roman" w:hAnsi="Times New Roman" w:cs="Times New Roman"/>
        </w:rPr>
      </w:pPr>
      <w:r>
        <w:rPr>
          <w:rFonts w:ascii="Times New Roman" w:hAnsi="Times New Roman" w:cs="Times New Roman"/>
        </w:rPr>
        <w:t xml:space="preserve">There should be an audit of the </w:t>
      </w:r>
      <w:r w:rsidR="00CE491F">
        <w:rPr>
          <w:rFonts w:ascii="Times New Roman" w:hAnsi="Times New Roman" w:cs="Times New Roman"/>
        </w:rPr>
        <w:t>remote</w:t>
      </w:r>
      <w:r>
        <w:rPr>
          <w:rFonts w:ascii="Times New Roman" w:hAnsi="Times New Roman" w:cs="Times New Roman"/>
        </w:rPr>
        <w:t xml:space="preserve"> regions</w:t>
      </w:r>
      <w:r w:rsidR="00CE491F">
        <w:rPr>
          <w:rFonts w:ascii="Times New Roman" w:hAnsi="Times New Roman" w:cs="Times New Roman"/>
        </w:rPr>
        <w:t xml:space="preserve"> </w:t>
      </w:r>
      <w:r>
        <w:rPr>
          <w:rFonts w:ascii="Times New Roman" w:hAnsi="Times New Roman" w:cs="Times New Roman"/>
        </w:rPr>
        <w:t>(incl</w:t>
      </w:r>
      <w:r w:rsidR="00C62D4D">
        <w:rPr>
          <w:rFonts w:ascii="Times New Roman" w:hAnsi="Times New Roman" w:cs="Times New Roman"/>
        </w:rPr>
        <w:t xml:space="preserve">uding </w:t>
      </w:r>
      <w:r>
        <w:rPr>
          <w:rFonts w:ascii="Times New Roman" w:hAnsi="Times New Roman" w:cs="Times New Roman"/>
        </w:rPr>
        <w:t xml:space="preserve">each community) to clarify the </w:t>
      </w:r>
      <w:r w:rsidR="00CE491F">
        <w:rPr>
          <w:rFonts w:ascii="Times New Roman" w:hAnsi="Times New Roman" w:cs="Times New Roman"/>
        </w:rPr>
        <w:t>opportunities that ex</w:t>
      </w:r>
      <w:r>
        <w:rPr>
          <w:rFonts w:ascii="Times New Roman" w:hAnsi="Times New Roman" w:cs="Times New Roman"/>
        </w:rPr>
        <w:t xml:space="preserve">ist for new </w:t>
      </w:r>
      <w:r w:rsidR="00CE491F">
        <w:rPr>
          <w:rFonts w:ascii="Times New Roman" w:hAnsi="Times New Roman" w:cs="Times New Roman"/>
        </w:rPr>
        <w:t xml:space="preserve">industries. This task </w:t>
      </w:r>
      <w:r>
        <w:rPr>
          <w:rFonts w:ascii="Times New Roman" w:hAnsi="Times New Roman" w:cs="Times New Roman"/>
        </w:rPr>
        <w:t xml:space="preserve">should be carried out </w:t>
      </w:r>
      <w:r w:rsidR="00CE491F">
        <w:rPr>
          <w:rFonts w:ascii="Times New Roman" w:hAnsi="Times New Roman" w:cs="Times New Roman"/>
        </w:rPr>
        <w:t xml:space="preserve">by entrepreneurs </w:t>
      </w:r>
      <w:r>
        <w:rPr>
          <w:rFonts w:ascii="Times New Roman" w:hAnsi="Times New Roman" w:cs="Times New Roman"/>
        </w:rPr>
        <w:t xml:space="preserve">and industrialists, </w:t>
      </w:r>
      <w:r w:rsidR="00CE491F">
        <w:rPr>
          <w:rFonts w:ascii="Times New Roman" w:hAnsi="Times New Roman" w:cs="Times New Roman"/>
        </w:rPr>
        <w:t>not bureaucrats</w:t>
      </w:r>
      <w:r>
        <w:rPr>
          <w:rFonts w:ascii="Times New Roman" w:hAnsi="Times New Roman" w:cs="Times New Roman"/>
        </w:rPr>
        <w:t>.</w:t>
      </w:r>
      <w:r w:rsidR="00BF6A73">
        <w:rPr>
          <w:rStyle w:val="FootnoteReference"/>
          <w:rFonts w:ascii="Times New Roman" w:hAnsi="Times New Roman" w:cs="Times New Roman"/>
        </w:rPr>
        <w:footnoteReference w:id="11"/>
      </w:r>
      <w:r w:rsidR="0013797D">
        <w:rPr>
          <w:rFonts w:ascii="Times New Roman" w:hAnsi="Times New Roman" w:cs="Times New Roman"/>
        </w:rPr>
        <w:t xml:space="preserve"> Given the significant area of land in the remote over which Indigenous people have some control, the audit should explore the potential </w:t>
      </w:r>
      <w:r w:rsidR="003C2550">
        <w:rPr>
          <w:rFonts w:ascii="Times New Roman" w:hAnsi="Times New Roman" w:cs="Times New Roman"/>
        </w:rPr>
        <w:t>for new land-based industries</w:t>
      </w:r>
      <w:r w:rsidR="00D82822">
        <w:rPr>
          <w:rFonts w:ascii="Times New Roman" w:hAnsi="Times New Roman" w:cs="Times New Roman"/>
        </w:rPr>
        <w:t>,</w:t>
      </w:r>
      <w:r w:rsidR="003C2550">
        <w:rPr>
          <w:rFonts w:ascii="Times New Roman" w:hAnsi="Times New Roman" w:cs="Times New Roman"/>
        </w:rPr>
        <w:t xml:space="preserve"> </w:t>
      </w:r>
      <w:r w:rsidR="00D82822">
        <w:rPr>
          <w:rFonts w:ascii="Times New Roman" w:hAnsi="Times New Roman" w:cs="Times New Roman"/>
        </w:rPr>
        <w:t>and for the use of</w:t>
      </w:r>
      <w:r w:rsidR="004E1DE7">
        <w:rPr>
          <w:rFonts w:ascii="Times New Roman" w:hAnsi="Times New Roman" w:cs="Times New Roman"/>
        </w:rPr>
        <w:t xml:space="preserve"> </w:t>
      </w:r>
      <w:r w:rsidR="003C2550">
        <w:rPr>
          <w:rFonts w:ascii="Times New Roman" w:hAnsi="Times New Roman" w:cs="Times New Roman"/>
        </w:rPr>
        <w:t>Indigenous Land Use Agreements.</w:t>
      </w:r>
    </w:p>
    <w:p w14:paraId="0A3EFAF6" w14:textId="77777777" w:rsidR="004A6DC8" w:rsidRDefault="004A6DC8" w:rsidP="00472F88">
      <w:pPr>
        <w:spacing w:after="0"/>
        <w:jc w:val="both"/>
        <w:rPr>
          <w:rFonts w:ascii="Times New Roman" w:hAnsi="Times New Roman" w:cs="Times New Roman"/>
        </w:rPr>
      </w:pPr>
    </w:p>
    <w:p w14:paraId="2D2E5655" w14:textId="77777777" w:rsidR="004D7E05" w:rsidRDefault="004D7E05" w:rsidP="00472F88">
      <w:pPr>
        <w:spacing w:after="0"/>
        <w:jc w:val="both"/>
        <w:rPr>
          <w:rFonts w:ascii="Times New Roman" w:hAnsi="Times New Roman" w:cs="Times New Roman"/>
        </w:rPr>
      </w:pPr>
    </w:p>
    <w:p w14:paraId="65B2BFBC" w14:textId="77777777" w:rsidR="004D7E05" w:rsidRDefault="004D7E05" w:rsidP="00472F88">
      <w:pPr>
        <w:spacing w:after="0"/>
        <w:jc w:val="both"/>
        <w:rPr>
          <w:rFonts w:ascii="Times New Roman" w:hAnsi="Times New Roman" w:cs="Times New Roman"/>
        </w:rPr>
      </w:pPr>
    </w:p>
    <w:p w14:paraId="15728CBB" w14:textId="77777777" w:rsidR="00041BBF" w:rsidRPr="00041BBF" w:rsidRDefault="00041BBF" w:rsidP="00472F88">
      <w:pPr>
        <w:spacing w:after="0"/>
        <w:jc w:val="both"/>
        <w:rPr>
          <w:rFonts w:ascii="Times New Roman" w:hAnsi="Times New Roman" w:cs="Times New Roman"/>
          <w:i/>
        </w:rPr>
      </w:pPr>
      <w:r w:rsidRPr="00041BBF">
        <w:rPr>
          <w:rFonts w:ascii="Times New Roman" w:hAnsi="Times New Roman" w:cs="Times New Roman"/>
          <w:i/>
        </w:rPr>
        <w:lastRenderedPageBreak/>
        <w:t>Education</w:t>
      </w:r>
    </w:p>
    <w:p w14:paraId="668D97F4" w14:textId="77777777" w:rsidR="004E1DE7" w:rsidRDefault="00B15E2E" w:rsidP="00AB0E47">
      <w:pPr>
        <w:spacing w:after="0"/>
        <w:jc w:val="both"/>
        <w:rPr>
          <w:rFonts w:ascii="Times New Roman" w:hAnsi="Times New Roman" w:cs="Times New Roman"/>
        </w:rPr>
      </w:pPr>
      <w:r>
        <w:rPr>
          <w:rFonts w:ascii="Times New Roman" w:hAnsi="Times New Roman" w:cs="Times New Roman"/>
        </w:rPr>
        <w:t xml:space="preserve">Education goes hand in hand with </w:t>
      </w:r>
      <w:r w:rsidR="00A75D9A">
        <w:rPr>
          <w:rFonts w:ascii="Times New Roman" w:hAnsi="Times New Roman" w:cs="Times New Roman"/>
        </w:rPr>
        <w:t xml:space="preserve">economic development and </w:t>
      </w:r>
      <w:r>
        <w:rPr>
          <w:rFonts w:ascii="Times New Roman" w:hAnsi="Times New Roman" w:cs="Times New Roman"/>
        </w:rPr>
        <w:t>employment</w:t>
      </w:r>
      <w:r w:rsidR="00A75D9A">
        <w:rPr>
          <w:rFonts w:ascii="Times New Roman" w:hAnsi="Times New Roman" w:cs="Times New Roman"/>
        </w:rPr>
        <w:t>. There should</w:t>
      </w:r>
      <w:r w:rsidR="00041BBF">
        <w:rPr>
          <w:rFonts w:ascii="Times New Roman" w:hAnsi="Times New Roman" w:cs="Times New Roman"/>
        </w:rPr>
        <w:t xml:space="preserve"> be </w:t>
      </w:r>
      <w:r>
        <w:rPr>
          <w:rFonts w:ascii="Times New Roman" w:hAnsi="Times New Roman" w:cs="Times New Roman"/>
        </w:rPr>
        <w:t>a</w:t>
      </w:r>
      <w:r w:rsidR="00266D94">
        <w:rPr>
          <w:rFonts w:ascii="Times New Roman" w:hAnsi="Times New Roman" w:cs="Times New Roman"/>
        </w:rPr>
        <w:t xml:space="preserve">n </w:t>
      </w:r>
      <w:r w:rsidR="00AB0E47">
        <w:rPr>
          <w:rFonts w:ascii="Times New Roman" w:hAnsi="Times New Roman" w:cs="Times New Roman"/>
        </w:rPr>
        <w:t>audit</w:t>
      </w:r>
      <w:r w:rsidR="00A75D9A">
        <w:rPr>
          <w:rFonts w:ascii="Times New Roman" w:hAnsi="Times New Roman" w:cs="Times New Roman"/>
        </w:rPr>
        <w:t>,</w:t>
      </w:r>
      <w:r w:rsidR="00AB0E47">
        <w:rPr>
          <w:rFonts w:ascii="Times New Roman" w:hAnsi="Times New Roman" w:cs="Times New Roman"/>
        </w:rPr>
        <w:t xml:space="preserve"> </w:t>
      </w:r>
      <w:r w:rsidR="00266D94">
        <w:rPr>
          <w:rFonts w:ascii="Times New Roman" w:hAnsi="Times New Roman" w:cs="Times New Roman"/>
        </w:rPr>
        <w:t>by region</w:t>
      </w:r>
      <w:r w:rsidR="00A75D9A">
        <w:rPr>
          <w:rFonts w:ascii="Times New Roman" w:hAnsi="Times New Roman" w:cs="Times New Roman"/>
        </w:rPr>
        <w:t>,</w:t>
      </w:r>
      <w:r w:rsidR="00266D94">
        <w:rPr>
          <w:rFonts w:ascii="Times New Roman" w:hAnsi="Times New Roman" w:cs="Times New Roman"/>
        </w:rPr>
        <w:t xml:space="preserve"> </w:t>
      </w:r>
      <w:r w:rsidR="00AB0E47">
        <w:rPr>
          <w:rFonts w:ascii="Times New Roman" w:hAnsi="Times New Roman" w:cs="Times New Roman"/>
        </w:rPr>
        <w:t>of</w:t>
      </w:r>
      <w:r w:rsidR="00266D94">
        <w:rPr>
          <w:rFonts w:ascii="Times New Roman" w:hAnsi="Times New Roman" w:cs="Times New Roman"/>
        </w:rPr>
        <w:t xml:space="preserve"> access to e</w:t>
      </w:r>
      <w:r w:rsidR="00AB0E47">
        <w:rPr>
          <w:rFonts w:ascii="Times New Roman" w:hAnsi="Times New Roman" w:cs="Times New Roman"/>
        </w:rPr>
        <w:t>ducation and training facilities</w:t>
      </w:r>
      <w:r w:rsidR="00266D94">
        <w:rPr>
          <w:rFonts w:ascii="Times New Roman" w:hAnsi="Times New Roman" w:cs="Times New Roman"/>
        </w:rPr>
        <w:t>.</w:t>
      </w:r>
      <w:r w:rsidR="004E1DE7">
        <w:rPr>
          <w:rFonts w:ascii="Times New Roman" w:hAnsi="Times New Roman" w:cs="Times New Roman"/>
        </w:rPr>
        <w:t xml:space="preserve"> </w:t>
      </w:r>
    </w:p>
    <w:p w14:paraId="610B6A6B" w14:textId="77777777" w:rsidR="004E1DE7" w:rsidRDefault="004E1DE7" w:rsidP="00AB0E47">
      <w:pPr>
        <w:spacing w:after="0"/>
        <w:jc w:val="both"/>
        <w:rPr>
          <w:rFonts w:ascii="Times New Roman" w:hAnsi="Times New Roman" w:cs="Times New Roman"/>
        </w:rPr>
      </w:pPr>
    </w:p>
    <w:p w14:paraId="0DFE719A" w14:textId="77777777" w:rsidR="00AB0E47" w:rsidRDefault="004E1DE7" w:rsidP="00AB0E47">
      <w:pPr>
        <w:spacing w:after="0"/>
        <w:jc w:val="both"/>
        <w:rPr>
          <w:rFonts w:ascii="Times New Roman" w:hAnsi="Times New Roman" w:cs="Times New Roman"/>
        </w:rPr>
      </w:pPr>
      <w:r>
        <w:rPr>
          <w:rFonts w:ascii="Times New Roman" w:hAnsi="Times New Roman" w:cs="Times New Roman"/>
        </w:rPr>
        <w:t xml:space="preserve">It is common for Indigenous commentators to say that </w:t>
      </w:r>
      <w:r w:rsidR="00091FC5">
        <w:rPr>
          <w:rFonts w:ascii="Times New Roman" w:hAnsi="Times New Roman" w:cs="Times New Roman"/>
        </w:rPr>
        <w:t xml:space="preserve">for many Indigenous people, </w:t>
      </w:r>
      <w:r>
        <w:rPr>
          <w:rFonts w:ascii="Times New Roman" w:hAnsi="Times New Roman" w:cs="Times New Roman"/>
        </w:rPr>
        <w:t xml:space="preserve">English is their second or third language. I suggest that this is said as part of the rationale for </w:t>
      </w:r>
      <w:r w:rsidR="00813A9D">
        <w:rPr>
          <w:rFonts w:ascii="Times New Roman" w:hAnsi="Times New Roman" w:cs="Times New Roman"/>
        </w:rPr>
        <w:t xml:space="preserve">more </w:t>
      </w:r>
      <w:r>
        <w:rPr>
          <w:rFonts w:ascii="Times New Roman" w:hAnsi="Times New Roman" w:cs="Times New Roman"/>
        </w:rPr>
        <w:t>Indigenous language programs (</w:t>
      </w:r>
      <w:r w:rsidR="00813A9D">
        <w:rPr>
          <w:rFonts w:ascii="Times New Roman" w:hAnsi="Times New Roman" w:cs="Times New Roman"/>
        </w:rPr>
        <w:t>see</w:t>
      </w:r>
      <w:r>
        <w:rPr>
          <w:rFonts w:ascii="Times New Roman" w:hAnsi="Times New Roman" w:cs="Times New Roman"/>
        </w:rPr>
        <w:t xml:space="preserve"> Target 16</w:t>
      </w:r>
      <w:r w:rsidR="00813A9D">
        <w:rPr>
          <w:rFonts w:ascii="Times New Roman" w:hAnsi="Times New Roman" w:cs="Times New Roman"/>
        </w:rPr>
        <w:t>,</w:t>
      </w:r>
      <w:r>
        <w:rPr>
          <w:rFonts w:ascii="Times New Roman" w:hAnsi="Times New Roman" w:cs="Times New Roman"/>
        </w:rPr>
        <w:t xml:space="preserve"> Appendix A). However, </w:t>
      </w:r>
      <w:r w:rsidR="00813A9D">
        <w:rPr>
          <w:rFonts w:ascii="Times New Roman" w:hAnsi="Times New Roman" w:cs="Times New Roman"/>
        </w:rPr>
        <w:t>Indigenous languages were never</w:t>
      </w:r>
      <w:r>
        <w:rPr>
          <w:rFonts w:ascii="Times New Roman" w:hAnsi="Times New Roman" w:cs="Times New Roman"/>
        </w:rPr>
        <w:t xml:space="preserve"> written</w:t>
      </w:r>
      <w:r w:rsidR="00813A9D">
        <w:rPr>
          <w:rFonts w:ascii="Times New Roman" w:hAnsi="Times New Roman" w:cs="Times New Roman"/>
        </w:rPr>
        <w:t xml:space="preserve">, </w:t>
      </w:r>
      <w:r>
        <w:rPr>
          <w:rFonts w:ascii="Times New Roman" w:hAnsi="Times New Roman" w:cs="Times New Roman"/>
        </w:rPr>
        <w:t>there are few Indigenous language dictionaries (Simpson 2019: 84)</w:t>
      </w:r>
      <w:r w:rsidR="00813A9D">
        <w:rPr>
          <w:rFonts w:ascii="Times New Roman" w:hAnsi="Times New Roman" w:cs="Times New Roman"/>
        </w:rPr>
        <w:t>,</w:t>
      </w:r>
      <w:r>
        <w:rPr>
          <w:rFonts w:ascii="Times New Roman" w:hAnsi="Times New Roman" w:cs="Times New Roman"/>
        </w:rPr>
        <w:t xml:space="preserve"> and few industries </w:t>
      </w:r>
      <w:r w:rsidR="00813A9D">
        <w:rPr>
          <w:rFonts w:ascii="Times New Roman" w:hAnsi="Times New Roman" w:cs="Times New Roman"/>
        </w:rPr>
        <w:t>or</w:t>
      </w:r>
      <w:r>
        <w:rPr>
          <w:rFonts w:ascii="Times New Roman" w:hAnsi="Times New Roman" w:cs="Times New Roman"/>
        </w:rPr>
        <w:t xml:space="preserve"> job opportunities that </w:t>
      </w:r>
      <w:r w:rsidR="00813A9D">
        <w:rPr>
          <w:rFonts w:ascii="Times New Roman" w:hAnsi="Times New Roman" w:cs="Times New Roman"/>
        </w:rPr>
        <w:t xml:space="preserve">might stipulate an Indigenous language as a requirement. While it is more than likely that speaking an Indigenous language has </w:t>
      </w:r>
      <w:r w:rsidR="00B36753">
        <w:rPr>
          <w:rFonts w:ascii="Times New Roman" w:hAnsi="Times New Roman" w:cs="Times New Roman"/>
        </w:rPr>
        <w:t xml:space="preserve">a very </w:t>
      </w:r>
      <w:r w:rsidR="00813A9D">
        <w:rPr>
          <w:rFonts w:ascii="Times New Roman" w:hAnsi="Times New Roman" w:cs="Times New Roman"/>
        </w:rPr>
        <w:t>strong cultural value</w:t>
      </w:r>
      <w:r w:rsidR="00B36753">
        <w:rPr>
          <w:rFonts w:ascii="Times New Roman" w:hAnsi="Times New Roman" w:cs="Times New Roman"/>
        </w:rPr>
        <w:t xml:space="preserve"> it is less clear how this relates to meeting many of the </w:t>
      </w:r>
      <w:r w:rsidR="0063615D">
        <w:rPr>
          <w:rFonts w:ascii="Times New Roman" w:hAnsi="Times New Roman" w:cs="Times New Roman"/>
        </w:rPr>
        <w:t>t</w:t>
      </w:r>
      <w:r w:rsidR="00813A9D">
        <w:rPr>
          <w:rFonts w:ascii="Times New Roman" w:hAnsi="Times New Roman" w:cs="Times New Roman"/>
        </w:rPr>
        <w:t>argets</w:t>
      </w:r>
      <w:r w:rsidR="004A6DC8">
        <w:rPr>
          <w:rFonts w:ascii="Times New Roman" w:hAnsi="Times New Roman" w:cs="Times New Roman"/>
        </w:rPr>
        <w:t>,</w:t>
      </w:r>
      <w:r w:rsidR="00813A9D">
        <w:rPr>
          <w:rFonts w:ascii="Times New Roman" w:hAnsi="Times New Roman" w:cs="Times New Roman"/>
        </w:rPr>
        <w:t xml:space="preserve"> other than </w:t>
      </w:r>
      <w:r w:rsidR="00B36753">
        <w:rPr>
          <w:rFonts w:ascii="Times New Roman" w:hAnsi="Times New Roman" w:cs="Times New Roman"/>
        </w:rPr>
        <w:t>T</w:t>
      </w:r>
      <w:r w:rsidR="00813A9D">
        <w:rPr>
          <w:rFonts w:ascii="Times New Roman" w:hAnsi="Times New Roman" w:cs="Times New Roman"/>
        </w:rPr>
        <w:t>arget 16.</w:t>
      </w:r>
    </w:p>
    <w:p w14:paraId="7558D58B" w14:textId="77777777" w:rsidR="00C67F65" w:rsidRDefault="00C67F65" w:rsidP="00AB0E47">
      <w:pPr>
        <w:spacing w:after="0"/>
        <w:jc w:val="both"/>
        <w:rPr>
          <w:rFonts w:ascii="Times New Roman" w:hAnsi="Times New Roman" w:cs="Times New Roman"/>
        </w:rPr>
      </w:pPr>
    </w:p>
    <w:p w14:paraId="6C0522F7" w14:textId="77777777" w:rsidR="00813A9D" w:rsidRDefault="00091FC5" w:rsidP="00AB0E47">
      <w:pPr>
        <w:spacing w:after="0"/>
        <w:jc w:val="both"/>
        <w:rPr>
          <w:rFonts w:ascii="Times New Roman" w:hAnsi="Times New Roman" w:cs="Times New Roman"/>
        </w:rPr>
      </w:pPr>
      <w:r>
        <w:rPr>
          <w:rFonts w:ascii="Times New Roman" w:hAnsi="Times New Roman" w:cs="Times New Roman"/>
        </w:rPr>
        <w:t>On the other hand, E</w:t>
      </w:r>
      <w:r w:rsidR="00EF3F6F">
        <w:rPr>
          <w:rFonts w:ascii="Times New Roman" w:hAnsi="Times New Roman" w:cs="Times New Roman"/>
        </w:rPr>
        <w:t>nglish is a very powerful language</w:t>
      </w:r>
      <w:r w:rsidR="00F843AC">
        <w:rPr>
          <w:rFonts w:ascii="Times New Roman" w:hAnsi="Times New Roman" w:cs="Times New Roman"/>
        </w:rPr>
        <w:t xml:space="preserve"> </w:t>
      </w:r>
      <w:r w:rsidR="00EF3F6F">
        <w:rPr>
          <w:rFonts w:ascii="Times New Roman" w:hAnsi="Times New Roman" w:cs="Times New Roman"/>
        </w:rPr>
        <w:t>- some would say the most powerful in the world.</w:t>
      </w:r>
      <w:r>
        <w:rPr>
          <w:rStyle w:val="FootnoteReference"/>
          <w:rFonts w:ascii="Times New Roman" w:hAnsi="Times New Roman" w:cs="Times New Roman"/>
        </w:rPr>
        <w:footnoteReference w:id="12"/>
      </w:r>
      <w:r w:rsidR="00EF3F6F">
        <w:rPr>
          <w:rFonts w:ascii="Times New Roman" w:hAnsi="Times New Roman" w:cs="Times New Roman"/>
        </w:rPr>
        <w:t xml:space="preserve"> It is without doubt the language of science, industry, employment, government</w:t>
      </w:r>
      <w:r w:rsidR="003532C6">
        <w:rPr>
          <w:rFonts w:ascii="Times New Roman" w:hAnsi="Times New Roman" w:cs="Times New Roman"/>
        </w:rPr>
        <w:t>,</w:t>
      </w:r>
      <w:r w:rsidR="009E5C66">
        <w:rPr>
          <w:rFonts w:ascii="Times New Roman" w:hAnsi="Times New Roman" w:cs="Times New Roman"/>
        </w:rPr>
        <w:t xml:space="preserve"> and power in Australia;</w:t>
      </w:r>
      <w:r w:rsidR="00EF3F6F">
        <w:rPr>
          <w:rFonts w:ascii="Times New Roman" w:hAnsi="Times New Roman" w:cs="Times New Roman"/>
        </w:rPr>
        <w:t xml:space="preserve"> those </w:t>
      </w:r>
      <w:r w:rsidR="009E5C66">
        <w:rPr>
          <w:rFonts w:ascii="Times New Roman" w:hAnsi="Times New Roman" w:cs="Times New Roman"/>
        </w:rPr>
        <w:t xml:space="preserve">who are </w:t>
      </w:r>
      <w:r w:rsidR="00EF3F6F">
        <w:rPr>
          <w:rFonts w:ascii="Times New Roman" w:hAnsi="Times New Roman" w:cs="Times New Roman"/>
        </w:rPr>
        <w:t>proficient in it h</w:t>
      </w:r>
      <w:r w:rsidR="009E5C66">
        <w:rPr>
          <w:rFonts w:ascii="Times New Roman" w:hAnsi="Times New Roman" w:cs="Times New Roman"/>
        </w:rPr>
        <w:t>ave more power than those who are</w:t>
      </w:r>
      <w:r w:rsidR="00EF3F6F">
        <w:rPr>
          <w:rFonts w:ascii="Times New Roman" w:hAnsi="Times New Roman" w:cs="Times New Roman"/>
        </w:rPr>
        <w:t xml:space="preserve"> not</w:t>
      </w:r>
      <w:r w:rsidR="009E5C66">
        <w:rPr>
          <w:rFonts w:ascii="Times New Roman" w:hAnsi="Times New Roman" w:cs="Times New Roman"/>
        </w:rPr>
        <w:t>.</w:t>
      </w:r>
      <w:r>
        <w:rPr>
          <w:rFonts w:ascii="Times New Roman" w:hAnsi="Times New Roman" w:cs="Times New Roman"/>
        </w:rPr>
        <w:t xml:space="preserve"> If we take at face value </w:t>
      </w:r>
      <w:r w:rsidR="004F0416">
        <w:rPr>
          <w:rFonts w:ascii="Times New Roman" w:hAnsi="Times New Roman" w:cs="Times New Roman"/>
        </w:rPr>
        <w:t xml:space="preserve">the statement that for many Indigenous people English is </w:t>
      </w:r>
      <w:r w:rsidR="009E5C66">
        <w:rPr>
          <w:rFonts w:ascii="Times New Roman" w:hAnsi="Times New Roman" w:cs="Times New Roman"/>
        </w:rPr>
        <w:t>only</w:t>
      </w:r>
      <w:r w:rsidR="004F0416">
        <w:rPr>
          <w:rFonts w:ascii="Times New Roman" w:hAnsi="Times New Roman" w:cs="Times New Roman"/>
        </w:rPr>
        <w:t xml:space="preserve"> their second or third language, then it would seem logical to adopt a method of teaching English that </w:t>
      </w:r>
      <w:r w:rsidR="009E5C66">
        <w:rPr>
          <w:rFonts w:ascii="Times New Roman" w:hAnsi="Times New Roman" w:cs="Times New Roman"/>
        </w:rPr>
        <w:t xml:space="preserve">has </w:t>
      </w:r>
      <w:r w:rsidR="004F0416">
        <w:rPr>
          <w:rFonts w:ascii="Times New Roman" w:hAnsi="Times New Roman" w:cs="Times New Roman"/>
        </w:rPr>
        <w:t>that focus</w:t>
      </w:r>
      <w:r w:rsidR="009E5C66">
        <w:rPr>
          <w:rFonts w:ascii="Times New Roman" w:hAnsi="Times New Roman" w:cs="Times New Roman"/>
        </w:rPr>
        <w:t>, for example TESOL (T</w:t>
      </w:r>
      <w:r w:rsidR="004F0416">
        <w:rPr>
          <w:rFonts w:ascii="Times New Roman" w:hAnsi="Times New Roman" w:cs="Times New Roman"/>
        </w:rPr>
        <w:t>eaching English as a Second Language).</w:t>
      </w:r>
    </w:p>
    <w:p w14:paraId="1C1B461C" w14:textId="77777777" w:rsidR="004F0416" w:rsidRDefault="004F0416" w:rsidP="00AB0E47">
      <w:pPr>
        <w:spacing w:after="0"/>
        <w:jc w:val="both"/>
        <w:rPr>
          <w:rFonts w:ascii="Times New Roman" w:hAnsi="Times New Roman" w:cs="Times New Roman"/>
        </w:rPr>
      </w:pPr>
    </w:p>
    <w:p w14:paraId="5D5D54B2" w14:textId="77777777" w:rsidR="004F0416" w:rsidRDefault="004F0416" w:rsidP="00AB0E47">
      <w:pPr>
        <w:spacing w:after="0"/>
        <w:jc w:val="both"/>
        <w:rPr>
          <w:rFonts w:ascii="Times New Roman" w:hAnsi="Times New Roman" w:cs="Times New Roman"/>
        </w:rPr>
      </w:pPr>
      <w:r>
        <w:rPr>
          <w:rFonts w:ascii="Times New Roman" w:hAnsi="Times New Roman" w:cs="Times New Roman"/>
        </w:rPr>
        <w:t>Some consideration should be given to emphasising</w:t>
      </w:r>
      <w:r w:rsidR="00B26BCE">
        <w:rPr>
          <w:rFonts w:ascii="Times New Roman" w:hAnsi="Times New Roman" w:cs="Times New Roman"/>
        </w:rPr>
        <w:t xml:space="preserve"> the TESOL method</w:t>
      </w:r>
      <w:r>
        <w:rPr>
          <w:rFonts w:ascii="Times New Roman" w:hAnsi="Times New Roman" w:cs="Times New Roman"/>
        </w:rPr>
        <w:t xml:space="preserve"> in remote Indigenous schools.</w:t>
      </w:r>
      <w:r w:rsidR="00DA1891">
        <w:rPr>
          <w:rStyle w:val="FootnoteReference"/>
          <w:rFonts w:ascii="Times New Roman" w:hAnsi="Times New Roman" w:cs="Times New Roman"/>
        </w:rPr>
        <w:footnoteReference w:id="13"/>
      </w:r>
    </w:p>
    <w:p w14:paraId="6087172A" w14:textId="77777777" w:rsidR="00E95DD0" w:rsidRDefault="00E95DD0" w:rsidP="00E95DD0">
      <w:pPr>
        <w:spacing w:after="0"/>
        <w:jc w:val="both"/>
        <w:rPr>
          <w:rFonts w:ascii="Times New Roman" w:hAnsi="Times New Roman" w:cs="Times New Roman"/>
        </w:rPr>
      </w:pPr>
    </w:p>
    <w:p w14:paraId="399092AE" w14:textId="77777777" w:rsidR="00266D94" w:rsidRPr="005C01A0" w:rsidRDefault="003007AE" w:rsidP="00E95DD0">
      <w:pPr>
        <w:spacing w:after="0"/>
        <w:jc w:val="both"/>
        <w:rPr>
          <w:rFonts w:ascii="Times New Roman" w:hAnsi="Times New Roman" w:cs="Times New Roman"/>
          <w:i/>
        </w:rPr>
      </w:pPr>
      <w:r>
        <w:rPr>
          <w:rFonts w:ascii="Times New Roman" w:hAnsi="Times New Roman" w:cs="Times New Roman"/>
          <w:i/>
        </w:rPr>
        <w:t>A Master P</w:t>
      </w:r>
      <w:r w:rsidR="00D32AD7">
        <w:rPr>
          <w:rFonts w:ascii="Times New Roman" w:hAnsi="Times New Roman" w:cs="Times New Roman"/>
          <w:i/>
        </w:rPr>
        <w:t>lan</w:t>
      </w:r>
    </w:p>
    <w:p w14:paraId="7A57F0AE" w14:textId="77777777" w:rsidR="00D32AD7" w:rsidRDefault="00D32AD7" w:rsidP="00E95DD0">
      <w:pPr>
        <w:spacing w:after="0"/>
        <w:jc w:val="both"/>
        <w:rPr>
          <w:rFonts w:ascii="Times New Roman" w:hAnsi="Times New Roman" w:cs="Times New Roman"/>
        </w:rPr>
      </w:pPr>
      <w:r>
        <w:rPr>
          <w:rFonts w:ascii="Times New Roman" w:hAnsi="Times New Roman" w:cs="Times New Roman"/>
        </w:rPr>
        <w:t>A</w:t>
      </w:r>
      <w:r w:rsidR="00E95DD0">
        <w:rPr>
          <w:rFonts w:ascii="Times New Roman" w:hAnsi="Times New Roman" w:cs="Times New Roman"/>
        </w:rPr>
        <w:t xml:space="preserve"> </w:t>
      </w:r>
      <w:r w:rsidR="00D97194">
        <w:rPr>
          <w:rFonts w:ascii="Times New Roman" w:hAnsi="Times New Roman" w:cs="Times New Roman"/>
        </w:rPr>
        <w:t xml:space="preserve">master </w:t>
      </w:r>
      <w:r w:rsidR="00E95DD0">
        <w:rPr>
          <w:rFonts w:ascii="Times New Roman" w:hAnsi="Times New Roman" w:cs="Times New Roman"/>
        </w:rPr>
        <w:t>plan</w:t>
      </w:r>
      <w:r>
        <w:rPr>
          <w:rFonts w:ascii="Times New Roman" w:hAnsi="Times New Roman" w:cs="Times New Roman"/>
        </w:rPr>
        <w:t xml:space="preserve">, </w:t>
      </w:r>
      <w:r w:rsidR="00500311">
        <w:rPr>
          <w:rFonts w:ascii="Times New Roman" w:hAnsi="Times New Roman" w:cs="Times New Roman"/>
        </w:rPr>
        <w:t xml:space="preserve">with the potential </w:t>
      </w:r>
      <w:r>
        <w:rPr>
          <w:rFonts w:ascii="Times New Roman" w:hAnsi="Times New Roman" w:cs="Times New Roman"/>
        </w:rPr>
        <w:t>to make the changes suggested above, should be developed and costed.</w:t>
      </w:r>
    </w:p>
    <w:p w14:paraId="1AB92A64" w14:textId="77777777" w:rsidR="005A6159" w:rsidRDefault="005A6159" w:rsidP="00472F88">
      <w:pPr>
        <w:spacing w:after="0"/>
        <w:jc w:val="both"/>
        <w:rPr>
          <w:rFonts w:ascii="Times New Roman" w:hAnsi="Times New Roman" w:cs="Times New Roman"/>
        </w:rPr>
      </w:pPr>
    </w:p>
    <w:p w14:paraId="4C9BF673" w14:textId="77777777" w:rsidR="00267DFE" w:rsidRDefault="00267DFE" w:rsidP="00472F88">
      <w:pPr>
        <w:spacing w:after="0"/>
        <w:jc w:val="both"/>
        <w:rPr>
          <w:rFonts w:ascii="Times New Roman" w:hAnsi="Times New Roman" w:cs="Times New Roman"/>
        </w:rPr>
      </w:pPr>
    </w:p>
    <w:p w14:paraId="164A757E" w14:textId="77777777" w:rsidR="003154A2" w:rsidRDefault="0076261D" w:rsidP="000B0C29">
      <w:pPr>
        <w:spacing w:after="0"/>
        <w:jc w:val="center"/>
        <w:rPr>
          <w:rFonts w:ascii="Times New Roman" w:hAnsi="Times New Roman" w:cs="Times New Roman"/>
          <w:b/>
          <w:i/>
          <w:sz w:val="20"/>
          <w:szCs w:val="20"/>
        </w:rPr>
      </w:pPr>
      <w:r w:rsidRPr="0076261D">
        <w:rPr>
          <w:rFonts w:ascii="Times New Roman" w:hAnsi="Times New Roman" w:cs="Times New Roman"/>
          <w:b/>
        </w:rPr>
        <w:t>Appendix A</w:t>
      </w:r>
      <w:r>
        <w:rPr>
          <w:rFonts w:ascii="Times New Roman" w:hAnsi="Times New Roman" w:cs="Times New Roman"/>
          <w:b/>
        </w:rPr>
        <w:t>,</w:t>
      </w:r>
      <w:r w:rsidRPr="0076261D">
        <w:rPr>
          <w:rFonts w:ascii="Times New Roman" w:hAnsi="Times New Roman" w:cs="Times New Roman"/>
          <w:b/>
        </w:rPr>
        <w:t xml:space="preserve"> </w:t>
      </w:r>
      <w:r w:rsidR="003154A2" w:rsidRPr="0076261D">
        <w:rPr>
          <w:rFonts w:ascii="Times New Roman" w:hAnsi="Times New Roman" w:cs="Times New Roman"/>
          <w:b/>
        </w:rPr>
        <w:t>Degre</w:t>
      </w:r>
      <w:r w:rsidR="00D70A24" w:rsidRPr="0076261D">
        <w:rPr>
          <w:rFonts w:ascii="Times New Roman" w:hAnsi="Times New Roman" w:cs="Times New Roman"/>
          <w:b/>
        </w:rPr>
        <w:t xml:space="preserve">e to which non-remote </w:t>
      </w:r>
      <w:r w:rsidR="003C016F" w:rsidRPr="0076261D">
        <w:rPr>
          <w:rFonts w:ascii="Times New Roman" w:hAnsi="Times New Roman" w:cs="Times New Roman"/>
          <w:b/>
        </w:rPr>
        <w:t xml:space="preserve">and </w:t>
      </w:r>
      <w:r w:rsidR="009E5C66" w:rsidRPr="0076261D">
        <w:rPr>
          <w:rFonts w:ascii="Times New Roman" w:hAnsi="Times New Roman" w:cs="Times New Roman"/>
          <w:b/>
        </w:rPr>
        <w:t xml:space="preserve">remote people meet ten of the </w:t>
      </w:r>
      <w:r w:rsidR="003C016F" w:rsidRPr="0076261D">
        <w:rPr>
          <w:rFonts w:ascii="Times New Roman" w:hAnsi="Times New Roman" w:cs="Times New Roman"/>
          <w:b/>
        </w:rPr>
        <w:t>Commission</w:t>
      </w:r>
      <w:r w:rsidR="009E5C66" w:rsidRPr="0076261D">
        <w:rPr>
          <w:rFonts w:ascii="Times New Roman" w:hAnsi="Times New Roman" w:cs="Times New Roman"/>
          <w:b/>
        </w:rPr>
        <w:t>’s</w:t>
      </w:r>
      <w:r w:rsidR="003C016F" w:rsidRPr="0076261D">
        <w:rPr>
          <w:rFonts w:ascii="Times New Roman" w:hAnsi="Times New Roman" w:cs="Times New Roman"/>
          <w:b/>
        </w:rPr>
        <w:t xml:space="preserve"> </w:t>
      </w:r>
      <w:r w:rsidR="0063615D">
        <w:rPr>
          <w:rFonts w:ascii="Times New Roman" w:hAnsi="Times New Roman" w:cs="Times New Roman"/>
          <w:b/>
        </w:rPr>
        <w:t>T</w:t>
      </w:r>
      <w:r w:rsidR="008625E4" w:rsidRPr="0076261D">
        <w:rPr>
          <w:rFonts w:ascii="Times New Roman" w:hAnsi="Times New Roman" w:cs="Times New Roman"/>
          <w:b/>
        </w:rPr>
        <w:t>argets</w:t>
      </w:r>
      <w:r w:rsidR="008625E4">
        <w:rPr>
          <w:rFonts w:ascii="Times New Roman" w:hAnsi="Times New Roman" w:cs="Times New Roman"/>
          <w:b/>
          <w:i/>
          <w:sz w:val="20"/>
          <w:szCs w:val="20"/>
        </w:rPr>
        <w:t xml:space="preserve"> </w:t>
      </w:r>
      <w:hyperlink r:id="rId11" w:history="1">
        <w:r w:rsidR="009E5C66" w:rsidRPr="00DE039E">
          <w:rPr>
            <w:rStyle w:val="Hyperlink"/>
            <w:rFonts w:ascii="Times New Roman" w:hAnsi="Times New Roman" w:cs="Times New Roman"/>
            <w:b/>
            <w:i/>
            <w:sz w:val="20"/>
            <w:szCs w:val="20"/>
          </w:rPr>
          <w:t>www.closingthegap.gov.au/national-agreement/targets</w:t>
        </w:r>
      </w:hyperlink>
    </w:p>
    <w:p w14:paraId="418A22D6" w14:textId="77777777" w:rsidR="009E5C66" w:rsidRDefault="009E5C66" w:rsidP="009E5C66">
      <w:pPr>
        <w:spacing w:after="0"/>
        <w:jc w:val="center"/>
        <w:rPr>
          <w:rFonts w:ascii="Times New Roman" w:hAnsi="Times New Roman" w:cs="Times New Roman"/>
          <w:i/>
          <w:sz w:val="20"/>
          <w:szCs w:val="20"/>
        </w:rPr>
      </w:pPr>
    </w:p>
    <w:p w14:paraId="6B675131" w14:textId="77777777" w:rsidR="003154A2" w:rsidRDefault="003C016F" w:rsidP="009E5C66">
      <w:pPr>
        <w:spacing w:after="0"/>
        <w:jc w:val="center"/>
        <w:rPr>
          <w:rFonts w:ascii="Times New Roman" w:hAnsi="Times New Roman" w:cs="Times New Roman"/>
          <w:i/>
          <w:sz w:val="20"/>
          <w:szCs w:val="20"/>
        </w:rPr>
      </w:pPr>
      <w:r>
        <w:rPr>
          <w:rFonts w:ascii="Times New Roman" w:hAnsi="Times New Roman" w:cs="Times New Roman"/>
          <w:i/>
          <w:sz w:val="20"/>
          <w:szCs w:val="20"/>
        </w:rPr>
        <w:t>(</w:t>
      </w:r>
      <w:r w:rsidRPr="003C016F">
        <w:rPr>
          <w:rFonts w:ascii="Times New Roman" w:hAnsi="Times New Roman" w:cs="Times New Roman"/>
          <w:i/>
          <w:sz w:val="20"/>
          <w:szCs w:val="20"/>
        </w:rPr>
        <w:t>Research</w:t>
      </w:r>
      <w:r w:rsidR="000B0C29">
        <w:rPr>
          <w:rFonts w:ascii="Times New Roman" w:hAnsi="Times New Roman" w:cs="Times New Roman"/>
          <w:i/>
          <w:sz w:val="20"/>
          <w:szCs w:val="20"/>
        </w:rPr>
        <w:t xml:space="preserve"> findings</w:t>
      </w:r>
      <w:r>
        <w:rPr>
          <w:rFonts w:ascii="Times New Roman" w:hAnsi="Times New Roman" w:cs="Times New Roman"/>
          <w:i/>
          <w:sz w:val="20"/>
          <w:szCs w:val="20"/>
        </w:rPr>
        <w:t xml:space="preserve"> and reference</w:t>
      </w:r>
      <w:r w:rsidR="00B723C8">
        <w:rPr>
          <w:rFonts w:ascii="Times New Roman" w:hAnsi="Times New Roman" w:cs="Times New Roman"/>
          <w:i/>
          <w:sz w:val="20"/>
          <w:szCs w:val="20"/>
        </w:rPr>
        <w:t>s</w:t>
      </w:r>
      <w:r>
        <w:rPr>
          <w:rFonts w:ascii="Times New Roman" w:hAnsi="Times New Roman" w:cs="Times New Roman"/>
          <w:i/>
          <w:sz w:val="20"/>
          <w:szCs w:val="20"/>
        </w:rPr>
        <w:t>)</w:t>
      </w:r>
    </w:p>
    <w:p w14:paraId="75A2C2C1"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3)</w:t>
      </w:r>
      <w:r w:rsidR="003154A2" w:rsidRPr="008613F9">
        <w:rPr>
          <w:rFonts w:ascii="Times New Roman" w:hAnsi="Times New Roman" w:cs="Times New Roman"/>
          <w:sz w:val="20"/>
          <w:szCs w:val="20"/>
        </w:rPr>
        <w:t xml:space="preserve"> By 2025, increase the proportion of Aboriginal and Torres Strait Islander children enrolled in Year Before Fulltime Schooling (YBFS) early childhood education to 95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a higher % than remote (Schwab &amp; Sutherland 2019: 198)</w:t>
      </w:r>
    </w:p>
    <w:p w14:paraId="00164CFE" w14:textId="77777777" w:rsidR="003154A2" w:rsidRPr="008613F9" w:rsidRDefault="003154A2" w:rsidP="003154A2">
      <w:pPr>
        <w:spacing w:after="0"/>
        <w:rPr>
          <w:rFonts w:ascii="Times New Roman" w:hAnsi="Times New Roman" w:cs="Times New Roman"/>
          <w:i/>
          <w:sz w:val="20"/>
          <w:szCs w:val="20"/>
        </w:rPr>
      </w:pPr>
    </w:p>
    <w:p w14:paraId="72946EE2"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4)</w:t>
      </w:r>
      <w:r w:rsidR="003154A2" w:rsidRPr="008613F9">
        <w:rPr>
          <w:rFonts w:ascii="Times New Roman" w:hAnsi="Times New Roman" w:cs="Times New Roman"/>
          <w:sz w:val="20"/>
          <w:szCs w:val="20"/>
        </w:rPr>
        <w:t xml:space="preserve"> By 2031, increase the proportion of Aboriginal and Torres Strait Islander children assessed as developmentally on track in all five domains of the Australian Early Development Census (AEDC) to 55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a higher % than remote (Schwab &amp; Sutherland 2019: 198)</w:t>
      </w:r>
    </w:p>
    <w:p w14:paraId="436EC04D" w14:textId="77777777" w:rsidR="003154A2" w:rsidRPr="008613F9" w:rsidRDefault="003154A2" w:rsidP="003154A2">
      <w:pPr>
        <w:spacing w:after="0"/>
        <w:rPr>
          <w:rFonts w:ascii="Times New Roman" w:hAnsi="Times New Roman" w:cs="Times New Roman"/>
          <w:i/>
          <w:sz w:val="20"/>
          <w:szCs w:val="20"/>
        </w:rPr>
      </w:pPr>
    </w:p>
    <w:p w14:paraId="0AD41654"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5)</w:t>
      </w:r>
      <w:r w:rsidR="003154A2" w:rsidRPr="008613F9">
        <w:rPr>
          <w:rFonts w:ascii="Times New Roman" w:hAnsi="Times New Roman" w:cs="Times New Roman"/>
          <w:sz w:val="20"/>
          <w:szCs w:val="20"/>
        </w:rPr>
        <w:t xml:space="preserve"> By 2031, increase the proportion of Aboriginal and Torres Strait Islander people (age 20-24) attaining year 12 or equivalent qualification to 96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a higher % than remote (Schwab &amp; Sutherland 2019: 201)</w:t>
      </w:r>
    </w:p>
    <w:p w14:paraId="05694B84" w14:textId="77777777" w:rsidR="003154A2" w:rsidRPr="008613F9" w:rsidRDefault="003154A2" w:rsidP="003154A2">
      <w:pPr>
        <w:spacing w:after="0"/>
        <w:rPr>
          <w:rFonts w:ascii="Times New Roman" w:hAnsi="Times New Roman" w:cs="Times New Roman"/>
          <w:sz w:val="20"/>
          <w:szCs w:val="20"/>
        </w:rPr>
      </w:pPr>
    </w:p>
    <w:p w14:paraId="3382C6DE"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6)</w:t>
      </w:r>
      <w:r w:rsidR="003154A2" w:rsidRPr="008613F9">
        <w:rPr>
          <w:rFonts w:ascii="Times New Roman" w:hAnsi="Times New Roman" w:cs="Times New Roman"/>
          <w:sz w:val="20"/>
          <w:szCs w:val="20"/>
        </w:rPr>
        <w:t xml:space="preserve"> By 2031, increase the proportion of Aboriginal and Torres Strait Islander people aged 25-34 years who have completed a tertiary qualification (Certificate III and above) to 70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a higher % than remote (Schwab &amp; Sutherland 2019: 206)</w:t>
      </w:r>
      <w:r w:rsidR="003154A2">
        <w:rPr>
          <w:rFonts w:ascii="Times New Roman" w:hAnsi="Times New Roman" w:cs="Times New Roman"/>
          <w:i/>
          <w:sz w:val="20"/>
          <w:szCs w:val="20"/>
        </w:rPr>
        <w:t>.</w:t>
      </w:r>
    </w:p>
    <w:p w14:paraId="3B140A2A" w14:textId="77777777" w:rsidR="003154A2" w:rsidRPr="008613F9" w:rsidRDefault="003154A2" w:rsidP="003154A2">
      <w:pPr>
        <w:spacing w:after="0"/>
        <w:rPr>
          <w:rFonts w:ascii="Times New Roman" w:hAnsi="Times New Roman" w:cs="Times New Roman"/>
          <w:sz w:val="20"/>
          <w:szCs w:val="20"/>
        </w:rPr>
      </w:pPr>
      <w:r>
        <w:rPr>
          <w:rFonts w:ascii="Times New Roman" w:hAnsi="Times New Roman" w:cs="Times New Roman"/>
          <w:i/>
          <w:sz w:val="20"/>
          <w:szCs w:val="20"/>
        </w:rPr>
        <w:t xml:space="preserve"> </w:t>
      </w:r>
    </w:p>
    <w:p w14:paraId="0AD6CD18"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lastRenderedPageBreak/>
        <w:t xml:space="preserve">Target </w:t>
      </w:r>
      <w:r w:rsidR="003154A2" w:rsidRPr="008613F9">
        <w:rPr>
          <w:rFonts w:ascii="Times New Roman" w:hAnsi="Times New Roman" w:cs="Times New Roman"/>
          <w:b/>
          <w:sz w:val="20"/>
          <w:szCs w:val="20"/>
        </w:rPr>
        <w:t>7)</w:t>
      </w:r>
      <w:r w:rsidR="003154A2" w:rsidRPr="008613F9">
        <w:rPr>
          <w:rFonts w:ascii="Times New Roman" w:hAnsi="Times New Roman" w:cs="Times New Roman"/>
          <w:sz w:val="20"/>
          <w:szCs w:val="20"/>
        </w:rPr>
        <w:t xml:space="preserve"> By 2031, increase the proportion of Aboriginal and Torres Strait Islander youth (15-24 years) who are in employment, education or training to 67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a higher % than remote (Schwab &amp; Sutherland 2019: 199)</w:t>
      </w:r>
      <w:r w:rsidR="003154A2">
        <w:rPr>
          <w:rFonts w:ascii="Times New Roman" w:hAnsi="Times New Roman" w:cs="Times New Roman"/>
          <w:i/>
          <w:sz w:val="20"/>
          <w:szCs w:val="20"/>
        </w:rPr>
        <w:t xml:space="preserve">. </w:t>
      </w:r>
    </w:p>
    <w:p w14:paraId="6D86D168" w14:textId="77777777" w:rsidR="003154A2" w:rsidRPr="008613F9" w:rsidRDefault="003154A2" w:rsidP="003154A2">
      <w:pPr>
        <w:spacing w:after="0"/>
        <w:rPr>
          <w:rFonts w:ascii="Times New Roman" w:hAnsi="Times New Roman" w:cs="Times New Roman"/>
          <w:sz w:val="20"/>
          <w:szCs w:val="20"/>
        </w:rPr>
      </w:pPr>
    </w:p>
    <w:p w14:paraId="681C6BC1" w14:textId="77777777" w:rsidR="003154A2" w:rsidRPr="008613F9"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8)</w:t>
      </w:r>
      <w:r w:rsidR="003154A2" w:rsidRPr="008613F9">
        <w:rPr>
          <w:rFonts w:ascii="Times New Roman" w:hAnsi="Times New Roman" w:cs="Times New Roman"/>
          <w:sz w:val="20"/>
          <w:szCs w:val="20"/>
        </w:rPr>
        <w:t xml:space="preserve"> By 2031, increase the proportion of Aboriginal and Torres Strait Islander people aged 25-64 who are employed to 62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a higher % than remote (Hunter, Foley &amp; Arthur 2019: 185)</w:t>
      </w:r>
      <w:r w:rsidR="003154A2">
        <w:rPr>
          <w:rFonts w:ascii="Times New Roman" w:hAnsi="Times New Roman" w:cs="Times New Roman"/>
          <w:i/>
          <w:sz w:val="20"/>
          <w:szCs w:val="20"/>
        </w:rPr>
        <w:t>.</w:t>
      </w:r>
    </w:p>
    <w:p w14:paraId="255EB763" w14:textId="77777777" w:rsidR="003154A2" w:rsidRPr="008613F9" w:rsidRDefault="003154A2" w:rsidP="003154A2">
      <w:pPr>
        <w:spacing w:after="0"/>
        <w:rPr>
          <w:rFonts w:ascii="Times New Roman" w:hAnsi="Times New Roman" w:cs="Times New Roman"/>
          <w:sz w:val="20"/>
          <w:szCs w:val="20"/>
        </w:rPr>
      </w:pPr>
    </w:p>
    <w:p w14:paraId="3DAE1680"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9a)</w:t>
      </w:r>
      <w:r w:rsidR="003154A2" w:rsidRPr="008613F9">
        <w:rPr>
          <w:rFonts w:ascii="Times New Roman" w:hAnsi="Times New Roman" w:cs="Times New Roman"/>
          <w:sz w:val="20"/>
          <w:szCs w:val="20"/>
        </w:rPr>
        <w:t xml:space="preserve"> By 2031, increase the proportion of Aboriginal and Torres Strait Islander people living in appropriately sized (not overcrowded) housing to 88 per cent.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 xml:space="preserve">Non-remote </w:t>
      </w:r>
      <w:r w:rsidR="00EE4965">
        <w:rPr>
          <w:rFonts w:ascii="Times New Roman" w:hAnsi="Times New Roman" w:cs="Times New Roman"/>
          <w:i/>
          <w:sz w:val="20"/>
          <w:szCs w:val="20"/>
        </w:rPr>
        <w:t xml:space="preserve">housing </w:t>
      </w:r>
      <w:r w:rsidR="003154A2" w:rsidRPr="008613F9">
        <w:rPr>
          <w:rFonts w:ascii="Times New Roman" w:hAnsi="Times New Roman" w:cs="Times New Roman"/>
          <w:i/>
          <w:sz w:val="20"/>
          <w:szCs w:val="20"/>
        </w:rPr>
        <w:t>has a lower number of persons per bedroom; and a lower % of multi-family househo</w:t>
      </w:r>
      <w:r w:rsidR="00EE4965">
        <w:rPr>
          <w:rFonts w:ascii="Times New Roman" w:hAnsi="Times New Roman" w:cs="Times New Roman"/>
          <w:i/>
          <w:sz w:val="20"/>
          <w:szCs w:val="20"/>
        </w:rPr>
        <w:t>lds than remote (Sanders 2019</w:t>
      </w:r>
      <w:r w:rsidR="003154A2" w:rsidRPr="008613F9">
        <w:rPr>
          <w:rFonts w:ascii="Times New Roman" w:hAnsi="Times New Roman" w:cs="Times New Roman"/>
          <w:i/>
          <w:sz w:val="20"/>
          <w:szCs w:val="20"/>
        </w:rPr>
        <w:t>: 182)</w:t>
      </w:r>
      <w:r w:rsidR="003154A2">
        <w:rPr>
          <w:rFonts w:ascii="Times New Roman" w:hAnsi="Times New Roman" w:cs="Times New Roman"/>
          <w:i/>
          <w:sz w:val="20"/>
          <w:szCs w:val="20"/>
        </w:rPr>
        <w:t>.</w:t>
      </w:r>
    </w:p>
    <w:p w14:paraId="5AA1F58E" w14:textId="77777777" w:rsidR="003154A2" w:rsidRPr="008613F9" w:rsidRDefault="003154A2" w:rsidP="003154A2">
      <w:pPr>
        <w:spacing w:after="0"/>
        <w:rPr>
          <w:rFonts w:ascii="Times New Roman" w:hAnsi="Times New Roman" w:cs="Times New Roman"/>
          <w:i/>
          <w:sz w:val="20"/>
          <w:szCs w:val="20"/>
        </w:rPr>
      </w:pPr>
    </w:p>
    <w:p w14:paraId="12562640" w14:textId="77777777" w:rsidR="003154A2" w:rsidRPr="008613F9" w:rsidRDefault="00B723C8" w:rsidP="003154A2">
      <w:pPr>
        <w:spacing w:after="0"/>
        <w:rPr>
          <w:rFonts w:ascii="Times New Roman" w:hAnsi="Times New Roman" w:cs="Times New Roman"/>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9b)</w:t>
      </w:r>
      <w:r w:rsidR="003154A2" w:rsidRPr="008613F9">
        <w:rPr>
          <w:rFonts w:ascii="Times New Roman" w:hAnsi="Times New Roman" w:cs="Times New Roman"/>
          <w:sz w:val="20"/>
          <w:szCs w:val="20"/>
        </w:rPr>
        <w:t xml:space="preserve"> By 2031, </w:t>
      </w:r>
    </w:p>
    <w:p w14:paraId="0E061AAD" w14:textId="77777777" w:rsidR="003154A2" w:rsidRPr="008613F9" w:rsidRDefault="00A02304" w:rsidP="003154A2">
      <w:pPr>
        <w:spacing w:after="0"/>
        <w:rPr>
          <w:rFonts w:ascii="Times New Roman" w:hAnsi="Times New Roman" w:cs="Times New Roman"/>
          <w:sz w:val="20"/>
          <w:szCs w:val="20"/>
        </w:rPr>
      </w:pPr>
      <w:r>
        <w:rPr>
          <w:rFonts w:ascii="Times New Roman" w:hAnsi="Times New Roman" w:cs="Times New Roman"/>
          <w:sz w:val="20"/>
          <w:szCs w:val="20"/>
        </w:rPr>
        <w:t>Al</w:t>
      </w:r>
      <w:r w:rsidRPr="008613F9">
        <w:rPr>
          <w:rFonts w:ascii="Times New Roman" w:hAnsi="Times New Roman" w:cs="Times New Roman"/>
          <w:sz w:val="20"/>
          <w:szCs w:val="20"/>
        </w:rPr>
        <w:t>l Aboriginal and To</w:t>
      </w:r>
      <w:r>
        <w:rPr>
          <w:rFonts w:ascii="Times New Roman" w:hAnsi="Times New Roman" w:cs="Times New Roman"/>
          <w:sz w:val="20"/>
          <w:szCs w:val="20"/>
        </w:rPr>
        <w:t xml:space="preserve">rres Strait Islander households </w:t>
      </w:r>
      <w:r w:rsidR="003154A2" w:rsidRPr="008613F9">
        <w:rPr>
          <w:rFonts w:ascii="Times New Roman" w:hAnsi="Times New Roman" w:cs="Times New Roman"/>
          <w:sz w:val="20"/>
          <w:szCs w:val="20"/>
        </w:rPr>
        <w:t>within discrete Aboriginal and Torres Strait Islander communities receive essential services that meet or exceed the relevant jurisdictional standard;</w:t>
      </w:r>
      <w:r>
        <w:rPr>
          <w:rFonts w:ascii="Times New Roman" w:hAnsi="Times New Roman" w:cs="Times New Roman"/>
          <w:sz w:val="20"/>
          <w:szCs w:val="20"/>
        </w:rPr>
        <w:t xml:space="preserve"> and</w:t>
      </w:r>
    </w:p>
    <w:p w14:paraId="1B3A25E2" w14:textId="77777777" w:rsidR="003154A2" w:rsidRDefault="00A02304" w:rsidP="003154A2">
      <w:pPr>
        <w:spacing w:after="0"/>
        <w:rPr>
          <w:rFonts w:ascii="Times New Roman" w:hAnsi="Times New Roman" w:cs="Times New Roman"/>
          <w:i/>
          <w:sz w:val="20"/>
          <w:szCs w:val="20"/>
        </w:rPr>
      </w:pPr>
      <w:r>
        <w:rPr>
          <w:rFonts w:ascii="Times New Roman" w:hAnsi="Times New Roman" w:cs="Times New Roman"/>
          <w:sz w:val="20"/>
          <w:szCs w:val="20"/>
        </w:rPr>
        <w:t>Al</w:t>
      </w:r>
      <w:r w:rsidRPr="008613F9">
        <w:rPr>
          <w:rFonts w:ascii="Times New Roman" w:hAnsi="Times New Roman" w:cs="Times New Roman"/>
          <w:sz w:val="20"/>
          <w:szCs w:val="20"/>
        </w:rPr>
        <w:t>l Aboriginal and To</w:t>
      </w:r>
      <w:r>
        <w:rPr>
          <w:rFonts w:ascii="Times New Roman" w:hAnsi="Times New Roman" w:cs="Times New Roman"/>
          <w:sz w:val="20"/>
          <w:szCs w:val="20"/>
        </w:rPr>
        <w:t xml:space="preserve">rres Strait Islander households </w:t>
      </w:r>
      <w:r w:rsidR="003154A2" w:rsidRPr="008613F9">
        <w:rPr>
          <w:rFonts w:ascii="Times New Roman" w:hAnsi="Times New Roman" w:cs="Times New Roman"/>
          <w:sz w:val="20"/>
          <w:szCs w:val="20"/>
        </w:rPr>
        <w:t>in or near to a town receive essential services that meet or exceed the same standard as applies generally within the town (including if the household might be classified for other purposes as a part of a discrete settlement such as a “tow</w:t>
      </w:r>
      <w:r>
        <w:rPr>
          <w:rFonts w:ascii="Times New Roman" w:hAnsi="Times New Roman" w:cs="Times New Roman"/>
          <w:sz w:val="20"/>
          <w:szCs w:val="20"/>
        </w:rPr>
        <w:t>n camp” or “</w:t>
      </w:r>
      <w:proofErr w:type="gramStart"/>
      <w:r>
        <w:rPr>
          <w:rFonts w:ascii="Times New Roman" w:hAnsi="Times New Roman" w:cs="Times New Roman"/>
          <w:sz w:val="20"/>
          <w:szCs w:val="20"/>
        </w:rPr>
        <w:t>town based</w:t>
      </w:r>
      <w:proofErr w:type="gramEnd"/>
      <w:r>
        <w:rPr>
          <w:rFonts w:ascii="Times New Roman" w:hAnsi="Times New Roman" w:cs="Times New Roman"/>
          <w:sz w:val="20"/>
          <w:szCs w:val="20"/>
        </w:rPr>
        <w:t xml:space="preserve"> reserve”</w:t>
      </w:r>
      <w:r w:rsidR="003154A2" w:rsidRPr="008613F9">
        <w:rPr>
          <w:rFonts w:ascii="Times New Roman" w:hAnsi="Times New Roman" w:cs="Times New Roman"/>
          <w:sz w:val="20"/>
          <w:szCs w:val="20"/>
        </w:rPr>
        <w:t>)</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has a lower % of temporary dwellin</w:t>
      </w:r>
      <w:r w:rsidR="00DF6300">
        <w:rPr>
          <w:rFonts w:ascii="Times New Roman" w:hAnsi="Times New Roman" w:cs="Times New Roman"/>
          <w:i/>
          <w:sz w:val="20"/>
          <w:szCs w:val="20"/>
        </w:rPr>
        <w:t>gs than remote and n</w:t>
      </w:r>
      <w:r w:rsidR="003154A2" w:rsidRPr="008613F9">
        <w:rPr>
          <w:rFonts w:ascii="Times New Roman" w:hAnsi="Times New Roman" w:cs="Times New Roman"/>
          <w:i/>
          <w:sz w:val="20"/>
          <w:szCs w:val="20"/>
        </w:rPr>
        <w:t>on-remote services power and water are more likely to be mains supply (Sander</w:t>
      </w:r>
      <w:r w:rsidR="003154A2">
        <w:rPr>
          <w:rFonts w:ascii="Times New Roman" w:hAnsi="Times New Roman" w:cs="Times New Roman"/>
          <w:i/>
          <w:sz w:val="20"/>
          <w:szCs w:val="20"/>
        </w:rPr>
        <w:t>s</w:t>
      </w:r>
      <w:r w:rsidR="003154A2" w:rsidRPr="008613F9">
        <w:rPr>
          <w:rFonts w:ascii="Times New Roman" w:hAnsi="Times New Roman" w:cs="Times New Roman"/>
          <w:i/>
          <w:sz w:val="20"/>
          <w:szCs w:val="20"/>
        </w:rPr>
        <w:t xml:space="preserve"> 2019: 178-9</w:t>
      </w:r>
      <w:r>
        <w:rPr>
          <w:rFonts w:ascii="Times New Roman" w:hAnsi="Times New Roman" w:cs="Times New Roman"/>
          <w:i/>
          <w:sz w:val="20"/>
          <w:szCs w:val="20"/>
        </w:rPr>
        <w:t xml:space="preserve"> and </w:t>
      </w:r>
      <w:r w:rsidRPr="008613F9">
        <w:rPr>
          <w:rFonts w:ascii="Times New Roman" w:hAnsi="Times New Roman" w:cs="Times New Roman"/>
          <w:i/>
          <w:sz w:val="20"/>
          <w:szCs w:val="20"/>
        </w:rPr>
        <w:t>181</w:t>
      </w:r>
      <w:r w:rsidR="003154A2" w:rsidRPr="008613F9">
        <w:rPr>
          <w:rFonts w:ascii="Times New Roman" w:hAnsi="Times New Roman" w:cs="Times New Roman"/>
          <w:i/>
          <w:sz w:val="20"/>
          <w:szCs w:val="20"/>
        </w:rPr>
        <w:t>)</w:t>
      </w:r>
      <w:r w:rsidR="003154A2">
        <w:rPr>
          <w:rFonts w:ascii="Times New Roman" w:hAnsi="Times New Roman" w:cs="Times New Roman"/>
          <w:i/>
          <w:sz w:val="20"/>
          <w:szCs w:val="20"/>
        </w:rPr>
        <w:t>.</w:t>
      </w:r>
    </w:p>
    <w:p w14:paraId="20CC0A13" w14:textId="77777777" w:rsidR="003154A2" w:rsidRPr="008613F9" w:rsidRDefault="003154A2" w:rsidP="003154A2">
      <w:pPr>
        <w:spacing w:after="0"/>
        <w:rPr>
          <w:rFonts w:ascii="Times New Roman" w:hAnsi="Times New Roman" w:cs="Times New Roman"/>
          <w:i/>
          <w:sz w:val="20"/>
          <w:szCs w:val="20"/>
        </w:rPr>
      </w:pPr>
    </w:p>
    <w:p w14:paraId="4EAB2C81"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14)</w:t>
      </w:r>
      <w:r w:rsidR="003154A2" w:rsidRPr="008613F9">
        <w:rPr>
          <w:rFonts w:ascii="Times New Roman" w:hAnsi="Times New Roman" w:cs="Times New Roman"/>
          <w:sz w:val="20"/>
          <w:szCs w:val="20"/>
        </w:rPr>
        <w:t xml:space="preserve"> Significant and sustained reduction in suicide of Aboriginal and Torres Strait Islander people towards zero.</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 xml:space="preserve">Non-remote has a lower rate of suicide than remote (Hunter, </w:t>
      </w:r>
      <w:proofErr w:type="spellStart"/>
      <w:r w:rsidR="003154A2" w:rsidRPr="008613F9">
        <w:rPr>
          <w:rFonts w:ascii="Times New Roman" w:hAnsi="Times New Roman" w:cs="Times New Roman"/>
          <w:i/>
          <w:sz w:val="20"/>
          <w:szCs w:val="20"/>
        </w:rPr>
        <w:t>Radoll</w:t>
      </w:r>
      <w:proofErr w:type="spellEnd"/>
      <w:r w:rsidR="003154A2" w:rsidRPr="008613F9">
        <w:rPr>
          <w:rFonts w:ascii="Times New Roman" w:hAnsi="Times New Roman" w:cs="Times New Roman"/>
          <w:i/>
          <w:sz w:val="20"/>
          <w:szCs w:val="20"/>
        </w:rPr>
        <w:t xml:space="preserve"> &amp; Arthur 2019: 242)</w:t>
      </w:r>
      <w:r w:rsidR="003154A2">
        <w:rPr>
          <w:rFonts w:ascii="Times New Roman" w:hAnsi="Times New Roman" w:cs="Times New Roman"/>
          <w:i/>
          <w:sz w:val="20"/>
          <w:szCs w:val="20"/>
        </w:rPr>
        <w:t>.</w:t>
      </w:r>
    </w:p>
    <w:p w14:paraId="17D73425" w14:textId="77777777" w:rsidR="003154A2" w:rsidRPr="008613F9" w:rsidRDefault="003154A2" w:rsidP="003154A2">
      <w:pPr>
        <w:spacing w:after="0"/>
        <w:rPr>
          <w:rFonts w:ascii="Times New Roman" w:hAnsi="Times New Roman" w:cs="Times New Roman"/>
          <w:i/>
          <w:sz w:val="20"/>
          <w:szCs w:val="20"/>
        </w:rPr>
      </w:pPr>
    </w:p>
    <w:p w14:paraId="35F83CC5" w14:textId="77777777" w:rsidR="003154A2" w:rsidRDefault="00B723C8" w:rsidP="003154A2">
      <w:pPr>
        <w:spacing w:after="0"/>
        <w:rPr>
          <w:rFonts w:ascii="Times New Roman" w:hAnsi="Times New Roman" w:cs="Times New Roman"/>
          <w:i/>
          <w:sz w:val="20"/>
          <w:szCs w:val="20"/>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15a)</w:t>
      </w:r>
      <w:r w:rsidR="003154A2" w:rsidRPr="008613F9">
        <w:rPr>
          <w:rFonts w:ascii="Times New Roman" w:hAnsi="Times New Roman" w:cs="Times New Roman"/>
          <w:sz w:val="20"/>
          <w:szCs w:val="20"/>
        </w:rPr>
        <w:t xml:space="preserve"> By 2030, a 15 per cent increase in Australia’s landmass subject to Aboriginal and Torres Strait Islander people’s legal rights or interests.</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Non-remote is less likely to have rights to larger areas of land than remote (Markham, Marshall &amp; Morphy 2019: 146)</w:t>
      </w:r>
      <w:r w:rsidR="003154A2">
        <w:rPr>
          <w:rFonts w:ascii="Times New Roman" w:hAnsi="Times New Roman" w:cs="Times New Roman"/>
          <w:i/>
          <w:sz w:val="20"/>
          <w:szCs w:val="20"/>
        </w:rPr>
        <w:t>.</w:t>
      </w:r>
    </w:p>
    <w:p w14:paraId="0F40166E" w14:textId="77777777" w:rsidR="003154A2" w:rsidRPr="008613F9" w:rsidRDefault="003154A2" w:rsidP="003154A2">
      <w:pPr>
        <w:spacing w:after="0"/>
        <w:rPr>
          <w:rFonts w:ascii="Times New Roman" w:hAnsi="Times New Roman" w:cs="Times New Roman"/>
          <w:i/>
          <w:sz w:val="20"/>
          <w:szCs w:val="20"/>
        </w:rPr>
      </w:pPr>
    </w:p>
    <w:p w14:paraId="28A92AAB" w14:textId="77777777" w:rsidR="003154A2" w:rsidRDefault="00B723C8" w:rsidP="003154A2">
      <w:pPr>
        <w:spacing w:after="0"/>
        <w:rPr>
          <w:rFonts w:ascii="Times New Roman" w:hAnsi="Times New Roman" w:cs="Times New Roman"/>
        </w:rPr>
      </w:pPr>
      <w:r>
        <w:rPr>
          <w:rFonts w:ascii="Times New Roman" w:hAnsi="Times New Roman" w:cs="Times New Roman"/>
          <w:b/>
          <w:sz w:val="20"/>
          <w:szCs w:val="20"/>
        </w:rPr>
        <w:t xml:space="preserve">Target </w:t>
      </w:r>
      <w:r w:rsidR="003154A2" w:rsidRPr="008613F9">
        <w:rPr>
          <w:rFonts w:ascii="Times New Roman" w:hAnsi="Times New Roman" w:cs="Times New Roman"/>
          <w:b/>
          <w:sz w:val="20"/>
          <w:szCs w:val="20"/>
        </w:rPr>
        <w:t>16)</w:t>
      </w:r>
      <w:r w:rsidR="003154A2" w:rsidRPr="008613F9">
        <w:rPr>
          <w:rFonts w:ascii="Times New Roman" w:hAnsi="Times New Roman" w:cs="Times New Roman"/>
          <w:sz w:val="20"/>
          <w:szCs w:val="20"/>
        </w:rPr>
        <w:t xml:space="preserve"> By 2031, there is a sustained increase in number and strength of Aboriginal and Torres Strait Islander languages being spoken.</w:t>
      </w:r>
      <w:r w:rsidR="003154A2">
        <w:rPr>
          <w:rFonts w:ascii="Times New Roman" w:hAnsi="Times New Roman" w:cs="Times New Roman"/>
          <w:sz w:val="20"/>
          <w:szCs w:val="20"/>
        </w:rPr>
        <w:t xml:space="preserve"> </w:t>
      </w:r>
      <w:r w:rsidR="003154A2" w:rsidRPr="008613F9">
        <w:rPr>
          <w:rFonts w:ascii="Times New Roman" w:hAnsi="Times New Roman" w:cs="Times New Roman"/>
          <w:i/>
          <w:sz w:val="20"/>
          <w:szCs w:val="20"/>
        </w:rPr>
        <w:t>Non</w:t>
      </w:r>
      <w:r w:rsidR="003154A2">
        <w:rPr>
          <w:rFonts w:ascii="Times New Roman" w:hAnsi="Times New Roman" w:cs="Times New Roman"/>
          <w:i/>
          <w:sz w:val="20"/>
          <w:szCs w:val="20"/>
        </w:rPr>
        <w:t>-</w:t>
      </w:r>
      <w:r w:rsidR="003154A2" w:rsidRPr="008613F9">
        <w:rPr>
          <w:rFonts w:ascii="Times New Roman" w:hAnsi="Times New Roman" w:cs="Times New Roman"/>
          <w:i/>
          <w:sz w:val="20"/>
          <w:szCs w:val="20"/>
        </w:rPr>
        <w:t xml:space="preserve">remote has a lower % of people speaking a language than remote; and </w:t>
      </w:r>
      <w:r w:rsidR="00AE142A">
        <w:rPr>
          <w:rFonts w:ascii="Times New Roman" w:hAnsi="Times New Roman" w:cs="Times New Roman"/>
          <w:i/>
          <w:sz w:val="20"/>
          <w:szCs w:val="20"/>
        </w:rPr>
        <w:t xml:space="preserve">a </w:t>
      </w:r>
      <w:r w:rsidR="003154A2" w:rsidRPr="008613F9">
        <w:rPr>
          <w:rFonts w:ascii="Times New Roman" w:hAnsi="Times New Roman" w:cs="Times New Roman"/>
          <w:i/>
          <w:sz w:val="20"/>
          <w:szCs w:val="20"/>
        </w:rPr>
        <w:t>lower % of those 0-14 years speaking a language than remote (Simpson 2019: 81)</w:t>
      </w:r>
    </w:p>
    <w:p w14:paraId="7CD69824" w14:textId="77777777" w:rsidR="00B723C8" w:rsidRDefault="00B723C8" w:rsidP="00841C09">
      <w:pPr>
        <w:spacing w:after="0"/>
        <w:jc w:val="center"/>
        <w:rPr>
          <w:rFonts w:ascii="Times New Roman" w:hAnsi="Times New Roman" w:cs="Times New Roman"/>
          <w:b/>
        </w:rPr>
      </w:pPr>
    </w:p>
    <w:p w14:paraId="4F979BDB" w14:textId="77777777" w:rsidR="005A6159" w:rsidRDefault="005A6159" w:rsidP="00841C09">
      <w:pPr>
        <w:spacing w:after="0"/>
        <w:jc w:val="center"/>
        <w:rPr>
          <w:rFonts w:ascii="Times New Roman" w:hAnsi="Times New Roman" w:cs="Times New Roman"/>
          <w:b/>
        </w:rPr>
      </w:pPr>
    </w:p>
    <w:p w14:paraId="0643074A" w14:textId="77777777" w:rsidR="000850AB" w:rsidRDefault="000850AB" w:rsidP="00841C09">
      <w:pPr>
        <w:spacing w:after="0"/>
        <w:jc w:val="center"/>
        <w:rPr>
          <w:rFonts w:ascii="Times New Roman" w:hAnsi="Times New Roman" w:cs="Times New Roman"/>
          <w:b/>
        </w:rPr>
      </w:pPr>
      <w:r w:rsidRPr="001159DF">
        <w:rPr>
          <w:rFonts w:ascii="Times New Roman" w:hAnsi="Times New Roman" w:cs="Times New Roman"/>
          <w:b/>
        </w:rPr>
        <w:t>References</w:t>
      </w:r>
      <w:r>
        <w:rPr>
          <w:rFonts w:ascii="Times New Roman" w:hAnsi="Times New Roman" w:cs="Times New Roman"/>
          <w:b/>
        </w:rPr>
        <w:t xml:space="preserve"> </w:t>
      </w:r>
    </w:p>
    <w:p w14:paraId="547B567B" w14:textId="77777777" w:rsidR="000850AB" w:rsidRPr="00902DE2" w:rsidRDefault="000850AB" w:rsidP="000850AB">
      <w:pPr>
        <w:spacing w:after="0"/>
        <w:jc w:val="both"/>
        <w:rPr>
          <w:rFonts w:ascii="Times New Roman" w:hAnsi="Times New Roman" w:cs="Times New Roman"/>
          <w:sz w:val="20"/>
          <w:szCs w:val="20"/>
        </w:rPr>
      </w:pPr>
    </w:p>
    <w:p w14:paraId="1AB19A28"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Australian Bureau of Statistics, 2003. ASGC remoteness classification: purpose and us</w:t>
      </w:r>
      <w:r w:rsidR="00032B07">
        <w:rPr>
          <w:rFonts w:ascii="Times New Roman" w:hAnsi="Times New Roman" w:cs="Times New Roman"/>
          <w:sz w:val="20"/>
          <w:szCs w:val="20"/>
        </w:rPr>
        <w:t xml:space="preserve">e, Census Geography Paper 03/01, </w:t>
      </w:r>
      <w:r w:rsidR="00032B07" w:rsidRPr="00902DE2">
        <w:rPr>
          <w:rFonts w:ascii="Times New Roman" w:hAnsi="Times New Roman" w:cs="Times New Roman"/>
          <w:sz w:val="20"/>
          <w:szCs w:val="20"/>
        </w:rPr>
        <w:t>Australian Bureau of Statistics</w:t>
      </w:r>
      <w:r w:rsidR="00032B07">
        <w:rPr>
          <w:rFonts w:ascii="Times New Roman" w:hAnsi="Times New Roman" w:cs="Times New Roman"/>
          <w:sz w:val="20"/>
          <w:szCs w:val="20"/>
        </w:rPr>
        <w:t>, Canberra.</w:t>
      </w:r>
    </w:p>
    <w:p w14:paraId="2A73B278" w14:textId="77777777" w:rsidR="000850AB" w:rsidRDefault="000850AB" w:rsidP="000850AB">
      <w:pPr>
        <w:spacing w:after="0"/>
        <w:jc w:val="both"/>
        <w:rPr>
          <w:rFonts w:ascii="Times New Roman" w:hAnsi="Times New Roman" w:cs="Times New Roman"/>
          <w:sz w:val="20"/>
          <w:szCs w:val="20"/>
        </w:rPr>
      </w:pPr>
    </w:p>
    <w:p w14:paraId="33927971" w14:textId="77777777" w:rsidR="009F516A" w:rsidRDefault="009F516A"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Australian Bureau of Statistics</w:t>
      </w:r>
      <w:r>
        <w:rPr>
          <w:rFonts w:ascii="Times New Roman" w:hAnsi="Times New Roman" w:cs="Times New Roman"/>
          <w:sz w:val="20"/>
          <w:szCs w:val="20"/>
        </w:rPr>
        <w:t>, 2016</w:t>
      </w:r>
      <w:r w:rsidR="00126CED">
        <w:rPr>
          <w:rFonts w:ascii="Times New Roman" w:hAnsi="Times New Roman" w:cs="Times New Roman"/>
          <w:sz w:val="20"/>
          <w:szCs w:val="20"/>
        </w:rPr>
        <w:t xml:space="preserve">. Census of Population and Housing, 2016, </w:t>
      </w:r>
      <w:r w:rsidR="00126CED" w:rsidRPr="00902DE2">
        <w:rPr>
          <w:rFonts w:ascii="Times New Roman" w:hAnsi="Times New Roman" w:cs="Times New Roman"/>
          <w:sz w:val="20"/>
          <w:szCs w:val="20"/>
        </w:rPr>
        <w:t>Australian Bureau of Statistics</w:t>
      </w:r>
      <w:r w:rsidR="00126CED">
        <w:rPr>
          <w:rFonts w:ascii="Times New Roman" w:hAnsi="Times New Roman" w:cs="Times New Roman"/>
          <w:sz w:val="20"/>
          <w:szCs w:val="20"/>
        </w:rPr>
        <w:t>, Canberra.</w:t>
      </w:r>
    </w:p>
    <w:p w14:paraId="1549A158" w14:textId="77777777" w:rsidR="00E3168F" w:rsidRDefault="00E3168F" w:rsidP="000850AB">
      <w:pPr>
        <w:spacing w:after="0"/>
        <w:jc w:val="both"/>
        <w:rPr>
          <w:rFonts w:ascii="Times New Roman" w:hAnsi="Times New Roman" w:cs="Times New Roman"/>
          <w:sz w:val="20"/>
          <w:szCs w:val="20"/>
        </w:rPr>
      </w:pPr>
    </w:p>
    <w:p w14:paraId="44BF76C6" w14:textId="77777777" w:rsidR="009F516A" w:rsidRDefault="009F516A" w:rsidP="000850AB">
      <w:pPr>
        <w:spacing w:after="0"/>
        <w:jc w:val="both"/>
        <w:rPr>
          <w:rFonts w:ascii="Times New Roman" w:hAnsi="Times New Roman" w:cs="Times New Roman"/>
          <w:sz w:val="20"/>
          <w:szCs w:val="20"/>
        </w:rPr>
      </w:pPr>
      <w:r>
        <w:rPr>
          <w:rFonts w:ascii="Times New Roman" w:hAnsi="Times New Roman" w:cs="Times New Roman"/>
          <w:sz w:val="20"/>
          <w:szCs w:val="20"/>
        </w:rPr>
        <w:t>CHINS</w:t>
      </w:r>
      <w:r w:rsidR="00E96C4D">
        <w:rPr>
          <w:rFonts w:ascii="Times New Roman" w:hAnsi="Times New Roman" w:cs="Times New Roman"/>
          <w:sz w:val="20"/>
          <w:szCs w:val="20"/>
        </w:rPr>
        <w:t xml:space="preserve"> 2006. Housing and Infrastructure in Aboriginal and Torres Strait Communities, </w:t>
      </w:r>
      <w:r w:rsidR="00F55753">
        <w:rPr>
          <w:rFonts w:ascii="Times New Roman" w:hAnsi="Times New Roman" w:cs="Times New Roman"/>
          <w:sz w:val="20"/>
          <w:szCs w:val="20"/>
        </w:rPr>
        <w:t xml:space="preserve">2006, </w:t>
      </w:r>
      <w:r w:rsidR="00E96C4D">
        <w:rPr>
          <w:rFonts w:ascii="Times New Roman" w:hAnsi="Times New Roman" w:cs="Times New Roman"/>
          <w:sz w:val="20"/>
          <w:szCs w:val="20"/>
        </w:rPr>
        <w:t xml:space="preserve">Cat. No. 4710.0, </w:t>
      </w:r>
      <w:r w:rsidR="00E96C4D" w:rsidRPr="00902DE2">
        <w:rPr>
          <w:rFonts w:ascii="Times New Roman" w:hAnsi="Times New Roman" w:cs="Times New Roman"/>
          <w:sz w:val="20"/>
          <w:szCs w:val="20"/>
        </w:rPr>
        <w:t>Australian Bureau of Statistics</w:t>
      </w:r>
      <w:r w:rsidR="00E96C4D">
        <w:rPr>
          <w:rFonts w:ascii="Times New Roman" w:hAnsi="Times New Roman" w:cs="Times New Roman"/>
          <w:sz w:val="20"/>
          <w:szCs w:val="20"/>
        </w:rPr>
        <w:t>, Canberra.</w:t>
      </w:r>
    </w:p>
    <w:p w14:paraId="003C608D" w14:textId="77777777" w:rsidR="009F516A" w:rsidRDefault="009F516A" w:rsidP="000850AB">
      <w:pPr>
        <w:spacing w:after="0"/>
        <w:jc w:val="both"/>
        <w:rPr>
          <w:rFonts w:ascii="Times New Roman" w:hAnsi="Times New Roman" w:cs="Times New Roman"/>
          <w:sz w:val="20"/>
          <w:szCs w:val="20"/>
        </w:rPr>
      </w:pPr>
    </w:p>
    <w:p w14:paraId="2750B3CD" w14:textId="77777777" w:rsidR="00B0424E" w:rsidRDefault="00B0424E" w:rsidP="000850AB">
      <w:pPr>
        <w:spacing w:after="0"/>
        <w:jc w:val="both"/>
        <w:rPr>
          <w:rFonts w:ascii="Times New Roman" w:hAnsi="Times New Roman" w:cs="Times New Roman"/>
          <w:sz w:val="20"/>
          <w:szCs w:val="20"/>
        </w:rPr>
      </w:pPr>
      <w:r>
        <w:rPr>
          <w:rFonts w:ascii="Times New Roman" w:hAnsi="Times New Roman" w:cs="Times New Roman"/>
          <w:sz w:val="20"/>
          <w:szCs w:val="20"/>
        </w:rPr>
        <w:t xml:space="preserve">Horton, D. 1994. The Encyclopaedia of Aboriginal Australia, </w:t>
      </w:r>
      <w:r w:rsidR="00BB22C9">
        <w:rPr>
          <w:rFonts w:ascii="Times New Roman" w:hAnsi="Times New Roman" w:cs="Times New Roman"/>
          <w:sz w:val="20"/>
          <w:szCs w:val="20"/>
        </w:rPr>
        <w:t>Vol. 2, A-Z</w:t>
      </w:r>
      <w:r>
        <w:rPr>
          <w:rFonts w:ascii="Times New Roman" w:hAnsi="Times New Roman" w:cs="Times New Roman"/>
          <w:sz w:val="20"/>
          <w:szCs w:val="20"/>
        </w:rPr>
        <w:t>, Australian Institute of Aboriginal and Torres Strait Islanders, Canberra.</w:t>
      </w:r>
    </w:p>
    <w:p w14:paraId="5E0E8A40" w14:textId="77777777" w:rsidR="00B0424E" w:rsidRPr="00902DE2" w:rsidRDefault="00B0424E" w:rsidP="000850AB">
      <w:pPr>
        <w:spacing w:after="0"/>
        <w:jc w:val="both"/>
        <w:rPr>
          <w:rFonts w:ascii="Times New Roman" w:hAnsi="Times New Roman" w:cs="Times New Roman"/>
          <w:sz w:val="20"/>
          <w:szCs w:val="20"/>
        </w:rPr>
      </w:pPr>
    </w:p>
    <w:p w14:paraId="6EDAAC1D"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 xml:space="preserve">Hunter B, Foley D, &amp; Arthur, B 2019. ‘Economic life’, in </w:t>
      </w:r>
      <w:r w:rsidR="006F5D48">
        <w:rPr>
          <w:rFonts w:ascii="Times New Roman" w:hAnsi="Times New Roman" w:cs="Times New Roman"/>
          <w:sz w:val="20"/>
          <w:szCs w:val="20"/>
        </w:rPr>
        <w:t>Arthur B and Morphy</w:t>
      </w:r>
      <w:r w:rsidRPr="00902DE2">
        <w:rPr>
          <w:rFonts w:ascii="Times New Roman" w:hAnsi="Times New Roman" w:cs="Times New Roman"/>
          <w:sz w:val="20"/>
          <w:szCs w:val="20"/>
        </w:rPr>
        <w:t xml:space="preserve"> F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5609BFD5" w14:textId="77777777" w:rsidR="000850AB" w:rsidRPr="00902DE2" w:rsidRDefault="000850AB" w:rsidP="000850AB">
      <w:pPr>
        <w:spacing w:after="0"/>
        <w:jc w:val="both"/>
        <w:rPr>
          <w:rFonts w:ascii="Times New Roman" w:hAnsi="Times New Roman" w:cs="Times New Roman"/>
          <w:sz w:val="20"/>
          <w:szCs w:val="20"/>
        </w:rPr>
      </w:pPr>
    </w:p>
    <w:p w14:paraId="4F112C6A"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lastRenderedPageBreak/>
        <w:t xml:space="preserve">Hunter B, </w:t>
      </w:r>
      <w:proofErr w:type="spellStart"/>
      <w:r w:rsidRPr="00902DE2">
        <w:rPr>
          <w:rFonts w:ascii="Times New Roman" w:hAnsi="Times New Roman" w:cs="Times New Roman"/>
          <w:sz w:val="20"/>
          <w:szCs w:val="20"/>
        </w:rPr>
        <w:t>Radoll</w:t>
      </w:r>
      <w:proofErr w:type="spellEnd"/>
      <w:r w:rsidRPr="00902DE2">
        <w:rPr>
          <w:rFonts w:ascii="Times New Roman" w:hAnsi="Times New Roman" w:cs="Times New Roman"/>
          <w:sz w:val="20"/>
          <w:szCs w:val="20"/>
        </w:rPr>
        <w:t xml:space="preserve"> P, &amp; Arthur B 2019. ‘Social justice’, in</w:t>
      </w:r>
      <w:r w:rsidR="006F5D48">
        <w:rPr>
          <w:rFonts w:ascii="Times New Roman" w:hAnsi="Times New Roman" w:cs="Times New Roman"/>
          <w:sz w:val="20"/>
          <w:szCs w:val="20"/>
        </w:rPr>
        <w:t xml:space="preserve"> Arthur B and Morphy F</w:t>
      </w:r>
      <w:r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60E1B6C6" w14:textId="77777777" w:rsidR="000850AB" w:rsidRDefault="000850AB" w:rsidP="000850AB">
      <w:pPr>
        <w:spacing w:after="0"/>
        <w:jc w:val="both"/>
        <w:rPr>
          <w:rFonts w:ascii="Times New Roman" w:hAnsi="Times New Roman" w:cs="Times New Roman"/>
          <w:sz w:val="20"/>
          <w:szCs w:val="20"/>
        </w:rPr>
      </w:pPr>
    </w:p>
    <w:p w14:paraId="4E2DA2B8" w14:textId="77777777" w:rsidR="0051295B" w:rsidRPr="00902DE2" w:rsidRDefault="0051295B" w:rsidP="0051295B">
      <w:pPr>
        <w:spacing w:after="0"/>
        <w:jc w:val="both"/>
        <w:rPr>
          <w:rFonts w:ascii="Times New Roman" w:hAnsi="Times New Roman" w:cs="Times New Roman"/>
          <w:sz w:val="20"/>
          <w:szCs w:val="20"/>
        </w:rPr>
      </w:pPr>
      <w:r w:rsidRPr="00902DE2">
        <w:rPr>
          <w:rFonts w:ascii="Times New Roman" w:hAnsi="Times New Roman" w:cs="Times New Roman"/>
          <w:sz w:val="20"/>
          <w:szCs w:val="20"/>
        </w:rPr>
        <w:t>Markham F, Marshall V, &amp; Morphy F 2019</w:t>
      </w:r>
      <w:r w:rsidR="00963EE2">
        <w:rPr>
          <w:rFonts w:ascii="Times New Roman" w:hAnsi="Times New Roman" w:cs="Times New Roman"/>
          <w:sz w:val="20"/>
          <w:szCs w:val="20"/>
        </w:rPr>
        <w:t>.</w:t>
      </w:r>
      <w:r w:rsidRPr="00902DE2">
        <w:rPr>
          <w:rFonts w:ascii="Times New Roman" w:hAnsi="Times New Roman" w:cs="Times New Roman"/>
          <w:sz w:val="20"/>
          <w:szCs w:val="20"/>
        </w:rPr>
        <w:t xml:space="preserve"> ‘Land </w:t>
      </w:r>
      <w:r>
        <w:rPr>
          <w:rFonts w:ascii="Times New Roman" w:hAnsi="Times New Roman" w:cs="Times New Roman"/>
          <w:sz w:val="20"/>
          <w:szCs w:val="20"/>
        </w:rPr>
        <w:t xml:space="preserve">and </w:t>
      </w:r>
      <w:r w:rsidRPr="00902DE2">
        <w:rPr>
          <w:rFonts w:ascii="Times New Roman" w:hAnsi="Times New Roman" w:cs="Times New Roman"/>
          <w:sz w:val="20"/>
          <w:szCs w:val="20"/>
        </w:rPr>
        <w:t xml:space="preserve">water ownership and use’ in </w:t>
      </w:r>
      <w:r>
        <w:rPr>
          <w:rFonts w:ascii="Times New Roman" w:hAnsi="Times New Roman" w:cs="Times New Roman"/>
          <w:sz w:val="20"/>
          <w:szCs w:val="20"/>
        </w:rPr>
        <w:t>Arthur B and Morphy F</w:t>
      </w:r>
      <w:r w:rsidRPr="00902DE2">
        <w:rPr>
          <w:rFonts w:ascii="Times New Roman" w:hAnsi="Times New Roman" w:cs="Times New Roman"/>
          <w:sz w:val="20"/>
          <w:szCs w:val="20"/>
        </w:rPr>
        <w:t xml:space="preserve"> (eds.) </w:t>
      </w:r>
      <w:r>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47C8500C" w14:textId="77777777" w:rsidR="0051295B" w:rsidRPr="00902DE2" w:rsidRDefault="0051295B" w:rsidP="000850AB">
      <w:pPr>
        <w:spacing w:after="0"/>
        <w:jc w:val="both"/>
        <w:rPr>
          <w:rFonts w:ascii="Times New Roman" w:hAnsi="Times New Roman" w:cs="Times New Roman"/>
          <w:sz w:val="20"/>
          <w:szCs w:val="20"/>
        </w:rPr>
      </w:pPr>
    </w:p>
    <w:p w14:paraId="6AB3C914"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 xml:space="preserve">Morphy F, &amp; Crawford H, 2019. ‘Social and cultural life’, in </w:t>
      </w:r>
      <w:r w:rsidR="006F5D48">
        <w:rPr>
          <w:rFonts w:ascii="Times New Roman" w:hAnsi="Times New Roman" w:cs="Times New Roman"/>
          <w:sz w:val="20"/>
          <w:szCs w:val="20"/>
        </w:rPr>
        <w:t>Arthur B and Morphy F</w:t>
      </w:r>
      <w:r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0E35F39D" w14:textId="77777777" w:rsidR="000850AB" w:rsidRPr="00902DE2" w:rsidRDefault="000850AB" w:rsidP="000850AB">
      <w:pPr>
        <w:spacing w:after="0"/>
        <w:jc w:val="both"/>
        <w:rPr>
          <w:rFonts w:ascii="Times New Roman" w:hAnsi="Times New Roman" w:cs="Times New Roman"/>
          <w:sz w:val="20"/>
          <w:szCs w:val="20"/>
        </w:rPr>
      </w:pPr>
    </w:p>
    <w:p w14:paraId="46CF7E5D"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 xml:space="preserve">Morphy F, Green D, &amp; Arthur B 2019. ‘Environment, ecology and country’, in </w:t>
      </w:r>
      <w:r w:rsidR="006F5D48">
        <w:rPr>
          <w:rFonts w:ascii="Times New Roman" w:hAnsi="Times New Roman" w:cs="Times New Roman"/>
          <w:sz w:val="20"/>
          <w:szCs w:val="20"/>
        </w:rPr>
        <w:t>Arthur B and Morphy F</w:t>
      </w:r>
      <w:r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212F95B2" w14:textId="77777777" w:rsidR="000850AB" w:rsidRDefault="000850AB" w:rsidP="000850AB">
      <w:pPr>
        <w:spacing w:after="0"/>
        <w:jc w:val="both"/>
        <w:rPr>
          <w:rFonts w:ascii="Times New Roman" w:hAnsi="Times New Roman" w:cs="Times New Roman"/>
          <w:sz w:val="20"/>
          <w:szCs w:val="20"/>
        </w:rPr>
      </w:pPr>
    </w:p>
    <w:p w14:paraId="398E9452" w14:textId="77777777" w:rsidR="009F516A" w:rsidRDefault="00F55753" w:rsidP="000850AB">
      <w:pPr>
        <w:spacing w:after="0"/>
        <w:jc w:val="both"/>
        <w:rPr>
          <w:rFonts w:ascii="Times New Roman" w:hAnsi="Times New Roman" w:cs="Times New Roman"/>
          <w:sz w:val="20"/>
          <w:szCs w:val="20"/>
        </w:rPr>
      </w:pPr>
      <w:r>
        <w:rPr>
          <w:rFonts w:ascii="Times New Roman" w:hAnsi="Times New Roman" w:cs="Times New Roman"/>
          <w:sz w:val="20"/>
          <w:szCs w:val="20"/>
        </w:rPr>
        <w:t>NATSIS</w:t>
      </w:r>
      <w:r w:rsidR="0076504E">
        <w:rPr>
          <w:rFonts w:ascii="Times New Roman" w:hAnsi="Times New Roman" w:cs="Times New Roman"/>
          <w:sz w:val="20"/>
          <w:szCs w:val="20"/>
        </w:rPr>
        <w:t>S</w:t>
      </w:r>
      <w:r>
        <w:rPr>
          <w:rFonts w:ascii="Times New Roman" w:hAnsi="Times New Roman" w:cs="Times New Roman"/>
          <w:sz w:val="20"/>
          <w:szCs w:val="20"/>
        </w:rPr>
        <w:t xml:space="preserve"> 2015. National Aboriginal and Torres Strait Islander</w:t>
      </w:r>
      <w:r w:rsidR="0076504E">
        <w:rPr>
          <w:rFonts w:ascii="Times New Roman" w:hAnsi="Times New Roman" w:cs="Times New Roman"/>
          <w:sz w:val="20"/>
          <w:szCs w:val="20"/>
        </w:rPr>
        <w:t xml:space="preserve"> Social Survey</w:t>
      </w:r>
      <w:r>
        <w:rPr>
          <w:rFonts w:ascii="Times New Roman" w:hAnsi="Times New Roman" w:cs="Times New Roman"/>
          <w:sz w:val="20"/>
          <w:szCs w:val="20"/>
        </w:rPr>
        <w:t xml:space="preserve"> 2014-2015, Cat. No. 4714.0, </w:t>
      </w:r>
      <w:r w:rsidRPr="00902DE2">
        <w:rPr>
          <w:rFonts w:ascii="Times New Roman" w:hAnsi="Times New Roman" w:cs="Times New Roman"/>
          <w:sz w:val="20"/>
          <w:szCs w:val="20"/>
        </w:rPr>
        <w:t>Australian Bureau of Statistics</w:t>
      </w:r>
      <w:r>
        <w:rPr>
          <w:rFonts w:ascii="Times New Roman" w:hAnsi="Times New Roman" w:cs="Times New Roman"/>
          <w:sz w:val="20"/>
          <w:szCs w:val="20"/>
        </w:rPr>
        <w:t>, Canberra.</w:t>
      </w:r>
    </w:p>
    <w:p w14:paraId="2DDCF2A5" w14:textId="77777777" w:rsidR="009F516A" w:rsidRDefault="009F516A" w:rsidP="000850AB">
      <w:pPr>
        <w:spacing w:after="0"/>
        <w:jc w:val="both"/>
        <w:rPr>
          <w:rFonts w:ascii="Times New Roman" w:hAnsi="Times New Roman" w:cs="Times New Roman"/>
          <w:sz w:val="20"/>
          <w:szCs w:val="20"/>
        </w:rPr>
      </w:pPr>
    </w:p>
    <w:p w14:paraId="10556A27" w14:textId="77777777" w:rsidR="000850AB" w:rsidRDefault="00A001C1" w:rsidP="000850AB">
      <w:pPr>
        <w:spacing w:after="0"/>
        <w:jc w:val="both"/>
        <w:rPr>
          <w:rFonts w:ascii="Times New Roman" w:hAnsi="Times New Roman" w:cs="Times New Roman"/>
          <w:sz w:val="20"/>
          <w:szCs w:val="20"/>
        </w:rPr>
      </w:pPr>
      <w:r>
        <w:rPr>
          <w:rFonts w:ascii="Times New Roman" w:hAnsi="Times New Roman" w:cs="Times New Roman"/>
          <w:sz w:val="20"/>
          <w:szCs w:val="20"/>
        </w:rPr>
        <w:t>Productivity Commission 2023</w:t>
      </w:r>
      <w:r w:rsidR="00A91189">
        <w:rPr>
          <w:rFonts w:ascii="Times New Roman" w:hAnsi="Times New Roman" w:cs="Times New Roman"/>
          <w:sz w:val="20"/>
          <w:szCs w:val="20"/>
        </w:rPr>
        <w:t xml:space="preserve"> (July)</w:t>
      </w:r>
      <w:r>
        <w:rPr>
          <w:rFonts w:ascii="Times New Roman" w:hAnsi="Times New Roman" w:cs="Times New Roman"/>
          <w:sz w:val="20"/>
          <w:szCs w:val="20"/>
        </w:rPr>
        <w:t xml:space="preserve">. </w:t>
      </w:r>
      <w:r w:rsidRPr="00A001C1">
        <w:rPr>
          <w:rFonts w:ascii="Times New Roman" w:hAnsi="Times New Roman" w:cs="Times New Roman"/>
          <w:i/>
          <w:sz w:val="20"/>
          <w:szCs w:val="20"/>
        </w:rPr>
        <w:t>Draft Report</w:t>
      </w:r>
      <w:r w:rsidRPr="00A001C1">
        <w:rPr>
          <w:rFonts w:ascii="Times New Roman" w:hAnsi="Times New Roman" w:cs="Times New Roman"/>
          <w:sz w:val="20"/>
          <w:szCs w:val="20"/>
        </w:rPr>
        <w:t>,</w:t>
      </w:r>
      <w:r>
        <w:rPr>
          <w:rFonts w:ascii="Times New Roman" w:hAnsi="Times New Roman" w:cs="Times New Roman"/>
          <w:sz w:val="20"/>
          <w:szCs w:val="20"/>
        </w:rPr>
        <w:t xml:space="preserve"> Review of the National Agr</w:t>
      </w:r>
      <w:r w:rsidR="009D07CB">
        <w:rPr>
          <w:rFonts w:ascii="Times New Roman" w:hAnsi="Times New Roman" w:cs="Times New Roman"/>
          <w:sz w:val="20"/>
          <w:szCs w:val="20"/>
        </w:rPr>
        <w:t>eement on Closing the Gap</w:t>
      </w:r>
      <w:r>
        <w:rPr>
          <w:rFonts w:ascii="Times New Roman" w:hAnsi="Times New Roman" w:cs="Times New Roman"/>
          <w:sz w:val="20"/>
          <w:szCs w:val="20"/>
        </w:rPr>
        <w:t>, Au</w:t>
      </w:r>
      <w:r w:rsidR="009D07CB">
        <w:rPr>
          <w:rFonts w:ascii="Times New Roman" w:hAnsi="Times New Roman" w:cs="Times New Roman"/>
          <w:sz w:val="20"/>
          <w:szCs w:val="20"/>
        </w:rPr>
        <w:t xml:space="preserve">stralian Government, </w:t>
      </w:r>
      <w:r>
        <w:rPr>
          <w:rFonts w:ascii="Times New Roman" w:hAnsi="Times New Roman" w:cs="Times New Roman"/>
          <w:sz w:val="20"/>
          <w:szCs w:val="20"/>
        </w:rPr>
        <w:t>Canberra.</w:t>
      </w:r>
    </w:p>
    <w:p w14:paraId="37D61536" w14:textId="77777777" w:rsidR="000850AB" w:rsidRDefault="000850AB" w:rsidP="000850AB">
      <w:pPr>
        <w:spacing w:after="0"/>
        <w:jc w:val="both"/>
        <w:rPr>
          <w:rFonts w:ascii="Times New Roman" w:hAnsi="Times New Roman" w:cs="Times New Roman"/>
          <w:sz w:val="20"/>
          <w:szCs w:val="20"/>
        </w:rPr>
      </w:pPr>
    </w:p>
    <w:p w14:paraId="2AF8978E" w14:textId="77777777" w:rsidR="00AE23EA" w:rsidRDefault="00AE23EA" w:rsidP="000850AB">
      <w:pPr>
        <w:spacing w:after="0"/>
        <w:jc w:val="both"/>
        <w:rPr>
          <w:rFonts w:ascii="Times New Roman" w:hAnsi="Times New Roman" w:cs="Times New Roman"/>
          <w:sz w:val="20"/>
          <w:szCs w:val="20"/>
        </w:rPr>
      </w:pPr>
      <w:r>
        <w:rPr>
          <w:rFonts w:ascii="Times New Roman" w:hAnsi="Times New Roman" w:cs="Times New Roman"/>
          <w:sz w:val="20"/>
          <w:szCs w:val="20"/>
        </w:rPr>
        <w:t xml:space="preserve">Productivity </w:t>
      </w:r>
      <w:r w:rsidR="00357D11">
        <w:rPr>
          <w:rFonts w:ascii="Times New Roman" w:hAnsi="Times New Roman" w:cs="Times New Roman"/>
          <w:sz w:val="20"/>
          <w:szCs w:val="20"/>
        </w:rPr>
        <w:t xml:space="preserve">Commission </w:t>
      </w:r>
      <w:proofErr w:type="spellStart"/>
      <w:r w:rsidR="00357D11">
        <w:rPr>
          <w:rFonts w:ascii="Times New Roman" w:hAnsi="Times New Roman" w:cs="Times New Roman"/>
          <w:sz w:val="20"/>
          <w:szCs w:val="20"/>
        </w:rPr>
        <w:t>nd</w:t>
      </w:r>
      <w:proofErr w:type="spellEnd"/>
      <w:r w:rsidR="000850AB">
        <w:rPr>
          <w:rFonts w:ascii="Times New Roman" w:hAnsi="Times New Roman" w:cs="Times New Roman"/>
          <w:sz w:val="20"/>
          <w:szCs w:val="20"/>
        </w:rPr>
        <w:t>:</w:t>
      </w:r>
      <w:r>
        <w:rPr>
          <w:rFonts w:ascii="Times New Roman" w:hAnsi="Times New Roman" w:cs="Times New Roman"/>
          <w:sz w:val="20"/>
          <w:szCs w:val="20"/>
        </w:rPr>
        <w:t xml:space="preserve"> </w:t>
      </w:r>
      <w:hyperlink r:id="rId12" w:history="1">
        <w:r w:rsidRPr="00DE039E">
          <w:rPr>
            <w:rStyle w:val="Hyperlink"/>
            <w:rFonts w:ascii="Times New Roman" w:hAnsi="Times New Roman" w:cs="Times New Roman"/>
            <w:sz w:val="20"/>
            <w:szCs w:val="20"/>
          </w:rPr>
          <w:t>https://www.closingthegap.gov.au/national-agreement/targets</w:t>
        </w:r>
      </w:hyperlink>
      <w:r w:rsidR="00A91189">
        <w:rPr>
          <w:rFonts w:ascii="Times New Roman" w:hAnsi="Times New Roman" w:cs="Times New Roman"/>
          <w:sz w:val="20"/>
          <w:szCs w:val="20"/>
        </w:rPr>
        <w:t>,</w:t>
      </w:r>
    </w:p>
    <w:p w14:paraId="1DDADB62" w14:textId="77777777" w:rsidR="000850AB" w:rsidRDefault="002539ED" w:rsidP="000850AB">
      <w:pPr>
        <w:spacing w:after="0"/>
        <w:jc w:val="both"/>
        <w:rPr>
          <w:rFonts w:ascii="Times New Roman" w:hAnsi="Times New Roman" w:cs="Times New Roman"/>
          <w:sz w:val="20"/>
          <w:szCs w:val="20"/>
        </w:rPr>
      </w:pPr>
      <w:r>
        <w:rPr>
          <w:rFonts w:ascii="Times New Roman" w:hAnsi="Times New Roman" w:cs="Times New Roman"/>
          <w:sz w:val="20"/>
          <w:szCs w:val="20"/>
        </w:rPr>
        <w:t>Productivity Commission, Canberra.</w:t>
      </w:r>
    </w:p>
    <w:p w14:paraId="701F0C4D" w14:textId="77777777" w:rsidR="000850AB" w:rsidRDefault="000850AB" w:rsidP="000850AB">
      <w:pPr>
        <w:spacing w:after="0"/>
        <w:jc w:val="both"/>
        <w:rPr>
          <w:rFonts w:ascii="Times New Roman" w:hAnsi="Times New Roman" w:cs="Times New Roman"/>
          <w:sz w:val="20"/>
          <w:szCs w:val="20"/>
        </w:rPr>
      </w:pPr>
    </w:p>
    <w:p w14:paraId="7227CDAC" w14:textId="77777777" w:rsidR="00176275" w:rsidRDefault="00DF4494" w:rsidP="000850AB">
      <w:pPr>
        <w:spacing w:after="0"/>
        <w:jc w:val="both"/>
        <w:rPr>
          <w:rFonts w:ascii="Times New Roman" w:hAnsi="Times New Roman" w:cs="Times New Roman"/>
          <w:sz w:val="20"/>
          <w:szCs w:val="20"/>
        </w:rPr>
      </w:pPr>
      <w:r>
        <w:rPr>
          <w:rFonts w:ascii="Times New Roman" w:hAnsi="Times New Roman" w:cs="Times New Roman"/>
          <w:sz w:val="20"/>
          <w:szCs w:val="20"/>
        </w:rPr>
        <w:t xml:space="preserve">Rowley C </w:t>
      </w:r>
      <w:r w:rsidR="00176275">
        <w:rPr>
          <w:rFonts w:ascii="Times New Roman" w:hAnsi="Times New Roman" w:cs="Times New Roman"/>
          <w:sz w:val="20"/>
          <w:szCs w:val="20"/>
        </w:rPr>
        <w:t>D 1971. Aboriginal policy and practice, vol</w:t>
      </w:r>
      <w:r w:rsidR="001B459C">
        <w:rPr>
          <w:rFonts w:ascii="Times New Roman" w:hAnsi="Times New Roman" w:cs="Times New Roman"/>
          <w:sz w:val="20"/>
          <w:szCs w:val="20"/>
        </w:rPr>
        <w:t>.</w:t>
      </w:r>
      <w:r w:rsidR="00176275">
        <w:rPr>
          <w:rFonts w:ascii="Times New Roman" w:hAnsi="Times New Roman" w:cs="Times New Roman"/>
          <w:sz w:val="20"/>
          <w:szCs w:val="20"/>
        </w:rPr>
        <w:t xml:space="preserve"> 3, </w:t>
      </w:r>
      <w:r w:rsidR="00176275" w:rsidRPr="00176275">
        <w:rPr>
          <w:rFonts w:ascii="Times New Roman" w:hAnsi="Times New Roman" w:cs="Times New Roman"/>
          <w:i/>
          <w:sz w:val="20"/>
          <w:szCs w:val="20"/>
        </w:rPr>
        <w:t>The remote Aborigines</w:t>
      </w:r>
      <w:r w:rsidR="00176275">
        <w:rPr>
          <w:rFonts w:ascii="Times New Roman" w:hAnsi="Times New Roman" w:cs="Times New Roman"/>
          <w:sz w:val="20"/>
          <w:szCs w:val="20"/>
        </w:rPr>
        <w:t>, ANU Press, Canberra.</w:t>
      </w:r>
    </w:p>
    <w:p w14:paraId="7C0A284E" w14:textId="77777777" w:rsidR="00176275" w:rsidRPr="00902DE2" w:rsidRDefault="00176275" w:rsidP="000850AB">
      <w:pPr>
        <w:spacing w:after="0"/>
        <w:jc w:val="both"/>
        <w:rPr>
          <w:rFonts w:ascii="Times New Roman" w:hAnsi="Times New Roman" w:cs="Times New Roman"/>
          <w:sz w:val="20"/>
          <w:szCs w:val="20"/>
        </w:rPr>
      </w:pPr>
    </w:p>
    <w:p w14:paraId="2CB93D09"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 xml:space="preserve">Rowse T, &amp; Ryan L 2019. ‘The colonial encounter’, in </w:t>
      </w:r>
      <w:r w:rsidR="006F5D48">
        <w:rPr>
          <w:rFonts w:ascii="Times New Roman" w:hAnsi="Times New Roman" w:cs="Times New Roman"/>
          <w:sz w:val="20"/>
          <w:szCs w:val="20"/>
        </w:rPr>
        <w:t>Arthur B and Morphy F</w:t>
      </w:r>
      <w:r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5967501E" w14:textId="77777777" w:rsidR="000850AB" w:rsidRPr="00902DE2" w:rsidRDefault="000850AB" w:rsidP="000850AB">
      <w:pPr>
        <w:spacing w:after="0"/>
        <w:jc w:val="both"/>
        <w:rPr>
          <w:rFonts w:ascii="Times New Roman" w:hAnsi="Times New Roman" w:cs="Times New Roman"/>
          <w:sz w:val="20"/>
          <w:szCs w:val="20"/>
        </w:rPr>
      </w:pPr>
    </w:p>
    <w:p w14:paraId="6B798489" w14:textId="77777777" w:rsidR="000850AB" w:rsidRPr="00902DE2" w:rsidRDefault="00DF0FFC" w:rsidP="000850AB">
      <w:pPr>
        <w:spacing w:after="0"/>
        <w:jc w:val="both"/>
        <w:rPr>
          <w:rFonts w:ascii="Times New Roman" w:hAnsi="Times New Roman" w:cs="Times New Roman"/>
          <w:sz w:val="20"/>
          <w:szCs w:val="20"/>
        </w:rPr>
      </w:pPr>
      <w:r>
        <w:rPr>
          <w:rFonts w:ascii="Times New Roman" w:hAnsi="Times New Roman" w:cs="Times New Roman"/>
          <w:sz w:val="20"/>
          <w:szCs w:val="20"/>
        </w:rPr>
        <w:t>Sanders</w:t>
      </w:r>
      <w:r w:rsidR="000850AB" w:rsidRPr="00902DE2">
        <w:rPr>
          <w:rFonts w:ascii="Times New Roman" w:hAnsi="Times New Roman" w:cs="Times New Roman"/>
          <w:sz w:val="20"/>
          <w:szCs w:val="20"/>
        </w:rPr>
        <w:t xml:space="preserve">, W 2019. ‘Housing and infrastructure’, in </w:t>
      </w:r>
      <w:r w:rsidR="006F5D48">
        <w:rPr>
          <w:rFonts w:ascii="Times New Roman" w:hAnsi="Times New Roman" w:cs="Times New Roman"/>
          <w:sz w:val="20"/>
          <w:szCs w:val="20"/>
        </w:rPr>
        <w:t>Arthur B and Morphy F</w:t>
      </w:r>
      <w:r w:rsidR="000850AB"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000850AB" w:rsidRPr="00902DE2">
        <w:rPr>
          <w:rFonts w:ascii="Times New Roman" w:hAnsi="Times New Roman" w:cs="Times New Roman"/>
          <w:i/>
          <w:sz w:val="20"/>
          <w:szCs w:val="20"/>
        </w:rPr>
        <w:t xml:space="preserve"> Indigenous Australia</w:t>
      </w:r>
      <w:r w:rsidR="000850AB" w:rsidRPr="00902DE2">
        <w:rPr>
          <w:rFonts w:ascii="Times New Roman" w:hAnsi="Times New Roman" w:cs="Times New Roman"/>
          <w:sz w:val="20"/>
          <w:szCs w:val="20"/>
        </w:rPr>
        <w:t xml:space="preserve"> –Second edition, Macquarie Dictionary Publishers, an imprint of Pan Macmillan Pty Ltd, Sydney.</w:t>
      </w:r>
    </w:p>
    <w:p w14:paraId="2FDE5C5A" w14:textId="77777777" w:rsidR="000850AB" w:rsidRDefault="000850AB" w:rsidP="000850AB">
      <w:pPr>
        <w:spacing w:after="0"/>
        <w:jc w:val="both"/>
        <w:rPr>
          <w:rFonts w:ascii="Times New Roman" w:hAnsi="Times New Roman" w:cs="Times New Roman"/>
          <w:sz w:val="20"/>
          <w:szCs w:val="20"/>
        </w:rPr>
      </w:pPr>
    </w:p>
    <w:p w14:paraId="0089C7C9" w14:textId="77777777" w:rsidR="00083F2E" w:rsidRPr="00902DE2" w:rsidRDefault="00875617" w:rsidP="00083F2E">
      <w:pPr>
        <w:spacing w:after="0"/>
        <w:jc w:val="both"/>
        <w:rPr>
          <w:rFonts w:ascii="Times New Roman" w:hAnsi="Times New Roman" w:cs="Times New Roman"/>
          <w:sz w:val="20"/>
          <w:szCs w:val="20"/>
        </w:rPr>
      </w:pPr>
      <w:r w:rsidRPr="001457D0">
        <w:rPr>
          <w:rFonts w:ascii="Times New Roman" w:hAnsi="Times New Roman" w:cs="Times New Roman"/>
          <w:sz w:val="20"/>
          <w:szCs w:val="20"/>
        </w:rPr>
        <w:t>Schwab J, &amp; Sutherland D 2005.</w:t>
      </w:r>
      <w:r>
        <w:t xml:space="preserve"> </w:t>
      </w:r>
      <w:r w:rsidR="00083F2E" w:rsidRPr="00902DE2">
        <w:rPr>
          <w:rFonts w:ascii="Times New Roman" w:hAnsi="Times New Roman" w:cs="Times New Roman"/>
          <w:sz w:val="20"/>
          <w:szCs w:val="20"/>
        </w:rPr>
        <w:t>‘Education and training’, in</w:t>
      </w:r>
      <w:r w:rsidR="00083F2E">
        <w:rPr>
          <w:rFonts w:ascii="Times New Roman" w:hAnsi="Times New Roman" w:cs="Times New Roman"/>
          <w:sz w:val="20"/>
          <w:szCs w:val="20"/>
        </w:rPr>
        <w:t xml:space="preserve"> Arthur B and Morphy F (eds.) </w:t>
      </w:r>
      <w:r w:rsidR="00A91189">
        <w:rPr>
          <w:rFonts w:ascii="Times New Roman" w:hAnsi="Times New Roman" w:cs="Times New Roman"/>
          <w:i/>
          <w:sz w:val="20"/>
          <w:szCs w:val="20"/>
        </w:rPr>
        <w:t>The Macquarie Atlas of</w:t>
      </w:r>
      <w:r w:rsidR="00083F2E" w:rsidRPr="00902DE2">
        <w:rPr>
          <w:rFonts w:ascii="Times New Roman" w:hAnsi="Times New Roman" w:cs="Times New Roman"/>
          <w:i/>
          <w:sz w:val="20"/>
          <w:szCs w:val="20"/>
        </w:rPr>
        <w:t xml:space="preserve"> Indigenous Australia</w:t>
      </w:r>
      <w:r w:rsidR="00083F2E">
        <w:rPr>
          <w:rFonts w:ascii="Times New Roman" w:hAnsi="Times New Roman" w:cs="Times New Roman"/>
          <w:sz w:val="20"/>
          <w:szCs w:val="20"/>
        </w:rPr>
        <w:t xml:space="preserve"> – First</w:t>
      </w:r>
      <w:r w:rsidR="00083F2E" w:rsidRPr="00902DE2">
        <w:rPr>
          <w:rFonts w:ascii="Times New Roman" w:hAnsi="Times New Roman" w:cs="Times New Roman"/>
          <w:sz w:val="20"/>
          <w:szCs w:val="20"/>
        </w:rPr>
        <w:t xml:space="preserve"> edition, Macquarie Dictionary Publishers, an imprint of Pan Macmillan Pty Ltd, Sydney.</w:t>
      </w:r>
    </w:p>
    <w:p w14:paraId="40C20A64" w14:textId="77777777" w:rsidR="00875617" w:rsidRPr="00902DE2" w:rsidRDefault="00875617" w:rsidP="000850AB">
      <w:pPr>
        <w:spacing w:after="0"/>
        <w:jc w:val="both"/>
        <w:rPr>
          <w:rFonts w:ascii="Times New Roman" w:hAnsi="Times New Roman" w:cs="Times New Roman"/>
          <w:sz w:val="20"/>
          <w:szCs w:val="20"/>
        </w:rPr>
      </w:pPr>
    </w:p>
    <w:p w14:paraId="6F1563C9"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Schwab J, &amp; Sutherland D 2019. ‘Education and training’, in</w:t>
      </w:r>
      <w:r w:rsidR="006F5D48">
        <w:rPr>
          <w:rFonts w:ascii="Times New Roman" w:hAnsi="Times New Roman" w:cs="Times New Roman"/>
          <w:sz w:val="20"/>
          <w:szCs w:val="20"/>
        </w:rPr>
        <w:t xml:space="preserve"> Arthur B and Morphy F</w:t>
      </w:r>
      <w:r w:rsidRPr="00902DE2">
        <w:rPr>
          <w:rFonts w:ascii="Times New Roman" w:hAnsi="Times New Roman" w:cs="Times New Roman"/>
          <w:sz w:val="20"/>
          <w:szCs w:val="20"/>
        </w:rPr>
        <w:t xml:space="preserve"> (eds.) 2019 </w:t>
      </w:r>
      <w:r w:rsidRPr="00902DE2">
        <w:rPr>
          <w:rFonts w:ascii="Times New Roman" w:hAnsi="Times New Roman" w:cs="Times New Roman"/>
          <w:i/>
          <w:sz w:val="20"/>
          <w:szCs w:val="20"/>
        </w:rPr>
        <w:t xml:space="preserve">The Macquarie </w:t>
      </w:r>
      <w:r w:rsidR="00A91189">
        <w:rPr>
          <w:rFonts w:ascii="Times New Roman" w:hAnsi="Times New Roman" w:cs="Times New Roman"/>
          <w:i/>
          <w:sz w:val="20"/>
          <w:szCs w:val="20"/>
        </w:rPr>
        <w:t>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22A209F0" w14:textId="77777777" w:rsidR="000850AB" w:rsidRPr="00902DE2" w:rsidRDefault="000850AB" w:rsidP="000850AB">
      <w:pPr>
        <w:spacing w:after="0"/>
        <w:jc w:val="both"/>
        <w:rPr>
          <w:rFonts w:ascii="Times New Roman" w:hAnsi="Times New Roman" w:cs="Times New Roman"/>
          <w:sz w:val="20"/>
          <w:szCs w:val="20"/>
        </w:rPr>
      </w:pPr>
    </w:p>
    <w:p w14:paraId="3D63EFAA"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 xml:space="preserve">Simpson J 2019. ‘Language past and present’, in </w:t>
      </w:r>
      <w:r w:rsidR="006F5D48">
        <w:rPr>
          <w:rFonts w:ascii="Times New Roman" w:hAnsi="Times New Roman" w:cs="Times New Roman"/>
          <w:sz w:val="20"/>
          <w:szCs w:val="20"/>
        </w:rPr>
        <w:t>Arthur B and Morphy F</w:t>
      </w:r>
      <w:r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p w14:paraId="3DEE1E6E" w14:textId="77777777" w:rsidR="000850AB" w:rsidRPr="00902DE2" w:rsidRDefault="000850AB" w:rsidP="000850AB">
      <w:pPr>
        <w:spacing w:after="0"/>
        <w:jc w:val="both"/>
        <w:rPr>
          <w:rFonts w:ascii="Times New Roman" w:hAnsi="Times New Roman" w:cs="Times New Roman"/>
          <w:sz w:val="20"/>
          <w:szCs w:val="20"/>
        </w:rPr>
      </w:pPr>
    </w:p>
    <w:p w14:paraId="73123B59" w14:textId="77777777" w:rsidR="000850AB" w:rsidRPr="00902DE2" w:rsidRDefault="000850AB" w:rsidP="000850AB">
      <w:pPr>
        <w:spacing w:after="0"/>
        <w:jc w:val="both"/>
        <w:rPr>
          <w:rFonts w:ascii="Times New Roman" w:hAnsi="Times New Roman" w:cs="Times New Roman"/>
          <w:sz w:val="20"/>
          <w:szCs w:val="20"/>
        </w:rPr>
      </w:pPr>
      <w:r w:rsidRPr="00902DE2">
        <w:rPr>
          <w:rFonts w:ascii="Times New Roman" w:hAnsi="Times New Roman" w:cs="Times New Roman"/>
          <w:sz w:val="20"/>
          <w:szCs w:val="20"/>
        </w:rPr>
        <w:t>Walter M, &amp; Peacock H 201</w:t>
      </w:r>
      <w:r w:rsidR="00963EE2">
        <w:rPr>
          <w:rFonts w:ascii="Times New Roman" w:hAnsi="Times New Roman" w:cs="Times New Roman"/>
          <w:sz w:val="20"/>
          <w:szCs w:val="20"/>
        </w:rPr>
        <w:t>9. ‘Population and patterns of r</w:t>
      </w:r>
      <w:r w:rsidRPr="00902DE2">
        <w:rPr>
          <w:rFonts w:ascii="Times New Roman" w:hAnsi="Times New Roman" w:cs="Times New Roman"/>
          <w:sz w:val="20"/>
          <w:szCs w:val="20"/>
        </w:rPr>
        <w:t xml:space="preserve">esidence’, in </w:t>
      </w:r>
      <w:r w:rsidR="006F5D48">
        <w:rPr>
          <w:rFonts w:ascii="Times New Roman" w:hAnsi="Times New Roman" w:cs="Times New Roman"/>
          <w:sz w:val="20"/>
          <w:szCs w:val="20"/>
        </w:rPr>
        <w:t>Arthur B and Morphy F</w:t>
      </w:r>
      <w:r w:rsidRPr="00902DE2">
        <w:rPr>
          <w:rFonts w:ascii="Times New Roman" w:hAnsi="Times New Roman" w:cs="Times New Roman"/>
          <w:sz w:val="20"/>
          <w:szCs w:val="20"/>
        </w:rPr>
        <w:t xml:space="preserve"> (eds.) 2019 </w:t>
      </w:r>
      <w:r w:rsidR="00A91189">
        <w:rPr>
          <w:rFonts w:ascii="Times New Roman" w:hAnsi="Times New Roman" w:cs="Times New Roman"/>
          <w:i/>
          <w:sz w:val="20"/>
          <w:szCs w:val="20"/>
        </w:rPr>
        <w:t>The Macquarie Atlas of</w:t>
      </w:r>
      <w:r w:rsidRPr="00902DE2">
        <w:rPr>
          <w:rFonts w:ascii="Times New Roman" w:hAnsi="Times New Roman" w:cs="Times New Roman"/>
          <w:i/>
          <w:sz w:val="20"/>
          <w:szCs w:val="20"/>
        </w:rPr>
        <w:t xml:space="preserve"> Indigenous Australia</w:t>
      </w:r>
      <w:r w:rsidRPr="00902DE2">
        <w:rPr>
          <w:rFonts w:ascii="Times New Roman" w:hAnsi="Times New Roman" w:cs="Times New Roman"/>
          <w:sz w:val="20"/>
          <w:szCs w:val="20"/>
        </w:rPr>
        <w:t xml:space="preserve"> –Second edition, Macquarie Dictionary Publishers, an imprint of Pan Macmillan Pty Ltd, Sydney.</w:t>
      </w:r>
    </w:p>
    <w:sectPr w:rsidR="000850AB" w:rsidRPr="00902DE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4C5A" w14:textId="77777777" w:rsidR="0013438D" w:rsidRDefault="0013438D" w:rsidP="00175288">
      <w:pPr>
        <w:spacing w:after="0" w:line="240" w:lineRule="auto"/>
      </w:pPr>
      <w:r>
        <w:separator/>
      </w:r>
    </w:p>
  </w:endnote>
  <w:endnote w:type="continuationSeparator" w:id="0">
    <w:p w14:paraId="64054AAF" w14:textId="77777777" w:rsidR="0013438D" w:rsidRDefault="0013438D" w:rsidP="0017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B9EC" w14:textId="77777777" w:rsidR="0013438D" w:rsidRDefault="0013438D" w:rsidP="00175288">
      <w:pPr>
        <w:spacing w:after="0" w:line="240" w:lineRule="auto"/>
      </w:pPr>
      <w:r>
        <w:separator/>
      </w:r>
    </w:p>
  </w:footnote>
  <w:footnote w:type="continuationSeparator" w:id="0">
    <w:p w14:paraId="266DAD64" w14:textId="77777777" w:rsidR="0013438D" w:rsidRDefault="0013438D" w:rsidP="00175288">
      <w:pPr>
        <w:spacing w:after="0" w:line="240" w:lineRule="auto"/>
      </w:pPr>
      <w:r>
        <w:continuationSeparator/>
      </w:r>
    </w:p>
  </w:footnote>
  <w:footnote w:id="1">
    <w:p w14:paraId="5090CFC9" w14:textId="77777777" w:rsidR="00ED2154" w:rsidRDefault="00ED2154" w:rsidP="009F516A">
      <w:pPr>
        <w:pStyle w:val="FootnoteText"/>
      </w:pPr>
      <w:r>
        <w:rPr>
          <w:rStyle w:val="FootnoteReference"/>
        </w:rPr>
        <w:footnoteRef/>
      </w:r>
      <w:r>
        <w:t xml:space="preserve"> </w:t>
      </w:r>
      <w:r>
        <w:rPr>
          <w:rFonts w:cstheme="minorHAnsi"/>
        </w:rPr>
        <w:t xml:space="preserve">In 2003 </w:t>
      </w:r>
      <w:r w:rsidRPr="00B239F4">
        <w:rPr>
          <w:rFonts w:cstheme="minorHAnsi"/>
        </w:rPr>
        <w:t>the ABS devised a measure of ‘remoteness’ across Australia based on several indica</w:t>
      </w:r>
      <w:r>
        <w:rPr>
          <w:rFonts w:cstheme="minorHAnsi"/>
        </w:rPr>
        <w:t xml:space="preserve">tors and </w:t>
      </w:r>
      <w:r w:rsidRPr="00624D87">
        <w:rPr>
          <w:rFonts w:cstheme="minorHAnsi"/>
        </w:rPr>
        <w:t>produced a map of gradations from ‘Major Cities; Inner Regional; Outer Regional; Remote; to Very Remote</w:t>
      </w:r>
      <w:r>
        <w:rPr>
          <w:rFonts w:cstheme="minorHAnsi"/>
        </w:rPr>
        <w:t xml:space="preserve"> (Walter &amp; Peacock 2019: 68)</w:t>
      </w:r>
      <w:r w:rsidRPr="00624D87">
        <w:rPr>
          <w:rFonts w:cstheme="minorHAnsi"/>
        </w:rPr>
        <w:t xml:space="preserve">. </w:t>
      </w:r>
      <w:r w:rsidRPr="00624D87">
        <w:t xml:space="preserve">With respect to the ABS map, in this submission I use the term ‘remote’ to compose the Remote plus the Very Remote, and all the other gradations to compose the ‘non-remote’. </w:t>
      </w:r>
      <w:r>
        <w:t>T</w:t>
      </w:r>
      <w:r w:rsidRPr="00624D87">
        <w:rPr>
          <w:rFonts w:cstheme="minorHAnsi"/>
        </w:rPr>
        <w:t>his</w:t>
      </w:r>
      <w:r>
        <w:rPr>
          <w:rFonts w:cstheme="minorHAnsi"/>
        </w:rPr>
        <w:t xml:space="preserve"> reveals that much </w:t>
      </w:r>
      <w:r w:rsidRPr="00B239F4">
        <w:rPr>
          <w:rFonts w:cstheme="minorHAnsi"/>
        </w:rPr>
        <w:t xml:space="preserve">of the country </w:t>
      </w:r>
      <w:r>
        <w:rPr>
          <w:rFonts w:cstheme="minorHAnsi"/>
        </w:rPr>
        <w:t>(some 70</w:t>
      </w:r>
      <w:r w:rsidRPr="00B239F4">
        <w:rPr>
          <w:rFonts w:cstheme="minorHAnsi"/>
        </w:rPr>
        <w:t xml:space="preserve">%) </w:t>
      </w:r>
      <w:r>
        <w:rPr>
          <w:rFonts w:cstheme="minorHAnsi"/>
        </w:rPr>
        <w:t xml:space="preserve">makes up the ‘remote and very remote’ – this being </w:t>
      </w:r>
      <w:r w:rsidRPr="00B239F4">
        <w:rPr>
          <w:rFonts w:cstheme="minorHAnsi"/>
        </w:rPr>
        <w:t>largely the impact of Australia’s vast deserts.</w:t>
      </w:r>
    </w:p>
  </w:footnote>
  <w:footnote w:id="2">
    <w:p w14:paraId="5E8039F2" w14:textId="77777777" w:rsidR="00301ED9" w:rsidRDefault="00301ED9" w:rsidP="00301ED9">
      <w:pPr>
        <w:pStyle w:val="FootnoteText"/>
      </w:pPr>
      <w:r>
        <w:rPr>
          <w:rStyle w:val="FootnoteReference"/>
        </w:rPr>
        <w:footnoteRef/>
      </w:r>
      <w:r>
        <w:t xml:space="preserve"> The data used in Appendix A are derived from earlier sources such as the ABS 2016 </w:t>
      </w:r>
      <w:proofErr w:type="gramStart"/>
      <w:r>
        <w:t>Census;</w:t>
      </w:r>
      <w:proofErr w:type="gramEnd"/>
      <w:r>
        <w:t xml:space="preserve"> CHINS 2006 and NATSISS 2014-15. However, it is unlikely that the general picture has changed much since then.</w:t>
      </w:r>
    </w:p>
  </w:footnote>
  <w:footnote w:id="3">
    <w:p w14:paraId="783BD047" w14:textId="77777777" w:rsidR="00ED2154" w:rsidRDefault="00ED2154" w:rsidP="00E92071">
      <w:pPr>
        <w:spacing w:after="0"/>
        <w:jc w:val="both"/>
      </w:pPr>
      <w:r>
        <w:rPr>
          <w:rStyle w:val="FootnoteReference"/>
        </w:rPr>
        <w:footnoteRef/>
      </w:r>
      <w:r>
        <w:t xml:space="preserve"> </w:t>
      </w:r>
      <w:r w:rsidRPr="00E92071">
        <w:rPr>
          <w:rFonts w:cstheme="minorHAnsi"/>
          <w:sz w:val="20"/>
          <w:szCs w:val="20"/>
        </w:rPr>
        <w:t>The former Department of Aboriginal Affairs collected comprehensive data at the community level. None of the present agencies do this and it is likely this hinders meaningful planning and program design. Dr John Taylor collects community and regional level data in some locations.</w:t>
      </w:r>
    </w:p>
  </w:footnote>
  <w:footnote w:id="4">
    <w:p w14:paraId="29B22C0E" w14:textId="77777777" w:rsidR="00ED2154" w:rsidRDefault="00ED2154" w:rsidP="00F6713F">
      <w:pPr>
        <w:pStyle w:val="FootnoteText"/>
      </w:pPr>
      <w:r>
        <w:rPr>
          <w:rStyle w:val="FootnoteReference"/>
        </w:rPr>
        <w:footnoteRef/>
      </w:r>
      <w:r>
        <w:t xml:space="preserve"> </w:t>
      </w:r>
      <w:r>
        <w:rPr>
          <w:rFonts w:cs="Times New Roman"/>
        </w:rPr>
        <w:t xml:space="preserve">Despite this it is </w:t>
      </w:r>
      <w:r w:rsidRPr="00BE79C7">
        <w:rPr>
          <w:rFonts w:cs="Times New Roman"/>
        </w:rPr>
        <w:t xml:space="preserve">common for many commentators to conflate statements about Indigenous social and economic life with the </w:t>
      </w:r>
      <w:r>
        <w:rPr>
          <w:rFonts w:cs="Times New Roman"/>
        </w:rPr>
        <w:t xml:space="preserve">word ‘community’. Because of </w:t>
      </w:r>
      <w:r w:rsidRPr="00BE79C7">
        <w:rPr>
          <w:rFonts w:cs="Times New Roman"/>
        </w:rPr>
        <w:t xml:space="preserve">this it is likely that most </w:t>
      </w:r>
      <w:r>
        <w:rPr>
          <w:rFonts w:cs="Times New Roman"/>
        </w:rPr>
        <w:t xml:space="preserve">non-Indigenous Australians believe </w:t>
      </w:r>
      <w:r w:rsidRPr="00BE79C7">
        <w:rPr>
          <w:rFonts w:cs="Times New Roman"/>
        </w:rPr>
        <w:t>that most Indigenous people live in communities.</w:t>
      </w:r>
    </w:p>
  </w:footnote>
  <w:footnote w:id="5">
    <w:p w14:paraId="3350DD18" w14:textId="77777777" w:rsidR="00ED2154" w:rsidRDefault="00ED2154" w:rsidP="00751493">
      <w:pPr>
        <w:pStyle w:val="FootnoteText"/>
      </w:pPr>
      <w:r>
        <w:rPr>
          <w:rStyle w:val="FootnoteReference"/>
        </w:rPr>
        <w:footnoteRef/>
      </w:r>
      <w:r>
        <w:t xml:space="preserve"> In 2005, 76% of communities were more than 50 kms from a secondary school (Schwab and Sutherland 2005: 196). </w:t>
      </w:r>
    </w:p>
  </w:footnote>
  <w:footnote w:id="6">
    <w:p w14:paraId="403EAA8D" w14:textId="77777777" w:rsidR="00735B5E" w:rsidRDefault="00735B5E" w:rsidP="00735B5E">
      <w:pPr>
        <w:pStyle w:val="FootnoteText"/>
      </w:pPr>
      <w:r>
        <w:rPr>
          <w:rStyle w:val="FootnoteReference"/>
        </w:rPr>
        <w:footnoteRef/>
      </w:r>
      <w:r>
        <w:t xml:space="preserve"> It took almost two centuries from first contact for the colonial administration to fully reach the more remote parts of the c</w:t>
      </w:r>
      <w:r w:rsidR="007D6501">
        <w:t>ontinent (Rowse &amp; Rayan 2019: 2</w:t>
      </w:r>
      <w:r>
        <w:t>18).</w:t>
      </w:r>
    </w:p>
  </w:footnote>
  <w:footnote w:id="7">
    <w:p w14:paraId="3F21ABFA" w14:textId="77777777" w:rsidR="00ED2154" w:rsidRDefault="00ED2154" w:rsidP="00A51E15">
      <w:pPr>
        <w:pStyle w:val="FootnoteText"/>
      </w:pPr>
      <w:r>
        <w:rPr>
          <w:rStyle w:val="FootnoteReference"/>
        </w:rPr>
        <w:footnoteRef/>
      </w:r>
      <w:r>
        <w:t xml:space="preserve"> To the best of my knowledge the standard requirements of the social security system relating to employment </w:t>
      </w:r>
      <w:r w:rsidR="003A4EED">
        <w:t xml:space="preserve">and unemployment </w:t>
      </w:r>
      <w:r>
        <w:t>have never been applied fully over the remote region.</w:t>
      </w:r>
    </w:p>
  </w:footnote>
  <w:footnote w:id="8">
    <w:p w14:paraId="09CF7DF9" w14:textId="77777777" w:rsidR="00ED2154" w:rsidRDefault="00ED2154">
      <w:pPr>
        <w:pStyle w:val="FootnoteText"/>
      </w:pPr>
      <w:r>
        <w:rPr>
          <w:rStyle w:val="FootnoteReference"/>
        </w:rPr>
        <w:footnoteRef/>
      </w:r>
      <w:r>
        <w:t xml:space="preserve"> This would also apply to closing gaps between Indigenous and non-Indigenous people.</w:t>
      </w:r>
    </w:p>
  </w:footnote>
  <w:footnote w:id="9">
    <w:p w14:paraId="78207F5D" w14:textId="77777777" w:rsidR="00132E5C" w:rsidRDefault="00132E5C">
      <w:pPr>
        <w:pStyle w:val="FootnoteText"/>
      </w:pPr>
      <w:r>
        <w:rPr>
          <w:rStyle w:val="FootnoteReference"/>
        </w:rPr>
        <w:footnoteRef/>
      </w:r>
      <w:r>
        <w:t xml:space="preserve"> This is similar to the emphasis on ‘economic empowerment’ </w:t>
      </w:r>
      <w:r w:rsidR="003A4EED">
        <w:t xml:space="preserve">for Indigenous people </w:t>
      </w:r>
      <w:r>
        <w:t xml:space="preserve">proposed by Professor Peter Yu on the ABC’s ‘Saturday Extra’, 18 </w:t>
      </w:r>
      <w:proofErr w:type="gramStart"/>
      <w:r>
        <w:t>August,</w:t>
      </w:r>
      <w:proofErr w:type="gramEnd"/>
      <w:r>
        <w:t xml:space="preserve"> 2023.</w:t>
      </w:r>
    </w:p>
  </w:footnote>
  <w:footnote w:id="10">
    <w:p w14:paraId="11C2FEAF" w14:textId="77777777" w:rsidR="00B93E87" w:rsidRDefault="00B93E87" w:rsidP="00B93E87">
      <w:pPr>
        <w:pStyle w:val="FootnoteText"/>
      </w:pPr>
      <w:r>
        <w:rPr>
          <w:rStyle w:val="FootnoteReference"/>
        </w:rPr>
        <w:footnoteRef/>
      </w:r>
      <w:r>
        <w:t xml:space="preserve"> It is unclear if the concept of development planning was ever introduced at the community level.</w:t>
      </w:r>
    </w:p>
  </w:footnote>
  <w:footnote w:id="11">
    <w:p w14:paraId="00B148A2" w14:textId="77777777" w:rsidR="00BF6A73" w:rsidRDefault="00BF6A73">
      <w:pPr>
        <w:pStyle w:val="FootnoteText"/>
      </w:pPr>
      <w:r>
        <w:rPr>
          <w:rStyle w:val="FootnoteReference"/>
        </w:rPr>
        <w:footnoteRef/>
      </w:r>
      <w:r>
        <w:t xml:space="preserve"> As proposed by Professor Peter Yu on the ABC’s ‘Saturday Extra’, 18 </w:t>
      </w:r>
      <w:proofErr w:type="gramStart"/>
      <w:r>
        <w:t>August,</w:t>
      </w:r>
      <w:proofErr w:type="gramEnd"/>
      <w:r>
        <w:t xml:space="preserve"> 2023.</w:t>
      </w:r>
    </w:p>
  </w:footnote>
  <w:footnote w:id="12">
    <w:p w14:paraId="2C3C2626" w14:textId="77777777" w:rsidR="00091FC5" w:rsidRDefault="00091FC5">
      <w:pPr>
        <w:pStyle w:val="FootnoteText"/>
      </w:pPr>
      <w:r>
        <w:rPr>
          <w:rStyle w:val="FootnoteReference"/>
        </w:rPr>
        <w:footnoteRef/>
      </w:r>
      <w:r>
        <w:t xml:space="preserve"> People in developing countries invariably want to develop their English skills, not least because those organisations from which they seek </w:t>
      </w:r>
      <w:r w:rsidR="00F843AC">
        <w:t xml:space="preserve">aid invariably </w:t>
      </w:r>
      <w:r>
        <w:t>use English.</w:t>
      </w:r>
    </w:p>
  </w:footnote>
  <w:footnote w:id="13">
    <w:p w14:paraId="1A905B98" w14:textId="77777777" w:rsidR="00DA1891" w:rsidRDefault="00DA1891">
      <w:pPr>
        <w:pStyle w:val="FootnoteText"/>
      </w:pPr>
      <w:r>
        <w:rPr>
          <w:rStyle w:val="FootnoteReference"/>
        </w:rPr>
        <w:footnoteRef/>
      </w:r>
      <w:r>
        <w:t xml:space="preserve"> </w:t>
      </w:r>
      <w:r w:rsidR="009E5C66">
        <w:t>I</w:t>
      </w:r>
      <w:r w:rsidR="00B92139">
        <w:t xml:space="preserve">ntensive </w:t>
      </w:r>
      <w:r w:rsidR="00C9135E">
        <w:t xml:space="preserve">four-week </w:t>
      </w:r>
      <w:r w:rsidR="009E5C66">
        <w:t xml:space="preserve">TESOL </w:t>
      </w:r>
      <w:r w:rsidR="00C9135E">
        <w:t xml:space="preserve">courses </w:t>
      </w:r>
      <w:r w:rsidR="00956E8B">
        <w:t xml:space="preserve">for teachers </w:t>
      </w:r>
      <w:r w:rsidR="00C9135E">
        <w:t>are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343251"/>
      <w:docPartObj>
        <w:docPartGallery w:val="Page Numbers (Top of Page)"/>
        <w:docPartUnique/>
      </w:docPartObj>
    </w:sdtPr>
    <w:sdtEndPr>
      <w:rPr>
        <w:noProof/>
      </w:rPr>
    </w:sdtEndPr>
    <w:sdtContent>
      <w:p w14:paraId="6AEF74EB" w14:textId="77777777" w:rsidR="00ED2154" w:rsidRDefault="00ED2154">
        <w:pPr>
          <w:pStyle w:val="Header"/>
          <w:jc w:val="right"/>
        </w:pPr>
        <w:r>
          <w:fldChar w:fldCharType="begin"/>
        </w:r>
        <w:r>
          <w:instrText xml:space="preserve"> PAGE   \* MERGEFORMAT </w:instrText>
        </w:r>
        <w:r>
          <w:fldChar w:fldCharType="separate"/>
        </w:r>
        <w:r w:rsidR="009E66FB">
          <w:rPr>
            <w:noProof/>
          </w:rPr>
          <w:t>1</w:t>
        </w:r>
        <w:r>
          <w:rPr>
            <w:noProof/>
          </w:rPr>
          <w:fldChar w:fldCharType="end"/>
        </w:r>
      </w:p>
    </w:sdtContent>
  </w:sdt>
  <w:p w14:paraId="7F6552E1" w14:textId="77777777" w:rsidR="00ED2154" w:rsidRDefault="00ED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85B"/>
    <w:multiLevelType w:val="hybridMultilevel"/>
    <w:tmpl w:val="EF24BB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5D51ED"/>
    <w:multiLevelType w:val="multilevel"/>
    <w:tmpl w:val="4D7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45021"/>
    <w:multiLevelType w:val="hybridMultilevel"/>
    <w:tmpl w:val="702E2E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055519"/>
    <w:multiLevelType w:val="hybridMultilevel"/>
    <w:tmpl w:val="AA56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73A02"/>
    <w:multiLevelType w:val="hybridMultilevel"/>
    <w:tmpl w:val="1B96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741D52"/>
    <w:multiLevelType w:val="hybridMultilevel"/>
    <w:tmpl w:val="73169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AC2836"/>
    <w:multiLevelType w:val="hybridMultilevel"/>
    <w:tmpl w:val="A1EC60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9774266"/>
    <w:multiLevelType w:val="hybridMultilevel"/>
    <w:tmpl w:val="273A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004306">
    <w:abstractNumId w:val="3"/>
  </w:num>
  <w:num w:numId="2" w16cid:durableId="796262660">
    <w:abstractNumId w:val="6"/>
  </w:num>
  <w:num w:numId="3" w16cid:durableId="1705789380">
    <w:abstractNumId w:val="7"/>
  </w:num>
  <w:num w:numId="4" w16cid:durableId="1196314897">
    <w:abstractNumId w:val="5"/>
  </w:num>
  <w:num w:numId="5" w16cid:durableId="1321080973">
    <w:abstractNumId w:val="0"/>
  </w:num>
  <w:num w:numId="6" w16cid:durableId="1362198298">
    <w:abstractNumId w:val="4"/>
  </w:num>
  <w:num w:numId="7" w16cid:durableId="2117434373">
    <w:abstractNumId w:val="1"/>
  </w:num>
  <w:num w:numId="8" w16cid:durableId="144010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27"/>
    <w:rsid w:val="000001D6"/>
    <w:rsid w:val="0000054F"/>
    <w:rsid w:val="00001812"/>
    <w:rsid w:val="00002177"/>
    <w:rsid w:val="00002642"/>
    <w:rsid w:val="00004892"/>
    <w:rsid w:val="00004AAC"/>
    <w:rsid w:val="00004ADF"/>
    <w:rsid w:val="00005E3E"/>
    <w:rsid w:val="00006899"/>
    <w:rsid w:val="00010047"/>
    <w:rsid w:val="00010FDB"/>
    <w:rsid w:val="000135CA"/>
    <w:rsid w:val="00013FA7"/>
    <w:rsid w:val="00015537"/>
    <w:rsid w:val="00015CC1"/>
    <w:rsid w:val="000170CB"/>
    <w:rsid w:val="000176A3"/>
    <w:rsid w:val="00022406"/>
    <w:rsid w:val="000263B1"/>
    <w:rsid w:val="00026DA9"/>
    <w:rsid w:val="00026ECB"/>
    <w:rsid w:val="00032B07"/>
    <w:rsid w:val="00033AEF"/>
    <w:rsid w:val="0003484E"/>
    <w:rsid w:val="000349C8"/>
    <w:rsid w:val="00034E9D"/>
    <w:rsid w:val="0003622D"/>
    <w:rsid w:val="0003692D"/>
    <w:rsid w:val="0004113F"/>
    <w:rsid w:val="00041BBF"/>
    <w:rsid w:val="0004450D"/>
    <w:rsid w:val="0004456B"/>
    <w:rsid w:val="00046A54"/>
    <w:rsid w:val="0004735A"/>
    <w:rsid w:val="00050AFC"/>
    <w:rsid w:val="00050F79"/>
    <w:rsid w:val="00051C50"/>
    <w:rsid w:val="00052EEF"/>
    <w:rsid w:val="00052EF0"/>
    <w:rsid w:val="00054192"/>
    <w:rsid w:val="000542DF"/>
    <w:rsid w:val="00054F28"/>
    <w:rsid w:val="00063A60"/>
    <w:rsid w:val="00063C37"/>
    <w:rsid w:val="00064017"/>
    <w:rsid w:val="00064B8C"/>
    <w:rsid w:val="00065B8C"/>
    <w:rsid w:val="000669CD"/>
    <w:rsid w:val="000670EC"/>
    <w:rsid w:val="000678C0"/>
    <w:rsid w:val="00070AAE"/>
    <w:rsid w:val="00071056"/>
    <w:rsid w:val="00071949"/>
    <w:rsid w:val="000734DD"/>
    <w:rsid w:val="0007425D"/>
    <w:rsid w:val="00075971"/>
    <w:rsid w:val="00083F2E"/>
    <w:rsid w:val="000850AB"/>
    <w:rsid w:val="0008534D"/>
    <w:rsid w:val="00086756"/>
    <w:rsid w:val="00091FC5"/>
    <w:rsid w:val="00093E4B"/>
    <w:rsid w:val="0009721F"/>
    <w:rsid w:val="000972DC"/>
    <w:rsid w:val="000A2463"/>
    <w:rsid w:val="000A4ED8"/>
    <w:rsid w:val="000A739F"/>
    <w:rsid w:val="000A7C0A"/>
    <w:rsid w:val="000B0C29"/>
    <w:rsid w:val="000B319A"/>
    <w:rsid w:val="000B6103"/>
    <w:rsid w:val="000B62FA"/>
    <w:rsid w:val="000B7AA5"/>
    <w:rsid w:val="000B7C3B"/>
    <w:rsid w:val="000B7F5F"/>
    <w:rsid w:val="000C3E9F"/>
    <w:rsid w:val="000C40ED"/>
    <w:rsid w:val="000C4E4C"/>
    <w:rsid w:val="000C5AD6"/>
    <w:rsid w:val="000C6CEC"/>
    <w:rsid w:val="000D14F3"/>
    <w:rsid w:val="000D19D3"/>
    <w:rsid w:val="000D2309"/>
    <w:rsid w:val="000D2A87"/>
    <w:rsid w:val="000D3191"/>
    <w:rsid w:val="000D357B"/>
    <w:rsid w:val="000D3B54"/>
    <w:rsid w:val="000D3FA9"/>
    <w:rsid w:val="000D54B0"/>
    <w:rsid w:val="000D6C1E"/>
    <w:rsid w:val="000D7F7C"/>
    <w:rsid w:val="000E126C"/>
    <w:rsid w:val="000E1679"/>
    <w:rsid w:val="000E2AE1"/>
    <w:rsid w:val="000E4587"/>
    <w:rsid w:val="000E48C2"/>
    <w:rsid w:val="000E79BE"/>
    <w:rsid w:val="000F0990"/>
    <w:rsid w:val="000F1F84"/>
    <w:rsid w:val="000F513C"/>
    <w:rsid w:val="000F6147"/>
    <w:rsid w:val="000F75E0"/>
    <w:rsid w:val="00101340"/>
    <w:rsid w:val="00102C9C"/>
    <w:rsid w:val="00103FB7"/>
    <w:rsid w:val="00105761"/>
    <w:rsid w:val="00105D00"/>
    <w:rsid w:val="00106919"/>
    <w:rsid w:val="001104A2"/>
    <w:rsid w:val="00110EE7"/>
    <w:rsid w:val="00111699"/>
    <w:rsid w:val="001143C8"/>
    <w:rsid w:val="00114464"/>
    <w:rsid w:val="001152E4"/>
    <w:rsid w:val="001155F8"/>
    <w:rsid w:val="001159DF"/>
    <w:rsid w:val="00123E3C"/>
    <w:rsid w:val="00124105"/>
    <w:rsid w:val="00126042"/>
    <w:rsid w:val="001261BC"/>
    <w:rsid w:val="0012623E"/>
    <w:rsid w:val="00126CED"/>
    <w:rsid w:val="0013110F"/>
    <w:rsid w:val="001316D7"/>
    <w:rsid w:val="00132E5C"/>
    <w:rsid w:val="00133503"/>
    <w:rsid w:val="0013438D"/>
    <w:rsid w:val="00135EFE"/>
    <w:rsid w:val="001364B7"/>
    <w:rsid w:val="0013797D"/>
    <w:rsid w:val="00143093"/>
    <w:rsid w:val="0014372D"/>
    <w:rsid w:val="001457D0"/>
    <w:rsid w:val="00152458"/>
    <w:rsid w:val="00155A77"/>
    <w:rsid w:val="00155BF6"/>
    <w:rsid w:val="001619B6"/>
    <w:rsid w:val="00162F55"/>
    <w:rsid w:val="001633D1"/>
    <w:rsid w:val="00163CE6"/>
    <w:rsid w:val="00170081"/>
    <w:rsid w:val="00170B65"/>
    <w:rsid w:val="00170EBB"/>
    <w:rsid w:val="001727C5"/>
    <w:rsid w:val="00175288"/>
    <w:rsid w:val="00176021"/>
    <w:rsid w:val="00176275"/>
    <w:rsid w:val="001765AB"/>
    <w:rsid w:val="00176B81"/>
    <w:rsid w:val="00176C65"/>
    <w:rsid w:val="00176D20"/>
    <w:rsid w:val="00180812"/>
    <w:rsid w:val="00180898"/>
    <w:rsid w:val="00181A31"/>
    <w:rsid w:val="0018246C"/>
    <w:rsid w:val="00183718"/>
    <w:rsid w:val="0018422D"/>
    <w:rsid w:val="00184570"/>
    <w:rsid w:val="00187100"/>
    <w:rsid w:val="00187EA2"/>
    <w:rsid w:val="00192B1F"/>
    <w:rsid w:val="001937B5"/>
    <w:rsid w:val="00194CED"/>
    <w:rsid w:val="00195CA3"/>
    <w:rsid w:val="00196A5E"/>
    <w:rsid w:val="001A1259"/>
    <w:rsid w:val="001A1D94"/>
    <w:rsid w:val="001A3FC2"/>
    <w:rsid w:val="001A4697"/>
    <w:rsid w:val="001A4E2B"/>
    <w:rsid w:val="001A5178"/>
    <w:rsid w:val="001A5DA3"/>
    <w:rsid w:val="001A6AF8"/>
    <w:rsid w:val="001B14CB"/>
    <w:rsid w:val="001B459C"/>
    <w:rsid w:val="001B4B42"/>
    <w:rsid w:val="001B4FA9"/>
    <w:rsid w:val="001B5F45"/>
    <w:rsid w:val="001B6577"/>
    <w:rsid w:val="001B7DD5"/>
    <w:rsid w:val="001C005B"/>
    <w:rsid w:val="001C689A"/>
    <w:rsid w:val="001C739C"/>
    <w:rsid w:val="001C73D9"/>
    <w:rsid w:val="001D0355"/>
    <w:rsid w:val="001D4F62"/>
    <w:rsid w:val="001D5A00"/>
    <w:rsid w:val="001E1083"/>
    <w:rsid w:val="001E3AEC"/>
    <w:rsid w:val="001E4785"/>
    <w:rsid w:val="001E6090"/>
    <w:rsid w:val="001E6108"/>
    <w:rsid w:val="001E6BF7"/>
    <w:rsid w:val="001E7842"/>
    <w:rsid w:val="001F26D5"/>
    <w:rsid w:val="001F4EC5"/>
    <w:rsid w:val="001F5D1B"/>
    <w:rsid w:val="001F5FF3"/>
    <w:rsid w:val="001F7AE5"/>
    <w:rsid w:val="002000EE"/>
    <w:rsid w:val="00201848"/>
    <w:rsid w:val="00205396"/>
    <w:rsid w:val="0020550C"/>
    <w:rsid w:val="0021289E"/>
    <w:rsid w:val="002130E9"/>
    <w:rsid w:val="0021316E"/>
    <w:rsid w:val="00216557"/>
    <w:rsid w:val="00216F01"/>
    <w:rsid w:val="00220194"/>
    <w:rsid w:val="00222E97"/>
    <w:rsid w:val="0022553E"/>
    <w:rsid w:val="00226E08"/>
    <w:rsid w:val="00227D25"/>
    <w:rsid w:val="00231845"/>
    <w:rsid w:val="002322DB"/>
    <w:rsid w:val="002332BE"/>
    <w:rsid w:val="00234022"/>
    <w:rsid w:val="00234DE8"/>
    <w:rsid w:val="00236B1C"/>
    <w:rsid w:val="002377CA"/>
    <w:rsid w:val="00240423"/>
    <w:rsid w:val="0024078B"/>
    <w:rsid w:val="00246832"/>
    <w:rsid w:val="00251E27"/>
    <w:rsid w:val="002539ED"/>
    <w:rsid w:val="00254064"/>
    <w:rsid w:val="002543C5"/>
    <w:rsid w:val="00260223"/>
    <w:rsid w:val="002613E5"/>
    <w:rsid w:val="00261637"/>
    <w:rsid w:val="002617D4"/>
    <w:rsid w:val="00262F59"/>
    <w:rsid w:val="00264EF1"/>
    <w:rsid w:val="00265380"/>
    <w:rsid w:val="00265FE1"/>
    <w:rsid w:val="00266D94"/>
    <w:rsid w:val="0026769E"/>
    <w:rsid w:val="00267DFE"/>
    <w:rsid w:val="00272D7D"/>
    <w:rsid w:val="00274551"/>
    <w:rsid w:val="00275647"/>
    <w:rsid w:val="002761C4"/>
    <w:rsid w:val="00276D9C"/>
    <w:rsid w:val="00277093"/>
    <w:rsid w:val="002774DA"/>
    <w:rsid w:val="002853BC"/>
    <w:rsid w:val="002859DA"/>
    <w:rsid w:val="00286A06"/>
    <w:rsid w:val="00287431"/>
    <w:rsid w:val="00287C84"/>
    <w:rsid w:val="00287DB6"/>
    <w:rsid w:val="00287DB9"/>
    <w:rsid w:val="00290124"/>
    <w:rsid w:val="00291F6A"/>
    <w:rsid w:val="00292727"/>
    <w:rsid w:val="00292821"/>
    <w:rsid w:val="00293923"/>
    <w:rsid w:val="00295D7D"/>
    <w:rsid w:val="00296065"/>
    <w:rsid w:val="00296DCB"/>
    <w:rsid w:val="00296E73"/>
    <w:rsid w:val="00297F2A"/>
    <w:rsid w:val="002A01DF"/>
    <w:rsid w:val="002A3345"/>
    <w:rsid w:val="002A423D"/>
    <w:rsid w:val="002A4B4D"/>
    <w:rsid w:val="002B1689"/>
    <w:rsid w:val="002B3499"/>
    <w:rsid w:val="002C4154"/>
    <w:rsid w:val="002C41FB"/>
    <w:rsid w:val="002C4D56"/>
    <w:rsid w:val="002C5615"/>
    <w:rsid w:val="002C5B3C"/>
    <w:rsid w:val="002C6FA6"/>
    <w:rsid w:val="002D2067"/>
    <w:rsid w:val="002D4F44"/>
    <w:rsid w:val="002D59C3"/>
    <w:rsid w:val="002D605A"/>
    <w:rsid w:val="002D7E37"/>
    <w:rsid w:val="002E0032"/>
    <w:rsid w:val="002E0620"/>
    <w:rsid w:val="002E0C4F"/>
    <w:rsid w:val="002E52D0"/>
    <w:rsid w:val="002E5B91"/>
    <w:rsid w:val="002E5DF9"/>
    <w:rsid w:val="002E6F03"/>
    <w:rsid w:val="002E6FC8"/>
    <w:rsid w:val="002F0A67"/>
    <w:rsid w:val="002F0E51"/>
    <w:rsid w:val="002F1279"/>
    <w:rsid w:val="002F142B"/>
    <w:rsid w:val="002F5186"/>
    <w:rsid w:val="002F5AD1"/>
    <w:rsid w:val="002F6C56"/>
    <w:rsid w:val="003007AE"/>
    <w:rsid w:val="00301825"/>
    <w:rsid w:val="00301ED9"/>
    <w:rsid w:val="00302526"/>
    <w:rsid w:val="003025F8"/>
    <w:rsid w:val="00304087"/>
    <w:rsid w:val="0030556C"/>
    <w:rsid w:val="00305E60"/>
    <w:rsid w:val="003060FF"/>
    <w:rsid w:val="00310A2D"/>
    <w:rsid w:val="00310B25"/>
    <w:rsid w:val="003110BA"/>
    <w:rsid w:val="00313BF1"/>
    <w:rsid w:val="003154A2"/>
    <w:rsid w:val="00323552"/>
    <w:rsid w:val="0032691A"/>
    <w:rsid w:val="00331C34"/>
    <w:rsid w:val="0033226E"/>
    <w:rsid w:val="003330CA"/>
    <w:rsid w:val="003340A2"/>
    <w:rsid w:val="0033574B"/>
    <w:rsid w:val="003363D8"/>
    <w:rsid w:val="00337948"/>
    <w:rsid w:val="00340457"/>
    <w:rsid w:val="00340B5A"/>
    <w:rsid w:val="0034159D"/>
    <w:rsid w:val="003418E5"/>
    <w:rsid w:val="003443BC"/>
    <w:rsid w:val="0034471A"/>
    <w:rsid w:val="00344DC0"/>
    <w:rsid w:val="00346245"/>
    <w:rsid w:val="0034626E"/>
    <w:rsid w:val="00350B91"/>
    <w:rsid w:val="003519CC"/>
    <w:rsid w:val="003520C3"/>
    <w:rsid w:val="003532C6"/>
    <w:rsid w:val="00354F6C"/>
    <w:rsid w:val="003553EF"/>
    <w:rsid w:val="00356951"/>
    <w:rsid w:val="00357D11"/>
    <w:rsid w:val="003600C6"/>
    <w:rsid w:val="003621CB"/>
    <w:rsid w:val="0036295C"/>
    <w:rsid w:val="0036299F"/>
    <w:rsid w:val="00362B70"/>
    <w:rsid w:val="003636C8"/>
    <w:rsid w:val="0037003F"/>
    <w:rsid w:val="003708F7"/>
    <w:rsid w:val="0037372D"/>
    <w:rsid w:val="00373F9C"/>
    <w:rsid w:val="0037401F"/>
    <w:rsid w:val="003767F8"/>
    <w:rsid w:val="00376B62"/>
    <w:rsid w:val="00377022"/>
    <w:rsid w:val="00377BE0"/>
    <w:rsid w:val="003812A8"/>
    <w:rsid w:val="00383095"/>
    <w:rsid w:val="00383D66"/>
    <w:rsid w:val="00385D33"/>
    <w:rsid w:val="00386E7C"/>
    <w:rsid w:val="00395BEF"/>
    <w:rsid w:val="00396709"/>
    <w:rsid w:val="0039696F"/>
    <w:rsid w:val="00397317"/>
    <w:rsid w:val="003A0AEF"/>
    <w:rsid w:val="003A2CFB"/>
    <w:rsid w:val="003A39D8"/>
    <w:rsid w:val="003A43EC"/>
    <w:rsid w:val="003A4EED"/>
    <w:rsid w:val="003A4FDE"/>
    <w:rsid w:val="003A6190"/>
    <w:rsid w:val="003A701A"/>
    <w:rsid w:val="003B1836"/>
    <w:rsid w:val="003B395C"/>
    <w:rsid w:val="003B43CE"/>
    <w:rsid w:val="003B4BF5"/>
    <w:rsid w:val="003C016F"/>
    <w:rsid w:val="003C197C"/>
    <w:rsid w:val="003C2550"/>
    <w:rsid w:val="003C325F"/>
    <w:rsid w:val="003C6BE9"/>
    <w:rsid w:val="003D23E2"/>
    <w:rsid w:val="003E2798"/>
    <w:rsid w:val="003E3FBF"/>
    <w:rsid w:val="003E476A"/>
    <w:rsid w:val="003E55F5"/>
    <w:rsid w:val="003E78A5"/>
    <w:rsid w:val="003F196F"/>
    <w:rsid w:val="003F1EDE"/>
    <w:rsid w:val="003F32A4"/>
    <w:rsid w:val="003F3539"/>
    <w:rsid w:val="003F44A3"/>
    <w:rsid w:val="003F52E2"/>
    <w:rsid w:val="003F53AD"/>
    <w:rsid w:val="003F6780"/>
    <w:rsid w:val="003F6869"/>
    <w:rsid w:val="003F7AA0"/>
    <w:rsid w:val="003F7EA3"/>
    <w:rsid w:val="004011D4"/>
    <w:rsid w:val="004026B1"/>
    <w:rsid w:val="004027D1"/>
    <w:rsid w:val="004060A1"/>
    <w:rsid w:val="0040613D"/>
    <w:rsid w:val="00406321"/>
    <w:rsid w:val="00407A9C"/>
    <w:rsid w:val="004104FA"/>
    <w:rsid w:val="00410A31"/>
    <w:rsid w:val="00415BCC"/>
    <w:rsid w:val="00415E27"/>
    <w:rsid w:val="00415F75"/>
    <w:rsid w:val="004204C7"/>
    <w:rsid w:val="004205F4"/>
    <w:rsid w:val="00420A7E"/>
    <w:rsid w:val="00422255"/>
    <w:rsid w:val="00422454"/>
    <w:rsid w:val="004226B1"/>
    <w:rsid w:val="00422CA8"/>
    <w:rsid w:val="00424AE3"/>
    <w:rsid w:val="00425C1F"/>
    <w:rsid w:val="004309D2"/>
    <w:rsid w:val="00433044"/>
    <w:rsid w:val="00434139"/>
    <w:rsid w:val="00440772"/>
    <w:rsid w:val="00440EC5"/>
    <w:rsid w:val="00440F40"/>
    <w:rsid w:val="0044206D"/>
    <w:rsid w:val="0044450C"/>
    <w:rsid w:val="00444E1D"/>
    <w:rsid w:val="00446876"/>
    <w:rsid w:val="00446CCC"/>
    <w:rsid w:val="00447267"/>
    <w:rsid w:val="00447BE9"/>
    <w:rsid w:val="00452698"/>
    <w:rsid w:val="004531BC"/>
    <w:rsid w:val="004533A7"/>
    <w:rsid w:val="0045595C"/>
    <w:rsid w:val="00460E4F"/>
    <w:rsid w:val="00461841"/>
    <w:rsid w:val="004619F0"/>
    <w:rsid w:val="00461DB2"/>
    <w:rsid w:val="00461E9E"/>
    <w:rsid w:val="004627B4"/>
    <w:rsid w:val="004643A7"/>
    <w:rsid w:val="00464CE2"/>
    <w:rsid w:val="00467055"/>
    <w:rsid w:val="00471481"/>
    <w:rsid w:val="00471620"/>
    <w:rsid w:val="00472F88"/>
    <w:rsid w:val="00473818"/>
    <w:rsid w:val="00473CD9"/>
    <w:rsid w:val="00473F44"/>
    <w:rsid w:val="00475811"/>
    <w:rsid w:val="00476D9F"/>
    <w:rsid w:val="004771B5"/>
    <w:rsid w:val="004800D6"/>
    <w:rsid w:val="0048043A"/>
    <w:rsid w:val="00480D02"/>
    <w:rsid w:val="00484B61"/>
    <w:rsid w:val="00484E9F"/>
    <w:rsid w:val="004851ED"/>
    <w:rsid w:val="00485DC3"/>
    <w:rsid w:val="0048781D"/>
    <w:rsid w:val="004908CA"/>
    <w:rsid w:val="00491A12"/>
    <w:rsid w:val="00491BEE"/>
    <w:rsid w:val="00493CBB"/>
    <w:rsid w:val="00494C2D"/>
    <w:rsid w:val="0049528B"/>
    <w:rsid w:val="00496005"/>
    <w:rsid w:val="004967F7"/>
    <w:rsid w:val="00497490"/>
    <w:rsid w:val="00497C84"/>
    <w:rsid w:val="004A18C1"/>
    <w:rsid w:val="004A5195"/>
    <w:rsid w:val="004A56D2"/>
    <w:rsid w:val="004A6C7B"/>
    <w:rsid w:val="004A6DC8"/>
    <w:rsid w:val="004A724E"/>
    <w:rsid w:val="004B3AF2"/>
    <w:rsid w:val="004B4403"/>
    <w:rsid w:val="004B70AD"/>
    <w:rsid w:val="004C006A"/>
    <w:rsid w:val="004C276F"/>
    <w:rsid w:val="004C2A67"/>
    <w:rsid w:val="004C60FB"/>
    <w:rsid w:val="004C631F"/>
    <w:rsid w:val="004C6A5C"/>
    <w:rsid w:val="004C7FBB"/>
    <w:rsid w:val="004D1A77"/>
    <w:rsid w:val="004D3A96"/>
    <w:rsid w:val="004D4188"/>
    <w:rsid w:val="004D5184"/>
    <w:rsid w:val="004D5EDC"/>
    <w:rsid w:val="004D6070"/>
    <w:rsid w:val="004D7E05"/>
    <w:rsid w:val="004E0A26"/>
    <w:rsid w:val="004E1DE7"/>
    <w:rsid w:val="004E3FFA"/>
    <w:rsid w:val="004E676B"/>
    <w:rsid w:val="004E7FCD"/>
    <w:rsid w:val="004F0416"/>
    <w:rsid w:val="004F3816"/>
    <w:rsid w:val="004F3903"/>
    <w:rsid w:val="004F4331"/>
    <w:rsid w:val="004F43A0"/>
    <w:rsid w:val="004F4FA6"/>
    <w:rsid w:val="004F79F7"/>
    <w:rsid w:val="00500311"/>
    <w:rsid w:val="005025ED"/>
    <w:rsid w:val="00503100"/>
    <w:rsid w:val="0050346D"/>
    <w:rsid w:val="00504875"/>
    <w:rsid w:val="00505532"/>
    <w:rsid w:val="005063C3"/>
    <w:rsid w:val="00506709"/>
    <w:rsid w:val="00507606"/>
    <w:rsid w:val="0051295B"/>
    <w:rsid w:val="00515A4E"/>
    <w:rsid w:val="00516FA8"/>
    <w:rsid w:val="00520E2C"/>
    <w:rsid w:val="0052120F"/>
    <w:rsid w:val="00522556"/>
    <w:rsid w:val="00522663"/>
    <w:rsid w:val="0052306F"/>
    <w:rsid w:val="005234ED"/>
    <w:rsid w:val="005251C7"/>
    <w:rsid w:val="00525B9C"/>
    <w:rsid w:val="00527D0E"/>
    <w:rsid w:val="005315F9"/>
    <w:rsid w:val="005333EC"/>
    <w:rsid w:val="0053404F"/>
    <w:rsid w:val="00535B97"/>
    <w:rsid w:val="005401C9"/>
    <w:rsid w:val="0054020E"/>
    <w:rsid w:val="0054178D"/>
    <w:rsid w:val="00545A8C"/>
    <w:rsid w:val="00547F44"/>
    <w:rsid w:val="0055277C"/>
    <w:rsid w:val="005531E2"/>
    <w:rsid w:val="00554460"/>
    <w:rsid w:val="0055562A"/>
    <w:rsid w:val="005559A2"/>
    <w:rsid w:val="005610F5"/>
    <w:rsid w:val="00564F35"/>
    <w:rsid w:val="005658D8"/>
    <w:rsid w:val="00565B12"/>
    <w:rsid w:val="005661DA"/>
    <w:rsid w:val="00566783"/>
    <w:rsid w:val="00567219"/>
    <w:rsid w:val="0056747F"/>
    <w:rsid w:val="00573DBE"/>
    <w:rsid w:val="00574A93"/>
    <w:rsid w:val="00574CFA"/>
    <w:rsid w:val="00576E86"/>
    <w:rsid w:val="00577EAB"/>
    <w:rsid w:val="0058506A"/>
    <w:rsid w:val="00587407"/>
    <w:rsid w:val="00592276"/>
    <w:rsid w:val="00592F5A"/>
    <w:rsid w:val="00593ADD"/>
    <w:rsid w:val="0059598C"/>
    <w:rsid w:val="005A01B9"/>
    <w:rsid w:val="005A1829"/>
    <w:rsid w:val="005A1BAF"/>
    <w:rsid w:val="005A2804"/>
    <w:rsid w:val="005A5CFC"/>
    <w:rsid w:val="005A6159"/>
    <w:rsid w:val="005A6301"/>
    <w:rsid w:val="005A67D0"/>
    <w:rsid w:val="005B01FB"/>
    <w:rsid w:val="005B1A56"/>
    <w:rsid w:val="005B53A7"/>
    <w:rsid w:val="005B5EA8"/>
    <w:rsid w:val="005B6147"/>
    <w:rsid w:val="005C01A0"/>
    <w:rsid w:val="005C092D"/>
    <w:rsid w:val="005C0EE2"/>
    <w:rsid w:val="005C2C2C"/>
    <w:rsid w:val="005C51A8"/>
    <w:rsid w:val="005D4E47"/>
    <w:rsid w:val="005D5EAF"/>
    <w:rsid w:val="005D61F4"/>
    <w:rsid w:val="005D628E"/>
    <w:rsid w:val="005E0309"/>
    <w:rsid w:val="005E14AC"/>
    <w:rsid w:val="005E34DC"/>
    <w:rsid w:val="005E670D"/>
    <w:rsid w:val="005E6872"/>
    <w:rsid w:val="005E68D6"/>
    <w:rsid w:val="005F0B0E"/>
    <w:rsid w:val="005F1346"/>
    <w:rsid w:val="005F16A7"/>
    <w:rsid w:val="005F199C"/>
    <w:rsid w:val="005F1AD5"/>
    <w:rsid w:val="005F24D2"/>
    <w:rsid w:val="005F2649"/>
    <w:rsid w:val="005F38A3"/>
    <w:rsid w:val="005F78E5"/>
    <w:rsid w:val="005F7D08"/>
    <w:rsid w:val="005F7D67"/>
    <w:rsid w:val="00600BFE"/>
    <w:rsid w:val="00601955"/>
    <w:rsid w:val="00601A7F"/>
    <w:rsid w:val="00603C68"/>
    <w:rsid w:val="0060751D"/>
    <w:rsid w:val="006079EA"/>
    <w:rsid w:val="00607C58"/>
    <w:rsid w:val="00610F7F"/>
    <w:rsid w:val="0061146A"/>
    <w:rsid w:val="00611AEC"/>
    <w:rsid w:val="00611C41"/>
    <w:rsid w:val="00615ECF"/>
    <w:rsid w:val="006213F1"/>
    <w:rsid w:val="0062324D"/>
    <w:rsid w:val="00624BAB"/>
    <w:rsid w:val="00624D87"/>
    <w:rsid w:val="0062691C"/>
    <w:rsid w:val="00630009"/>
    <w:rsid w:val="00632013"/>
    <w:rsid w:val="00632519"/>
    <w:rsid w:val="00634971"/>
    <w:rsid w:val="0063514A"/>
    <w:rsid w:val="00635338"/>
    <w:rsid w:val="0063615D"/>
    <w:rsid w:val="0063658B"/>
    <w:rsid w:val="00636EAE"/>
    <w:rsid w:val="00643293"/>
    <w:rsid w:val="00644F4A"/>
    <w:rsid w:val="00646405"/>
    <w:rsid w:val="006539E7"/>
    <w:rsid w:val="0065589C"/>
    <w:rsid w:val="00657AFA"/>
    <w:rsid w:val="0066210D"/>
    <w:rsid w:val="00663271"/>
    <w:rsid w:val="00665116"/>
    <w:rsid w:val="00666395"/>
    <w:rsid w:val="006675B7"/>
    <w:rsid w:val="00671E96"/>
    <w:rsid w:val="00671EE1"/>
    <w:rsid w:val="0067523F"/>
    <w:rsid w:val="00681087"/>
    <w:rsid w:val="006818CE"/>
    <w:rsid w:val="00683D8B"/>
    <w:rsid w:val="00684B14"/>
    <w:rsid w:val="00685138"/>
    <w:rsid w:val="006852DD"/>
    <w:rsid w:val="0068654D"/>
    <w:rsid w:val="006874D7"/>
    <w:rsid w:val="00687DA3"/>
    <w:rsid w:val="0069247F"/>
    <w:rsid w:val="0069607D"/>
    <w:rsid w:val="006974BB"/>
    <w:rsid w:val="0069771C"/>
    <w:rsid w:val="006A2690"/>
    <w:rsid w:val="006A27E3"/>
    <w:rsid w:val="006A3FEF"/>
    <w:rsid w:val="006B026A"/>
    <w:rsid w:val="006B058E"/>
    <w:rsid w:val="006B0CE2"/>
    <w:rsid w:val="006B1685"/>
    <w:rsid w:val="006B2156"/>
    <w:rsid w:val="006B4377"/>
    <w:rsid w:val="006B5E2A"/>
    <w:rsid w:val="006C0227"/>
    <w:rsid w:val="006C056C"/>
    <w:rsid w:val="006C0810"/>
    <w:rsid w:val="006C2BF7"/>
    <w:rsid w:val="006C38DF"/>
    <w:rsid w:val="006C3AD7"/>
    <w:rsid w:val="006C45B6"/>
    <w:rsid w:val="006C5208"/>
    <w:rsid w:val="006C6189"/>
    <w:rsid w:val="006C703A"/>
    <w:rsid w:val="006C7757"/>
    <w:rsid w:val="006D00CD"/>
    <w:rsid w:val="006D1FA2"/>
    <w:rsid w:val="006D45FF"/>
    <w:rsid w:val="006D48EB"/>
    <w:rsid w:val="006D6512"/>
    <w:rsid w:val="006E1EE6"/>
    <w:rsid w:val="006E29F7"/>
    <w:rsid w:val="006E38AD"/>
    <w:rsid w:val="006E4279"/>
    <w:rsid w:val="006E4890"/>
    <w:rsid w:val="006E4CDA"/>
    <w:rsid w:val="006F14CA"/>
    <w:rsid w:val="006F1DFB"/>
    <w:rsid w:val="006F2D89"/>
    <w:rsid w:val="006F2F3F"/>
    <w:rsid w:val="006F42FA"/>
    <w:rsid w:val="006F4AC0"/>
    <w:rsid w:val="006F4FFF"/>
    <w:rsid w:val="006F5248"/>
    <w:rsid w:val="006F57CF"/>
    <w:rsid w:val="006F5D48"/>
    <w:rsid w:val="006F7431"/>
    <w:rsid w:val="00701AB1"/>
    <w:rsid w:val="00701DDA"/>
    <w:rsid w:val="007033F0"/>
    <w:rsid w:val="007062AB"/>
    <w:rsid w:val="007116F0"/>
    <w:rsid w:val="00713AC6"/>
    <w:rsid w:val="00714097"/>
    <w:rsid w:val="00720A80"/>
    <w:rsid w:val="00720E5E"/>
    <w:rsid w:val="00720FFB"/>
    <w:rsid w:val="00722878"/>
    <w:rsid w:val="007241FC"/>
    <w:rsid w:val="0072468E"/>
    <w:rsid w:val="00724ACE"/>
    <w:rsid w:val="00724F0B"/>
    <w:rsid w:val="0072506D"/>
    <w:rsid w:val="00727CC8"/>
    <w:rsid w:val="00731017"/>
    <w:rsid w:val="00732A25"/>
    <w:rsid w:val="007332E6"/>
    <w:rsid w:val="007333D1"/>
    <w:rsid w:val="00733A65"/>
    <w:rsid w:val="00735B5E"/>
    <w:rsid w:val="00741A78"/>
    <w:rsid w:val="007424BD"/>
    <w:rsid w:val="007429BF"/>
    <w:rsid w:val="00743C4E"/>
    <w:rsid w:val="00743DFD"/>
    <w:rsid w:val="007455A7"/>
    <w:rsid w:val="00746815"/>
    <w:rsid w:val="00746DFC"/>
    <w:rsid w:val="00747C93"/>
    <w:rsid w:val="0075087B"/>
    <w:rsid w:val="00751493"/>
    <w:rsid w:val="00751E83"/>
    <w:rsid w:val="00752A41"/>
    <w:rsid w:val="0076261D"/>
    <w:rsid w:val="00762F78"/>
    <w:rsid w:val="0076504E"/>
    <w:rsid w:val="00765BD4"/>
    <w:rsid w:val="00765EA5"/>
    <w:rsid w:val="00766FBA"/>
    <w:rsid w:val="00770FC9"/>
    <w:rsid w:val="007723F2"/>
    <w:rsid w:val="007742D9"/>
    <w:rsid w:val="0077554A"/>
    <w:rsid w:val="00781060"/>
    <w:rsid w:val="007815D9"/>
    <w:rsid w:val="007816D3"/>
    <w:rsid w:val="00782831"/>
    <w:rsid w:val="00785306"/>
    <w:rsid w:val="00787029"/>
    <w:rsid w:val="00790701"/>
    <w:rsid w:val="00793D1B"/>
    <w:rsid w:val="007941EF"/>
    <w:rsid w:val="007976E4"/>
    <w:rsid w:val="007A1A6C"/>
    <w:rsid w:val="007A1E2F"/>
    <w:rsid w:val="007A38F7"/>
    <w:rsid w:val="007A4C8F"/>
    <w:rsid w:val="007A746E"/>
    <w:rsid w:val="007A748A"/>
    <w:rsid w:val="007B04E2"/>
    <w:rsid w:val="007B0A0F"/>
    <w:rsid w:val="007B0DF1"/>
    <w:rsid w:val="007B2290"/>
    <w:rsid w:val="007B3026"/>
    <w:rsid w:val="007B50A3"/>
    <w:rsid w:val="007C05DA"/>
    <w:rsid w:val="007C07DB"/>
    <w:rsid w:val="007C2D57"/>
    <w:rsid w:val="007C35E0"/>
    <w:rsid w:val="007C3CDA"/>
    <w:rsid w:val="007C6807"/>
    <w:rsid w:val="007D157E"/>
    <w:rsid w:val="007D22BE"/>
    <w:rsid w:val="007D4ADA"/>
    <w:rsid w:val="007D50B5"/>
    <w:rsid w:val="007D5360"/>
    <w:rsid w:val="007D5A8C"/>
    <w:rsid w:val="007D6262"/>
    <w:rsid w:val="007D6501"/>
    <w:rsid w:val="007D6969"/>
    <w:rsid w:val="007E4924"/>
    <w:rsid w:val="007E5F92"/>
    <w:rsid w:val="007E63A4"/>
    <w:rsid w:val="007E7DC3"/>
    <w:rsid w:val="007F1649"/>
    <w:rsid w:val="007F2129"/>
    <w:rsid w:val="007F2AFE"/>
    <w:rsid w:val="007F40DC"/>
    <w:rsid w:val="007F53D4"/>
    <w:rsid w:val="007F630C"/>
    <w:rsid w:val="007F6484"/>
    <w:rsid w:val="007F65FD"/>
    <w:rsid w:val="008018C3"/>
    <w:rsid w:val="00803754"/>
    <w:rsid w:val="008049D8"/>
    <w:rsid w:val="00812CEA"/>
    <w:rsid w:val="00812EF3"/>
    <w:rsid w:val="00813A9D"/>
    <w:rsid w:val="00814658"/>
    <w:rsid w:val="0081492E"/>
    <w:rsid w:val="00816A1B"/>
    <w:rsid w:val="0081787A"/>
    <w:rsid w:val="00821361"/>
    <w:rsid w:val="008219CB"/>
    <w:rsid w:val="00822056"/>
    <w:rsid w:val="008242C6"/>
    <w:rsid w:val="00826574"/>
    <w:rsid w:val="00830B43"/>
    <w:rsid w:val="00830DC6"/>
    <w:rsid w:val="00831B4D"/>
    <w:rsid w:val="00832441"/>
    <w:rsid w:val="00832A59"/>
    <w:rsid w:val="00833E09"/>
    <w:rsid w:val="008365FD"/>
    <w:rsid w:val="00836EDC"/>
    <w:rsid w:val="00837385"/>
    <w:rsid w:val="00837D5A"/>
    <w:rsid w:val="008408E3"/>
    <w:rsid w:val="00841C09"/>
    <w:rsid w:val="00844609"/>
    <w:rsid w:val="00845ADC"/>
    <w:rsid w:val="00845EEC"/>
    <w:rsid w:val="00846685"/>
    <w:rsid w:val="00847E2B"/>
    <w:rsid w:val="0085012B"/>
    <w:rsid w:val="00852D55"/>
    <w:rsid w:val="00855F35"/>
    <w:rsid w:val="00857CE4"/>
    <w:rsid w:val="008611E0"/>
    <w:rsid w:val="008613F9"/>
    <w:rsid w:val="008617DB"/>
    <w:rsid w:val="00862335"/>
    <w:rsid w:val="008625E4"/>
    <w:rsid w:val="008674C9"/>
    <w:rsid w:val="008678E1"/>
    <w:rsid w:val="00871197"/>
    <w:rsid w:val="00873A9F"/>
    <w:rsid w:val="008743F4"/>
    <w:rsid w:val="008754C0"/>
    <w:rsid w:val="00875617"/>
    <w:rsid w:val="00875878"/>
    <w:rsid w:val="0087619C"/>
    <w:rsid w:val="008772C1"/>
    <w:rsid w:val="008772F1"/>
    <w:rsid w:val="0087789E"/>
    <w:rsid w:val="0088002B"/>
    <w:rsid w:val="0088314C"/>
    <w:rsid w:val="0088354D"/>
    <w:rsid w:val="00883587"/>
    <w:rsid w:val="008859DE"/>
    <w:rsid w:val="0088752B"/>
    <w:rsid w:val="00890F8D"/>
    <w:rsid w:val="00896CE2"/>
    <w:rsid w:val="008A12C1"/>
    <w:rsid w:val="008A206D"/>
    <w:rsid w:val="008A3673"/>
    <w:rsid w:val="008A64CE"/>
    <w:rsid w:val="008B053C"/>
    <w:rsid w:val="008B3228"/>
    <w:rsid w:val="008B456F"/>
    <w:rsid w:val="008B4A8D"/>
    <w:rsid w:val="008B4DDB"/>
    <w:rsid w:val="008B4F9A"/>
    <w:rsid w:val="008C0C3E"/>
    <w:rsid w:val="008C1ABD"/>
    <w:rsid w:val="008C60FC"/>
    <w:rsid w:val="008C7EAD"/>
    <w:rsid w:val="008D0474"/>
    <w:rsid w:val="008D14A5"/>
    <w:rsid w:val="008D1CC5"/>
    <w:rsid w:val="008D1D22"/>
    <w:rsid w:val="008D23FC"/>
    <w:rsid w:val="008D31E8"/>
    <w:rsid w:val="008D480F"/>
    <w:rsid w:val="008D4FC0"/>
    <w:rsid w:val="008D7B24"/>
    <w:rsid w:val="008E2038"/>
    <w:rsid w:val="008E5C19"/>
    <w:rsid w:val="008E5F15"/>
    <w:rsid w:val="008E64D6"/>
    <w:rsid w:val="008E7D62"/>
    <w:rsid w:val="008F63CB"/>
    <w:rsid w:val="009005AA"/>
    <w:rsid w:val="00902DE2"/>
    <w:rsid w:val="00903457"/>
    <w:rsid w:val="009107F4"/>
    <w:rsid w:val="00912EE9"/>
    <w:rsid w:val="00912FD4"/>
    <w:rsid w:val="0091342B"/>
    <w:rsid w:val="0091357C"/>
    <w:rsid w:val="009154C9"/>
    <w:rsid w:val="00917F83"/>
    <w:rsid w:val="00920D8E"/>
    <w:rsid w:val="00921235"/>
    <w:rsid w:val="00923688"/>
    <w:rsid w:val="00923832"/>
    <w:rsid w:val="00924732"/>
    <w:rsid w:val="00925DAB"/>
    <w:rsid w:val="0092605A"/>
    <w:rsid w:val="0092728C"/>
    <w:rsid w:val="00927810"/>
    <w:rsid w:val="009300F4"/>
    <w:rsid w:val="00934834"/>
    <w:rsid w:val="009405F4"/>
    <w:rsid w:val="009432EA"/>
    <w:rsid w:val="00943A77"/>
    <w:rsid w:val="00943FB5"/>
    <w:rsid w:val="00946106"/>
    <w:rsid w:val="0094770E"/>
    <w:rsid w:val="0094776F"/>
    <w:rsid w:val="00947922"/>
    <w:rsid w:val="009514A2"/>
    <w:rsid w:val="009529BB"/>
    <w:rsid w:val="00954C52"/>
    <w:rsid w:val="009554EC"/>
    <w:rsid w:val="009567D9"/>
    <w:rsid w:val="00956DAA"/>
    <w:rsid w:val="00956E8B"/>
    <w:rsid w:val="009572A0"/>
    <w:rsid w:val="009613B6"/>
    <w:rsid w:val="00961A5C"/>
    <w:rsid w:val="009624FD"/>
    <w:rsid w:val="00963EE2"/>
    <w:rsid w:val="00964F01"/>
    <w:rsid w:val="00964F85"/>
    <w:rsid w:val="00966B99"/>
    <w:rsid w:val="00971A07"/>
    <w:rsid w:val="00972562"/>
    <w:rsid w:val="00972A43"/>
    <w:rsid w:val="00972D23"/>
    <w:rsid w:val="00975968"/>
    <w:rsid w:val="00976126"/>
    <w:rsid w:val="00976B89"/>
    <w:rsid w:val="00976D81"/>
    <w:rsid w:val="0097783B"/>
    <w:rsid w:val="00977F5D"/>
    <w:rsid w:val="00981EB1"/>
    <w:rsid w:val="00982C3C"/>
    <w:rsid w:val="009831A7"/>
    <w:rsid w:val="00984267"/>
    <w:rsid w:val="00986A10"/>
    <w:rsid w:val="00986E71"/>
    <w:rsid w:val="00987D49"/>
    <w:rsid w:val="009909DF"/>
    <w:rsid w:val="00991CE8"/>
    <w:rsid w:val="009922C0"/>
    <w:rsid w:val="00993C8B"/>
    <w:rsid w:val="00994393"/>
    <w:rsid w:val="00997F68"/>
    <w:rsid w:val="009A06E8"/>
    <w:rsid w:val="009A0E63"/>
    <w:rsid w:val="009A20CA"/>
    <w:rsid w:val="009A36C4"/>
    <w:rsid w:val="009A48FC"/>
    <w:rsid w:val="009A68E8"/>
    <w:rsid w:val="009B071A"/>
    <w:rsid w:val="009B1350"/>
    <w:rsid w:val="009B1ACA"/>
    <w:rsid w:val="009B3910"/>
    <w:rsid w:val="009B3C17"/>
    <w:rsid w:val="009B4973"/>
    <w:rsid w:val="009B58E8"/>
    <w:rsid w:val="009B6711"/>
    <w:rsid w:val="009B6716"/>
    <w:rsid w:val="009C0107"/>
    <w:rsid w:val="009C0677"/>
    <w:rsid w:val="009C21B4"/>
    <w:rsid w:val="009C323A"/>
    <w:rsid w:val="009C3658"/>
    <w:rsid w:val="009C47E5"/>
    <w:rsid w:val="009D07CB"/>
    <w:rsid w:val="009D636A"/>
    <w:rsid w:val="009D74BC"/>
    <w:rsid w:val="009E20AF"/>
    <w:rsid w:val="009E536E"/>
    <w:rsid w:val="009E5647"/>
    <w:rsid w:val="009E58B1"/>
    <w:rsid w:val="009E5C66"/>
    <w:rsid w:val="009E66FB"/>
    <w:rsid w:val="009E7ADA"/>
    <w:rsid w:val="009F1500"/>
    <w:rsid w:val="009F259B"/>
    <w:rsid w:val="009F3016"/>
    <w:rsid w:val="009F50D6"/>
    <w:rsid w:val="009F516A"/>
    <w:rsid w:val="009F5BF1"/>
    <w:rsid w:val="009F6BC8"/>
    <w:rsid w:val="009F79E6"/>
    <w:rsid w:val="009F7CAE"/>
    <w:rsid w:val="009F7E52"/>
    <w:rsid w:val="00A001C1"/>
    <w:rsid w:val="00A0045F"/>
    <w:rsid w:val="00A02304"/>
    <w:rsid w:val="00A0450F"/>
    <w:rsid w:val="00A04DFB"/>
    <w:rsid w:val="00A06D14"/>
    <w:rsid w:val="00A11118"/>
    <w:rsid w:val="00A14661"/>
    <w:rsid w:val="00A24D1A"/>
    <w:rsid w:val="00A26231"/>
    <w:rsid w:val="00A26B67"/>
    <w:rsid w:val="00A27EAC"/>
    <w:rsid w:val="00A3151C"/>
    <w:rsid w:val="00A355D2"/>
    <w:rsid w:val="00A366F4"/>
    <w:rsid w:val="00A40E92"/>
    <w:rsid w:val="00A42224"/>
    <w:rsid w:val="00A424C7"/>
    <w:rsid w:val="00A4665C"/>
    <w:rsid w:val="00A503DA"/>
    <w:rsid w:val="00A51317"/>
    <w:rsid w:val="00A51A80"/>
    <w:rsid w:val="00A51E15"/>
    <w:rsid w:val="00A53A1F"/>
    <w:rsid w:val="00A53EA9"/>
    <w:rsid w:val="00A55639"/>
    <w:rsid w:val="00A564A6"/>
    <w:rsid w:val="00A56A3B"/>
    <w:rsid w:val="00A570A6"/>
    <w:rsid w:val="00A5767D"/>
    <w:rsid w:val="00A60E1C"/>
    <w:rsid w:val="00A60E4C"/>
    <w:rsid w:val="00A61064"/>
    <w:rsid w:val="00A61CCC"/>
    <w:rsid w:val="00A635C5"/>
    <w:rsid w:val="00A64E69"/>
    <w:rsid w:val="00A64E99"/>
    <w:rsid w:val="00A65742"/>
    <w:rsid w:val="00A6587F"/>
    <w:rsid w:val="00A65EF2"/>
    <w:rsid w:val="00A66BBD"/>
    <w:rsid w:val="00A67167"/>
    <w:rsid w:val="00A745BC"/>
    <w:rsid w:val="00A75D9A"/>
    <w:rsid w:val="00A76701"/>
    <w:rsid w:val="00A809ED"/>
    <w:rsid w:val="00A83CC7"/>
    <w:rsid w:val="00A8496D"/>
    <w:rsid w:val="00A8699E"/>
    <w:rsid w:val="00A86A0B"/>
    <w:rsid w:val="00A91189"/>
    <w:rsid w:val="00A9691A"/>
    <w:rsid w:val="00A9775D"/>
    <w:rsid w:val="00A978FD"/>
    <w:rsid w:val="00AA09E5"/>
    <w:rsid w:val="00AA2823"/>
    <w:rsid w:val="00AA4D11"/>
    <w:rsid w:val="00AA54E1"/>
    <w:rsid w:val="00AA55FD"/>
    <w:rsid w:val="00AB0E47"/>
    <w:rsid w:val="00AB0EB8"/>
    <w:rsid w:val="00AB148D"/>
    <w:rsid w:val="00AB427E"/>
    <w:rsid w:val="00AB47C4"/>
    <w:rsid w:val="00AB65A4"/>
    <w:rsid w:val="00AB773D"/>
    <w:rsid w:val="00AB7D96"/>
    <w:rsid w:val="00AC1539"/>
    <w:rsid w:val="00AC5E7C"/>
    <w:rsid w:val="00AC6B97"/>
    <w:rsid w:val="00AC701D"/>
    <w:rsid w:val="00AD3B57"/>
    <w:rsid w:val="00AD4C1C"/>
    <w:rsid w:val="00AD4F08"/>
    <w:rsid w:val="00AD6B2A"/>
    <w:rsid w:val="00AD6F78"/>
    <w:rsid w:val="00AD7ADD"/>
    <w:rsid w:val="00AE142A"/>
    <w:rsid w:val="00AE146D"/>
    <w:rsid w:val="00AE23EA"/>
    <w:rsid w:val="00AE28B5"/>
    <w:rsid w:val="00AE4952"/>
    <w:rsid w:val="00AE55AB"/>
    <w:rsid w:val="00AE61A5"/>
    <w:rsid w:val="00AF080E"/>
    <w:rsid w:val="00AF1FFA"/>
    <w:rsid w:val="00AF2FBC"/>
    <w:rsid w:val="00AF3EA8"/>
    <w:rsid w:val="00AF3FCD"/>
    <w:rsid w:val="00AF41FD"/>
    <w:rsid w:val="00AF44C2"/>
    <w:rsid w:val="00AF61CC"/>
    <w:rsid w:val="00B00F8B"/>
    <w:rsid w:val="00B0122B"/>
    <w:rsid w:val="00B0264B"/>
    <w:rsid w:val="00B0424E"/>
    <w:rsid w:val="00B1031D"/>
    <w:rsid w:val="00B105A4"/>
    <w:rsid w:val="00B10F42"/>
    <w:rsid w:val="00B13474"/>
    <w:rsid w:val="00B1403E"/>
    <w:rsid w:val="00B14F30"/>
    <w:rsid w:val="00B15E2E"/>
    <w:rsid w:val="00B169AF"/>
    <w:rsid w:val="00B17930"/>
    <w:rsid w:val="00B20783"/>
    <w:rsid w:val="00B239F4"/>
    <w:rsid w:val="00B23E2A"/>
    <w:rsid w:val="00B25D5D"/>
    <w:rsid w:val="00B2687F"/>
    <w:rsid w:val="00B26BCE"/>
    <w:rsid w:val="00B275B0"/>
    <w:rsid w:val="00B27B54"/>
    <w:rsid w:val="00B32330"/>
    <w:rsid w:val="00B3366A"/>
    <w:rsid w:val="00B36186"/>
    <w:rsid w:val="00B36753"/>
    <w:rsid w:val="00B41622"/>
    <w:rsid w:val="00B41B8C"/>
    <w:rsid w:val="00B45012"/>
    <w:rsid w:val="00B4673A"/>
    <w:rsid w:val="00B471A2"/>
    <w:rsid w:val="00B473EA"/>
    <w:rsid w:val="00B53D64"/>
    <w:rsid w:val="00B54966"/>
    <w:rsid w:val="00B61A3F"/>
    <w:rsid w:val="00B63A4A"/>
    <w:rsid w:val="00B6563C"/>
    <w:rsid w:val="00B65D05"/>
    <w:rsid w:val="00B66579"/>
    <w:rsid w:val="00B70294"/>
    <w:rsid w:val="00B7088C"/>
    <w:rsid w:val="00B71983"/>
    <w:rsid w:val="00B720EA"/>
    <w:rsid w:val="00B723C8"/>
    <w:rsid w:val="00B74005"/>
    <w:rsid w:val="00B816E9"/>
    <w:rsid w:val="00B81ADB"/>
    <w:rsid w:val="00B826C0"/>
    <w:rsid w:val="00B82952"/>
    <w:rsid w:val="00B83F87"/>
    <w:rsid w:val="00B92139"/>
    <w:rsid w:val="00B93C73"/>
    <w:rsid w:val="00B93E87"/>
    <w:rsid w:val="00B94DDF"/>
    <w:rsid w:val="00B952AF"/>
    <w:rsid w:val="00B963AF"/>
    <w:rsid w:val="00B968EF"/>
    <w:rsid w:val="00B96FDF"/>
    <w:rsid w:val="00B97194"/>
    <w:rsid w:val="00B976A0"/>
    <w:rsid w:val="00B9774A"/>
    <w:rsid w:val="00BA0C4D"/>
    <w:rsid w:val="00BA12C7"/>
    <w:rsid w:val="00BA1EBC"/>
    <w:rsid w:val="00BA2A07"/>
    <w:rsid w:val="00BA5C6B"/>
    <w:rsid w:val="00BA64B7"/>
    <w:rsid w:val="00BA742C"/>
    <w:rsid w:val="00BA7F23"/>
    <w:rsid w:val="00BB065E"/>
    <w:rsid w:val="00BB22C9"/>
    <w:rsid w:val="00BB3FA6"/>
    <w:rsid w:val="00BB4151"/>
    <w:rsid w:val="00BB578A"/>
    <w:rsid w:val="00BB58DF"/>
    <w:rsid w:val="00BC4EEA"/>
    <w:rsid w:val="00BC6615"/>
    <w:rsid w:val="00BC7A5E"/>
    <w:rsid w:val="00BD08B9"/>
    <w:rsid w:val="00BD0E3A"/>
    <w:rsid w:val="00BD1D0D"/>
    <w:rsid w:val="00BD2630"/>
    <w:rsid w:val="00BD26C6"/>
    <w:rsid w:val="00BD2C1B"/>
    <w:rsid w:val="00BE13C0"/>
    <w:rsid w:val="00BE18AF"/>
    <w:rsid w:val="00BE2C8F"/>
    <w:rsid w:val="00BE2EB5"/>
    <w:rsid w:val="00BE4B03"/>
    <w:rsid w:val="00BE78CD"/>
    <w:rsid w:val="00BE79C7"/>
    <w:rsid w:val="00BF11C8"/>
    <w:rsid w:val="00BF12BF"/>
    <w:rsid w:val="00BF1C01"/>
    <w:rsid w:val="00BF1EBE"/>
    <w:rsid w:val="00BF2A25"/>
    <w:rsid w:val="00BF2A99"/>
    <w:rsid w:val="00BF44D2"/>
    <w:rsid w:val="00BF6A73"/>
    <w:rsid w:val="00BF7495"/>
    <w:rsid w:val="00C014D4"/>
    <w:rsid w:val="00C02991"/>
    <w:rsid w:val="00C02B92"/>
    <w:rsid w:val="00C02E01"/>
    <w:rsid w:val="00C0472F"/>
    <w:rsid w:val="00C04CAE"/>
    <w:rsid w:val="00C06669"/>
    <w:rsid w:val="00C06DD5"/>
    <w:rsid w:val="00C11171"/>
    <w:rsid w:val="00C11D18"/>
    <w:rsid w:val="00C11DEC"/>
    <w:rsid w:val="00C1537D"/>
    <w:rsid w:val="00C1561A"/>
    <w:rsid w:val="00C15AC5"/>
    <w:rsid w:val="00C17D2F"/>
    <w:rsid w:val="00C21579"/>
    <w:rsid w:val="00C25F61"/>
    <w:rsid w:val="00C26C2D"/>
    <w:rsid w:val="00C30D71"/>
    <w:rsid w:val="00C31D13"/>
    <w:rsid w:val="00C3440A"/>
    <w:rsid w:val="00C353AF"/>
    <w:rsid w:val="00C40F47"/>
    <w:rsid w:val="00C41F89"/>
    <w:rsid w:val="00C440D8"/>
    <w:rsid w:val="00C450BD"/>
    <w:rsid w:val="00C46595"/>
    <w:rsid w:val="00C47BBF"/>
    <w:rsid w:val="00C5066A"/>
    <w:rsid w:val="00C5301C"/>
    <w:rsid w:val="00C53BAD"/>
    <w:rsid w:val="00C54621"/>
    <w:rsid w:val="00C54F22"/>
    <w:rsid w:val="00C5584D"/>
    <w:rsid w:val="00C571C5"/>
    <w:rsid w:val="00C603D1"/>
    <w:rsid w:val="00C60BE5"/>
    <w:rsid w:val="00C6186E"/>
    <w:rsid w:val="00C61F15"/>
    <w:rsid w:val="00C62D4D"/>
    <w:rsid w:val="00C632CD"/>
    <w:rsid w:val="00C67F65"/>
    <w:rsid w:val="00C70CD5"/>
    <w:rsid w:val="00C71C1B"/>
    <w:rsid w:val="00C7217D"/>
    <w:rsid w:val="00C72472"/>
    <w:rsid w:val="00C74FDE"/>
    <w:rsid w:val="00C75E8D"/>
    <w:rsid w:val="00C768A7"/>
    <w:rsid w:val="00C76A41"/>
    <w:rsid w:val="00C77154"/>
    <w:rsid w:val="00C82F22"/>
    <w:rsid w:val="00C84199"/>
    <w:rsid w:val="00C848BB"/>
    <w:rsid w:val="00C85E13"/>
    <w:rsid w:val="00C8784A"/>
    <w:rsid w:val="00C87A67"/>
    <w:rsid w:val="00C909D1"/>
    <w:rsid w:val="00C9135E"/>
    <w:rsid w:val="00C9174E"/>
    <w:rsid w:val="00C921AF"/>
    <w:rsid w:val="00C932B1"/>
    <w:rsid w:val="00C954E1"/>
    <w:rsid w:val="00C9721D"/>
    <w:rsid w:val="00C97578"/>
    <w:rsid w:val="00C97E87"/>
    <w:rsid w:val="00CA0ECB"/>
    <w:rsid w:val="00CA1572"/>
    <w:rsid w:val="00CA3EFB"/>
    <w:rsid w:val="00CA4209"/>
    <w:rsid w:val="00CB0872"/>
    <w:rsid w:val="00CB12E2"/>
    <w:rsid w:val="00CB20A7"/>
    <w:rsid w:val="00CB35B7"/>
    <w:rsid w:val="00CB43FC"/>
    <w:rsid w:val="00CB4B3C"/>
    <w:rsid w:val="00CB53C2"/>
    <w:rsid w:val="00CB5495"/>
    <w:rsid w:val="00CB6105"/>
    <w:rsid w:val="00CB7B78"/>
    <w:rsid w:val="00CC00C3"/>
    <w:rsid w:val="00CC0551"/>
    <w:rsid w:val="00CC17DD"/>
    <w:rsid w:val="00CC5983"/>
    <w:rsid w:val="00CC5D53"/>
    <w:rsid w:val="00CC73FB"/>
    <w:rsid w:val="00CD0470"/>
    <w:rsid w:val="00CD165D"/>
    <w:rsid w:val="00CD266B"/>
    <w:rsid w:val="00CD4389"/>
    <w:rsid w:val="00CD5857"/>
    <w:rsid w:val="00CD587E"/>
    <w:rsid w:val="00CE341B"/>
    <w:rsid w:val="00CE491F"/>
    <w:rsid w:val="00CE4BF2"/>
    <w:rsid w:val="00CE6730"/>
    <w:rsid w:val="00CF0775"/>
    <w:rsid w:val="00CF2627"/>
    <w:rsid w:val="00CF2B3C"/>
    <w:rsid w:val="00CF5372"/>
    <w:rsid w:val="00CF57C4"/>
    <w:rsid w:val="00D0052E"/>
    <w:rsid w:val="00D01E0A"/>
    <w:rsid w:val="00D02431"/>
    <w:rsid w:val="00D026D3"/>
    <w:rsid w:val="00D02B4B"/>
    <w:rsid w:val="00D03018"/>
    <w:rsid w:val="00D048AE"/>
    <w:rsid w:val="00D06DF1"/>
    <w:rsid w:val="00D0795F"/>
    <w:rsid w:val="00D11ED9"/>
    <w:rsid w:val="00D12F2D"/>
    <w:rsid w:val="00D172BA"/>
    <w:rsid w:val="00D208AB"/>
    <w:rsid w:val="00D21558"/>
    <w:rsid w:val="00D21C86"/>
    <w:rsid w:val="00D238F2"/>
    <w:rsid w:val="00D24B09"/>
    <w:rsid w:val="00D26E15"/>
    <w:rsid w:val="00D26F49"/>
    <w:rsid w:val="00D27D49"/>
    <w:rsid w:val="00D3016E"/>
    <w:rsid w:val="00D32AD7"/>
    <w:rsid w:val="00D34266"/>
    <w:rsid w:val="00D34A8A"/>
    <w:rsid w:val="00D40394"/>
    <w:rsid w:val="00D41935"/>
    <w:rsid w:val="00D42E4C"/>
    <w:rsid w:val="00D433FA"/>
    <w:rsid w:val="00D4595F"/>
    <w:rsid w:val="00D45CFC"/>
    <w:rsid w:val="00D4647D"/>
    <w:rsid w:val="00D53662"/>
    <w:rsid w:val="00D54606"/>
    <w:rsid w:val="00D56C6D"/>
    <w:rsid w:val="00D57605"/>
    <w:rsid w:val="00D631E3"/>
    <w:rsid w:val="00D65F3F"/>
    <w:rsid w:val="00D66D26"/>
    <w:rsid w:val="00D672BF"/>
    <w:rsid w:val="00D70A24"/>
    <w:rsid w:val="00D70E57"/>
    <w:rsid w:val="00D71EF6"/>
    <w:rsid w:val="00D72C39"/>
    <w:rsid w:val="00D73982"/>
    <w:rsid w:val="00D73CB4"/>
    <w:rsid w:val="00D74849"/>
    <w:rsid w:val="00D74953"/>
    <w:rsid w:val="00D75E82"/>
    <w:rsid w:val="00D82191"/>
    <w:rsid w:val="00D82822"/>
    <w:rsid w:val="00D83809"/>
    <w:rsid w:val="00D8380A"/>
    <w:rsid w:val="00D856C4"/>
    <w:rsid w:val="00D871C1"/>
    <w:rsid w:val="00D8775C"/>
    <w:rsid w:val="00D92FD1"/>
    <w:rsid w:val="00D9364B"/>
    <w:rsid w:val="00D93A51"/>
    <w:rsid w:val="00D94498"/>
    <w:rsid w:val="00D96BA8"/>
    <w:rsid w:val="00D97194"/>
    <w:rsid w:val="00D97648"/>
    <w:rsid w:val="00DA1668"/>
    <w:rsid w:val="00DA1891"/>
    <w:rsid w:val="00DA2657"/>
    <w:rsid w:val="00DA7A83"/>
    <w:rsid w:val="00DB0765"/>
    <w:rsid w:val="00DB3EAB"/>
    <w:rsid w:val="00DC1339"/>
    <w:rsid w:val="00DC22EB"/>
    <w:rsid w:val="00DC24F7"/>
    <w:rsid w:val="00DC39ED"/>
    <w:rsid w:val="00DC7444"/>
    <w:rsid w:val="00DD0744"/>
    <w:rsid w:val="00DD2015"/>
    <w:rsid w:val="00DD25B4"/>
    <w:rsid w:val="00DD2717"/>
    <w:rsid w:val="00DD298E"/>
    <w:rsid w:val="00DD3749"/>
    <w:rsid w:val="00DD4A33"/>
    <w:rsid w:val="00DD51F3"/>
    <w:rsid w:val="00DD5F82"/>
    <w:rsid w:val="00DD622C"/>
    <w:rsid w:val="00DD7349"/>
    <w:rsid w:val="00DE0FB7"/>
    <w:rsid w:val="00DE0FE1"/>
    <w:rsid w:val="00DE5142"/>
    <w:rsid w:val="00DE6286"/>
    <w:rsid w:val="00DF06E7"/>
    <w:rsid w:val="00DF0FFC"/>
    <w:rsid w:val="00DF1052"/>
    <w:rsid w:val="00DF2A3E"/>
    <w:rsid w:val="00DF4462"/>
    <w:rsid w:val="00DF4494"/>
    <w:rsid w:val="00DF5F20"/>
    <w:rsid w:val="00DF6300"/>
    <w:rsid w:val="00E03D8B"/>
    <w:rsid w:val="00E078C4"/>
    <w:rsid w:val="00E1282B"/>
    <w:rsid w:val="00E1409B"/>
    <w:rsid w:val="00E14241"/>
    <w:rsid w:val="00E144ED"/>
    <w:rsid w:val="00E15725"/>
    <w:rsid w:val="00E1575C"/>
    <w:rsid w:val="00E20404"/>
    <w:rsid w:val="00E218A0"/>
    <w:rsid w:val="00E23834"/>
    <w:rsid w:val="00E2422E"/>
    <w:rsid w:val="00E24B5E"/>
    <w:rsid w:val="00E27055"/>
    <w:rsid w:val="00E30909"/>
    <w:rsid w:val="00E3168F"/>
    <w:rsid w:val="00E372E8"/>
    <w:rsid w:val="00E374ED"/>
    <w:rsid w:val="00E37E89"/>
    <w:rsid w:val="00E40B81"/>
    <w:rsid w:val="00E448FD"/>
    <w:rsid w:val="00E44FF1"/>
    <w:rsid w:val="00E46738"/>
    <w:rsid w:val="00E467C7"/>
    <w:rsid w:val="00E47FC3"/>
    <w:rsid w:val="00E54824"/>
    <w:rsid w:val="00E55CC9"/>
    <w:rsid w:val="00E56B18"/>
    <w:rsid w:val="00E6176C"/>
    <w:rsid w:val="00E62001"/>
    <w:rsid w:val="00E6381E"/>
    <w:rsid w:val="00E65006"/>
    <w:rsid w:val="00E654A8"/>
    <w:rsid w:val="00E66273"/>
    <w:rsid w:val="00E71F38"/>
    <w:rsid w:val="00E71F8A"/>
    <w:rsid w:val="00E72A18"/>
    <w:rsid w:val="00E74F23"/>
    <w:rsid w:val="00E8052E"/>
    <w:rsid w:val="00E80ABA"/>
    <w:rsid w:val="00E80F39"/>
    <w:rsid w:val="00E81BEC"/>
    <w:rsid w:val="00E848FF"/>
    <w:rsid w:val="00E85264"/>
    <w:rsid w:val="00E860C3"/>
    <w:rsid w:val="00E862E4"/>
    <w:rsid w:val="00E86CB8"/>
    <w:rsid w:val="00E92071"/>
    <w:rsid w:val="00E9237C"/>
    <w:rsid w:val="00E94246"/>
    <w:rsid w:val="00E944A1"/>
    <w:rsid w:val="00E95AB4"/>
    <w:rsid w:val="00E95DD0"/>
    <w:rsid w:val="00E96C4D"/>
    <w:rsid w:val="00E979D9"/>
    <w:rsid w:val="00EA040C"/>
    <w:rsid w:val="00EA1332"/>
    <w:rsid w:val="00EA175F"/>
    <w:rsid w:val="00EA20AA"/>
    <w:rsid w:val="00EA244D"/>
    <w:rsid w:val="00EA463B"/>
    <w:rsid w:val="00EA69F0"/>
    <w:rsid w:val="00EA71C6"/>
    <w:rsid w:val="00EB04E9"/>
    <w:rsid w:val="00EB3BF7"/>
    <w:rsid w:val="00EB7AE9"/>
    <w:rsid w:val="00EC12FC"/>
    <w:rsid w:val="00EC2470"/>
    <w:rsid w:val="00EC2BA7"/>
    <w:rsid w:val="00EC69E9"/>
    <w:rsid w:val="00EC6A11"/>
    <w:rsid w:val="00EC74ED"/>
    <w:rsid w:val="00ED08C3"/>
    <w:rsid w:val="00ED0A0B"/>
    <w:rsid w:val="00ED1B35"/>
    <w:rsid w:val="00ED1CF3"/>
    <w:rsid w:val="00ED2154"/>
    <w:rsid w:val="00ED27BE"/>
    <w:rsid w:val="00ED3D64"/>
    <w:rsid w:val="00ED441E"/>
    <w:rsid w:val="00ED4D90"/>
    <w:rsid w:val="00EE0F04"/>
    <w:rsid w:val="00EE2F29"/>
    <w:rsid w:val="00EE3756"/>
    <w:rsid w:val="00EE4965"/>
    <w:rsid w:val="00EE65F4"/>
    <w:rsid w:val="00EE697C"/>
    <w:rsid w:val="00EF04DF"/>
    <w:rsid w:val="00EF1CC1"/>
    <w:rsid w:val="00EF1EB7"/>
    <w:rsid w:val="00EF34C9"/>
    <w:rsid w:val="00EF3F6F"/>
    <w:rsid w:val="00EF5841"/>
    <w:rsid w:val="00EF681F"/>
    <w:rsid w:val="00F00255"/>
    <w:rsid w:val="00F00715"/>
    <w:rsid w:val="00F02FBE"/>
    <w:rsid w:val="00F035B3"/>
    <w:rsid w:val="00F03CD1"/>
    <w:rsid w:val="00F05D88"/>
    <w:rsid w:val="00F1029E"/>
    <w:rsid w:val="00F10F87"/>
    <w:rsid w:val="00F112BA"/>
    <w:rsid w:val="00F115E8"/>
    <w:rsid w:val="00F12232"/>
    <w:rsid w:val="00F158F4"/>
    <w:rsid w:val="00F16233"/>
    <w:rsid w:val="00F219E5"/>
    <w:rsid w:val="00F224E3"/>
    <w:rsid w:val="00F23A34"/>
    <w:rsid w:val="00F264A0"/>
    <w:rsid w:val="00F27953"/>
    <w:rsid w:val="00F329AA"/>
    <w:rsid w:val="00F3334D"/>
    <w:rsid w:val="00F3660E"/>
    <w:rsid w:val="00F36727"/>
    <w:rsid w:val="00F36859"/>
    <w:rsid w:val="00F36FC1"/>
    <w:rsid w:val="00F40ABC"/>
    <w:rsid w:val="00F40EBE"/>
    <w:rsid w:val="00F429D3"/>
    <w:rsid w:val="00F43116"/>
    <w:rsid w:val="00F46901"/>
    <w:rsid w:val="00F46DF9"/>
    <w:rsid w:val="00F51F95"/>
    <w:rsid w:val="00F521E5"/>
    <w:rsid w:val="00F53D72"/>
    <w:rsid w:val="00F5475A"/>
    <w:rsid w:val="00F5572C"/>
    <w:rsid w:val="00F55753"/>
    <w:rsid w:val="00F55DF0"/>
    <w:rsid w:val="00F5646B"/>
    <w:rsid w:val="00F57AF5"/>
    <w:rsid w:val="00F6030C"/>
    <w:rsid w:val="00F6163F"/>
    <w:rsid w:val="00F619DC"/>
    <w:rsid w:val="00F61D3E"/>
    <w:rsid w:val="00F62745"/>
    <w:rsid w:val="00F6429C"/>
    <w:rsid w:val="00F64664"/>
    <w:rsid w:val="00F64E42"/>
    <w:rsid w:val="00F6524A"/>
    <w:rsid w:val="00F6713F"/>
    <w:rsid w:val="00F67A00"/>
    <w:rsid w:val="00F750B2"/>
    <w:rsid w:val="00F77E1C"/>
    <w:rsid w:val="00F80EDD"/>
    <w:rsid w:val="00F836B7"/>
    <w:rsid w:val="00F843AC"/>
    <w:rsid w:val="00F8621F"/>
    <w:rsid w:val="00F870C8"/>
    <w:rsid w:val="00F8785F"/>
    <w:rsid w:val="00F90760"/>
    <w:rsid w:val="00F91E26"/>
    <w:rsid w:val="00F921C7"/>
    <w:rsid w:val="00F9241C"/>
    <w:rsid w:val="00FA0517"/>
    <w:rsid w:val="00FA0CBA"/>
    <w:rsid w:val="00FA44B0"/>
    <w:rsid w:val="00FA770E"/>
    <w:rsid w:val="00FA77CF"/>
    <w:rsid w:val="00FB0CCD"/>
    <w:rsid w:val="00FB1326"/>
    <w:rsid w:val="00FB3F9E"/>
    <w:rsid w:val="00FB5C84"/>
    <w:rsid w:val="00FC1A05"/>
    <w:rsid w:val="00FC3F4B"/>
    <w:rsid w:val="00FC42B3"/>
    <w:rsid w:val="00FC4C11"/>
    <w:rsid w:val="00FC4F23"/>
    <w:rsid w:val="00FC4F5C"/>
    <w:rsid w:val="00FC59D0"/>
    <w:rsid w:val="00FC5C76"/>
    <w:rsid w:val="00FC672F"/>
    <w:rsid w:val="00FD299E"/>
    <w:rsid w:val="00FD2D2A"/>
    <w:rsid w:val="00FD444D"/>
    <w:rsid w:val="00FE1A4E"/>
    <w:rsid w:val="00FE4AA1"/>
    <w:rsid w:val="00FE548A"/>
    <w:rsid w:val="00FE554F"/>
    <w:rsid w:val="00FE6791"/>
    <w:rsid w:val="00FE733D"/>
    <w:rsid w:val="00FE74F6"/>
    <w:rsid w:val="00FE7514"/>
    <w:rsid w:val="00FE7C1C"/>
    <w:rsid w:val="00FF0100"/>
    <w:rsid w:val="00FF3BB6"/>
    <w:rsid w:val="00FF3C16"/>
    <w:rsid w:val="00FF4DD6"/>
    <w:rsid w:val="00FF533B"/>
    <w:rsid w:val="00FF68F3"/>
    <w:rsid w:val="00FF6F65"/>
    <w:rsid w:val="00FF7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8750"/>
  <w15:docId w15:val="{C14464B2-0C2F-42AB-A438-74DE3CDB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0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A80"/>
    <w:rPr>
      <w:rFonts w:ascii="Times New Roman" w:eastAsia="Times New Roman" w:hAnsi="Times New Roman" w:cs="Times New Roman"/>
      <w:b/>
      <w:bCs/>
      <w:kern w:val="36"/>
      <w:sz w:val="48"/>
      <w:szCs w:val="48"/>
      <w:lang w:eastAsia="en-AU"/>
    </w:rPr>
  </w:style>
  <w:style w:type="character" w:customStyle="1" w:styleId="authors">
    <w:name w:val="authors"/>
    <w:basedOn w:val="DefaultParagraphFont"/>
    <w:rsid w:val="00720A80"/>
  </w:style>
  <w:style w:type="character" w:styleId="Hyperlink">
    <w:name w:val="Hyperlink"/>
    <w:basedOn w:val="DefaultParagraphFont"/>
    <w:uiPriority w:val="99"/>
    <w:unhideWhenUsed/>
    <w:rsid w:val="00720A80"/>
    <w:rPr>
      <w:color w:val="0000FF"/>
      <w:u w:val="single"/>
    </w:rPr>
  </w:style>
  <w:style w:type="paragraph" w:styleId="ListParagraph">
    <w:name w:val="List Paragraph"/>
    <w:basedOn w:val="Normal"/>
    <w:uiPriority w:val="34"/>
    <w:qFormat/>
    <w:rsid w:val="00D21558"/>
    <w:pPr>
      <w:ind w:left="720"/>
      <w:contextualSpacing/>
    </w:pPr>
  </w:style>
  <w:style w:type="paragraph" w:styleId="Header">
    <w:name w:val="header"/>
    <w:basedOn w:val="Normal"/>
    <w:link w:val="HeaderChar"/>
    <w:uiPriority w:val="99"/>
    <w:unhideWhenUsed/>
    <w:rsid w:val="0017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88"/>
  </w:style>
  <w:style w:type="paragraph" w:styleId="Footer">
    <w:name w:val="footer"/>
    <w:basedOn w:val="Normal"/>
    <w:link w:val="FooterChar"/>
    <w:uiPriority w:val="99"/>
    <w:unhideWhenUsed/>
    <w:rsid w:val="0017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88"/>
  </w:style>
  <w:style w:type="table" w:styleId="TableGrid">
    <w:name w:val="Table Grid"/>
    <w:basedOn w:val="TableNormal"/>
    <w:uiPriority w:val="59"/>
    <w:rsid w:val="006D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6B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B1C"/>
    <w:rPr>
      <w:sz w:val="20"/>
      <w:szCs w:val="20"/>
    </w:rPr>
  </w:style>
  <w:style w:type="character" w:styleId="FootnoteReference">
    <w:name w:val="footnote reference"/>
    <w:basedOn w:val="DefaultParagraphFont"/>
    <w:uiPriority w:val="99"/>
    <w:semiHidden/>
    <w:unhideWhenUsed/>
    <w:rsid w:val="00236B1C"/>
    <w:rPr>
      <w:vertAlign w:val="superscript"/>
    </w:rPr>
  </w:style>
  <w:style w:type="paragraph" w:styleId="NormalWeb">
    <w:name w:val="Normal (Web)"/>
    <w:basedOn w:val="Normal"/>
    <w:uiPriority w:val="99"/>
    <w:semiHidden/>
    <w:unhideWhenUsed/>
    <w:rsid w:val="001633D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99806">
      <w:bodyDiv w:val="1"/>
      <w:marLeft w:val="0"/>
      <w:marRight w:val="0"/>
      <w:marTop w:val="0"/>
      <w:marBottom w:val="0"/>
      <w:divBdr>
        <w:top w:val="none" w:sz="0" w:space="0" w:color="auto"/>
        <w:left w:val="none" w:sz="0" w:space="0" w:color="auto"/>
        <w:bottom w:val="none" w:sz="0" w:space="0" w:color="auto"/>
        <w:right w:val="none" w:sz="0" w:space="0" w:color="auto"/>
      </w:divBdr>
    </w:div>
    <w:div w:id="525142775">
      <w:bodyDiv w:val="1"/>
      <w:marLeft w:val="0"/>
      <w:marRight w:val="0"/>
      <w:marTop w:val="0"/>
      <w:marBottom w:val="0"/>
      <w:divBdr>
        <w:top w:val="none" w:sz="0" w:space="0" w:color="auto"/>
        <w:left w:val="none" w:sz="0" w:space="0" w:color="auto"/>
        <w:bottom w:val="none" w:sz="0" w:space="0" w:color="auto"/>
        <w:right w:val="none" w:sz="0" w:space="0" w:color="auto"/>
      </w:divBdr>
    </w:div>
    <w:div w:id="1705137238">
      <w:bodyDiv w:val="1"/>
      <w:marLeft w:val="0"/>
      <w:marRight w:val="0"/>
      <w:marTop w:val="0"/>
      <w:marBottom w:val="0"/>
      <w:divBdr>
        <w:top w:val="none" w:sz="0" w:space="0" w:color="auto"/>
        <w:left w:val="none" w:sz="0" w:space="0" w:color="auto"/>
        <w:bottom w:val="none" w:sz="0" w:space="0" w:color="auto"/>
        <w:right w:val="none" w:sz="0" w:space="0" w:color="auto"/>
      </w:divBdr>
      <w:divsChild>
        <w:div w:id="1361541639">
          <w:marLeft w:val="0"/>
          <w:marRight w:val="0"/>
          <w:marTop w:val="0"/>
          <w:marBottom w:val="0"/>
          <w:divBdr>
            <w:top w:val="none" w:sz="0" w:space="0" w:color="auto"/>
            <w:left w:val="none" w:sz="0" w:space="0" w:color="auto"/>
            <w:bottom w:val="none" w:sz="0" w:space="0" w:color="auto"/>
            <w:right w:val="none" w:sz="0" w:space="0" w:color="auto"/>
          </w:divBdr>
        </w:div>
        <w:div w:id="4248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osingthegap.gov.au/national-agreement/targ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osingthegap.gov.au/national-agreement/targe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e8d67748e2c9b39a21c4ed94270bb3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4d0eb94282ad5b9662125e7462126f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0DC07-0AEC-4A70-9CCB-48584E0C164F}">
  <ds:schemaRefs>
    <ds:schemaRef ds:uri="http://schemas.openxmlformats.org/officeDocument/2006/bibliography"/>
  </ds:schemaRefs>
</ds:datastoreItem>
</file>

<file path=customXml/itemProps2.xml><?xml version="1.0" encoding="utf-8"?>
<ds:datastoreItem xmlns:ds="http://schemas.openxmlformats.org/officeDocument/2006/customXml" ds:itemID="{8AB0FF5E-9661-4D62-A683-6B5CD9C66DB4}">
  <ds:schemaRefs>
    <ds:schemaRef ds:uri="http://schemas.microsoft.com/sharepoint/v3/contenttype/forms"/>
  </ds:schemaRefs>
</ds:datastoreItem>
</file>

<file path=customXml/itemProps3.xml><?xml version="1.0" encoding="utf-8"?>
<ds:datastoreItem xmlns:ds="http://schemas.openxmlformats.org/officeDocument/2006/customXml" ds:itemID="{47ABE80E-76EC-481E-AC1C-19855E30C0A2}">
  <ds:schemaRefs>
    <ds:schemaRef ds:uri="http://schemas.microsoft.com/sharepoint/events"/>
  </ds:schemaRefs>
</ds:datastoreItem>
</file>

<file path=customXml/itemProps4.xml><?xml version="1.0" encoding="utf-8"?>
<ds:datastoreItem xmlns:ds="http://schemas.openxmlformats.org/officeDocument/2006/customXml" ds:itemID="{862F7AA3-1EF4-49B7-92E4-CB530ECC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Submission 40 - Bill Arthur - Closing the Gap Review - Commissioned study</vt:lpstr>
    </vt:vector>
  </TitlesOfParts>
  <Company>Bill Arthur</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Bill Arthur - Closing the Gap Review - Commissioned study</dc:title>
  <dc:creator>Bill Arthur</dc:creator>
  <cp:lastModifiedBy>Chris Alston</cp:lastModifiedBy>
  <cp:revision>3</cp:revision>
  <dcterms:created xsi:type="dcterms:W3CDTF">2023-10-03T04:47:00Z</dcterms:created>
  <dcterms:modified xsi:type="dcterms:W3CDTF">2023-10-03T23:22:00Z</dcterms:modified>
</cp:coreProperties>
</file>