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E37A" w14:textId="331AC8E3" w:rsidR="006F4C7F" w:rsidRDefault="006F4C7F" w:rsidP="00050F6F">
      <w:pPr>
        <w:pStyle w:val="Heading1"/>
      </w:pPr>
      <w:r>
        <w:t xml:space="preserve">Submission </w:t>
      </w:r>
      <w:r w:rsidR="003F35DE">
        <w:t xml:space="preserve">by former ECE </w:t>
      </w:r>
      <w:r w:rsidR="006C6560">
        <w:t>regarding</w:t>
      </w:r>
      <w:r w:rsidR="003F35DE">
        <w:t xml:space="preserve"> the draft report</w:t>
      </w:r>
      <w:r w:rsidR="007A01D6">
        <w:t xml:space="preserve">. </w:t>
      </w:r>
    </w:p>
    <w:p w14:paraId="6AE36A58" w14:textId="77777777" w:rsidR="006F4C7F" w:rsidRDefault="006F4C7F"/>
    <w:p w14:paraId="0412A561" w14:textId="72DB8753" w:rsidR="00F76065" w:rsidRPr="00F6744F" w:rsidRDefault="00F2388E">
      <w:pPr>
        <w:rPr>
          <w:b/>
          <w:bCs/>
        </w:rPr>
      </w:pPr>
      <w:r w:rsidRPr="00F6744F">
        <w:rPr>
          <w:b/>
          <w:bCs/>
        </w:rPr>
        <w:t xml:space="preserve">The role of </w:t>
      </w:r>
      <w:proofErr w:type="spellStart"/>
      <w:r w:rsidRPr="00F6744F">
        <w:rPr>
          <w:b/>
          <w:bCs/>
        </w:rPr>
        <w:t>FOR-profit</w:t>
      </w:r>
      <w:proofErr w:type="spellEnd"/>
      <w:r w:rsidR="003C3CA2" w:rsidRPr="00F6744F">
        <w:rPr>
          <w:b/>
          <w:bCs/>
        </w:rPr>
        <w:t xml:space="preserve">, provides spaces but at </w:t>
      </w:r>
      <w:r w:rsidR="00F76065" w:rsidRPr="00F6744F">
        <w:rPr>
          <w:b/>
          <w:bCs/>
        </w:rPr>
        <w:t>substandard</w:t>
      </w:r>
      <w:r w:rsidR="003C3CA2" w:rsidRPr="00F6744F">
        <w:rPr>
          <w:b/>
          <w:bCs/>
        </w:rPr>
        <w:t xml:space="preserve"> </w:t>
      </w:r>
      <w:r w:rsidR="00F76065" w:rsidRPr="00F6744F">
        <w:rPr>
          <w:b/>
          <w:bCs/>
        </w:rPr>
        <w:t>level.</w:t>
      </w:r>
    </w:p>
    <w:p w14:paraId="2C3E7BEF" w14:textId="32387BCF" w:rsidR="00F6744F" w:rsidRDefault="00F2388E">
      <w:r w:rsidRPr="000D12E1">
        <w:rPr>
          <w:b/>
          <w:bCs/>
        </w:rPr>
        <w:t xml:space="preserve">No accountability </w:t>
      </w:r>
      <w:r w:rsidR="00D0599A">
        <w:rPr>
          <w:b/>
          <w:bCs/>
        </w:rPr>
        <w:t>to</w:t>
      </w:r>
      <w:r w:rsidRPr="000D12E1">
        <w:rPr>
          <w:b/>
          <w:bCs/>
        </w:rPr>
        <w:t xml:space="preserve"> </w:t>
      </w:r>
      <w:r w:rsidR="00D0599A" w:rsidRPr="000D12E1">
        <w:rPr>
          <w:b/>
          <w:bCs/>
        </w:rPr>
        <w:t>justify</w:t>
      </w:r>
      <w:r w:rsidR="00D0599A">
        <w:rPr>
          <w:b/>
          <w:bCs/>
        </w:rPr>
        <w:t xml:space="preserve"> (rising) fees</w:t>
      </w:r>
      <w:r w:rsidR="00273BA7">
        <w:t xml:space="preserve">. </w:t>
      </w:r>
    </w:p>
    <w:p w14:paraId="240BD621" w14:textId="77777777" w:rsidR="00080B19" w:rsidRDefault="00273BA7">
      <w:r>
        <w:t>I would suggest that most parents would expect for a daily fee of $150 +</w:t>
      </w:r>
      <w:r w:rsidR="005634FB">
        <w:t xml:space="preserve"> the child in care would </w:t>
      </w:r>
      <w:r w:rsidR="007F43A6">
        <w:t xml:space="preserve">receive </w:t>
      </w:r>
      <w:r w:rsidR="00705A28">
        <w:t xml:space="preserve">a daily food budget </w:t>
      </w:r>
      <w:r w:rsidR="00BE7748">
        <w:t>of at least 5-10%</w:t>
      </w:r>
      <w:r w:rsidR="008D1481">
        <w:t>, ($7.50 - $15)</w:t>
      </w:r>
      <w:r w:rsidR="00BE7748">
        <w:t xml:space="preserve">. </w:t>
      </w:r>
    </w:p>
    <w:p w14:paraId="5B05A197" w14:textId="66034F46" w:rsidR="00F2388E" w:rsidRDefault="00BE7748">
      <w:r>
        <w:t>My calculations, over the three years</w:t>
      </w:r>
      <w:r w:rsidR="00B840AE">
        <w:t xml:space="preserve"> with</w:t>
      </w:r>
      <w:r>
        <w:t xml:space="preserve"> a FOR profit </w:t>
      </w:r>
      <w:r w:rsidR="00B840AE">
        <w:t>company suggest as little at $0.86 - $1.</w:t>
      </w:r>
      <w:r w:rsidR="009C2399">
        <w:t xml:space="preserve">35 per child for the WHOLE day, </w:t>
      </w:r>
      <w:r w:rsidR="00593CE6">
        <w:t>morning tea, lunch</w:t>
      </w:r>
      <w:r w:rsidR="00482D88">
        <w:t>,</w:t>
      </w:r>
      <w:r w:rsidR="00593CE6">
        <w:t xml:space="preserve"> and afternoon tea. </w:t>
      </w:r>
      <w:r w:rsidR="00F84689">
        <w:t xml:space="preserve">The </w:t>
      </w:r>
      <w:r w:rsidR="00F84689" w:rsidRPr="008B080D">
        <w:rPr>
          <w:i/>
          <w:iCs/>
        </w:rPr>
        <w:t>entire</w:t>
      </w:r>
      <w:r w:rsidR="00F84689">
        <w:t xml:space="preserve"> budget for one </w:t>
      </w:r>
      <w:r w:rsidR="008B080D">
        <w:t xml:space="preserve">of the </w:t>
      </w:r>
      <w:proofErr w:type="spellStart"/>
      <w:r w:rsidR="0009240C">
        <w:t>FOR-profit</w:t>
      </w:r>
      <w:proofErr w:type="spellEnd"/>
      <w:r w:rsidR="008B080D">
        <w:t xml:space="preserve"> </w:t>
      </w:r>
      <w:r w:rsidR="00F84689">
        <w:t>services</w:t>
      </w:r>
      <w:r w:rsidR="003C3CA2">
        <w:t xml:space="preserve"> is what other centres spend on fruit and veg alone, according to a supplier. </w:t>
      </w:r>
    </w:p>
    <w:p w14:paraId="326D3BB5" w14:textId="1BFD0AAA" w:rsidR="00F92081" w:rsidRDefault="00032BA7" w:rsidP="009A254A">
      <w:r>
        <w:t xml:space="preserve">My association with the </w:t>
      </w:r>
      <w:proofErr w:type="spellStart"/>
      <w:r w:rsidR="00050F6F">
        <w:t>FOR-profit</w:t>
      </w:r>
      <w:proofErr w:type="spellEnd"/>
      <w:r>
        <w:t xml:space="preserve"> company saw </w:t>
      </w:r>
      <w:r w:rsidR="009A254A">
        <w:t xml:space="preserve">Fee increases </w:t>
      </w:r>
      <w:r w:rsidR="005770B8">
        <w:t xml:space="preserve">for families, increased </w:t>
      </w:r>
      <w:r w:rsidR="009A254A">
        <w:t xml:space="preserve">government funding </w:t>
      </w:r>
      <w:r w:rsidR="00964518">
        <w:t xml:space="preserve">with </w:t>
      </w:r>
      <w:r w:rsidR="00F72388">
        <w:t xml:space="preserve">little to none </w:t>
      </w:r>
      <w:r w:rsidR="0006530B">
        <w:t xml:space="preserve">trickling down </w:t>
      </w:r>
      <w:r w:rsidR="002F37D2">
        <w:t xml:space="preserve">to the </w:t>
      </w:r>
      <w:r w:rsidR="00555EBD">
        <w:t xml:space="preserve">employees and </w:t>
      </w:r>
      <w:r w:rsidR="00F72388">
        <w:t>children</w:t>
      </w:r>
      <w:r w:rsidR="009A254A">
        <w:t>.</w:t>
      </w:r>
      <w:r w:rsidR="00F72388">
        <w:t xml:space="preserve"> </w:t>
      </w:r>
    </w:p>
    <w:p w14:paraId="5E498FEA" w14:textId="77777777" w:rsidR="00B50E92" w:rsidRDefault="00F72388" w:rsidP="009A254A">
      <w:r>
        <w:t>T</w:t>
      </w:r>
      <w:r w:rsidR="000C6F92">
        <w:t xml:space="preserve">he General Manager of the </w:t>
      </w:r>
      <w:r w:rsidR="00C02EDF">
        <w:t>company I had ties with made it clear at a staff meeting that the services exist for profit</w:t>
      </w:r>
      <w:r w:rsidR="00555EBD">
        <w:t>. So too bad so sad</w:t>
      </w:r>
      <w:r w:rsidR="005A618F">
        <w:t xml:space="preserve">, no longer would fruit bowls be provided as our </w:t>
      </w:r>
      <w:r w:rsidR="00F92081">
        <w:t>‘</w:t>
      </w:r>
      <w:r w:rsidR="0010476C">
        <w:t>families</w:t>
      </w:r>
      <w:r w:rsidR="00F92081">
        <w:t>’</w:t>
      </w:r>
      <w:r w:rsidR="0010476C">
        <w:t xml:space="preserve"> </w:t>
      </w:r>
      <w:r w:rsidR="00F92081">
        <w:t xml:space="preserve">(clients) </w:t>
      </w:r>
      <w:r w:rsidR="0010476C">
        <w:t>exploited</w:t>
      </w:r>
      <w:r w:rsidR="005A618F">
        <w:t xml:space="preserve"> these</w:t>
      </w:r>
      <w:r w:rsidR="0010476C">
        <w:t xml:space="preserve"> </w:t>
      </w:r>
      <w:r w:rsidR="006319CA">
        <w:t xml:space="preserve">fruit bowls, taking an apple for their school aged child. </w:t>
      </w:r>
    </w:p>
    <w:p w14:paraId="35444051" w14:textId="2EF0987C" w:rsidR="009A254A" w:rsidRDefault="00B50E92" w:rsidP="009A254A">
      <w:r>
        <w:t>Oh,</w:t>
      </w:r>
      <w:r w:rsidR="00F92081">
        <w:t xml:space="preserve"> so in the spirit of the EYLF and building relationships. </w:t>
      </w:r>
    </w:p>
    <w:p w14:paraId="087A6ED5" w14:textId="3AC812D0" w:rsidR="00420AA3" w:rsidRPr="00C928CB" w:rsidRDefault="00420AA3" w:rsidP="009A254A">
      <w:pPr>
        <w:rPr>
          <w:b/>
          <w:bCs/>
        </w:rPr>
      </w:pPr>
      <w:r w:rsidRPr="00C928CB">
        <w:rPr>
          <w:b/>
          <w:bCs/>
        </w:rPr>
        <w:t xml:space="preserve">False </w:t>
      </w:r>
      <w:r w:rsidR="00C928CB" w:rsidRPr="00C928CB">
        <w:rPr>
          <w:b/>
          <w:bCs/>
        </w:rPr>
        <w:t>representation</w:t>
      </w:r>
      <w:r w:rsidRPr="00C928CB">
        <w:rPr>
          <w:b/>
          <w:bCs/>
        </w:rPr>
        <w:t xml:space="preserve"> </w:t>
      </w:r>
    </w:p>
    <w:p w14:paraId="32ED882D" w14:textId="77777777" w:rsidR="00202504" w:rsidRDefault="00171A1D" w:rsidP="009A254A">
      <w:r>
        <w:t xml:space="preserve">Families are </w:t>
      </w:r>
      <w:r w:rsidR="00BF5AEA">
        <w:t xml:space="preserve">sold the benefits of </w:t>
      </w:r>
      <w:r w:rsidR="00A57B5A">
        <w:t>certain</w:t>
      </w:r>
      <w:r w:rsidR="00BF5AEA">
        <w:t xml:space="preserve"> centre</w:t>
      </w:r>
      <w:r w:rsidR="00A57B5A">
        <w:t xml:space="preserve">s, </w:t>
      </w:r>
      <w:r w:rsidR="00BF5AEA">
        <w:t>know</w:t>
      </w:r>
      <w:r w:rsidR="00F63701">
        <w:t>ing</w:t>
      </w:r>
      <w:r w:rsidR="00BF5AEA">
        <w:t xml:space="preserve"> all too well those services aren’t </w:t>
      </w:r>
      <w:r w:rsidR="00FE5239">
        <w:t xml:space="preserve">provided, due to staffing or resources. </w:t>
      </w:r>
    </w:p>
    <w:p w14:paraId="05E99B1D" w14:textId="67D089B2" w:rsidR="00476A8C" w:rsidRDefault="004907A1" w:rsidP="009A254A">
      <w:r>
        <w:t xml:space="preserve">Any complaints are </w:t>
      </w:r>
      <w:r w:rsidR="003F3A90">
        <w:t xml:space="preserve">shut down </w:t>
      </w:r>
      <w:r>
        <w:t xml:space="preserve">with </w:t>
      </w:r>
      <w:r w:rsidR="002E130C">
        <w:t xml:space="preserve">statements that these are </w:t>
      </w:r>
      <w:r w:rsidR="00FE5944">
        <w:t>extra-curricular</w:t>
      </w:r>
      <w:r w:rsidR="002E130C">
        <w:t xml:space="preserve"> activities, a </w:t>
      </w:r>
      <w:r w:rsidR="00FE5944">
        <w:t>privilege</w:t>
      </w:r>
      <w:r w:rsidR="002E130C">
        <w:t xml:space="preserve"> and not a right</w:t>
      </w:r>
      <w:r w:rsidR="00FE5944">
        <w:t xml:space="preserve">. </w:t>
      </w:r>
    </w:p>
    <w:p w14:paraId="4675EE50" w14:textId="5927BD45" w:rsidR="009A254A" w:rsidRDefault="00FE5944">
      <w:r>
        <w:t>S</w:t>
      </w:r>
      <w:r w:rsidR="00476A8C">
        <w:t>o,</w:t>
      </w:r>
      <w:r>
        <w:t xml:space="preserve"> why should families pay and premium when the extras aren’t included. </w:t>
      </w:r>
    </w:p>
    <w:p w14:paraId="0B5E258B" w14:textId="6BBC27EF" w:rsidR="00050F6F" w:rsidRPr="00050F6F" w:rsidRDefault="00050F6F">
      <w:pPr>
        <w:rPr>
          <w:b/>
          <w:bCs/>
        </w:rPr>
      </w:pPr>
      <w:r w:rsidRPr="00050F6F">
        <w:rPr>
          <w:b/>
          <w:bCs/>
        </w:rPr>
        <w:t xml:space="preserve">Workforce </w:t>
      </w:r>
      <w:r w:rsidR="00FC0A7A">
        <w:rPr>
          <w:b/>
          <w:bCs/>
        </w:rPr>
        <w:t>(in)</w:t>
      </w:r>
      <w:r w:rsidRPr="00050F6F">
        <w:rPr>
          <w:b/>
          <w:bCs/>
        </w:rPr>
        <w:t>competence</w:t>
      </w:r>
    </w:p>
    <w:p w14:paraId="748B91D7" w14:textId="5BDFFE05" w:rsidR="00E66F06" w:rsidRDefault="00E66F06">
      <w:r>
        <w:t>Providing an adequate</w:t>
      </w:r>
      <w:r w:rsidR="00297E5A">
        <w:t xml:space="preserve"> </w:t>
      </w:r>
      <w:r w:rsidR="004E1C23">
        <w:t>and</w:t>
      </w:r>
      <w:r w:rsidR="00297E5A">
        <w:t xml:space="preserve"> competent</w:t>
      </w:r>
      <w:r>
        <w:t xml:space="preserve"> workforce requires a raise in the minimum wage</w:t>
      </w:r>
      <w:r w:rsidR="003D6AF2">
        <w:t xml:space="preserve"> to attract staff </w:t>
      </w:r>
      <w:r w:rsidR="004E1C23">
        <w:t>to the industry</w:t>
      </w:r>
      <w:r w:rsidR="00F17E0C">
        <w:t xml:space="preserve">. </w:t>
      </w:r>
      <w:r w:rsidR="004E1C23">
        <w:t xml:space="preserve"> </w:t>
      </w:r>
      <w:r w:rsidR="00F17E0C">
        <w:t>Staffing</w:t>
      </w:r>
      <w:r w:rsidR="004E1C23">
        <w:t xml:space="preserve"> retention</w:t>
      </w:r>
      <w:r w:rsidR="00F17E0C">
        <w:t xml:space="preserve"> may be achieved</w:t>
      </w:r>
      <w:r w:rsidR="00CA1824">
        <w:t xml:space="preserve"> through the </w:t>
      </w:r>
      <w:r w:rsidR="003D6AF2">
        <w:t>opportunity for</w:t>
      </w:r>
      <w:r w:rsidR="00CA1824">
        <w:t xml:space="preserve"> </w:t>
      </w:r>
      <w:r w:rsidR="000A795D">
        <w:t>career progression</w:t>
      </w:r>
      <w:r w:rsidR="003D6AF2">
        <w:t xml:space="preserve"> and </w:t>
      </w:r>
      <w:r w:rsidR="00B31B9F">
        <w:t>adequate</w:t>
      </w:r>
      <w:r w:rsidR="003D6AF2">
        <w:t xml:space="preserve"> payrates</w:t>
      </w:r>
      <w:r w:rsidR="00B31B9F">
        <w:t xml:space="preserve"> reflective of professional development</w:t>
      </w:r>
      <w:r>
        <w:t xml:space="preserve">. </w:t>
      </w:r>
    </w:p>
    <w:p w14:paraId="05AE215D" w14:textId="77777777" w:rsidR="003A6F98" w:rsidRDefault="00F2388E">
      <w:r>
        <w:t>Such an instrumental part of building the foundations for society however those in such positions are not providing the best opportunities as the industry is being abandoned by competent workers, thus the incompetent manage employment so the for-profit doors can be open so all those heart beats, no sorry, dollar signs can continue to come through the door and the lack of adequate educator to child ratios aren’t as glaringly obvious.</w:t>
      </w:r>
    </w:p>
    <w:p w14:paraId="65C2130D" w14:textId="6AD843CE" w:rsidR="00F2388E" w:rsidRDefault="00F2388E">
      <w:r>
        <w:t xml:space="preserve"> </w:t>
      </w:r>
    </w:p>
    <w:p w14:paraId="725E4058" w14:textId="79170BFB" w:rsidR="0089310E" w:rsidRDefault="00E45002">
      <w:r>
        <w:t>The social benefit is not being achieved</w:t>
      </w:r>
      <w:r w:rsidR="00A87571">
        <w:t xml:space="preserve"> as many of those employed to meet rations lack social </w:t>
      </w:r>
      <w:r w:rsidR="004571B8">
        <w:t xml:space="preserve">skills and emotional intelligence. The blind leading the blind. </w:t>
      </w:r>
    </w:p>
    <w:p w14:paraId="4D7D8BCD" w14:textId="24144348" w:rsidR="001C617C" w:rsidRDefault="001C617C"/>
    <w:p w14:paraId="2C378DD7" w14:textId="1DC683B7" w:rsidR="001C617C" w:rsidRDefault="001C617C">
      <w:r>
        <w:lastRenderedPageBreak/>
        <w:t xml:space="preserve">Employees need to be aware of their employment rights, much like McDonald’s and KFC, all the </w:t>
      </w:r>
      <w:r w:rsidRPr="00EC25EB">
        <w:t xml:space="preserve">unpaid time before and after shifts and even an expectation of unpaid weekend work. </w:t>
      </w:r>
    </w:p>
    <w:p w14:paraId="2BF704B5" w14:textId="6EDE03F4" w:rsidR="001C617C" w:rsidRDefault="0089310E">
      <w:r w:rsidRPr="001C617C">
        <w:rPr>
          <w:b/>
          <w:bCs/>
        </w:rPr>
        <w:t>A&amp;</w:t>
      </w:r>
      <w:r w:rsidR="001C617C">
        <w:rPr>
          <w:b/>
          <w:bCs/>
        </w:rPr>
        <w:t>R</w:t>
      </w:r>
    </w:p>
    <w:p w14:paraId="1EE9E676" w14:textId="77777777" w:rsidR="00FE19C2" w:rsidRDefault="00D11400">
      <w:r>
        <w:t xml:space="preserve">Services run by not-for-profit providers, governments and schools have better NQS ratings, with 34% exceeding the standard, compared with 13% of services run by for-profit providers </w:t>
      </w:r>
      <w:r>
        <w:sym w:font="Wingdings" w:char="F0E0"/>
      </w:r>
      <w:r>
        <w:t xml:space="preserve"> the assessment </w:t>
      </w:r>
      <w:r w:rsidR="00FE19C2">
        <w:t xml:space="preserve">and rating </w:t>
      </w:r>
      <w:r>
        <w:t xml:space="preserve">process is fascial, </w:t>
      </w:r>
      <w:proofErr w:type="spellStart"/>
      <w:r>
        <w:t>kinda</w:t>
      </w:r>
      <w:proofErr w:type="spellEnd"/>
      <w:r>
        <w:t xml:space="preserve"> like how NAPLAN is managed by schools attempting to maintain higher results for reputation, rather than using NAPLAN as an opportunity to identify and address where greater support is required. </w:t>
      </w:r>
    </w:p>
    <w:p w14:paraId="4FFE79D9" w14:textId="62101B08" w:rsidR="00E45002" w:rsidRDefault="001C617C">
      <w:r>
        <w:t>A</w:t>
      </w:r>
      <w:r w:rsidR="00E45002">
        <w:t>ssessment and rating</w:t>
      </w:r>
      <w:r w:rsidR="008C2C82">
        <w:t xml:space="preserve"> notice should be limited to avoid the (failing) smoke and mirrors of </w:t>
      </w:r>
      <w:r w:rsidR="0009110C">
        <w:t>for-profit</w:t>
      </w:r>
      <w:r w:rsidR="00847467">
        <w:t xml:space="preserve"> centres. From my experience </w:t>
      </w:r>
      <w:r w:rsidR="006107B5">
        <w:t xml:space="preserve">less than satisfactory results are blamed on </w:t>
      </w:r>
      <w:r w:rsidR="004D3F89">
        <w:t>floor</w:t>
      </w:r>
      <w:r w:rsidR="00B27D61">
        <w:t xml:space="preserve"> staff with management neglecting their ability to lead, provide optimum mentorship</w:t>
      </w:r>
      <w:r w:rsidR="00A874D7">
        <w:t>.</w:t>
      </w:r>
    </w:p>
    <w:p w14:paraId="41A5ED44" w14:textId="38953845" w:rsidR="008C2C82" w:rsidRDefault="008C2C82">
      <w:r>
        <w:t>Regulators</w:t>
      </w:r>
      <w:r w:rsidR="00E2052D">
        <w:t xml:space="preserve"> will</w:t>
      </w:r>
      <w:r>
        <w:t xml:space="preserve"> point out failing</w:t>
      </w:r>
      <w:r w:rsidR="00E2052D">
        <w:t>s</w:t>
      </w:r>
      <w:r>
        <w:t xml:space="preserve"> and refer to the </w:t>
      </w:r>
      <w:r w:rsidR="00E2052D">
        <w:t xml:space="preserve">expected </w:t>
      </w:r>
      <w:r>
        <w:t xml:space="preserve">regulations and standards. I have not witnessed </w:t>
      </w:r>
      <w:r w:rsidR="00A874D7">
        <w:t xml:space="preserve">assessors providing any further assistance in a </w:t>
      </w:r>
      <w:r w:rsidR="008729A4">
        <w:t>centre rectifying failure</w:t>
      </w:r>
      <w:r w:rsidR="00A87571">
        <w:t xml:space="preserve">, simply </w:t>
      </w:r>
      <w:r w:rsidR="0009110C">
        <w:t>highlighting</w:t>
      </w:r>
      <w:r w:rsidR="00A87571">
        <w:t xml:space="preserve"> </w:t>
      </w:r>
      <w:r w:rsidR="003859F4">
        <w:t>deficits,</w:t>
      </w:r>
      <w:r w:rsidR="00A87571">
        <w:t xml:space="preserve"> and expecting rectification within a certain time frame.</w:t>
      </w:r>
    </w:p>
    <w:p w14:paraId="793B3EC4" w14:textId="53CCDC31" w:rsidR="00F2388E" w:rsidRPr="00C53635" w:rsidRDefault="00672A07">
      <w:pPr>
        <w:rPr>
          <w:b/>
          <w:bCs/>
        </w:rPr>
      </w:pPr>
      <w:r w:rsidRPr="00C53635">
        <w:rPr>
          <w:b/>
          <w:bCs/>
        </w:rPr>
        <w:t xml:space="preserve">Addressing </w:t>
      </w:r>
      <w:r w:rsidR="00C53635" w:rsidRPr="00C53635">
        <w:rPr>
          <w:b/>
          <w:bCs/>
        </w:rPr>
        <w:t>access</w:t>
      </w:r>
    </w:p>
    <w:p w14:paraId="70D0A4F1" w14:textId="7E918388" w:rsidR="00F2388E" w:rsidRDefault="00F2388E">
      <w:r>
        <w:t xml:space="preserve">The uncoordinated billions of dollars the government throws at early childcare </w:t>
      </w:r>
      <w:r>
        <w:sym w:font="Wingdings" w:char="F0E0"/>
      </w:r>
      <w:r>
        <w:t xml:space="preserve"> allocation of funds for </w:t>
      </w:r>
      <w:r w:rsidR="00E66F06">
        <w:t>not-for-profit</w:t>
      </w:r>
      <w:r>
        <w:t xml:space="preserve"> community centres in the areas currently facing limited access.</w:t>
      </w:r>
    </w:p>
    <w:p w14:paraId="37D447CA" w14:textId="77777777" w:rsidR="00040643" w:rsidRDefault="00040643" w:rsidP="00040643">
      <w:r>
        <w:t>Providing not for profit services alongside allied health services, provide greater integration of services, medical and social to provide the opportunity to establish strong foundations.</w:t>
      </w:r>
    </w:p>
    <w:p w14:paraId="4FC4E4C9" w14:textId="22E2F6C8" w:rsidR="00E66F06" w:rsidRDefault="00040643">
      <w:r>
        <w:t xml:space="preserve">It takes a village.  </w:t>
      </w:r>
    </w:p>
    <w:p w14:paraId="1EB571E0" w14:textId="7376C309" w:rsidR="00C53635" w:rsidRPr="00C53635" w:rsidRDefault="00C53635">
      <w:pPr>
        <w:rPr>
          <w:b/>
          <w:bCs/>
        </w:rPr>
      </w:pPr>
      <w:r w:rsidRPr="00C53635">
        <w:rPr>
          <w:b/>
          <w:bCs/>
        </w:rPr>
        <w:t>ISP</w:t>
      </w:r>
    </w:p>
    <w:p w14:paraId="20725546" w14:textId="0151E078" w:rsidR="00E66F06" w:rsidRDefault="00E66F06">
      <w:r>
        <w:t xml:space="preserve">The inclusion program should be mandatory across all facilities. For Profit organisations should have to provide transparent management of Inclusion Funding. Inclusion Funding should also cover educators with inclusion training. </w:t>
      </w:r>
    </w:p>
    <w:p w14:paraId="1E2A45CE" w14:textId="17A83EB2" w:rsidR="001E7226" w:rsidRDefault="001E7226">
      <w:r>
        <w:t xml:space="preserve">Inclusion Funding written into the regulations for the sector in addition to the disability act 2006. </w:t>
      </w:r>
      <w:r w:rsidR="004B636E">
        <w:t xml:space="preserve">Applications to access ISP funding needs </w:t>
      </w:r>
      <w:r w:rsidR="006C6560">
        <w:t>to be accessible and achie</w:t>
      </w:r>
      <w:r w:rsidR="00C57A43">
        <w:t xml:space="preserve">vable. </w:t>
      </w:r>
    </w:p>
    <w:p w14:paraId="717BA269" w14:textId="5EB204E9" w:rsidR="00D75274" w:rsidRDefault="00F45D63">
      <w:r>
        <w:t>The complexity of inclusion provides an opportunity for professional development and career progression and income potential, through completion of certificates across inclusion, physical, social,</w:t>
      </w:r>
      <w:r w:rsidR="00D07AE2">
        <w:t xml:space="preserve"> and</w:t>
      </w:r>
      <w:r w:rsidR="003C4D3E">
        <w:t xml:space="preserve"> emotional</w:t>
      </w:r>
      <w:r w:rsidR="00AE296C">
        <w:t xml:space="preserve"> </w:t>
      </w:r>
      <w:r w:rsidR="00C57A43">
        <w:t>awareness,</w:t>
      </w:r>
      <w:r w:rsidR="00D07AE2">
        <w:t xml:space="preserve"> and </w:t>
      </w:r>
      <w:r>
        <w:t>knowledge.</w:t>
      </w:r>
    </w:p>
    <w:p w14:paraId="1E016CF5" w14:textId="7B716174" w:rsidR="00D75274" w:rsidRDefault="00E669CD">
      <w:pPr>
        <w:rPr>
          <w:b/>
          <w:bCs/>
        </w:rPr>
      </w:pPr>
      <w:r w:rsidRPr="00E669CD">
        <w:rPr>
          <w:b/>
          <w:bCs/>
        </w:rPr>
        <w:t>Workplace Environment</w:t>
      </w:r>
    </w:p>
    <w:p w14:paraId="75F0348B" w14:textId="66844B30" w:rsidR="00E669CD" w:rsidRPr="00E669CD" w:rsidRDefault="00E669CD">
      <w:r w:rsidRPr="00E669CD">
        <w:t>My experience</w:t>
      </w:r>
      <w:r w:rsidR="000C50FE">
        <w:t xml:space="preserve"> </w:t>
      </w:r>
      <w:r w:rsidRPr="00E669CD">
        <w:t xml:space="preserve">with a </w:t>
      </w:r>
      <w:proofErr w:type="spellStart"/>
      <w:r w:rsidRPr="00E669CD">
        <w:t>FO</w:t>
      </w:r>
      <w:r>
        <w:t>R-profit</w:t>
      </w:r>
      <w:proofErr w:type="spellEnd"/>
      <w:r>
        <w:t xml:space="preserve"> ECEC</w:t>
      </w:r>
      <w:r w:rsidR="000C50FE">
        <w:t xml:space="preserve"> was that of an incredibly unsupportive</w:t>
      </w:r>
      <w:r w:rsidR="00E573E6">
        <w:t xml:space="preserve">, </w:t>
      </w:r>
      <w:r w:rsidR="000C50FE">
        <w:t>unprofessional</w:t>
      </w:r>
      <w:r w:rsidR="00E573E6">
        <w:t>,</w:t>
      </w:r>
      <w:r w:rsidR="008E60B2">
        <w:t xml:space="preserve"> and </w:t>
      </w:r>
      <w:r w:rsidR="00B94032">
        <w:t xml:space="preserve">work environment </w:t>
      </w:r>
      <w:r w:rsidR="008E60B2">
        <w:t>plagued with a</w:t>
      </w:r>
      <w:r w:rsidR="00E573E6">
        <w:t xml:space="preserve"> lack of consistency</w:t>
      </w:r>
      <w:r w:rsidR="008E60B2">
        <w:t xml:space="preserve">. The </w:t>
      </w:r>
      <w:r w:rsidR="00A92975">
        <w:t>instability</w:t>
      </w:r>
      <w:r w:rsidR="008E60B2">
        <w:t xml:space="preserve"> </w:t>
      </w:r>
      <w:r w:rsidR="00A92975">
        <w:t xml:space="preserve">of the workplace </w:t>
      </w:r>
      <w:r w:rsidR="008E60B2">
        <w:t xml:space="preserve">and emotional </w:t>
      </w:r>
      <w:r w:rsidR="00A92975">
        <w:t>burnout inher</w:t>
      </w:r>
      <w:r w:rsidR="00414E90">
        <w:t>ent to carers was simply</w:t>
      </w:r>
      <w:r w:rsidR="0006168D">
        <w:t xml:space="preserve"> unsupported by </w:t>
      </w:r>
      <w:r w:rsidR="00AB5789">
        <w:t>management</w:t>
      </w:r>
      <w:r w:rsidR="0006168D">
        <w:t>.</w:t>
      </w:r>
      <w:r w:rsidR="00AB5789">
        <w:t xml:space="preserve"> </w:t>
      </w:r>
      <w:r w:rsidR="00A07728">
        <w:t xml:space="preserve">A cumulative result led to psychological trauma. </w:t>
      </w:r>
      <w:r w:rsidR="009A63EF">
        <w:t xml:space="preserve">The lack of actual </w:t>
      </w:r>
      <w:r w:rsidR="00C0404C">
        <w:t>wellbeing</w:t>
      </w:r>
      <w:r w:rsidR="009A63EF">
        <w:t xml:space="preserve"> practices </w:t>
      </w:r>
      <w:r w:rsidR="0038706C">
        <w:t xml:space="preserve">is at the </w:t>
      </w:r>
      <w:r w:rsidR="009A63EF">
        <w:t xml:space="preserve">detriment </w:t>
      </w:r>
      <w:r w:rsidR="0030788E">
        <w:t>to not only</w:t>
      </w:r>
      <w:r w:rsidR="00C0404C">
        <w:t xml:space="preserve"> educators</w:t>
      </w:r>
      <w:r w:rsidR="0030788E">
        <w:t xml:space="preserve">, but </w:t>
      </w:r>
      <w:r w:rsidR="00271289">
        <w:t xml:space="preserve">there is also a </w:t>
      </w:r>
      <w:r w:rsidR="00D40E5A">
        <w:t>trickle-down</w:t>
      </w:r>
      <w:r w:rsidR="00271289">
        <w:t xml:space="preserve"> </w:t>
      </w:r>
      <w:r w:rsidR="00D40E5A">
        <w:t>effect</w:t>
      </w:r>
      <w:r w:rsidR="00271289">
        <w:t xml:space="preserve"> for the children in care. A lack of consistency and stability </w:t>
      </w:r>
      <w:r w:rsidR="00D40E5A">
        <w:t xml:space="preserve">is counter to the ethos of providing a secure environment in which to thrive. </w:t>
      </w:r>
      <w:r w:rsidR="00F35531">
        <w:t xml:space="preserve">Maintaining staff retention </w:t>
      </w:r>
      <w:r w:rsidR="0009240C">
        <w:t>should be a priority</w:t>
      </w:r>
      <w:r w:rsidR="007F7395">
        <w:t xml:space="preserve"> if indeed the best interests of the child are </w:t>
      </w:r>
      <w:r w:rsidR="001D6702">
        <w:t xml:space="preserve">to be </w:t>
      </w:r>
      <w:r w:rsidR="007F7395">
        <w:t>upheld.</w:t>
      </w:r>
    </w:p>
    <w:sectPr w:rsidR="00E669CD" w:rsidRPr="00E669CD">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6D8ED" w14:textId="77777777" w:rsidR="007B22F2" w:rsidRDefault="007B22F2" w:rsidP="002253C8">
      <w:pPr>
        <w:spacing w:after="0" w:line="240" w:lineRule="auto"/>
      </w:pPr>
      <w:r>
        <w:separator/>
      </w:r>
    </w:p>
  </w:endnote>
  <w:endnote w:type="continuationSeparator" w:id="0">
    <w:p w14:paraId="46E63231" w14:textId="77777777" w:rsidR="007B22F2" w:rsidRDefault="007B22F2" w:rsidP="0022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13175" w14:textId="77777777" w:rsidR="007B22F2" w:rsidRDefault="007B22F2" w:rsidP="002253C8">
      <w:pPr>
        <w:spacing w:after="0" w:line="240" w:lineRule="auto"/>
      </w:pPr>
      <w:r>
        <w:separator/>
      </w:r>
    </w:p>
  </w:footnote>
  <w:footnote w:type="continuationSeparator" w:id="0">
    <w:p w14:paraId="3D14B441" w14:textId="77777777" w:rsidR="007B22F2" w:rsidRDefault="007B22F2" w:rsidP="0022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B58B" w14:textId="77777777" w:rsidR="002253C8" w:rsidRDefault="00225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C49C" w14:textId="77777777" w:rsidR="002253C8" w:rsidRDefault="0022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5E81" w14:textId="77777777" w:rsidR="002253C8" w:rsidRDefault="00225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8E"/>
    <w:rsid w:val="00032BA7"/>
    <w:rsid w:val="00040643"/>
    <w:rsid w:val="00050F6F"/>
    <w:rsid w:val="00056F32"/>
    <w:rsid w:val="0006168D"/>
    <w:rsid w:val="0006530B"/>
    <w:rsid w:val="00080B19"/>
    <w:rsid w:val="0009110C"/>
    <w:rsid w:val="0009240C"/>
    <w:rsid w:val="000A795D"/>
    <w:rsid w:val="000C50FE"/>
    <w:rsid w:val="000C6F92"/>
    <w:rsid w:val="000D12E1"/>
    <w:rsid w:val="0010476C"/>
    <w:rsid w:val="00171A1D"/>
    <w:rsid w:val="00187780"/>
    <w:rsid w:val="001C617C"/>
    <w:rsid w:val="001D6702"/>
    <w:rsid w:val="001E4419"/>
    <w:rsid w:val="001E7226"/>
    <w:rsid w:val="00202504"/>
    <w:rsid w:val="002253C8"/>
    <w:rsid w:val="00252C2F"/>
    <w:rsid w:val="0025762B"/>
    <w:rsid w:val="00271289"/>
    <w:rsid w:val="00273BA7"/>
    <w:rsid w:val="00297E5A"/>
    <w:rsid w:val="002E130C"/>
    <w:rsid w:val="002F37D2"/>
    <w:rsid w:val="0030788E"/>
    <w:rsid w:val="003859F4"/>
    <w:rsid w:val="0038706C"/>
    <w:rsid w:val="003874E4"/>
    <w:rsid w:val="003A6F98"/>
    <w:rsid w:val="003C3CA2"/>
    <w:rsid w:val="003C4D3E"/>
    <w:rsid w:val="003D6AF2"/>
    <w:rsid w:val="003F35DE"/>
    <w:rsid w:val="003F3A90"/>
    <w:rsid w:val="00414E90"/>
    <w:rsid w:val="00420AA3"/>
    <w:rsid w:val="004571B8"/>
    <w:rsid w:val="00476A8C"/>
    <w:rsid w:val="00482D88"/>
    <w:rsid w:val="004907A1"/>
    <w:rsid w:val="004B636E"/>
    <w:rsid w:val="004D3F89"/>
    <w:rsid w:val="004E1C23"/>
    <w:rsid w:val="004F6C10"/>
    <w:rsid w:val="00555EBD"/>
    <w:rsid w:val="005634FB"/>
    <w:rsid w:val="00563CB5"/>
    <w:rsid w:val="005770B8"/>
    <w:rsid w:val="00582BDE"/>
    <w:rsid w:val="00593CE6"/>
    <w:rsid w:val="005A618F"/>
    <w:rsid w:val="006107B5"/>
    <w:rsid w:val="0061150F"/>
    <w:rsid w:val="006319CA"/>
    <w:rsid w:val="00672A07"/>
    <w:rsid w:val="006C6560"/>
    <w:rsid w:val="006F4C7F"/>
    <w:rsid w:val="00705A28"/>
    <w:rsid w:val="007232CE"/>
    <w:rsid w:val="007A01D6"/>
    <w:rsid w:val="007B22F2"/>
    <w:rsid w:val="007F43A6"/>
    <w:rsid w:val="007F7395"/>
    <w:rsid w:val="00847467"/>
    <w:rsid w:val="008729A4"/>
    <w:rsid w:val="0089310E"/>
    <w:rsid w:val="008A46FD"/>
    <w:rsid w:val="008B080D"/>
    <w:rsid w:val="008C2C82"/>
    <w:rsid w:val="008D1481"/>
    <w:rsid w:val="008E60B2"/>
    <w:rsid w:val="00964518"/>
    <w:rsid w:val="009A254A"/>
    <w:rsid w:val="009A63EF"/>
    <w:rsid w:val="009C2399"/>
    <w:rsid w:val="00A07728"/>
    <w:rsid w:val="00A13310"/>
    <w:rsid w:val="00A57B5A"/>
    <w:rsid w:val="00A77096"/>
    <w:rsid w:val="00A874D7"/>
    <w:rsid w:val="00A87571"/>
    <w:rsid w:val="00A92975"/>
    <w:rsid w:val="00AB5789"/>
    <w:rsid w:val="00AE0471"/>
    <w:rsid w:val="00AE296C"/>
    <w:rsid w:val="00B27D61"/>
    <w:rsid w:val="00B31B9F"/>
    <w:rsid w:val="00B50E92"/>
    <w:rsid w:val="00B840AE"/>
    <w:rsid w:val="00B94032"/>
    <w:rsid w:val="00BE7748"/>
    <w:rsid w:val="00BF5AEA"/>
    <w:rsid w:val="00C02EDF"/>
    <w:rsid w:val="00C0404C"/>
    <w:rsid w:val="00C31E5A"/>
    <w:rsid w:val="00C50ADF"/>
    <w:rsid w:val="00C53635"/>
    <w:rsid w:val="00C57A43"/>
    <w:rsid w:val="00C928CB"/>
    <w:rsid w:val="00CA1824"/>
    <w:rsid w:val="00D0599A"/>
    <w:rsid w:val="00D07AE2"/>
    <w:rsid w:val="00D11400"/>
    <w:rsid w:val="00D40E5A"/>
    <w:rsid w:val="00D75274"/>
    <w:rsid w:val="00DE0243"/>
    <w:rsid w:val="00E2052D"/>
    <w:rsid w:val="00E405FB"/>
    <w:rsid w:val="00E45002"/>
    <w:rsid w:val="00E573E6"/>
    <w:rsid w:val="00E669CD"/>
    <w:rsid w:val="00E66F06"/>
    <w:rsid w:val="00EC25EB"/>
    <w:rsid w:val="00F17E0C"/>
    <w:rsid w:val="00F2388E"/>
    <w:rsid w:val="00F35531"/>
    <w:rsid w:val="00F45D63"/>
    <w:rsid w:val="00F63701"/>
    <w:rsid w:val="00F6744F"/>
    <w:rsid w:val="00F72388"/>
    <w:rsid w:val="00F76065"/>
    <w:rsid w:val="00F84689"/>
    <w:rsid w:val="00F92081"/>
    <w:rsid w:val="00FB76E5"/>
    <w:rsid w:val="00FC0A7A"/>
    <w:rsid w:val="00FD0D0F"/>
    <w:rsid w:val="00FD3060"/>
    <w:rsid w:val="00FE19C2"/>
    <w:rsid w:val="00FE5239"/>
    <w:rsid w:val="00FE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FC25"/>
  <w15:docId w15:val="{E8988153-D28B-4D71-8FBB-5BC2BAAD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8E"/>
    <w:rPr>
      <w:rFonts w:eastAsiaTheme="majorEastAsia" w:cstheme="majorBidi"/>
      <w:color w:val="272727" w:themeColor="text1" w:themeTint="D8"/>
    </w:rPr>
  </w:style>
  <w:style w:type="paragraph" w:styleId="Title">
    <w:name w:val="Title"/>
    <w:basedOn w:val="Normal"/>
    <w:next w:val="Normal"/>
    <w:link w:val="TitleChar"/>
    <w:uiPriority w:val="10"/>
    <w:qFormat/>
    <w:rsid w:val="00F2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8E"/>
    <w:pPr>
      <w:spacing w:before="160"/>
      <w:jc w:val="center"/>
    </w:pPr>
    <w:rPr>
      <w:i/>
      <w:iCs/>
      <w:color w:val="404040" w:themeColor="text1" w:themeTint="BF"/>
    </w:rPr>
  </w:style>
  <w:style w:type="character" w:customStyle="1" w:styleId="QuoteChar">
    <w:name w:val="Quote Char"/>
    <w:basedOn w:val="DefaultParagraphFont"/>
    <w:link w:val="Quote"/>
    <w:uiPriority w:val="29"/>
    <w:rsid w:val="00F2388E"/>
    <w:rPr>
      <w:i/>
      <w:iCs/>
      <w:color w:val="404040" w:themeColor="text1" w:themeTint="BF"/>
    </w:rPr>
  </w:style>
  <w:style w:type="paragraph" w:styleId="ListParagraph">
    <w:name w:val="List Paragraph"/>
    <w:basedOn w:val="Normal"/>
    <w:uiPriority w:val="34"/>
    <w:qFormat/>
    <w:rsid w:val="00F2388E"/>
    <w:pPr>
      <w:ind w:left="720"/>
      <w:contextualSpacing/>
    </w:pPr>
  </w:style>
  <w:style w:type="character" w:styleId="IntenseEmphasis">
    <w:name w:val="Intense Emphasis"/>
    <w:basedOn w:val="DefaultParagraphFont"/>
    <w:uiPriority w:val="21"/>
    <w:qFormat/>
    <w:rsid w:val="00F2388E"/>
    <w:rPr>
      <w:i/>
      <w:iCs/>
      <w:color w:val="0F4761" w:themeColor="accent1" w:themeShade="BF"/>
    </w:rPr>
  </w:style>
  <w:style w:type="paragraph" w:styleId="IntenseQuote">
    <w:name w:val="Intense Quote"/>
    <w:basedOn w:val="Normal"/>
    <w:next w:val="Normal"/>
    <w:link w:val="IntenseQuoteChar"/>
    <w:uiPriority w:val="30"/>
    <w:qFormat/>
    <w:rsid w:val="00F2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88E"/>
    <w:rPr>
      <w:i/>
      <w:iCs/>
      <w:color w:val="0F4761" w:themeColor="accent1" w:themeShade="BF"/>
    </w:rPr>
  </w:style>
  <w:style w:type="character" w:styleId="IntenseReference">
    <w:name w:val="Intense Reference"/>
    <w:basedOn w:val="DefaultParagraphFont"/>
    <w:uiPriority w:val="32"/>
    <w:qFormat/>
    <w:rsid w:val="00F2388E"/>
    <w:rPr>
      <w:b/>
      <w:bCs/>
      <w:smallCaps/>
      <w:color w:val="0F4761" w:themeColor="accent1" w:themeShade="BF"/>
      <w:spacing w:val="5"/>
    </w:rPr>
  </w:style>
  <w:style w:type="paragraph" w:styleId="Header">
    <w:name w:val="header"/>
    <w:basedOn w:val="Normal"/>
    <w:link w:val="HeaderChar"/>
    <w:uiPriority w:val="99"/>
    <w:unhideWhenUsed/>
    <w:rsid w:val="0022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fbb3308415a10a3b299705f732bca1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59553ee33e7943e1ba7af2cbe67437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81B75-BD4D-4CB5-8440-A7FB9E4D3114}">
  <ds:schemaRefs>
    <ds:schemaRef ds:uri="http://schemas.microsoft.com/sharepoint/events"/>
  </ds:schemaRefs>
</ds:datastoreItem>
</file>

<file path=customXml/itemProps2.xml><?xml version="1.0" encoding="utf-8"?>
<ds:datastoreItem xmlns:ds="http://schemas.openxmlformats.org/officeDocument/2006/customXml" ds:itemID="{26DB7B69-4C63-47FC-9DA3-DC98C41B1D0A}">
  <ds:schemaRefs>
    <ds:schemaRef ds:uri="3d385984-9344-419b-a80b-49c06a2bdab8"/>
    <ds:schemaRef ds:uri="http://purl.org/dc/elements/1.1/"/>
    <ds:schemaRef ds:uri="http://schemas.microsoft.com/office/infopath/2007/PartnerControls"/>
    <ds:schemaRef ds:uri="20393cdf-440a-4521-8f19-00ba43423d00"/>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7D40488-4D68-42FF-805D-417EE96235EE}">
  <ds:schemaRefs>
    <ds:schemaRef ds:uri="http://schemas.microsoft.com/sharepoint/v3/contenttype/forms"/>
  </ds:schemaRefs>
</ds:datastoreItem>
</file>

<file path=customXml/itemProps4.xml><?xml version="1.0" encoding="utf-8"?>
<ds:datastoreItem xmlns:ds="http://schemas.openxmlformats.org/officeDocument/2006/customXml" ds:itemID="{FBCDA83F-7184-471F-9A04-2CAE5D31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316 - Anna Lumsden - Early Childhood Education and Care - Public inquiry</vt:lpstr>
    </vt:vector>
  </TitlesOfParts>
  <Company>Anna Lumsden</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316 - Anna Lumsden - Early Childhood Education and Care - Public inquiry</dc:title>
  <dc:subject/>
  <dc:creator>Anna Lumsden</dc:creator>
  <cp:keywords/>
  <dc:description/>
  <cp:lastModifiedBy>Chris Alston</cp:lastModifiedBy>
  <cp:revision>6</cp:revision>
  <dcterms:created xsi:type="dcterms:W3CDTF">2024-03-26T03:17:00Z</dcterms:created>
  <dcterms:modified xsi:type="dcterms:W3CDTF">2024-03-26T03:35:00Z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2024-03-26T03:35:48Z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2489c68b-3038-4f9f-b077-f7bc1b6aa5ee</vt:lpwstr>
  </property>
  <property fmtid="{D5CDD505-2E9C-101B-9397-08002B2CF9AE}" pid="11" name="MSIP_Label_c1f2b1ce-4212-46db-a901-dd8453f57141_ContentBits">
    <vt:lpwstr>0</vt:lpwstr>
  </property>
</Properties>
</file>