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A309E" w14:textId="77777777" w:rsidR="00740053" w:rsidRDefault="00740053" w:rsidP="00740053">
      <w:pPr>
        <w:rPr>
          <w:sz w:val="22"/>
          <w:szCs w:val="22"/>
        </w:rPr>
      </w:pPr>
      <w:r>
        <w:rPr>
          <w:rFonts w:ascii="Arial Narrow" w:hAnsi="Arial Narrow"/>
          <w:sz w:val="27"/>
          <w:szCs w:val="27"/>
        </w:rPr>
        <w:t>How many people are on Centrelink Australia?</w:t>
      </w:r>
    </w:p>
    <w:p w14:paraId="7587F729" w14:textId="77777777" w:rsidR="00740053" w:rsidRDefault="00740053" w:rsidP="00740053">
      <w:pPr>
        <w:rPr>
          <w:sz w:val="22"/>
          <w:szCs w:val="22"/>
        </w:rPr>
      </w:pPr>
      <w:r>
        <w:rPr>
          <w:rFonts w:ascii="Arial Narrow" w:hAnsi="Arial Narrow"/>
        </w:rPr>
        <w:t> </w:t>
      </w:r>
    </w:p>
    <w:p w14:paraId="7C21D0F5" w14:textId="77777777" w:rsidR="00740053" w:rsidRDefault="00740053" w:rsidP="00740053">
      <w:pPr>
        <w:rPr>
          <w:sz w:val="22"/>
          <w:szCs w:val="22"/>
        </w:rPr>
      </w:pPr>
      <w:r>
        <w:rPr>
          <w:rFonts w:ascii="Arial Narrow" w:hAnsi="Arial Narrow"/>
          <w:sz w:val="27"/>
          <w:szCs w:val="27"/>
        </w:rPr>
        <w:t>26.4M Medicare</w:t>
      </w:r>
    </w:p>
    <w:p w14:paraId="385A4AF4" w14:textId="77777777" w:rsidR="00740053" w:rsidRDefault="00740053" w:rsidP="00740053">
      <w:pPr>
        <w:rPr>
          <w:sz w:val="22"/>
          <w:szCs w:val="22"/>
        </w:rPr>
      </w:pPr>
      <w:r>
        <w:rPr>
          <w:rFonts w:ascii="Arial Narrow" w:hAnsi="Arial Narrow"/>
          <w:sz w:val="27"/>
          <w:szCs w:val="27"/>
        </w:rPr>
        <w:t>11.4M Centrelink*</w:t>
      </w:r>
    </w:p>
    <w:p w14:paraId="7AFA4788" w14:textId="77777777" w:rsidR="00740053" w:rsidRDefault="00740053" w:rsidP="00740053">
      <w:pPr>
        <w:rPr>
          <w:sz w:val="22"/>
          <w:szCs w:val="22"/>
        </w:rPr>
      </w:pPr>
      <w:r>
        <w:rPr>
          <w:rFonts w:ascii="Arial Narrow" w:hAnsi="Arial Narrow"/>
          <w:sz w:val="27"/>
          <w:szCs w:val="27"/>
        </w:rPr>
        <w:t xml:space="preserve">1.2M Child support (children </w:t>
      </w:r>
      <w:proofErr w:type="gramStart"/>
      <w:r>
        <w:rPr>
          <w:rFonts w:ascii="Arial Narrow" w:hAnsi="Arial Narrow"/>
          <w:sz w:val="27"/>
          <w:szCs w:val="27"/>
        </w:rPr>
        <w:t>supported)*</w:t>
      </w:r>
      <w:proofErr w:type="gramEnd"/>
    </w:p>
    <w:p w14:paraId="6E9724E3" w14:textId="77777777" w:rsidR="00740053" w:rsidRDefault="00740053" w:rsidP="00740053">
      <w:pPr>
        <w:rPr>
          <w:rFonts w:ascii="Calibri" w:hAnsi="Calibri" w:cs="Calibri"/>
          <w:sz w:val="22"/>
          <w:szCs w:val="22"/>
        </w:rPr>
      </w:pPr>
      <w:r>
        <w:rPr>
          <w:rFonts w:ascii="Times New Roman" w:hAnsi="Times New Roman" w:cs="Times New Roman"/>
        </w:rPr>
        <w:t> </w:t>
      </w:r>
    </w:p>
    <w:p w14:paraId="376F1BAA" w14:textId="77777777" w:rsidR="00740053" w:rsidRDefault="00740053" w:rsidP="00740053">
      <w:pPr>
        <w:rPr>
          <w:sz w:val="22"/>
          <w:szCs w:val="22"/>
        </w:rPr>
      </w:pPr>
      <w:r>
        <w:rPr>
          <w:rFonts w:ascii="Arial Narrow" w:hAnsi="Arial Narrow"/>
          <w:b/>
          <w:bCs/>
          <w:sz w:val="27"/>
          <w:szCs w:val="27"/>
        </w:rPr>
        <w:t>#Centrelink</w:t>
      </w:r>
      <w:r>
        <w:rPr>
          <w:rFonts w:ascii="Arial Narrow" w:hAnsi="Arial Narrow"/>
          <w:sz w:val="27"/>
          <w:szCs w:val="27"/>
        </w:rPr>
        <w:t> distributes about $212.4 Billion per year while employing approximately 27,500 people plus 3000 Subcontracted to Call Centres giving a total of 30,500 persons and operates throughout Australia.</w:t>
      </w:r>
    </w:p>
    <w:p w14:paraId="3C8524B2" w14:textId="77777777" w:rsidR="00740053" w:rsidRDefault="00740053" w:rsidP="00740053">
      <w:pPr>
        <w:rPr>
          <w:rFonts w:ascii="Calibri" w:hAnsi="Calibri" w:cs="Calibri"/>
          <w:sz w:val="22"/>
          <w:szCs w:val="22"/>
        </w:rPr>
      </w:pPr>
      <w:r>
        <w:rPr>
          <w:rFonts w:ascii="Times New Roman" w:hAnsi="Times New Roman" w:cs="Times New Roman"/>
        </w:rPr>
        <w:t> </w:t>
      </w:r>
    </w:p>
    <w:p w14:paraId="5ADD95A2" w14:textId="77777777" w:rsidR="00740053" w:rsidRDefault="00740053" w:rsidP="00740053">
      <w:pPr>
        <w:rPr>
          <w:sz w:val="22"/>
          <w:szCs w:val="22"/>
        </w:rPr>
      </w:pPr>
      <w:r>
        <w:rPr>
          <w:rFonts w:ascii="Arial Narrow" w:hAnsi="Arial Narrow"/>
          <w:b/>
          <w:bCs/>
          <w:sz w:val="27"/>
          <w:szCs w:val="27"/>
        </w:rPr>
        <w:t>#ACOSS</w:t>
      </w:r>
      <w:r>
        <w:rPr>
          <w:rFonts w:ascii="Arial Narrow" w:hAnsi="Arial Narrow"/>
          <w:sz w:val="27"/>
          <w:szCs w:val="27"/>
        </w:rPr>
        <w:t> members receive about $190 Billion per annum in </w:t>
      </w:r>
      <w:r>
        <w:rPr>
          <w:rFonts w:ascii="Arial Narrow" w:hAnsi="Arial Narrow"/>
          <w:b/>
          <w:bCs/>
          <w:sz w:val="27"/>
          <w:szCs w:val="27"/>
        </w:rPr>
        <w:t>TAX tax-deductible #donations </w:t>
      </w:r>
      <w:r>
        <w:rPr>
          <w:rFonts w:ascii="Arial Narrow" w:hAnsi="Arial Narrow"/>
          <w:sz w:val="27"/>
          <w:szCs w:val="27"/>
        </w:rPr>
        <w:t>mostly from </w:t>
      </w:r>
      <w:r>
        <w:rPr>
          <w:rFonts w:ascii="Arial Narrow" w:hAnsi="Arial Narrow"/>
          <w:b/>
          <w:bCs/>
          <w:sz w:val="27"/>
          <w:szCs w:val="27"/>
        </w:rPr>
        <w:t>#donors</w:t>
      </w:r>
      <w:r>
        <w:rPr>
          <w:rFonts w:ascii="Arial Narrow" w:hAnsi="Arial Narrow"/>
          <w:sz w:val="27"/>
          <w:szCs w:val="27"/>
        </w:rPr>
        <w:t> but the </w:t>
      </w:r>
      <w:hyperlink r:id="rId14" w:tgtFrame="_blank" w:history="1">
        <w:r>
          <w:rPr>
            <w:rStyle w:val="Hyperlink"/>
            <w:rFonts w:ascii="Arial Narrow" w:hAnsi="Arial Narrow"/>
            <w:b/>
            <w:bCs/>
            <w:sz w:val="27"/>
            <w:szCs w:val="27"/>
          </w:rPr>
          <w:t>Australian Charities and Not-for-profits Commission</w:t>
        </w:r>
      </w:hyperlink>
      <w:r>
        <w:rPr>
          <w:rFonts w:ascii="Arial Narrow" w:hAnsi="Arial Narrow"/>
          <w:sz w:val="27"/>
          <w:szCs w:val="27"/>
        </w:rPr>
        <w:t xml:space="preserve"> claims they employ 1.3 million workers to provide charitable services. </w:t>
      </w:r>
      <w:proofErr w:type="spellStart"/>
      <w:r>
        <w:rPr>
          <w:rFonts w:ascii="Arial Narrow" w:hAnsi="Arial Narrow"/>
          <w:sz w:val="27"/>
          <w:szCs w:val="27"/>
        </w:rPr>
        <w:t>ie</w:t>
      </w:r>
      <w:proofErr w:type="spellEnd"/>
      <w:r>
        <w:rPr>
          <w:rFonts w:ascii="Arial Narrow" w:hAnsi="Arial Narrow"/>
          <w:sz w:val="27"/>
          <w:szCs w:val="27"/>
        </w:rPr>
        <w:t xml:space="preserve"> 42.6 times more staff to operate than 30,500 </w:t>
      </w:r>
      <w:r>
        <w:rPr>
          <w:rFonts w:ascii="Arial Narrow" w:hAnsi="Arial Narrow"/>
          <w:b/>
          <w:bCs/>
          <w:sz w:val="27"/>
          <w:szCs w:val="27"/>
        </w:rPr>
        <w:t>Centrelink</w:t>
      </w:r>
      <w:r>
        <w:rPr>
          <w:rFonts w:ascii="Arial Narrow" w:hAnsi="Arial Narrow"/>
          <w:sz w:val="27"/>
          <w:szCs w:val="27"/>
        </w:rPr>
        <w:t> staff.  </w:t>
      </w:r>
    </w:p>
    <w:p w14:paraId="01C240F2" w14:textId="77777777" w:rsidR="00740053" w:rsidRDefault="00740053" w:rsidP="00740053">
      <w:pPr>
        <w:rPr>
          <w:sz w:val="22"/>
          <w:szCs w:val="22"/>
        </w:rPr>
      </w:pPr>
      <w:r>
        <w:rPr>
          <w:rFonts w:ascii="Arial Narrow" w:hAnsi="Arial Narrow"/>
        </w:rPr>
        <w:t> </w:t>
      </w:r>
    </w:p>
    <w:p w14:paraId="14423645" w14:textId="77777777" w:rsidR="00740053" w:rsidRDefault="00740053" w:rsidP="00740053">
      <w:pPr>
        <w:rPr>
          <w:sz w:val="22"/>
          <w:szCs w:val="22"/>
        </w:rPr>
      </w:pPr>
      <w:r>
        <w:rPr>
          <w:rFonts w:ascii="Arial Narrow" w:hAnsi="Arial Narrow"/>
          <w:sz w:val="27"/>
          <w:szCs w:val="27"/>
        </w:rPr>
        <w:t>Raw statistics show that the Centrelink Government is 42 times more cost-effective than philanthropic services. </w:t>
      </w:r>
    </w:p>
    <w:p w14:paraId="4B28AAF1" w14:textId="77777777" w:rsidR="00740053" w:rsidRDefault="00740053" w:rsidP="00740053">
      <w:pPr>
        <w:rPr>
          <w:sz w:val="22"/>
          <w:szCs w:val="22"/>
        </w:rPr>
      </w:pPr>
      <w:r>
        <w:rPr>
          <w:rFonts w:ascii="Arial Narrow" w:hAnsi="Arial Narrow"/>
        </w:rPr>
        <w:t> </w:t>
      </w:r>
    </w:p>
    <w:p w14:paraId="7232C108" w14:textId="77777777" w:rsidR="00740053" w:rsidRDefault="00740053" w:rsidP="00740053">
      <w:pPr>
        <w:rPr>
          <w:sz w:val="22"/>
          <w:szCs w:val="22"/>
        </w:rPr>
      </w:pPr>
      <w:r>
        <w:rPr>
          <w:rFonts w:ascii="Arial Narrow" w:hAnsi="Arial Narrow"/>
          <w:sz w:val="27"/>
          <w:szCs w:val="27"/>
        </w:rPr>
        <w:t>Fundraising by charities during COVID-19 was problematic when reports on Glassdoor confirmed their delegated fundraisers were putting undue pressure on struggling donors to provide funds using what I would regard as unconscionable methods</w:t>
      </w:r>
      <w:proofErr w:type="gramStart"/>
      <w:r>
        <w:rPr>
          <w:rFonts w:ascii="Arial Narrow" w:hAnsi="Arial Narrow"/>
          <w:sz w:val="27"/>
          <w:szCs w:val="27"/>
        </w:rPr>
        <w:t>. .</w:t>
      </w:r>
      <w:proofErr w:type="gramEnd"/>
      <w:r>
        <w:rPr>
          <w:rFonts w:ascii="Arial Narrow" w:hAnsi="Arial Narrow"/>
          <w:sz w:val="27"/>
          <w:szCs w:val="27"/>
        </w:rPr>
        <w:t> </w:t>
      </w:r>
    </w:p>
    <w:p w14:paraId="202435D0" w14:textId="77777777" w:rsidR="00740053" w:rsidRDefault="00740053" w:rsidP="00740053">
      <w:pPr>
        <w:rPr>
          <w:sz w:val="22"/>
          <w:szCs w:val="22"/>
        </w:rPr>
      </w:pPr>
    </w:p>
    <w:p w14:paraId="2831213D" w14:textId="77777777" w:rsidR="00740053" w:rsidRDefault="00740053" w:rsidP="00740053">
      <w:pPr>
        <w:rPr>
          <w:sz w:val="22"/>
          <w:szCs w:val="22"/>
        </w:rPr>
      </w:pPr>
      <w:r>
        <w:rPr>
          <w:rFonts w:ascii="Arial Narrow" w:hAnsi="Arial Narrow"/>
          <w:sz w:val="27"/>
          <w:szCs w:val="27"/>
        </w:rPr>
        <w:t>There also needs to be a rethink on whether it is truly ethical to turn a blind eye to charities permitting the use of tactics of befriending lonely people with the express purpose of enticing them to make Wills to give their total estates to a sector that is running so inefficiently and when once upon a time some charities would provide accommodation for the homeless. now they won't. Some are holding $billions in assets in trusts and are not assisting the very vulnerable who are missing out on affordable or public housing accommodation which is otherwise reported but unconfirmed as being offered to illegal immigrants.  </w:t>
      </w:r>
    </w:p>
    <w:p w14:paraId="7FD4EF3B" w14:textId="77777777" w:rsidR="00740053" w:rsidRDefault="00740053" w:rsidP="00740053">
      <w:pPr>
        <w:rPr>
          <w:sz w:val="22"/>
          <w:szCs w:val="22"/>
        </w:rPr>
      </w:pPr>
    </w:p>
    <w:p w14:paraId="26EAB4FA" w14:textId="77777777" w:rsidR="00740053" w:rsidRDefault="00740053" w:rsidP="00740053">
      <w:pPr>
        <w:rPr>
          <w:sz w:val="22"/>
          <w:szCs w:val="22"/>
        </w:rPr>
      </w:pPr>
      <w:r>
        <w:rPr>
          <w:rFonts w:ascii="Arial Narrow" w:hAnsi="Arial Narrow"/>
          <w:b/>
          <w:bCs/>
          <w:color w:val="FF0000"/>
          <w:sz w:val="27"/>
          <w:szCs w:val="27"/>
        </w:rPr>
        <w:t>RECOMMENDATION:  </w:t>
      </w:r>
      <w:r>
        <w:rPr>
          <w:rFonts w:ascii="Arial Narrow" w:hAnsi="Arial Narrow"/>
          <w:b/>
          <w:bCs/>
          <w:sz w:val="27"/>
          <w:szCs w:val="27"/>
        </w:rPr>
        <w:t>Consideration Permitting Centrelink to raise money from bequests in Trust for special needs youth who go to Centrelink after being kicked out of their home but are not eligible for Centrelink benefits and may need food, phone, Myki, or accommodation and given vouchers to McDonald's or nearby motel. And provide a list of all local charities to contact, such a list should also be added to the Centrelink website broken up into regions.</w:t>
      </w:r>
    </w:p>
    <w:p w14:paraId="152DAF1E" w14:textId="77777777" w:rsidR="00740053" w:rsidRDefault="00740053" w:rsidP="00740053">
      <w:pPr>
        <w:rPr>
          <w:sz w:val="22"/>
          <w:szCs w:val="22"/>
        </w:rPr>
      </w:pPr>
    </w:p>
    <w:p w14:paraId="14A3D2A4" w14:textId="77777777" w:rsidR="00740053" w:rsidRDefault="00740053" w:rsidP="00740053">
      <w:pPr>
        <w:rPr>
          <w:sz w:val="22"/>
          <w:szCs w:val="22"/>
        </w:rPr>
      </w:pPr>
      <w:r>
        <w:rPr>
          <w:rFonts w:ascii="Arial Narrow" w:hAnsi="Arial Narrow"/>
          <w:b/>
          <w:bCs/>
          <w:color w:val="FF0000"/>
          <w:sz w:val="27"/>
          <w:szCs w:val="27"/>
        </w:rPr>
        <w:t>RECOMMENDATION:</w:t>
      </w:r>
      <w:r>
        <w:rPr>
          <w:rFonts w:ascii="Arial Narrow" w:hAnsi="Arial Narrow"/>
          <w:sz w:val="27"/>
          <w:szCs w:val="27"/>
        </w:rPr>
        <w:t xml:space="preserve"> </w:t>
      </w:r>
      <w:r>
        <w:rPr>
          <w:rFonts w:ascii="Arial Narrow" w:hAnsi="Arial Narrow"/>
          <w:b/>
          <w:bCs/>
          <w:sz w:val="27"/>
          <w:szCs w:val="27"/>
        </w:rPr>
        <w:t>Charities be required to merge operations of similar services or for some to change direction to provide more help to homeless youth and audits conducted to prove the funds are being usefully used for that purpose promoted in their promotions.</w:t>
      </w:r>
    </w:p>
    <w:p w14:paraId="6BD48EA7" w14:textId="77777777" w:rsidR="00740053" w:rsidRDefault="00740053" w:rsidP="00740053">
      <w:pPr>
        <w:rPr>
          <w:sz w:val="22"/>
          <w:szCs w:val="22"/>
        </w:rPr>
      </w:pPr>
    </w:p>
    <w:p w14:paraId="54719BE5" w14:textId="77777777" w:rsidR="00740053" w:rsidRDefault="00740053" w:rsidP="00740053">
      <w:pPr>
        <w:rPr>
          <w:sz w:val="22"/>
          <w:szCs w:val="22"/>
        </w:rPr>
      </w:pPr>
      <w:r>
        <w:rPr>
          <w:rFonts w:ascii="Arial Narrow" w:hAnsi="Arial Narrow"/>
          <w:b/>
          <w:bCs/>
          <w:color w:val="FF0000"/>
          <w:sz w:val="27"/>
          <w:szCs w:val="27"/>
        </w:rPr>
        <w:t>RECOMMENDATION: </w:t>
      </w:r>
      <w:r>
        <w:rPr>
          <w:rFonts w:ascii="Arial Narrow" w:hAnsi="Arial Narrow"/>
          <w:b/>
          <w:bCs/>
          <w:color w:val="000000"/>
          <w:sz w:val="27"/>
          <w:szCs w:val="27"/>
        </w:rPr>
        <w:t>Charities to review the type of food products offered to the homeless and others whose utilities have been cut off and who don't have access to cooking facilities might be better given pull-top canned foods such as c</w:t>
      </w:r>
      <w:r>
        <w:rPr>
          <w:rFonts w:ascii="Arial" w:hAnsi="Arial" w:cs="Arial"/>
          <w:b/>
          <w:bCs/>
          <w:color w:val="202124"/>
        </w:rPr>
        <w:t>anned tuna, sardines, and salmon</w:t>
      </w:r>
      <w:r>
        <w:rPr>
          <w:rFonts w:ascii="Arial" w:hAnsi="Arial" w:cs="Arial"/>
          <w:color w:val="202124"/>
        </w:rPr>
        <w:t xml:space="preserve">. </w:t>
      </w:r>
      <w:r>
        <w:rPr>
          <w:rFonts w:ascii="Arial" w:hAnsi="Arial" w:cs="Arial"/>
          <w:b/>
          <w:bCs/>
          <w:color w:val="202124"/>
        </w:rPr>
        <w:t>These are great sources of protein</w:t>
      </w:r>
      <w:r>
        <w:rPr>
          <w:rFonts w:ascii="Arial Narrow" w:hAnsi="Arial Narrow"/>
          <w:b/>
          <w:bCs/>
          <w:color w:val="000000"/>
          <w:sz w:val="27"/>
          <w:szCs w:val="27"/>
        </w:rPr>
        <w:t xml:space="preserve">, beans, canned fruit, </w:t>
      </w:r>
      <w:r>
        <w:rPr>
          <w:rFonts w:ascii="Arial Narrow" w:hAnsi="Arial Narrow"/>
          <w:b/>
          <w:bCs/>
          <w:color w:val="000000"/>
          <w:sz w:val="27"/>
          <w:szCs w:val="27"/>
        </w:rPr>
        <w:lastRenderedPageBreak/>
        <w:t xml:space="preserve">drinks, mixed nuts long-life fruit and milk, whole wheat crackers and cereals, toiletries, plastic </w:t>
      </w:r>
      <w:proofErr w:type="gramStart"/>
      <w:r>
        <w:rPr>
          <w:rFonts w:ascii="Arial Narrow" w:hAnsi="Arial Narrow"/>
          <w:b/>
          <w:bCs/>
          <w:color w:val="000000"/>
          <w:sz w:val="27"/>
          <w:szCs w:val="27"/>
        </w:rPr>
        <w:t>containers</w:t>
      </w:r>
      <w:proofErr w:type="gramEnd"/>
      <w:r>
        <w:rPr>
          <w:rFonts w:ascii="Arial Narrow" w:hAnsi="Arial Narrow"/>
          <w:b/>
          <w:bCs/>
          <w:color w:val="000000"/>
          <w:sz w:val="27"/>
          <w:szCs w:val="27"/>
        </w:rPr>
        <w:t xml:space="preserve"> and cutlery etc to name a few. No point in offering pumpkins they cannot cook. think smart how would you eat without utilities?</w:t>
      </w:r>
    </w:p>
    <w:p w14:paraId="25768A84" w14:textId="77777777" w:rsidR="00740053" w:rsidRDefault="00740053" w:rsidP="00740053">
      <w:pPr>
        <w:rPr>
          <w:sz w:val="22"/>
          <w:szCs w:val="22"/>
        </w:rPr>
      </w:pPr>
      <w:r>
        <w:rPr>
          <w:rFonts w:ascii="Arial Narrow" w:hAnsi="Arial Narrow"/>
        </w:rPr>
        <w:t> </w:t>
      </w:r>
    </w:p>
    <w:p w14:paraId="4FACBA20" w14:textId="77777777" w:rsidR="00740053" w:rsidRDefault="00740053" w:rsidP="00740053">
      <w:pPr>
        <w:rPr>
          <w:sz w:val="22"/>
          <w:szCs w:val="22"/>
        </w:rPr>
      </w:pPr>
      <w:r>
        <w:rPr>
          <w:rFonts w:ascii="Arial Narrow" w:hAnsi="Arial Narrow"/>
          <w:sz w:val="27"/>
          <w:szCs w:val="27"/>
        </w:rPr>
        <w:t>The </w:t>
      </w:r>
      <w:hyperlink r:id="rId15" w:tgtFrame="_blank" w:history="1">
        <w:r>
          <w:rPr>
            <w:rStyle w:val="Hyperlink"/>
            <w:rFonts w:ascii="Arial Narrow" w:hAnsi="Arial Narrow"/>
            <w:b/>
            <w:bCs/>
            <w:sz w:val="27"/>
            <w:szCs w:val="27"/>
          </w:rPr>
          <w:t>Productivity Commission</w:t>
        </w:r>
      </w:hyperlink>
      <w:r>
        <w:rPr>
          <w:rFonts w:ascii="Arial Narrow" w:hAnsi="Arial Narrow"/>
          <w:sz w:val="27"/>
          <w:szCs w:val="27"/>
        </w:rPr>
        <w:t> is currently investigating introducing more </w:t>
      </w:r>
      <w:r>
        <w:rPr>
          <w:rFonts w:ascii="Arial Narrow" w:hAnsi="Arial Narrow"/>
          <w:b/>
          <w:bCs/>
          <w:sz w:val="27"/>
          <w:szCs w:val="27"/>
        </w:rPr>
        <w:t>#Taxes</w:t>
      </w:r>
      <w:r>
        <w:rPr>
          <w:rFonts w:ascii="Arial Narrow" w:hAnsi="Arial Narrow"/>
          <w:sz w:val="27"/>
          <w:szCs w:val="27"/>
        </w:rPr>
        <w:t> inheritance taxes which is supported by its inefficient group members represented by </w:t>
      </w:r>
      <w:hyperlink r:id="rId16" w:tgtFrame="_blank" w:history="1">
        <w:r>
          <w:rPr>
            <w:rStyle w:val="Hyperlink"/>
            <w:rFonts w:ascii="Arial Narrow" w:hAnsi="Arial Narrow"/>
            <w:b/>
            <w:bCs/>
            <w:sz w:val="27"/>
            <w:szCs w:val="27"/>
          </w:rPr>
          <w:t>ACOSS Australian Council of Social Service</w:t>
        </w:r>
      </w:hyperlink>
      <w:r>
        <w:rPr>
          <w:rFonts w:ascii="Arial Narrow" w:hAnsi="Arial Narrow"/>
          <w:sz w:val="27"/>
          <w:szCs w:val="27"/>
        </w:rPr>
        <w:t> yet my raw numbers indicate are 42 times less efficient than Centrelink..</w:t>
      </w:r>
    </w:p>
    <w:p w14:paraId="306D451A" w14:textId="77777777" w:rsidR="00740053" w:rsidRDefault="00740053" w:rsidP="00740053">
      <w:pPr>
        <w:rPr>
          <w:sz w:val="22"/>
          <w:szCs w:val="22"/>
        </w:rPr>
      </w:pPr>
      <w:r>
        <w:rPr>
          <w:rFonts w:ascii="Arial Narrow" w:hAnsi="Arial Narrow"/>
        </w:rPr>
        <w:t> </w:t>
      </w:r>
    </w:p>
    <w:p w14:paraId="6B00CA5D" w14:textId="77777777" w:rsidR="00740053" w:rsidRDefault="00740053" w:rsidP="00740053">
      <w:pPr>
        <w:rPr>
          <w:sz w:val="22"/>
          <w:szCs w:val="22"/>
        </w:rPr>
      </w:pPr>
      <w:r>
        <w:rPr>
          <w:rFonts w:ascii="Arial Narrow" w:hAnsi="Arial Narrow"/>
          <w:sz w:val="27"/>
          <w:szCs w:val="27"/>
        </w:rPr>
        <w:t>How does the draft report into </w:t>
      </w:r>
      <w:r>
        <w:rPr>
          <w:rFonts w:ascii="Arial Narrow" w:hAnsi="Arial Narrow"/>
          <w:b/>
          <w:bCs/>
          <w:sz w:val="27"/>
          <w:szCs w:val="27"/>
        </w:rPr>
        <w:t>#Philanthropy</w:t>
      </w:r>
      <w:r>
        <w:rPr>
          <w:rFonts w:ascii="Arial Narrow" w:hAnsi="Arial Narrow"/>
          <w:sz w:val="27"/>
          <w:szCs w:val="27"/>
        </w:rPr>
        <w:t> through </w:t>
      </w:r>
      <w:r>
        <w:rPr>
          <w:rFonts w:ascii="Arial Narrow" w:hAnsi="Arial Narrow"/>
          <w:b/>
          <w:bCs/>
          <w:sz w:val="27"/>
          <w:szCs w:val="27"/>
        </w:rPr>
        <w:t>#charities</w:t>
      </w:r>
      <w:r>
        <w:rPr>
          <w:rFonts w:ascii="Arial Narrow" w:hAnsi="Arial Narrow"/>
          <w:sz w:val="27"/>
          <w:szCs w:val="27"/>
        </w:rPr>
        <w:t xml:space="preserve"> compare with my raw analysis above where Centrelink staff give away approximately the same amount of funds using only 2.3461% of staff as Charities and churches to and still the </w:t>
      </w:r>
      <w:proofErr w:type="spellStart"/>
      <w:r>
        <w:rPr>
          <w:rFonts w:ascii="Arial Narrow" w:hAnsi="Arial Narrow"/>
          <w:sz w:val="27"/>
          <w:szCs w:val="27"/>
        </w:rPr>
        <w:t>the</w:t>
      </w:r>
      <w:proofErr w:type="spellEnd"/>
      <w:r>
        <w:rPr>
          <w:rFonts w:ascii="Arial Narrow" w:hAnsi="Arial Narrow"/>
          <w:sz w:val="27"/>
          <w:szCs w:val="27"/>
        </w:rPr>
        <w:t xml:space="preserve"> needy are not being satisfied?</w:t>
      </w:r>
    </w:p>
    <w:p w14:paraId="18603C69" w14:textId="77777777" w:rsidR="00740053" w:rsidRDefault="00740053" w:rsidP="00740053">
      <w:pPr>
        <w:rPr>
          <w:sz w:val="22"/>
          <w:szCs w:val="22"/>
        </w:rPr>
      </w:pPr>
      <w:r>
        <w:rPr>
          <w:rFonts w:ascii="Arial Narrow" w:hAnsi="Arial Narrow"/>
        </w:rPr>
        <w:t> </w:t>
      </w:r>
    </w:p>
    <w:p w14:paraId="3EFA4DE7" w14:textId="77777777" w:rsidR="00740053" w:rsidRDefault="00740053" w:rsidP="00740053">
      <w:pPr>
        <w:rPr>
          <w:sz w:val="22"/>
          <w:szCs w:val="22"/>
        </w:rPr>
      </w:pPr>
      <w:r>
        <w:rPr>
          <w:rFonts w:ascii="Arial Narrow" w:hAnsi="Arial Narrow"/>
          <w:sz w:val="27"/>
          <w:szCs w:val="27"/>
        </w:rPr>
        <w:t>There is also some evidence that some churches are diverting potential funds earmarked for charitable purposes to religious pursuits by insisting and directing solicitors preparing Wills to direct the funds to their church names for their religious purposes. This could be distorting the total funds being given away to professional fundraisers. There is also an extra probability of fraudulent arrangement activity and money laundering among some of the over 60,000 registered charities or churches by offering fringe benefits to relatives of donors, is the ACNC investigating these potential issues? </w:t>
      </w:r>
    </w:p>
    <w:p w14:paraId="238B74E1" w14:textId="77777777" w:rsidR="00740053" w:rsidRDefault="00740053" w:rsidP="00740053">
      <w:pPr>
        <w:rPr>
          <w:sz w:val="22"/>
          <w:szCs w:val="22"/>
        </w:rPr>
      </w:pPr>
    </w:p>
    <w:p w14:paraId="380FAD09" w14:textId="77777777" w:rsidR="00740053" w:rsidRDefault="00740053" w:rsidP="00740053">
      <w:pPr>
        <w:rPr>
          <w:sz w:val="22"/>
          <w:szCs w:val="22"/>
        </w:rPr>
      </w:pPr>
      <w:r>
        <w:rPr>
          <w:rFonts w:ascii="Arial Narrow" w:hAnsi="Arial Narrow"/>
          <w:b/>
          <w:bCs/>
          <w:color w:val="FF0000"/>
          <w:sz w:val="27"/>
          <w:szCs w:val="27"/>
        </w:rPr>
        <w:t>RECOMMENDATION: </w:t>
      </w:r>
    </w:p>
    <w:p w14:paraId="4C6E0F2E" w14:textId="77777777" w:rsidR="00740053" w:rsidRDefault="00740053" w:rsidP="00740053">
      <w:pPr>
        <w:rPr>
          <w:sz w:val="22"/>
          <w:szCs w:val="22"/>
        </w:rPr>
      </w:pPr>
    </w:p>
    <w:p w14:paraId="35493A8B" w14:textId="77777777" w:rsidR="00740053" w:rsidRDefault="00740053" w:rsidP="00740053">
      <w:pPr>
        <w:rPr>
          <w:sz w:val="22"/>
          <w:szCs w:val="22"/>
        </w:rPr>
      </w:pPr>
      <w:r>
        <w:rPr>
          <w:b/>
          <w:bCs/>
          <w:sz w:val="22"/>
          <w:szCs w:val="22"/>
        </w:rPr>
        <w:t>I recommend that ACNC Publish a list of all the registered Charity's correct names to be used when gifting bequests in Wills as some appear to be pushing the envelope in my opinion. </w:t>
      </w:r>
    </w:p>
    <w:p w14:paraId="5557B060" w14:textId="77777777" w:rsidR="00740053" w:rsidRDefault="00740053" w:rsidP="00740053">
      <w:pPr>
        <w:rPr>
          <w:sz w:val="22"/>
          <w:szCs w:val="22"/>
        </w:rPr>
      </w:pPr>
    </w:p>
    <w:p w14:paraId="20163076" w14:textId="77777777" w:rsidR="00740053" w:rsidRDefault="00740053" w:rsidP="00740053">
      <w:r>
        <w:rPr>
          <w:rFonts w:ascii="Arial Narrow" w:hAnsi="Arial Narrow"/>
          <w:b/>
          <w:bCs/>
          <w:color w:val="FF0000"/>
          <w:sz w:val="27"/>
          <w:szCs w:val="27"/>
        </w:rPr>
        <w:t>SCRAP FORCED LABOUR in AUSTRALIA</w:t>
      </w:r>
      <w:r>
        <w:rPr>
          <w:rFonts w:ascii="Arial Narrow" w:hAnsi="Arial Narrow"/>
          <w:b/>
          <w:bCs/>
          <w:sz w:val="27"/>
          <w:szCs w:val="27"/>
        </w:rPr>
        <w:br/>
      </w:r>
      <w:r>
        <w:rPr>
          <w:rFonts w:ascii="Arial Narrow" w:hAnsi="Arial Narrow"/>
          <w:sz w:val="27"/>
          <w:szCs w:val="27"/>
        </w:rPr>
        <w:br/>
      </w:r>
      <w:r>
        <w:rPr>
          <w:rFonts w:ascii="Arial Narrow" w:hAnsi="Arial Narrow"/>
          <w:sz w:val="27"/>
          <w:szCs w:val="27"/>
          <w:bdr w:val="none" w:sz="0" w:space="0" w:color="auto" w:frame="1"/>
        </w:rPr>
        <w:t>Some charities are now admitting the job network system is a farce and has been for a long time where providers are holding the power to stop </w:t>
      </w:r>
      <w:r>
        <w:rPr>
          <w:rFonts w:ascii="Arial Narrow" w:hAnsi="Arial Narrow"/>
          <w:sz w:val="27"/>
          <w:szCs w:val="27"/>
        </w:rPr>
        <w:t>Centrelink payments</w:t>
      </w:r>
      <w:r>
        <w:rPr>
          <w:rFonts w:ascii="Arial Narrow" w:hAnsi="Arial Narrow"/>
        </w:rPr>
        <w:t> to volunteers </w:t>
      </w:r>
      <w:r>
        <w:rPr>
          <w:rFonts w:ascii="Arial Narrow" w:hAnsi="Arial Narrow"/>
          <w:sz w:val="27"/>
          <w:szCs w:val="27"/>
        </w:rPr>
        <w:t>if they don't do as told.  Very unchristian and not standard behaviour in workplaces.</w:t>
      </w:r>
    </w:p>
    <w:p w14:paraId="0E4DF3B0" w14:textId="77777777" w:rsidR="00740053" w:rsidRDefault="00740053" w:rsidP="00740053">
      <w:pPr>
        <w:rPr>
          <w:sz w:val="22"/>
          <w:szCs w:val="22"/>
        </w:rPr>
      </w:pPr>
      <w:r>
        <w:rPr>
          <w:rFonts w:ascii="Arial Narrow" w:hAnsi="Arial Narrow"/>
          <w:sz w:val="27"/>
          <w:szCs w:val="27"/>
        </w:rPr>
        <w:br/>
        <w:t> Both Free Volunteers &amp; WFD Volunteers also need protection from unethical charities</w:t>
      </w:r>
      <w:proofErr w:type="gramStart"/>
      <w:r>
        <w:rPr>
          <w:rFonts w:ascii="Arial Narrow" w:hAnsi="Arial Narrow"/>
          <w:sz w:val="27"/>
          <w:szCs w:val="27"/>
        </w:rPr>
        <w:t>. .</w:t>
      </w:r>
      <w:proofErr w:type="gramEnd"/>
      <w:r>
        <w:rPr>
          <w:rFonts w:ascii="Arial Narrow" w:hAnsi="Arial Narrow"/>
          <w:sz w:val="27"/>
          <w:szCs w:val="27"/>
        </w:rPr>
        <w:t>  </w:t>
      </w:r>
      <w:r>
        <w:rPr>
          <w:rFonts w:ascii="Arial Narrow" w:hAnsi="Arial Narrow"/>
          <w:sz w:val="27"/>
          <w:szCs w:val="27"/>
        </w:rPr>
        <w:br/>
      </w:r>
      <w:r>
        <w:rPr>
          <w:rFonts w:ascii="Arial Narrow" w:hAnsi="Arial Narrow"/>
          <w:sz w:val="27"/>
          <w:szCs w:val="27"/>
        </w:rPr>
        <w:br/>
        <w:t>I call on the government to scrap the system of forcing the unemployable to be required to attend useless training because of this belief they must find work when the current workplace manslaughter laws in Victoria would not permit employers to offer work to most of this cohort and especially when the official federal policy of the Independent </w:t>
      </w:r>
      <w:r>
        <w:rPr>
          <w:rFonts w:ascii="Arial Narrow" w:hAnsi="Arial Narrow"/>
          <w:sz w:val="28"/>
          <w:szCs w:val="28"/>
        </w:rPr>
        <w:t>#</w:t>
      </w:r>
      <w:proofErr w:type="gramStart"/>
      <w:r>
        <w:rPr>
          <w:rFonts w:ascii="Arial Narrow" w:hAnsi="Arial Narrow"/>
          <w:sz w:val="28"/>
          <w:szCs w:val="28"/>
        </w:rPr>
        <w:t>RBA  Reserve</w:t>
      </w:r>
      <w:proofErr w:type="gramEnd"/>
      <w:r>
        <w:rPr>
          <w:rFonts w:ascii="Arial Narrow" w:hAnsi="Arial Narrow"/>
          <w:sz w:val="28"/>
          <w:szCs w:val="28"/>
        </w:rPr>
        <w:t xml:space="preserve"> Bank of Australia is to create more unemployment is counterproductive. The Government is combating the RBA policy by paying network providers fees to force the unemployed to go to work when RBA is using #monetarypolicy to create higher unemployment. Refer RBA ACT 1959</w:t>
      </w:r>
    </w:p>
    <w:p w14:paraId="5F8A7217" w14:textId="77777777" w:rsidR="00740053" w:rsidRDefault="00740053" w:rsidP="00740053">
      <w:pPr>
        <w:rPr>
          <w:sz w:val="22"/>
          <w:szCs w:val="22"/>
        </w:rPr>
      </w:pPr>
    </w:p>
    <w:p w14:paraId="5D47BD50" w14:textId="77777777" w:rsidR="00740053" w:rsidRDefault="00740053" w:rsidP="00740053">
      <w:pPr>
        <w:rPr>
          <w:sz w:val="22"/>
          <w:szCs w:val="22"/>
        </w:rPr>
      </w:pPr>
      <w:r>
        <w:rPr>
          <w:rFonts w:ascii="Arial Narrow" w:hAnsi="Arial Narrow"/>
          <w:sz w:val="28"/>
          <w:szCs w:val="28"/>
        </w:rPr>
        <w:t xml:space="preserve">Source ABC article Link clarifies RBA </w:t>
      </w:r>
      <w:proofErr w:type="gramStart"/>
      <w:r>
        <w:rPr>
          <w:rFonts w:ascii="Arial Narrow" w:hAnsi="Arial Narrow"/>
          <w:sz w:val="28"/>
          <w:szCs w:val="28"/>
        </w:rPr>
        <w:t>policy .</w:t>
      </w:r>
      <w:proofErr w:type="gramEnd"/>
    </w:p>
    <w:p w14:paraId="2436818D" w14:textId="77777777" w:rsidR="00740053" w:rsidRDefault="00740053" w:rsidP="00740053">
      <w:pPr>
        <w:rPr>
          <w:sz w:val="22"/>
          <w:szCs w:val="22"/>
        </w:rPr>
      </w:pPr>
      <w:r>
        <w:rPr>
          <w:rFonts w:ascii="Arial Narrow" w:hAnsi="Arial Narrow"/>
          <w:sz w:val="28"/>
          <w:szCs w:val="28"/>
        </w:rPr>
        <w:t> </w:t>
      </w:r>
      <w:hyperlink r:id="rId17" w:tgtFrame="_blank" w:history="1">
        <w:r>
          <w:rPr>
            <w:rStyle w:val="Hyperlink"/>
            <w:rFonts w:ascii="Arial Narrow" w:hAnsi="Arial Narrow"/>
          </w:rPr>
          <w:t>https://amp-abc-net-au.cdn.ampproject.org/c/s/amp.abc.net.au/article/102506500</w:t>
        </w:r>
      </w:hyperlink>
    </w:p>
    <w:p w14:paraId="5A14CFBE" w14:textId="77777777" w:rsidR="00740053" w:rsidRDefault="00740053" w:rsidP="00740053">
      <w:pPr>
        <w:rPr>
          <w:sz w:val="22"/>
          <w:szCs w:val="22"/>
        </w:rPr>
      </w:pPr>
    </w:p>
    <w:p w14:paraId="6B729DD6" w14:textId="77777777" w:rsidR="00740053" w:rsidRDefault="00740053" w:rsidP="00740053">
      <w:pPr>
        <w:rPr>
          <w:sz w:val="22"/>
          <w:szCs w:val="22"/>
        </w:rPr>
      </w:pPr>
      <w:r>
        <w:rPr>
          <w:rFonts w:ascii="Arial Narrow" w:hAnsi="Arial Narrow"/>
        </w:rPr>
        <w:t> </w:t>
      </w:r>
    </w:p>
    <w:p w14:paraId="271E1793" w14:textId="77777777" w:rsidR="00740053" w:rsidRDefault="00740053" w:rsidP="00740053">
      <w:pPr>
        <w:rPr>
          <w:sz w:val="22"/>
          <w:szCs w:val="22"/>
        </w:rPr>
      </w:pPr>
      <w:r>
        <w:rPr>
          <w:rFonts w:ascii="Arial Narrow" w:hAnsi="Arial Narrow"/>
          <w:b/>
          <w:bCs/>
          <w:color w:val="FF0000"/>
          <w:sz w:val="27"/>
          <w:szCs w:val="27"/>
        </w:rPr>
        <w:t>RECOMMENDATION:</w:t>
      </w:r>
    </w:p>
    <w:p w14:paraId="487B2D8E" w14:textId="77777777" w:rsidR="00740053" w:rsidRDefault="00740053" w:rsidP="00740053">
      <w:pPr>
        <w:rPr>
          <w:sz w:val="22"/>
          <w:szCs w:val="22"/>
        </w:rPr>
      </w:pPr>
      <w:r>
        <w:rPr>
          <w:rFonts w:ascii="Arial Narrow" w:hAnsi="Arial Narrow"/>
        </w:rPr>
        <w:t> </w:t>
      </w:r>
    </w:p>
    <w:p w14:paraId="388F818B" w14:textId="77777777" w:rsidR="00740053" w:rsidRDefault="00740053" w:rsidP="00740053">
      <w:pPr>
        <w:rPr>
          <w:sz w:val="22"/>
          <w:szCs w:val="22"/>
        </w:rPr>
      </w:pPr>
      <w:r>
        <w:rPr>
          <w:rFonts w:ascii="Arial Narrow" w:hAnsi="Arial Narrow"/>
          <w:b/>
          <w:bCs/>
          <w:i/>
          <w:iCs/>
          <w:color w:val="1F497D"/>
          <w:sz w:val="28"/>
          <w:szCs w:val="28"/>
        </w:rPr>
        <w:t>That all tax deductibility of charitable &amp; foundation giving be abolished </w:t>
      </w:r>
      <w:r>
        <w:rPr>
          <w:rFonts w:ascii="Arial Narrow" w:hAnsi="Arial Narrow"/>
          <w:sz w:val="27"/>
          <w:szCs w:val="27"/>
        </w:rPr>
        <w:t xml:space="preserve">and on raw numbers of $190 billion at a cost to the budget of say 30% = $57 Billion in lost taxes and maybe more as many may be claiming a tax deduction on their ATO Tax returns without even giving charitable gifts.  </w:t>
      </w:r>
    </w:p>
    <w:p w14:paraId="74698CFB" w14:textId="77777777" w:rsidR="00740053" w:rsidRDefault="00740053" w:rsidP="00740053">
      <w:pPr>
        <w:rPr>
          <w:sz w:val="22"/>
          <w:szCs w:val="22"/>
        </w:rPr>
      </w:pPr>
      <w:r>
        <w:rPr>
          <w:rFonts w:ascii="Arial Narrow" w:hAnsi="Arial Narrow"/>
          <w:sz w:val="27"/>
          <w:szCs w:val="27"/>
        </w:rPr>
        <w:t> </w:t>
      </w:r>
    </w:p>
    <w:p w14:paraId="10527112" w14:textId="77777777" w:rsidR="00740053" w:rsidRDefault="00740053" w:rsidP="00740053">
      <w:pPr>
        <w:rPr>
          <w:sz w:val="22"/>
          <w:szCs w:val="22"/>
        </w:rPr>
      </w:pPr>
      <w:r>
        <w:rPr>
          <w:rFonts w:ascii="Arial Narrow" w:hAnsi="Arial Narrow"/>
          <w:sz w:val="27"/>
          <w:szCs w:val="27"/>
        </w:rPr>
        <w:t>On the raw numbers, it would be far more productive and economical for #</w:t>
      </w:r>
      <w:r>
        <w:rPr>
          <w:rFonts w:ascii="Arial Narrow" w:hAnsi="Arial Narrow"/>
          <w:b/>
          <w:bCs/>
          <w:sz w:val="27"/>
          <w:szCs w:val="27"/>
        </w:rPr>
        <w:t>Centrelink </w:t>
      </w:r>
      <w:r>
        <w:rPr>
          <w:rFonts w:ascii="Arial Narrow" w:hAnsi="Arial Narrow"/>
          <w:sz w:val="27"/>
          <w:szCs w:val="27"/>
        </w:rPr>
        <w:t xml:space="preserve">to distribute the extra </w:t>
      </w:r>
      <w:r>
        <w:rPr>
          <w:rFonts w:ascii="Arial Narrow" w:hAnsi="Arial Narrow"/>
          <w:b/>
          <w:bCs/>
          <w:sz w:val="27"/>
          <w:szCs w:val="27"/>
        </w:rPr>
        <w:t>$57 Billion</w:t>
      </w:r>
      <w:r>
        <w:rPr>
          <w:rFonts w:ascii="Arial Narrow" w:hAnsi="Arial Narrow"/>
          <w:sz w:val="27"/>
          <w:szCs w:val="27"/>
        </w:rPr>
        <w:t xml:space="preserve">+ in extra tax revenues to the needy directly by </w:t>
      </w:r>
      <w:r>
        <w:rPr>
          <w:rFonts w:ascii="Arial Narrow" w:hAnsi="Arial Narrow"/>
          <w:b/>
          <w:bCs/>
          <w:sz w:val="27"/>
          <w:szCs w:val="27"/>
        </w:rPr>
        <w:t xml:space="preserve">offering other programs or to fund the explosive budget needs of NDIS clients.  </w:t>
      </w:r>
      <w:r>
        <w:rPr>
          <w:rFonts w:ascii="Arial Narrow" w:hAnsi="Arial Narrow"/>
          <w:sz w:val="27"/>
          <w:szCs w:val="27"/>
        </w:rPr>
        <w:t>The extra $57 billion in revenue could easily cover the extra cost of Centrelink employing an extra 6000 staff on a humanitarian basis of work instead of the current boiler room system of slave labour and at a cost of just about $700 million per annum </w:t>
      </w:r>
    </w:p>
    <w:p w14:paraId="45C88AFE" w14:textId="77777777" w:rsidR="00740053" w:rsidRDefault="00740053" w:rsidP="00740053">
      <w:pPr>
        <w:rPr>
          <w:sz w:val="22"/>
          <w:szCs w:val="22"/>
        </w:rPr>
      </w:pPr>
      <w:r>
        <w:rPr>
          <w:rFonts w:ascii="Arial Narrow" w:hAnsi="Arial Narrow"/>
        </w:rPr>
        <w:t> </w:t>
      </w:r>
    </w:p>
    <w:p w14:paraId="398908BE" w14:textId="77777777" w:rsidR="00740053" w:rsidRDefault="00740053" w:rsidP="00740053">
      <w:pPr>
        <w:rPr>
          <w:sz w:val="22"/>
          <w:szCs w:val="22"/>
        </w:rPr>
      </w:pPr>
      <w:r>
        <w:rPr>
          <w:rFonts w:ascii="Arial Narrow" w:hAnsi="Arial Narrow"/>
          <w:sz w:val="27"/>
          <w:szCs w:val="27"/>
        </w:rPr>
        <w:t>Further, I would recommend </w:t>
      </w:r>
      <w:r>
        <w:rPr>
          <w:rFonts w:ascii="Arial Narrow" w:hAnsi="Arial Narrow"/>
          <w:b/>
          <w:bCs/>
          <w:sz w:val="27"/>
          <w:szCs w:val="27"/>
        </w:rPr>
        <w:t>Bill Shorten MP Minister for the National Disability Insurance Scheme </w:t>
      </w:r>
      <w:r>
        <w:rPr>
          <w:rFonts w:ascii="Arial Narrow" w:hAnsi="Arial Narrow"/>
          <w:sz w:val="27"/>
          <w:szCs w:val="27"/>
        </w:rPr>
        <w:t>to abandon subcontracting staff out to employment agencies that require staff to comply with </w:t>
      </w:r>
      <w:r>
        <w:rPr>
          <w:rFonts w:ascii="Arial Narrow" w:hAnsi="Arial Narrow"/>
          <w:b/>
          <w:bCs/>
          <w:sz w:val="27"/>
          <w:szCs w:val="27"/>
        </w:rPr>
        <w:t>impossible KPI requirements</w:t>
      </w:r>
      <w:r>
        <w:rPr>
          <w:rFonts w:ascii="Arial Narrow" w:hAnsi="Arial Narrow"/>
          <w:sz w:val="27"/>
          <w:szCs w:val="27"/>
        </w:rPr>
        <w:t> by limiting calls to 10-</w:t>
      </w:r>
      <w:proofErr w:type="gramStart"/>
      <w:r>
        <w:rPr>
          <w:rFonts w:ascii="Arial Narrow" w:hAnsi="Arial Narrow"/>
          <w:sz w:val="27"/>
          <w:szCs w:val="27"/>
        </w:rPr>
        <w:t>20  minutes</w:t>
      </w:r>
      <w:proofErr w:type="gramEnd"/>
      <w:r>
        <w:rPr>
          <w:rFonts w:ascii="Arial Narrow" w:hAnsi="Arial Narrow"/>
          <w:sz w:val="27"/>
          <w:szCs w:val="27"/>
        </w:rPr>
        <w:t xml:space="preserve"> which is insufficient when dealing with intellectually disabled clients. The agencies underpay their casual staff and then their team leaders humiliate and encourage staff to leave before the 12 months is up by reducing their </w:t>
      </w:r>
      <w:proofErr w:type="gramStart"/>
      <w:r>
        <w:rPr>
          <w:rFonts w:ascii="Arial Narrow" w:hAnsi="Arial Narrow"/>
          <w:sz w:val="27"/>
          <w:szCs w:val="27"/>
        </w:rPr>
        <w:t>hours</w:t>
      </w:r>
      <w:proofErr w:type="gramEnd"/>
      <w:r>
        <w:rPr>
          <w:rFonts w:ascii="Arial Narrow" w:hAnsi="Arial Narrow"/>
          <w:sz w:val="27"/>
          <w:szCs w:val="27"/>
        </w:rPr>
        <w:t xml:space="preserve"> so they stress out and leave requiring continual churning of new recruits.  </w:t>
      </w:r>
    </w:p>
    <w:p w14:paraId="59212C07" w14:textId="77777777" w:rsidR="00740053" w:rsidRDefault="00740053" w:rsidP="00740053">
      <w:pPr>
        <w:rPr>
          <w:sz w:val="22"/>
          <w:szCs w:val="22"/>
        </w:rPr>
      </w:pPr>
      <w:r>
        <w:rPr>
          <w:rFonts w:ascii="Arial Narrow" w:hAnsi="Arial Narrow"/>
        </w:rPr>
        <w:t> </w:t>
      </w:r>
    </w:p>
    <w:p w14:paraId="68A2DB90" w14:textId="77777777" w:rsidR="00740053" w:rsidRDefault="00740053" w:rsidP="00740053"/>
    <w:p w14:paraId="4ACE070B" w14:textId="77777777" w:rsidR="00740053" w:rsidRDefault="00740053" w:rsidP="00740053">
      <w:pPr>
        <w:rPr>
          <w:sz w:val="22"/>
          <w:szCs w:val="22"/>
        </w:rPr>
      </w:pPr>
      <w:r>
        <w:rPr>
          <w:rFonts w:ascii="Arial Narrow" w:hAnsi="Arial Narrow"/>
          <w:sz w:val="27"/>
          <w:szCs w:val="27"/>
        </w:rPr>
        <w:t>More recently, 600 Services Australia Call Centre staff were retrenched in 2023 because staff could not cope with the number of callers and impossible to meet KPI efficiency targets, staff kept leaving in a distressed state of mind unable to meet call answer rates after a short training period. Read reviews in Glassdoor for a reality check </w:t>
      </w:r>
      <w:r>
        <w:rPr>
          <w:rFonts w:ascii="Arial Narrow" w:hAnsi="Arial Narrow"/>
          <w:sz w:val="27"/>
          <w:szCs w:val="27"/>
        </w:rPr>
        <w:br/>
      </w:r>
      <w:r>
        <w:rPr>
          <w:rFonts w:ascii="Arial Narrow" w:hAnsi="Arial Narrow"/>
          <w:sz w:val="27"/>
          <w:szCs w:val="27"/>
        </w:rPr>
        <w:br/>
        <w:t xml:space="preserve">There also needs to be better #volunteer workplace protection as there appear to be none currently. I had to intervene directly earlier this year by contacting a HR member of a well-known charity to encourage the investigation, </w:t>
      </w:r>
      <w:proofErr w:type="gramStart"/>
      <w:r>
        <w:rPr>
          <w:rFonts w:ascii="Arial Narrow" w:hAnsi="Arial Narrow"/>
          <w:sz w:val="27"/>
          <w:szCs w:val="27"/>
        </w:rPr>
        <w:t>removal</w:t>
      </w:r>
      <w:proofErr w:type="gramEnd"/>
      <w:r>
        <w:rPr>
          <w:rFonts w:ascii="Arial Narrow" w:hAnsi="Arial Narrow"/>
          <w:sz w:val="27"/>
          <w:szCs w:val="27"/>
        </w:rPr>
        <w:t xml:space="preserve"> or transfer of a retail manager of an Op Shop who was verbally abusing not only those reliant on Centrelink incomes but also elderly ladies who were leaving after 20 years of volunteering.</w:t>
      </w:r>
    </w:p>
    <w:p w14:paraId="5CF101C4" w14:textId="77777777" w:rsidR="00740053" w:rsidRDefault="00740053" w:rsidP="00740053">
      <w:pPr>
        <w:rPr>
          <w:sz w:val="22"/>
          <w:szCs w:val="22"/>
        </w:rPr>
      </w:pPr>
    </w:p>
    <w:p w14:paraId="24DDB510" w14:textId="77777777" w:rsidR="00740053" w:rsidRDefault="00740053" w:rsidP="00740053">
      <w:pPr>
        <w:rPr>
          <w:sz w:val="22"/>
          <w:szCs w:val="22"/>
        </w:rPr>
      </w:pPr>
      <w:r>
        <w:rPr>
          <w:rFonts w:ascii="Arial Narrow" w:hAnsi="Arial Narrow"/>
          <w:sz w:val="27"/>
          <w:szCs w:val="27"/>
        </w:rPr>
        <w:t>In summary, the ungrateful and now lazy charities are calling on the government to increase taxes from the very donors that have supported them for many years with over $190 billion per year however I suspect church donations are not counted and yet Centrelink seems to be the outstanding and very efficient donor of money to the needy by far. </w:t>
      </w:r>
    </w:p>
    <w:p w14:paraId="68780020" w14:textId="77777777" w:rsidR="00740053" w:rsidRDefault="00740053" w:rsidP="00740053">
      <w:pPr>
        <w:rPr>
          <w:sz w:val="22"/>
          <w:szCs w:val="22"/>
        </w:rPr>
      </w:pPr>
    </w:p>
    <w:p w14:paraId="5EA9B93E" w14:textId="77777777" w:rsidR="00740053" w:rsidRDefault="00740053" w:rsidP="00740053">
      <w:pPr>
        <w:rPr>
          <w:sz w:val="22"/>
          <w:szCs w:val="22"/>
        </w:rPr>
      </w:pPr>
      <w:r>
        <w:rPr>
          <w:rFonts w:ascii="Arial Narrow" w:hAnsi="Arial Narrow"/>
          <w:sz w:val="27"/>
          <w:szCs w:val="27"/>
        </w:rPr>
        <w:t xml:space="preserve">Charities are getting greedy it seems and they want more? Like a scene out of pages of Charles Dickens novel when Oliver Twist </w:t>
      </w:r>
      <w:proofErr w:type="gramStart"/>
      <w:r>
        <w:rPr>
          <w:rFonts w:ascii="Arial Narrow" w:hAnsi="Arial Narrow"/>
          <w:sz w:val="27"/>
          <w:szCs w:val="27"/>
        </w:rPr>
        <w:t>asks</w:t>
      </w:r>
      <w:proofErr w:type="gramEnd"/>
      <w:r>
        <w:rPr>
          <w:rFonts w:ascii="Arial Narrow" w:hAnsi="Arial Narrow"/>
          <w:sz w:val="27"/>
          <w:szCs w:val="27"/>
        </w:rPr>
        <w:t xml:space="preserve"> "Please Sir I want some more?"</w:t>
      </w:r>
    </w:p>
    <w:p w14:paraId="303475C3" w14:textId="77777777" w:rsidR="00740053" w:rsidRDefault="00740053" w:rsidP="00740053">
      <w:pPr>
        <w:rPr>
          <w:sz w:val="22"/>
          <w:szCs w:val="22"/>
        </w:rPr>
      </w:pPr>
    </w:p>
    <w:p w14:paraId="67968571" w14:textId="77777777" w:rsidR="00740053" w:rsidRDefault="00740053" w:rsidP="00740053">
      <w:pPr>
        <w:rPr>
          <w:sz w:val="22"/>
          <w:szCs w:val="22"/>
        </w:rPr>
      </w:pPr>
    </w:p>
    <w:p w14:paraId="148A2475" w14:textId="77777777" w:rsidR="00740053" w:rsidRDefault="00740053" w:rsidP="00740053">
      <w:pPr>
        <w:rPr>
          <w:sz w:val="22"/>
          <w:szCs w:val="22"/>
        </w:rPr>
      </w:pPr>
      <w:r>
        <w:rPr>
          <w:rFonts w:ascii="Arial Narrow" w:hAnsi="Arial Narrow"/>
        </w:rPr>
        <w:t> </w:t>
      </w:r>
      <w:hyperlink r:id="rId18" w:tgtFrame="_blank" w:history="1">
        <w:r>
          <w:rPr>
            <w:rStyle w:val="Hyperlink"/>
            <w:rFonts w:ascii="Arial Narrow" w:hAnsi="Arial Narrow"/>
          </w:rPr>
          <w:t>https://amp-abc-net-au.cdn.ampproject.org/c/s/amp.abc.net.au/article/102506500</w:t>
        </w:r>
      </w:hyperlink>
    </w:p>
    <w:p w14:paraId="15325F25" w14:textId="19DCCE0F" w:rsidR="009C3D65" w:rsidRPr="00DB5398" w:rsidRDefault="00740053" w:rsidP="009C3D65">
      <w:pPr>
        <w:rPr>
          <w:sz w:val="22"/>
          <w:szCs w:val="22"/>
        </w:rPr>
      </w:pPr>
      <w:r>
        <w:rPr>
          <w:rFonts w:ascii="Arial Narrow" w:hAnsi="Arial Narrow"/>
        </w:rPr>
        <w:t> </w:t>
      </w:r>
    </w:p>
    <w:sectPr w:rsidR="009C3D65" w:rsidRPr="00DB5398" w:rsidSect="00740053">
      <w:headerReference w:type="even" r:id="rId19"/>
      <w:headerReference w:type="default" r:id="rId20"/>
      <w:footerReference w:type="default" r:id="rId21"/>
      <w:headerReference w:type="first" r:id="rId22"/>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749B1" w14:textId="77777777" w:rsidR="00740053" w:rsidRDefault="00740053" w:rsidP="00F3517F">
      <w:r>
        <w:separator/>
      </w:r>
    </w:p>
  </w:endnote>
  <w:endnote w:type="continuationSeparator" w:id="0">
    <w:p w14:paraId="05691D26" w14:textId="77777777" w:rsidR="00740053" w:rsidRDefault="00740053" w:rsidP="00F3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D85EF"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DA374" w14:textId="77777777" w:rsidR="00740053" w:rsidRDefault="00740053" w:rsidP="00F3517F">
      <w:r>
        <w:separator/>
      </w:r>
    </w:p>
  </w:footnote>
  <w:footnote w:type="continuationSeparator" w:id="0">
    <w:p w14:paraId="32AFE13F" w14:textId="77777777" w:rsidR="00740053" w:rsidRDefault="00740053" w:rsidP="00F3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10B6C" w14:textId="4797A60B" w:rsidR="00740053" w:rsidRDefault="0074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3F86" w14:textId="1EC38697" w:rsidR="00740053" w:rsidRDefault="00740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DBCF4" w14:textId="4FA858F6" w:rsidR="00740053" w:rsidRDefault="0074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6135307">
    <w:abstractNumId w:val="10"/>
  </w:num>
  <w:num w:numId="2" w16cid:durableId="705179441">
    <w:abstractNumId w:val="12"/>
  </w:num>
  <w:num w:numId="3" w16cid:durableId="665212617">
    <w:abstractNumId w:val="9"/>
  </w:num>
  <w:num w:numId="4" w16cid:durableId="183441736">
    <w:abstractNumId w:val="7"/>
  </w:num>
  <w:num w:numId="5" w16cid:durableId="263346785">
    <w:abstractNumId w:val="6"/>
  </w:num>
  <w:num w:numId="6" w16cid:durableId="1525439470">
    <w:abstractNumId w:val="5"/>
  </w:num>
  <w:num w:numId="7" w16cid:durableId="688680765">
    <w:abstractNumId w:val="4"/>
  </w:num>
  <w:num w:numId="8" w16cid:durableId="2071420502">
    <w:abstractNumId w:val="8"/>
  </w:num>
  <w:num w:numId="9" w16cid:durableId="78404170">
    <w:abstractNumId w:val="3"/>
  </w:num>
  <w:num w:numId="10" w16cid:durableId="22172126">
    <w:abstractNumId w:val="2"/>
  </w:num>
  <w:num w:numId="11" w16cid:durableId="385690343">
    <w:abstractNumId w:val="1"/>
  </w:num>
  <w:num w:numId="12" w16cid:durableId="919754428">
    <w:abstractNumId w:val="0"/>
  </w:num>
  <w:num w:numId="13" w16cid:durableId="1868717727">
    <w:abstractNumId w:val="14"/>
  </w:num>
  <w:num w:numId="14" w16cid:durableId="1181970452">
    <w:abstractNumId w:val="11"/>
  </w:num>
  <w:num w:numId="15" w16cid:durableId="156383912">
    <w:abstractNumId w:val="7"/>
    <w:lvlOverride w:ilvl="0">
      <w:startOverride w:val="1"/>
    </w:lvlOverride>
  </w:num>
  <w:num w:numId="16" w16cid:durableId="1464926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53"/>
    <w:rsid w:val="00056EB2"/>
    <w:rsid w:val="00066AD5"/>
    <w:rsid w:val="00082CA0"/>
    <w:rsid w:val="000F1657"/>
    <w:rsid w:val="00110ABC"/>
    <w:rsid w:val="001171E7"/>
    <w:rsid w:val="00130C43"/>
    <w:rsid w:val="00166FC6"/>
    <w:rsid w:val="00171ED5"/>
    <w:rsid w:val="001B7A4C"/>
    <w:rsid w:val="001E0C30"/>
    <w:rsid w:val="00234CA3"/>
    <w:rsid w:val="002622E3"/>
    <w:rsid w:val="002F3FED"/>
    <w:rsid w:val="00332706"/>
    <w:rsid w:val="0033532D"/>
    <w:rsid w:val="00347147"/>
    <w:rsid w:val="00362308"/>
    <w:rsid w:val="00401E41"/>
    <w:rsid w:val="004266B5"/>
    <w:rsid w:val="004566C8"/>
    <w:rsid w:val="00476E55"/>
    <w:rsid w:val="004917A3"/>
    <w:rsid w:val="004F5927"/>
    <w:rsid w:val="00500B4B"/>
    <w:rsid w:val="0050477F"/>
    <w:rsid w:val="005649D1"/>
    <w:rsid w:val="00594CE1"/>
    <w:rsid w:val="00666754"/>
    <w:rsid w:val="006B6F1C"/>
    <w:rsid w:val="00740053"/>
    <w:rsid w:val="007B418D"/>
    <w:rsid w:val="007C189A"/>
    <w:rsid w:val="007F2FEB"/>
    <w:rsid w:val="007F4641"/>
    <w:rsid w:val="008031CD"/>
    <w:rsid w:val="00822065"/>
    <w:rsid w:val="00846C11"/>
    <w:rsid w:val="0084737F"/>
    <w:rsid w:val="00853981"/>
    <w:rsid w:val="00894862"/>
    <w:rsid w:val="00896FCD"/>
    <w:rsid w:val="008A1125"/>
    <w:rsid w:val="008A1BA0"/>
    <w:rsid w:val="00900872"/>
    <w:rsid w:val="00991A93"/>
    <w:rsid w:val="009C3D65"/>
    <w:rsid w:val="009E12BF"/>
    <w:rsid w:val="00A034AB"/>
    <w:rsid w:val="00A52F2F"/>
    <w:rsid w:val="00AA4C1A"/>
    <w:rsid w:val="00AB26E3"/>
    <w:rsid w:val="00AD0B2E"/>
    <w:rsid w:val="00B47AD6"/>
    <w:rsid w:val="00B80A42"/>
    <w:rsid w:val="00B92971"/>
    <w:rsid w:val="00BA3480"/>
    <w:rsid w:val="00BF0682"/>
    <w:rsid w:val="00BF1659"/>
    <w:rsid w:val="00C53EB2"/>
    <w:rsid w:val="00C91C51"/>
    <w:rsid w:val="00CA1D98"/>
    <w:rsid w:val="00CF0A8B"/>
    <w:rsid w:val="00D02533"/>
    <w:rsid w:val="00D20D1B"/>
    <w:rsid w:val="00D7234E"/>
    <w:rsid w:val="00D73986"/>
    <w:rsid w:val="00DA2BED"/>
    <w:rsid w:val="00DB5398"/>
    <w:rsid w:val="00DB65DD"/>
    <w:rsid w:val="00DE083E"/>
    <w:rsid w:val="00DE4B9A"/>
    <w:rsid w:val="00E3245A"/>
    <w:rsid w:val="00E712B0"/>
    <w:rsid w:val="00E71A96"/>
    <w:rsid w:val="00E8489F"/>
    <w:rsid w:val="00E85DC1"/>
    <w:rsid w:val="00F05826"/>
    <w:rsid w:val="00F14002"/>
    <w:rsid w:val="00F3517F"/>
    <w:rsid w:val="00F36D6D"/>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8790E"/>
  <w15:chartTrackingRefBased/>
  <w15:docId w15:val="{2705779A-9E39-409E-AD75-B98B49A9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53"/>
    <w:pPr>
      <w:spacing w:after="0" w:line="240" w:lineRule="auto"/>
    </w:pPr>
    <w:rPr>
      <w:rFonts w:ascii="Aptos" w:hAnsi="Aptos" w:cs="Aptos"/>
      <w:sz w:val="24"/>
      <w:szCs w:val="24"/>
      <w:lang w:eastAsia="en-AU"/>
    </w:rPr>
  </w:style>
  <w:style w:type="paragraph" w:styleId="Heading1">
    <w:name w:val="heading 1"/>
    <w:basedOn w:val="Normal"/>
    <w:next w:val="Normal"/>
    <w:link w:val="Heading1Char"/>
    <w:uiPriority w:val="1"/>
    <w:qFormat/>
    <w:rsid w:val="002F3FED"/>
    <w:pPr>
      <w:keepNext/>
      <w:keepLines/>
      <w:spacing w:before="240" w:after="120"/>
      <w:outlineLvl w:val="0"/>
    </w:pPr>
    <w:rPr>
      <w:rFonts w:ascii="Arial" w:eastAsiaTheme="majorEastAsia" w:hAnsi="Arial" w:cs="Arial"/>
      <w:color w:val="265A9A" w:themeColor="background2"/>
      <w:sz w:val="34"/>
      <w:szCs w:val="34"/>
      <w:lang w:eastAsia="en-US"/>
    </w:rPr>
  </w:style>
  <w:style w:type="paragraph" w:styleId="Heading2">
    <w:name w:val="heading 2"/>
    <w:basedOn w:val="Normal"/>
    <w:next w:val="Normal"/>
    <w:link w:val="Heading2Char"/>
    <w:uiPriority w:val="1"/>
    <w:qFormat/>
    <w:rsid w:val="002F3FED"/>
    <w:pPr>
      <w:keepNext/>
      <w:keepLines/>
      <w:spacing w:before="120" w:after="120"/>
      <w:outlineLvl w:val="1"/>
    </w:pPr>
    <w:rPr>
      <w:rFonts w:ascii="Arial" w:eastAsiaTheme="majorEastAsia" w:hAnsi="Arial" w:cs="Arial"/>
      <w:color w:val="288BAE"/>
      <w:sz w:val="28"/>
      <w:szCs w:val="28"/>
      <w:lang w:eastAsia="en-US"/>
    </w:rPr>
  </w:style>
  <w:style w:type="paragraph" w:styleId="Heading3">
    <w:name w:val="heading 3"/>
    <w:basedOn w:val="Normal"/>
    <w:next w:val="Normal"/>
    <w:link w:val="Heading3Char"/>
    <w:uiPriority w:val="1"/>
    <w:qFormat/>
    <w:rsid w:val="002F3FED"/>
    <w:pPr>
      <w:keepNext/>
      <w:keepLines/>
      <w:spacing w:before="120" w:after="120"/>
      <w:outlineLvl w:val="2"/>
    </w:pPr>
    <w:rPr>
      <w:rFonts w:ascii="Arial" w:eastAsiaTheme="majorEastAsia" w:hAnsi="Arial" w:cs="Arial"/>
      <w:color w:val="265A9A" w:themeColor="background2"/>
      <w:lang w:eastAsia="en-US"/>
    </w:rPr>
  </w:style>
  <w:style w:type="paragraph" w:styleId="Heading4">
    <w:name w:val="heading 4"/>
    <w:basedOn w:val="Normal"/>
    <w:next w:val="Normal"/>
    <w:link w:val="Heading4Char"/>
    <w:uiPriority w:val="1"/>
    <w:qFormat/>
    <w:rsid w:val="002F3FED"/>
    <w:pPr>
      <w:keepNext/>
      <w:keepLines/>
      <w:spacing w:before="120" w:after="120"/>
      <w:outlineLvl w:val="3"/>
    </w:pPr>
    <w:rPr>
      <w:rFonts w:ascii="Arial" w:eastAsiaTheme="majorEastAsia" w:hAnsi="Arial" w:cs="Arial"/>
      <w:b/>
      <w:iCs/>
      <w:sz w:val="22"/>
      <w:szCs w:val="22"/>
      <w:lang w:eastAsia="en-US"/>
    </w:rPr>
  </w:style>
  <w:style w:type="paragraph" w:styleId="Heading5">
    <w:name w:val="heading 5"/>
    <w:basedOn w:val="Normal"/>
    <w:next w:val="Normal"/>
    <w:link w:val="Heading5Char"/>
    <w:uiPriority w:val="1"/>
    <w:qFormat/>
    <w:rsid w:val="002F3FED"/>
    <w:pPr>
      <w:keepNext/>
      <w:keepLines/>
      <w:spacing w:before="120" w:after="60"/>
      <w:outlineLvl w:val="4"/>
    </w:pPr>
    <w:rPr>
      <w:rFonts w:ascii="Arial" w:eastAsiaTheme="majorEastAsia" w:hAnsi="Arial" w:cs="Arial"/>
      <w:sz w:val="22"/>
      <w:szCs w:val="22"/>
      <w:u w:val="single"/>
      <w:lang w:eastAsia="en-US"/>
    </w:rPr>
  </w:style>
  <w:style w:type="paragraph" w:styleId="Heading6">
    <w:name w:val="heading 6"/>
    <w:basedOn w:val="Normal"/>
    <w:next w:val="Normal"/>
    <w:link w:val="Heading6Char"/>
    <w:uiPriority w:val="1"/>
    <w:unhideWhenUsed/>
    <w:rsid w:val="002F3FED"/>
    <w:pPr>
      <w:keepNext/>
      <w:keepLines/>
      <w:spacing w:before="120" w:after="60"/>
      <w:outlineLvl w:val="5"/>
    </w:pPr>
    <w:rPr>
      <w:rFonts w:ascii="Arial" w:eastAsiaTheme="majorEastAsia" w:hAnsi="Arial" w:cs="Arial"/>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jc w:val="right"/>
    </w:pPr>
    <w:rPr>
      <w:rFonts w:ascii="Arial" w:hAnsi="Arial" w:cstheme="minorBidi"/>
      <w:color w:val="595959" w:themeColor="text1" w:themeTint="A6"/>
      <w:sz w:val="18"/>
      <w:szCs w:val="18"/>
      <w:lang w:eastAsia="en-US"/>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spacing w:before="120" w:after="120" w:line="259" w:lineRule="auto"/>
      <w:ind w:left="720" w:hanging="720"/>
      <w:contextualSpacing/>
    </w:pPr>
    <w:rPr>
      <w:rFonts w:ascii="Arial" w:hAnsi="Arial" w:cstheme="minorBidi"/>
      <w:sz w:val="22"/>
      <w:szCs w:val="22"/>
      <w:lang w:eastAsia="en-US"/>
    </w:r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contextualSpacing/>
    </w:pPr>
    <w:rPr>
      <w:rFonts w:ascii="Arial" w:eastAsiaTheme="majorEastAsia" w:hAnsi="Arial" w:cstheme="majorBidi"/>
      <w:spacing w:val="-10"/>
      <w:kern w:val="28"/>
      <w:sz w:val="48"/>
      <w:szCs w:val="56"/>
      <w:lang w:eastAsia="en-US"/>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pPr>
    <w:rPr>
      <w:rFonts w:ascii="Arial" w:eastAsiaTheme="minorEastAsia" w:hAnsi="Arial" w:cs="Arial"/>
      <w:sz w:val="34"/>
      <w:szCs w:val="34"/>
      <w:lang w:eastAsia="en-US"/>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after="120"/>
      <w:ind w:left="426" w:right="662"/>
    </w:pPr>
    <w:rPr>
      <w:rFonts w:ascii="Arial" w:hAnsi="Arial" w:cs="Arial"/>
      <w:i/>
      <w:iCs/>
      <w:color w:val="288BAE"/>
      <w:sz w:val="22"/>
      <w:szCs w:val="22"/>
      <w:lang w:eastAsia="en-US"/>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before="120" w:after="100" w:line="259" w:lineRule="auto"/>
    </w:pPr>
    <w:rPr>
      <w:rFonts w:ascii="Arial" w:hAnsi="Arial" w:cstheme="minorBidi"/>
      <w:b/>
      <w:noProof/>
      <w:sz w:val="22"/>
      <w:szCs w:val="22"/>
      <w:lang w:eastAsia="en-US"/>
    </w:rPr>
  </w:style>
  <w:style w:type="paragraph" w:styleId="TOC2">
    <w:name w:val="toc 2"/>
    <w:basedOn w:val="Normal"/>
    <w:next w:val="Normal"/>
    <w:autoRedefine/>
    <w:uiPriority w:val="39"/>
    <w:unhideWhenUsed/>
    <w:rsid w:val="00F05826"/>
    <w:pPr>
      <w:spacing w:before="120" w:after="100" w:line="259" w:lineRule="auto"/>
      <w:ind w:left="220"/>
    </w:pPr>
    <w:rPr>
      <w:rFonts w:ascii="Arial" w:hAnsi="Arial" w:cstheme="minorBidi"/>
      <w:sz w:val="22"/>
      <w:szCs w:val="22"/>
      <w:lang w:eastAsia="en-US"/>
    </w:rPr>
  </w:style>
  <w:style w:type="paragraph" w:styleId="TOC3">
    <w:name w:val="toc 3"/>
    <w:basedOn w:val="Normal"/>
    <w:next w:val="Normal"/>
    <w:autoRedefine/>
    <w:uiPriority w:val="39"/>
    <w:unhideWhenUsed/>
    <w:rsid w:val="00F05826"/>
    <w:pPr>
      <w:spacing w:before="120" w:after="100" w:line="259" w:lineRule="auto"/>
      <w:ind w:left="440"/>
    </w:pPr>
    <w:rPr>
      <w:rFonts w:ascii="Arial" w:hAnsi="Arial" w:cstheme="minorBidi"/>
      <w:sz w:val="22"/>
      <w:szCs w:val="22"/>
      <w:lang w:eastAsia="en-US"/>
    </w:r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before="120" w:after="840" w:line="259" w:lineRule="auto"/>
    </w:pPr>
    <w:rPr>
      <w:rFonts w:ascii="Arial" w:hAnsi="Arial" w:cstheme="minorBidi"/>
      <w:sz w:val="22"/>
      <w:szCs w:val="22"/>
      <w:lang w:eastAsia="en-US"/>
    </w:r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spacing w:before="120" w:after="120" w:line="259" w:lineRule="auto"/>
      <w:ind w:left="340" w:hanging="340"/>
      <w:contextualSpacing/>
    </w:pPr>
    <w:rPr>
      <w:rFonts w:ascii="Arial" w:hAnsi="Arial" w:cstheme="minorBidi"/>
      <w:sz w:val="22"/>
      <w:szCs w:val="22"/>
      <w:lang w:eastAsia="en-US"/>
    </w:rPr>
  </w:style>
  <w:style w:type="paragraph" w:styleId="ListBullet2">
    <w:name w:val="List Bullet 2"/>
    <w:basedOn w:val="Normal"/>
    <w:uiPriority w:val="99"/>
    <w:qFormat/>
    <w:rsid w:val="009C3D65"/>
    <w:pPr>
      <w:numPr>
        <w:numId w:val="4"/>
      </w:numPr>
      <w:spacing w:before="120" w:after="120" w:line="259" w:lineRule="auto"/>
      <w:ind w:left="680" w:hanging="340"/>
      <w:contextualSpacing/>
    </w:pPr>
    <w:rPr>
      <w:rFonts w:ascii="Arial" w:hAnsi="Arial" w:cstheme="minorBidi"/>
      <w:sz w:val="22"/>
      <w:szCs w:val="22"/>
      <w:lang w:eastAsia="en-US"/>
    </w:rPr>
  </w:style>
  <w:style w:type="paragraph" w:styleId="ListBullet3">
    <w:name w:val="List Bullet 3"/>
    <w:basedOn w:val="Normal"/>
    <w:uiPriority w:val="99"/>
    <w:qFormat/>
    <w:rsid w:val="009C3D65"/>
    <w:pPr>
      <w:numPr>
        <w:numId w:val="5"/>
      </w:numPr>
      <w:spacing w:before="120" w:after="120" w:line="259" w:lineRule="auto"/>
      <w:ind w:left="964" w:hanging="340"/>
      <w:contextualSpacing/>
    </w:pPr>
    <w:rPr>
      <w:rFonts w:ascii="Arial" w:hAnsi="Arial" w:cstheme="minorBidi"/>
      <w:sz w:val="22"/>
      <w:szCs w:val="22"/>
      <w:lang w:eastAsia="en-US"/>
    </w:r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jc w:val="center"/>
    </w:pPr>
    <w:rPr>
      <w:rFonts w:ascii="Arial" w:hAnsi="Arial" w:cstheme="minorBidi"/>
      <w:b/>
      <w:bCs/>
      <w:color w:val="FF0000"/>
      <w:lang w:eastAsia="en-US"/>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642766">
      <w:bodyDiv w:val="1"/>
      <w:marLeft w:val="0"/>
      <w:marRight w:val="0"/>
      <w:marTop w:val="0"/>
      <w:marBottom w:val="0"/>
      <w:divBdr>
        <w:top w:val="none" w:sz="0" w:space="0" w:color="auto"/>
        <w:left w:val="none" w:sz="0" w:space="0" w:color="auto"/>
        <w:bottom w:val="none" w:sz="0" w:space="0" w:color="auto"/>
        <w:right w:val="none" w:sz="0" w:space="0" w:color="auto"/>
      </w:divBdr>
    </w:div>
    <w:div w:id="5259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us01.safelinks.protection.outlook.com/?url=https%3A%2F%2Famp-abc-net-au.cdn.ampproject.org%2Fc%2Fs%2Famp.abc.net.au%2Farticle%2F102506500&amp;data=05%7C02%7Cphilanthropy%40pc.gov.au%7C7dd9aaf053e94b51be3208dc6d762805%7C29f9330bc0fe4244830eba9f275d6c34%7C0%7C0%7C638505601446925593%7CUnknown%7CTWFpbGZsb3d8eyJWIjoiMC4wLjAwMDAiLCJQIjoiV2luMzIiLCJBTiI6Ik1haWwiLCJXVCI6Mn0%3D%7C0%7C%7C%7C&amp;sdata=LdiR9dQ5RG0%2BUKEtk9AZSaM1Od0LO%2FJtSBWgD3vMI5I%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us01.safelinks.protection.outlook.com/?url=https%3A%2F%2Famp-abc-net-au.cdn.ampproject.org%2Fc%2Fs%2Famp.abc.net.au%2Farticle%2F102506500&amp;data=05%7C02%7Cphilanthropy%40pc.gov.au%7C7dd9aaf053e94b51be3208dc6d762805%7C29f9330bc0fe4244830eba9f275d6c34%7C0%7C0%7C638505601446921490%7CUnknown%7CTWFpbGZsb3d8eyJWIjoiMC4wLjAwMDAiLCJQIjoiV2luMzIiLCJBTiI6Ik1haWwiLCJXVCI6Mn0%3D%7C0%7C%7C%7C&amp;sdata=k4RVhiVbUbBpsTPJrvyN5IgkO7VYrrqG0Na2RglELas%3D&amp;reserved=0"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linkedin.com%2Ffeed%2Fupdate%2Furn%3Ali%3Aactivity%3A7158687775297298434%2F%3FcommentUrn%3Durn%253Ali%253Acomment%253A(activity%253A7158687775297298434%252C7159511839305789440)%26dashCommentUrn%3Durn%253Ali%253Afsd_comment%253A(7159511839305789440%252Curn%253Ali%253Aactivity%253A7158687775297298434)%23%3Flipi%3Durn%253Ali%253Apage%253Ad_flagship3_detail_base%253Bhbi58pO6RECNDzNBIciLcQ%253D%253D&amp;data=05%7C02%7Cphilanthropy%40pc.gov.au%7C7dd9aaf053e94b51be3208dc6d762805%7C29f9330bc0fe4244830eba9f275d6c34%7C0%7C0%7C638505601446917229%7CUnknown%7CTWFpbGZsb3d8eyJWIjoiMC4wLjAwMDAiLCJQIjoiV2luMzIiLCJBTiI6Ik1haWwiLCJXVCI6Mn0%3D%7C0%7C%7C%7C&amp;sdata=wcO58lDsy4mI4VAzdAGJlKYiQ1F7cC2kZDw24PjU81s%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us01.safelinks.protection.outlook.com/?url=https%3A%2F%2Fwww.linkedin.com%2Ffeed%2Fupdate%2Furn%3Ali%3Aactivity%3A7158687775297298434%2F%3FcommentUrn%3Durn%253Ali%253Acomment%253A(activity%253A7158687775297298434%252C7159511839305789440)%26dashCommentUrn%3Durn%253Ali%253Afsd_comment%253A(7159511839305789440%252Curn%253Ali%253Aactivity%253A7158687775297298434)&amp;data=05%7C02%7Cphilanthropy%40pc.gov.au%7C7dd9aaf053e94b51be3208dc6d762805%7C29f9330bc0fe4244830eba9f275d6c34%7C0%7C0%7C638505601446912955%7CUnknown%7CTWFpbGZsb3d8eyJWIjoiMC4wLjAwMDAiLCJQIjoiV2luMzIiLCJBTiI6Ik1haWwiLCJXVCI6Mn0%3D%7C0%7C%7C%7C&amp;sdata=jqw%2FP1eGyLTJpqMhXT8tJpPduZPFYLBtBF9k8sIrOuk%3D&amp;reserved=0"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us01.safelinks.protection.outlook.com/?url=https%3A%2F%2Fwww.linkedin.com%2Ffeed%2Fupdate%2Furn%3Ali%3Aactivity%3A7158687775297298434%2F%3FcommentUrn%3Durn%253Ali%253Acomment%253A(activity%253A7158687775297298434%252C7159511839305789440)%26dashCommentUrn%3Durn%253Ali%253Afsd_comment%253A(7159511839305789440%252Curn%253Ali%253Aactivity%253A7158687775297298434)&amp;data=05%7C02%7Cphilanthropy%40pc.gov.au%7C7dd9aaf053e94b51be3208dc6d762805%7C29f9330bc0fe4244830eba9f275d6c34%7C0%7C0%7C638505601446908544%7CUnknown%7CTWFpbGZsb3d8eyJWIjoiMC4wLjAwMDAiLCJQIjoiV2luMzIiLCJBTiI6Ik1haWwiLCJXVCI6Mn0%3D%7C0%7C%7C%7C&amp;sdata=RwUV3y7Eukgqn0%2Fc0qZPS8TQE1K1VZUi3wNgFH%2B6M5o%3D&amp;reserved=0"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fall\AppData\Local\Temp\Templafy\WordVsto\bsetkf4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ransformationConfigurations":[],"templateName":"PC blank document","templateDescription":"","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6ac7dac15e93f6fc7bf2af43145a0b3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bb058e85bc4b6e6dbe3363b2b4c257f"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692A6653-1667-4F38-91A5-708F434E04D6}">
  <ds:schemaRefs/>
</ds:datastoreItem>
</file>

<file path=customXml/itemProps2.xml><?xml version="1.0" encoding="utf-8"?>
<ds:datastoreItem xmlns:ds="http://schemas.openxmlformats.org/officeDocument/2006/customXml" ds:itemID="{BE172567-8C16-4EB1-9613-B3207ACCB9A7}">
  <ds:schemaRefs>
    <ds:schemaRef ds:uri="http://schemas.microsoft.com/office/infopath/2007/PartnerControls"/>
    <ds:schemaRef ds:uri="http://purl.org/dc/elements/1.1/"/>
    <ds:schemaRef ds:uri="20393cdf-440a-4521-8f19-00ba43423d00"/>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3d385984-9344-419b-a80b-49c06a2bdab8"/>
    <ds:schemaRef ds:uri="http://purl.org/dc/dcmitype/"/>
  </ds:schemaRefs>
</ds:datastoreItem>
</file>

<file path=customXml/itemProps3.xml><?xml version="1.0" encoding="utf-8"?>
<ds:datastoreItem xmlns:ds="http://schemas.openxmlformats.org/officeDocument/2006/customXml" ds:itemID="{1A2EDCB9-81A5-4B3D-BB6A-968A84B8406E}">
  <ds:schemaRefs>
    <ds:schemaRef ds:uri="http://schemas.microsoft.com/sharepoint/events"/>
  </ds:schemaRefs>
</ds:datastoreItem>
</file>

<file path=customXml/itemProps4.xml><?xml version="1.0" encoding="utf-8"?>
<ds:datastoreItem xmlns:ds="http://schemas.openxmlformats.org/officeDocument/2006/customXml" ds:itemID="{1A948985-01DB-430E-AD14-09FAEC85EA71}">
  <ds:schemaRefs>
    <ds:schemaRef ds:uri="http://schemas.microsoft.com/sharepoint/v3/contenttype/forms"/>
  </ds:schemaRefs>
</ds:datastoreItem>
</file>

<file path=customXml/itemProps5.xml><?xml version="1.0" encoding="utf-8"?>
<ds:datastoreItem xmlns:ds="http://schemas.openxmlformats.org/officeDocument/2006/customXml" ds:itemID="{0F605BE5-19D3-4DF5-9B4A-3097D110C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7.xml><?xml version="1.0" encoding="utf-8"?>
<ds:datastoreItem xmlns:ds="http://schemas.openxmlformats.org/officeDocument/2006/customXml" ds:itemID="{9508AC62-CB21-46AA-8356-FBD0E94E4CEE}">
  <ds:schemaRefs/>
</ds:datastoreItem>
</file>

<file path=docProps/app.xml><?xml version="1.0" encoding="utf-8"?>
<Properties xmlns="http://schemas.openxmlformats.org/officeDocument/2006/extended-properties" xmlns:vt="http://schemas.openxmlformats.org/officeDocument/2006/docPropsVTypes">
  <Template>bsetkf4e.dotx</Template>
  <TotalTime>5</TotalTime>
  <Pages>3</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756 - Gilbert Boffa - Philanthropy - Public inquiry</vt:lpstr>
    </vt:vector>
  </TitlesOfParts>
  <Company>Gilbert Boffa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756 - Gilbert Boffa - Philanthropy - Public inquiry</dc:title>
  <dc:subject/>
  <dc:creator>Gilbert Boffa </dc:creator>
  <cp:keywords/>
  <dc:description/>
  <cp:lastModifiedBy>Chris Alston</cp:lastModifiedBy>
  <cp:revision>4</cp:revision>
  <cp:lastPrinted>2024-05-07T02:10:00Z</cp:lastPrinted>
  <dcterms:created xsi:type="dcterms:W3CDTF">2024-05-06T21:53:00Z</dcterms:created>
  <dcterms:modified xsi:type="dcterms:W3CDTF">2024-05-07T02:11:00Z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637690784936049563</vt:lpwstr>
  </property>
  <property fmtid="{D5CDD505-2E9C-101B-9397-08002B2CF9AE}" pid="5" name="TemplafyFromBlank">
    <vt:bool>true</vt:bool>
  </property>
  <property fmtid="{D5CDD505-2E9C-101B-9397-08002B2CF9AE}" pid="6" name="ContentTypeId">
    <vt:lpwstr>0x010100CE56773027A84448BC625BBBDC64E18D</vt:lpwstr>
  </property>
  <property fmtid="{D5CDD505-2E9C-101B-9397-08002B2CF9AE}" pid="7" name="MSIP_Label_c1f2b1ce-4212-46db-a901-dd8453f57141_Enabled">
    <vt:lpwstr>true</vt:lpwstr>
  </property>
  <property fmtid="{D5CDD505-2E9C-101B-9397-08002B2CF9AE}" pid="8" name="MSIP_Label_c1f2b1ce-4212-46db-a901-dd8453f57141_SetDate">
    <vt:lpwstr>2024-05-07T02:11:41Z</vt:lpwstr>
  </property>
  <property fmtid="{D5CDD505-2E9C-101B-9397-08002B2CF9AE}" pid="9" name="MSIP_Label_c1f2b1ce-4212-46db-a901-dd8453f57141_Method">
    <vt:lpwstr>Privileged</vt:lpwstr>
  </property>
  <property fmtid="{D5CDD505-2E9C-101B-9397-08002B2CF9AE}" pid="10" name="MSIP_Label_c1f2b1ce-4212-46db-a901-dd8453f57141_Name">
    <vt:lpwstr>Publish</vt:lpwstr>
  </property>
  <property fmtid="{D5CDD505-2E9C-101B-9397-08002B2CF9AE}" pid="11" name="MSIP_Label_c1f2b1ce-4212-46db-a901-dd8453f57141_SiteId">
    <vt:lpwstr>29f9330b-c0fe-4244-830e-ba9f275d6c34</vt:lpwstr>
  </property>
  <property fmtid="{D5CDD505-2E9C-101B-9397-08002B2CF9AE}" pid="12" name="MSIP_Label_c1f2b1ce-4212-46db-a901-dd8453f57141_ActionId">
    <vt:lpwstr>4c665dd1-ae13-45b5-ad02-4ca1479b14ff</vt:lpwstr>
  </property>
  <property fmtid="{D5CDD505-2E9C-101B-9397-08002B2CF9AE}" pid="13" name="MSIP_Label_c1f2b1ce-4212-46db-a901-dd8453f57141_ContentBits">
    <vt:lpwstr>0</vt:lpwstr>
  </property>
  <property fmtid="{D5CDD505-2E9C-101B-9397-08002B2CF9AE}" pid="16" name="MediaServiceImageTags">
    <vt:lpwstr/>
  </property>
  <property fmtid="{D5CDD505-2E9C-101B-9397-08002B2CF9AE}" pid="18" name="RevIMBCS">
    <vt:lpwstr>1;#Unclassified|3955eeb1-2d18-4582-aeb2-00144ec3aaf5</vt:lpwstr>
  </property>
</Properties>
</file>