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15" w:rsidRDefault="007E1515" w:rsidP="007E1515">
      <w:pPr>
        <w:jc w:val="both"/>
      </w:pPr>
      <w:bookmarkStart w:id="0" w:name="_GoBack"/>
      <w:bookmarkEnd w:id="0"/>
      <w:r>
        <w:t xml:space="preserve"> I recently had a conversation with </w:t>
      </w:r>
      <w:proofErr w:type="spellStart"/>
      <w:r>
        <w:t>Prof.</w:t>
      </w:r>
      <w:proofErr w:type="spellEnd"/>
      <w:r>
        <w:t xml:space="preserve"> P. </w:t>
      </w:r>
      <w:proofErr w:type="gramStart"/>
      <w:r>
        <w:t>Hanrahan  and</w:t>
      </w:r>
      <w:proofErr w:type="gramEnd"/>
      <w:r>
        <w:t xml:space="preserve"> she advised me to forward the submission we made to the Royal Commission  to you as well as our experience  following the Trio. </w:t>
      </w:r>
      <w:proofErr w:type="gramStart"/>
      <w:r>
        <w:t>fraud</w:t>
      </w:r>
      <w:proofErr w:type="gramEnd"/>
      <w:r>
        <w:t xml:space="preserve"> should be known by you . </w:t>
      </w:r>
    </w:p>
    <w:p w:rsidR="007E1515" w:rsidRDefault="007E1515" w:rsidP="007E1515">
      <w:pPr>
        <w:jc w:val="both"/>
      </w:pPr>
      <w:r>
        <w:t xml:space="preserve"> I </w:t>
      </w:r>
      <w:proofErr w:type="gramStart"/>
      <w:r>
        <w:t>am  chairman</w:t>
      </w:r>
      <w:proofErr w:type="gramEnd"/>
      <w:r>
        <w:t xml:space="preserve"> of </w:t>
      </w:r>
      <w:proofErr w:type="spellStart"/>
      <w:r>
        <w:t>Voicce</w:t>
      </w:r>
      <w:proofErr w:type="spellEnd"/>
      <w:r>
        <w:t xml:space="preserve"> and these people (approx. 500)  have lost between 50and 89% of their   retirement savings  . These </w:t>
      </w:r>
      <w:proofErr w:type="gramStart"/>
      <w:r>
        <w:t>people  were</w:t>
      </w:r>
      <w:proofErr w:type="gramEnd"/>
      <w:r>
        <w:t xml:space="preserve"> predominantly old clients of mine and were  mainly retirees  </w:t>
      </w:r>
    </w:p>
    <w:p w:rsidR="007E1515" w:rsidRDefault="007E1515" w:rsidP="007E1515">
      <w:pPr>
        <w:jc w:val="both"/>
      </w:pPr>
      <w:r>
        <w:t xml:space="preserve"> The Trio fraud went undetected for 6 years before a whistle blower  questioned the performance of the funds .These performances were all driven by fabricated valuations by 4 investment managers and the accounts were all signed off as TRUE and FAIR . If we don't have a financial system that has credibility there is no </w:t>
      </w:r>
      <w:proofErr w:type="gramStart"/>
      <w:r>
        <w:t>security  for</w:t>
      </w:r>
      <w:proofErr w:type="gramEnd"/>
      <w:r>
        <w:t xml:space="preserve"> investors in managed funds and consequently  the need to have an audit system  that is based on evidence .  </w:t>
      </w:r>
    </w:p>
    <w:p w:rsidR="007E1515" w:rsidRDefault="007E1515" w:rsidP="007E1515">
      <w:pPr>
        <w:jc w:val="both"/>
      </w:pPr>
    </w:p>
    <w:p w:rsidR="007E1515" w:rsidRDefault="007E1515" w:rsidP="007E1515">
      <w:pPr>
        <w:jc w:val="both"/>
      </w:pPr>
      <w:r>
        <w:t xml:space="preserve">This problem has been pointed out to the government many times by </w:t>
      </w:r>
      <w:proofErr w:type="spellStart"/>
      <w:r>
        <w:t>Prof.</w:t>
      </w:r>
      <w:proofErr w:type="spellEnd"/>
      <w:r>
        <w:t xml:space="preserve"> Dean over the last 15 years  but the major accounting firms have lobbied the </w:t>
      </w:r>
      <w:proofErr w:type="spellStart"/>
      <w:r>
        <w:t>Gov</w:t>
      </w:r>
      <w:proofErr w:type="spellEnd"/>
      <w:r>
        <w:t xml:space="preserve"> not to change the </w:t>
      </w:r>
      <w:proofErr w:type="spellStart"/>
      <w:r>
        <w:t>system.Fix</w:t>
      </w:r>
      <w:proofErr w:type="spellEnd"/>
      <w:r>
        <w:t xml:space="preserve"> auditing and impose a penalty system  on auditors and Director Collaboration  that is serious ( 10 years jail minimal ) will help to establish credibility .</w:t>
      </w:r>
    </w:p>
    <w:p w:rsidR="007E1515" w:rsidRDefault="007E1515" w:rsidP="007E1515">
      <w:pPr>
        <w:jc w:val="both"/>
      </w:pPr>
      <w:r>
        <w:t xml:space="preserve"> Col </w:t>
      </w:r>
      <w:proofErr w:type="gramStart"/>
      <w:r>
        <w:t>Warne .</w:t>
      </w:r>
      <w:proofErr w:type="gramEnd"/>
    </w:p>
    <w:p w:rsidR="001D05FB" w:rsidRDefault="007E1515" w:rsidP="007E1515">
      <w:pPr>
        <w:jc w:val="both"/>
      </w:pPr>
      <w:r>
        <w:t xml:space="preserve"> Chairman </w:t>
      </w:r>
      <w:proofErr w:type="spellStart"/>
      <w:r>
        <w:t>Voicce</w:t>
      </w:r>
      <w:proofErr w:type="spellEnd"/>
    </w:p>
    <w:sectPr w:rsidR="001D0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15"/>
    <w:rsid w:val="001D05FB"/>
    <w:rsid w:val="003606CC"/>
    <w:rsid w:val="007E1515"/>
    <w:rsid w:val="00F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BF19F-93F4-49F2-8464-F0545E86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DR119 - Voicce - Superannuation: Assessing Competitiveness and Efficiency - Public inquiry</vt:lpstr>
    </vt:vector>
  </TitlesOfParts>
  <Company>Voicce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DR119 - Voicce - Superannuation: Assessing Competitiveness and Efficiency - Public inquiry</dc:title>
  <dc:subject/>
  <dc:creator>Voicce</dc:creator>
  <cp:keywords/>
  <dc:description/>
  <cp:lastModifiedBy>Productivity Commission</cp:lastModifiedBy>
  <cp:revision>3</cp:revision>
  <dcterms:created xsi:type="dcterms:W3CDTF">2018-06-29T02:23:00Z</dcterms:created>
  <dcterms:modified xsi:type="dcterms:W3CDTF">2018-07-09T02:12:00Z</dcterms:modified>
</cp:coreProperties>
</file>