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E5628" w14:textId="23DD55A8" w:rsidR="00A0121A" w:rsidRDefault="00A03530">
      <w:r>
        <w:t xml:space="preserve">Consumer goods should always be created mindfully in which we prioritise sustainability, quality and function. The goods we allow into the economy should always have accessible repair options where possible and practical and the necessary steps should be taken to ensure this. </w:t>
      </w:r>
    </w:p>
    <w:p w14:paraId="7D2BCA32" w14:textId="6F78371A" w:rsidR="00A03530" w:rsidRDefault="00A03530">
      <w:r>
        <w:t xml:space="preserve">Consumers should not only have access to goods that are easily repaired, but also access to competitive repair services and the knowledge on how to partake in such practices. </w:t>
      </w:r>
    </w:p>
    <w:p w14:paraId="71E6D04F" w14:textId="36169EC7" w:rsidR="00A03530" w:rsidRDefault="00A03530">
      <w:r>
        <w:t xml:space="preserve">The amount of waste we produce as consumers is appalling and prioritising the right to repair will certainly assist in preserving the beauty and ecosystems of Australia and the world whilst also promoting a society where items are of high quality and well-loved. </w:t>
      </w:r>
    </w:p>
    <w:sectPr w:rsidR="00A03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30"/>
    <w:rsid w:val="00072BFA"/>
    <w:rsid w:val="0092395A"/>
    <w:rsid w:val="00A0121A"/>
    <w:rsid w:val="00A03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82B5"/>
  <w15:chartTrackingRefBased/>
  <w15:docId w15:val="{D516EBBD-0665-4BC3-9B3D-395B5F28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04b8989c0d5eb424af0c5b5682eed71">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84a49f1b5610124e7331a32f4be2f646"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RREP-2110725275-1906</_dlc_DocId>
    <_dlc_DocIdUrl xmlns="ffbe827b-229f-4d45-a454-c5723c898f52">
      <Url>https://pcgov.sharepoint.com/teams/repair/_layouts/15/DocIdRedir.aspx?ID=RREP-2110725275-1906</Url>
      <Description>RREP-2110725275-1906</Description>
    </_dlc_DocIdUrl>
  </documentManagement>
</p:properties>
</file>

<file path=customXml/itemProps1.xml><?xml version="1.0" encoding="utf-8"?>
<ds:datastoreItem xmlns:ds="http://schemas.openxmlformats.org/officeDocument/2006/customXml" ds:itemID="{7C0CF1CD-0866-4967-B88A-C196E2E71E11}">
  <ds:schemaRefs>
    <ds:schemaRef ds:uri="http://schemas.microsoft.com/sharepoint/v3/contenttype/forms"/>
  </ds:schemaRefs>
</ds:datastoreItem>
</file>

<file path=customXml/itemProps2.xml><?xml version="1.0" encoding="utf-8"?>
<ds:datastoreItem xmlns:ds="http://schemas.openxmlformats.org/officeDocument/2006/customXml" ds:itemID="{23A5021A-9E9E-46D1-B81A-A592E79B8F31}">
  <ds:schemaRefs>
    <ds:schemaRef ds:uri="http://schemas.microsoft.com/sharepoint/events"/>
  </ds:schemaRefs>
</ds:datastoreItem>
</file>

<file path=customXml/itemProps3.xml><?xml version="1.0" encoding="utf-8"?>
<ds:datastoreItem xmlns:ds="http://schemas.openxmlformats.org/officeDocument/2006/customXml" ds:itemID="{C8991F25-DFD5-4CFE-A069-BFC3B8A32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4D896-D806-45AD-A5F7-2FEE3CFD1D21}">
  <ds:schemaRefs>
    <ds:schemaRef ds:uri="http://schemas.microsoft.com/office/2006/metadata/properties"/>
    <ds:schemaRef ds:uri="http://schemas.microsoft.com/office/infopath/2007/PartnerControls"/>
    <ds:schemaRef ds:uri="ffbe827b-229f-4d45-a454-c5723c898f5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10 - Crystal Chu - Right to Repair - Public inquiry</vt:lpstr>
    </vt:vector>
  </TitlesOfParts>
  <Company>Crystal Chu</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Crystal Chu - Right to Repair - Public inquiry</dc:title>
  <dc:subject/>
  <dc:creator>Crystal Chu</dc:creator>
  <cp:keywords/>
  <dc:description/>
  <cp:lastModifiedBy>Alston, Chris</cp:lastModifiedBy>
  <cp:revision>3</cp:revision>
  <dcterms:created xsi:type="dcterms:W3CDTF">2021-01-19T22:40:00Z</dcterms:created>
  <dcterms:modified xsi:type="dcterms:W3CDTF">2021-01-20T22:56:00Z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2c4605f1-f62a-4d1d-958b-81dae11a8e20</vt:lpwstr>
  </property>
</Properties>
</file>