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6386" w14:textId="53973BA6" w:rsidR="006C788A" w:rsidRPr="00B436F8" w:rsidRDefault="00F5438F">
      <w:pPr>
        <w:rPr>
          <w:b/>
          <w:bCs/>
          <w:sz w:val="32"/>
          <w:szCs w:val="32"/>
        </w:rPr>
      </w:pPr>
      <w:r w:rsidRPr="00B436F8">
        <w:rPr>
          <w:b/>
          <w:bCs/>
          <w:sz w:val="32"/>
          <w:szCs w:val="32"/>
        </w:rPr>
        <w:t>Productivity Commission Inquiry into Early Childhood Education and Care</w:t>
      </w:r>
    </w:p>
    <w:p w14:paraId="5F714151" w14:textId="77777777" w:rsidR="00F5438F" w:rsidRDefault="00F5438F"/>
    <w:p w14:paraId="343D58E7" w14:textId="65CCFA5F" w:rsidR="00F5438F" w:rsidRDefault="00F5438F">
      <w:pPr>
        <w:rPr>
          <w:b/>
          <w:bCs/>
          <w:sz w:val="28"/>
          <w:szCs w:val="28"/>
        </w:rPr>
      </w:pPr>
      <w:r w:rsidRPr="00B436F8">
        <w:rPr>
          <w:b/>
          <w:bCs/>
          <w:sz w:val="28"/>
          <w:szCs w:val="28"/>
        </w:rPr>
        <w:t>Byron Bay Preschool Submission</w:t>
      </w:r>
    </w:p>
    <w:p w14:paraId="1BBEEDF1" w14:textId="06BB048E" w:rsidR="00B436F8" w:rsidRPr="00B436F8" w:rsidRDefault="00B436F8">
      <w:r w:rsidRPr="00B436F8">
        <w:t>Thursday, 4 May 2023</w:t>
      </w:r>
    </w:p>
    <w:p w14:paraId="434FC401" w14:textId="77777777" w:rsidR="00F5438F" w:rsidRDefault="00F5438F"/>
    <w:p w14:paraId="549B9226" w14:textId="77777777" w:rsidR="00F5438F" w:rsidRDefault="00F5438F"/>
    <w:p w14:paraId="6BE3450A" w14:textId="1AADB2D8" w:rsidR="00F5438F" w:rsidRDefault="00F5438F">
      <w:r>
        <w:t xml:space="preserve">Byron Bay Preschool operates two preschool centres in Northern Rivers, NSW. We pride ourselves on providing exceptional high quality early childhood education and care for our </w:t>
      </w:r>
      <w:r w:rsidR="00B436F8">
        <w:t>region’s</w:t>
      </w:r>
      <w:r>
        <w:t xml:space="preserve"> children and families. </w:t>
      </w:r>
    </w:p>
    <w:p w14:paraId="5EA9825F" w14:textId="77777777" w:rsidR="00F5438F" w:rsidRDefault="00F5438F"/>
    <w:p w14:paraId="63B6B5E9" w14:textId="2075CC7A" w:rsidR="00A7245D" w:rsidRPr="008E09F8" w:rsidRDefault="00A7245D" w:rsidP="00A7245D">
      <w:pPr>
        <w:rPr>
          <w:b/>
          <w:bCs/>
          <w:sz w:val="28"/>
          <w:szCs w:val="28"/>
        </w:rPr>
      </w:pPr>
      <w:r w:rsidRPr="008E09F8">
        <w:rPr>
          <w:b/>
          <w:bCs/>
          <w:sz w:val="28"/>
          <w:szCs w:val="28"/>
        </w:rPr>
        <w:t>Key Issue: Lack of quality in Early Childhood Education and Care Centres in our region because of staff turnover and shortages.</w:t>
      </w:r>
    </w:p>
    <w:p w14:paraId="4D6163CD" w14:textId="77777777" w:rsidR="00A7245D" w:rsidRDefault="00A7245D" w:rsidP="00A7245D"/>
    <w:p w14:paraId="691249E2" w14:textId="736D9105" w:rsidR="00F5438F" w:rsidRDefault="00F5438F" w:rsidP="00A7245D">
      <w:r>
        <w:t>Workforce shortages of both educators, teachers and leaders in the early childhood education and care sector have a significant impact on quality of provision across our region. This has a serious impact on children’s development and outcomes.</w:t>
      </w:r>
    </w:p>
    <w:p w14:paraId="67FF416D" w14:textId="77777777" w:rsidR="00F5438F" w:rsidRDefault="00F5438F"/>
    <w:p w14:paraId="79C9D897" w14:textId="4D5F9C62" w:rsidR="00F5438F" w:rsidRPr="008E09F8" w:rsidRDefault="00F5438F">
      <w:pPr>
        <w:rPr>
          <w:b/>
          <w:bCs/>
          <w:sz w:val="28"/>
          <w:szCs w:val="28"/>
        </w:rPr>
      </w:pPr>
      <w:r w:rsidRPr="008E09F8">
        <w:rPr>
          <w:b/>
          <w:bCs/>
          <w:sz w:val="28"/>
          <w:szCs w:val="28"/>
        </w:rPr>
        <w:t>Key Points:</w:t>
      </w:r>
    </w:p>
    <w:p w14:paraId="23C782E7" w14:textId="3E70269D" w:rsidR="00F5438F" w:rsidRDefault="00A7245D" w:rsidP="00F5438F">
      <w:pPr>
        <w:pStyle w:val="ListParagraph"/>
        <w:numPr>
          <w:ilvl w:val="0"/>
          <w:numId w:val="1"/>
        </w:numPr>
      </w:pPr>
      <w:r>
        <w:t>It is critical Australia prioritises h</w:t>
      </w:r>
      <w:r w:rsidR="00F5438F">
        <w:t>igh quality early childhood education and care if we are to ensure positive outcomes for children. Children who have quality early childhood opportunities are more likely to gain employment</w:t>
      </w:r>
      <w:r>
        <w:t xml:space="preserve"> and</w:t>
      </w:r>
      <w:r w:rsidR="00F5438F">
        <w:t xml:space="preserve"> have strong relationships as adults. Positive early childhood opportunities also </w:t>
      </w:r>
      <w:r>
        <w:t>reduce</w:t>
      </w:r>
      <w:r w:rsidR="000301DD">
        <w:t xml:space="preserve"> </w:t>
      </w:r>
      <w:r w:rsidR="00F5438F">
        <w:t xml:space="preserve">mental health issues, hospital visits and crime rates of </w:t>
      </w:r>
      <w:r>
        <w:t>children across their lifespan</w:t>
      </w:r>
      <w:r w:rsidR="00F5438F">
        <w:t xml:space="preserve"> (</w:t>
      </w:r>
      <w:r w:rsidR="00B436F8">
        <w:t>Caspi et al., 2016</w:t>
      </w:r>
      <w:r w:rsidR="00F5438F">
        <w:t>).</w:t>
      </w:r>
    </w:p>
    <w:p w14:paraId="230133F2" w14:textId="7AECF51C" w:rsidR="00F5438F" w:rsidRDefault="00F5438F" w:rsidP="00F5438F">
      <w:pPr>
        <w:pStyle w:val="ListParagraph"/>
        <w:numPr>
          <w:ilvl w:val="0"/>
          <w:numId w:val="1"/>
        </w:numPr>
      </w:pPr>
      <w:r>
        <w:t xml:space="preserve">Educated, experienced and skilled </w:t>
      </w:r>
      <w:r w:rsidR="000301DD">
        <w:t>educators, teachers and leaders</w:t>
      </w:r>
      <w:r>
        <w:t xml:space="preserve"> are required to </w:t>
      </w:r>
      <w:r w:rsidR="000301DD">
        <w:t xml:space="preserve">build and </w:t>
      </w:r>
      <w:r>
        <w:t xml:space="preserve">provide </w:t>
      </w:r>
      <w:r w:rsidR="00A7245D">
        <w:t xml:space="preserve">these </w:t>
      </w:r>
      <w:r w:rsidR="00314A25">
        <w:t>high-quality</w:t>
      </w:r>
      <w:r w:rsidR="000301DD">
        <w:t xml:space="preserve"> environments for children.</w:t>
      </w:r>
    </w:p>
    <w:p w14:paraId="01792D57" w14:textId="5FB2C558" w:rsidR="000301DD" w:rsidRDefault="000301DD" w:rsidP="00F5438F">
      <w:pPr>
        <w:pStyle w:val="ListParagraph"/>
        <w:numPr>
          <w:ilvl w:val="0"/>
          <w:numId w:val="1"/>
        </w:numPr>
      </w:pPr>
      <w:r>
        <w:t xml:space="preserve">Low pay and recognition for educators and teachers </w:t>
      </w:r>
      <w:r w:rsidR="00A7245D">
        <w:t xml:space="preserve">has </w:t>
      </w:r>
      <w:r>
        <w:t>directly result</w:t>
      </w:r>
      <w:r w:rsidR="00A7245D">
        <w:t>ed</w:t>
      </w:r>
      <w:r>
        <w:t xml:space="preserve"> in staff shortages, high turnover and reduced quality. </w:t>
      </w:r>
    </w:p>
    <w:p w14:paraId="34208D66" w14:textId="77777777" w:rsidR="00A7245D" w:rsidRDefault="000301DD" w:rsidP="00F5438F">
      <w:pPr>
        <w:pStyle w:val="ListParagraph"/>
        <w:numPr>
          <w:ilvl w:val="0"/>
          <w:numId w:val="1"/>
        </w:numPr>
      </w:pPr>
      <w:r>
        <w:t xml:space="preserve">Early childhood teachers study degrees of the same length and complexity and primary and secondary school teachers and should receive equal pay and conditions. They are responsible for children in a critical stage of development and are required to do complex individualised planning and assessment. They are also responsible for leading teams of educators. </w:t>
      </w:r>
    </w:p>
    <w:p w14:paraId="6C0B58FB" w14:textId="5D2876EC" w:rsidR="00691FDA" w:rsidRDefault="002E1C07" w:rsidP="00F5438F">
      <w:pPr>
        <w:pStyle w:val="ListParagraph"/>
        <w:numPr>
          <w:ilvl w:val="0"/>
          <w:numId w:val="1"/>
        </w:numPr>
      </w:pPr>
      <w:r>
        <w:t xml:space="preserve">The Childrens </w:t>
      </w:r>
      <w:r w:rsidR="009A309E">
        <w:t>S</w:t>
      </w:r>
      <w:r>
        <w:t xml:space="preserve">ervices </w:t>
      </w:r>
      <w:r w:rsidR="009A309E">
        <w:t>A</w:t>
      </w:r>
      <w:r>
        <w:t>ward</w:t>
      </w:r>
      <w:r w:rsidR="009A309E">
        <w:t xml:space="preserve"> hourly rates for educators with </w:t>
      </w:r>
      <w:r w:rsidR="00AD3D12">
        <w:t>a diploma qualification</w:t>
      </w:r>
      <w:r w:rsidR="00282C69">
        <w:t xml:space="preserve"> </w:t>
      </w:r>
      <w:r w:rsidR="00AD3D12">
        <w:t xml:space="preserve">are </w:t>
      </w:r>
      <w:r w:rsidR="00282C69">
        <w:t xml:space="preserve">extremely low. These educators </w:t>
      </w:r>
      <w:r w:rsidR="00B064F4">
        <w:t>have high workloads and expectation</w:t>
      </w:r>
      <w:r w:rsidR="00AD3D12">
        <w:t xml:space="preserve">s of documentation. </w:t>
      </w:r>
      <w:r w:rsidR="00BE0972">
        <w:t xml:space="preserve">Valuing </w:t>
      </w:r>
      <w:r w:rsidR="00670840">
        <w:t xml:space="preserve">and compensating these roles </w:t>
      </w:r>
      <w:r w:rsidR="00536A56">
        <w:t xml:space="preserve">appropriately would ensure diploma staff can afford to stay in the sector. </w:t>
      </w:r>
    </w:p>
    <w:p w14:paraId="116F3F53" w14:textId="34EA37BA" w:rsidR="000301DD" w:rsidRDefault="00A7245D" w:rsidP="00F5438F">
      <w:pPr>
        <w:pStyle w:val="ListParagraph"/>
        <w:numPr>
          <w:ilvl w:val="0"/>
          <w:numId w:val="1"/>
        </w:numPr>
      </w:pPr>
      <w:r>
        <w:lastRenderedPageBreak/>
        <w:t xml:space="preserve">Experienced qualified teachers move to roles in primary schools where they can be better compensated for their work. Bright enthusiastic students that have a desire to work with young children study degrees for primary and secondary teaching instead of early childhood, as the recognition and pay they receive is significantly higher. These issues directly relate to a lack of qualified experienced teachers needed to support children during the most critical stage in their development. </w:t>
      </w:r>
    </w:p>
    <w:p w14:paraId="74A34A43" w14:textId="210CD367" w:rsidR="000301DD" w:rsidRDefault="000301DD" w:rsidP="00F5438F">
      <w:pPr>
        <w:pStyle w:val="ListParagraph"/>
        <w:numPr>
          <w:ilvl w:val="0"/>
          <w:numId w:val="1"/>
        </w:numPr>
      </w:pPr>
      <w:r>
        <w:t>Highly experienced qualified early childhood leaders are required to build high quality early childhood centres</w:t>
      </w:r>
      <w:r w:rsidR="00A7245D">
        <w:t xml:space="preserve"> and to mentor the next generation of early childhood teachers</w:t>
      </w:r>
      <w:r>
        <w:t xml:space="preserve">. </w:t>
      </w:r>
      <w:r w:rsidR="00B436F8">
        <w:t xml:space="preserve">The lack of well trained, specialised, and experienced centre directors has a major impact on quality of all early childhood centres. Post graduate </w:t>
      </w:r>
      <w:r w:rsidR="00314A25">
        <w:t>qualifications in both early childhood and</w:t>
      </w:r>
      <w:r w:rsidR="00B436F8">
        <w:t xml:space="preserve"> leadership should be </w:t>
      </w:r>
      <w:r w:rsidR="00314A25">
        <w:t>given extra recognition and renumeration</w:t>
      </w:r>
      <w:r w:rsidR="00B436F8">
        <w:t xml:space="preserve"> to encourage early childhood teachers to </w:t>
      </w:r>
      <w:r w:rsidR="00314A25">
        <w:t>develop</w:t>
      </w:r>
      <w:r w:rsidR="00B436F8">
        <w:t xml:space="preserve"> into leadership roles. The very low </w:t>
      </w:r>
      <w:r w:rsidR="00314A25">
        <w:t xml:space="preserve">rate given for a </w:t>
      </w:r>
      <w:r w:rsidR="00B436F8">
        <w:t xml:space="preserve">director allowance does not compensate early childhood </w:t>
      </w:r>
      <w:r w:rsidR="00314A25">
        <w:t>directors</w:t>
      </w:r>
      <w:r w:rsidR="00B436F8">
        <w:t xml:space="preserve"> for the increased workload, responsibility, stress, and additional skills needed to manage an early childhood facility. </w:t>
      </w:r>
    </w:p>
    <w:p w14:paraId="252699E8" w14:textId="77777777" w:rsidR="00B436F8" w:rsidRDefault="00B436F8" w:rsidP="00B436F8"/>
    <w:p w14:paraId="73D328F6" w14:textId="2D9517B3" w:rsidR="00B436F8" w:rsidRPr="008E09F8" w:rsidRDefault="00536A56" w:rsidP="00B436F8">
      <w:pPr>
        <w:rPr>
          <w:b/>
          <w:bCs/>
          <w:sz w:val="28"/>
          <w:szCs w:val="28"/>
        </w:rPr>
      </w:pPr>
      <w:r w:rsidRPr="008E09F8">
        <w:rPr>
          <w:b/>
          <w:bCs/>
          <w:sz w:val="28"/>
          <w:szCs w:val="28"/>
        </w:rPr>
        <w:t xml:space="preserve">In </w:t>
      </w:r>
      <w:r w:rsidR="008E09F8">
        <w:rPr>
          <w:b/>
          <w:bCs/>
          <w:sz w:val="28"/>
          <w:szCs w:val="28"/>
        </w:rPr>
        <w:t>S</w:t>
      </w:r>
      <w:r w:rsidRPr="008E09F8">
        <w:rPr>
          <w:b/>
          <w:bCs/>
          <w:sz w:val="28"/>
          <w:szCs w:val="28"/>
        </w:rPr>
        <w:t>ummary:</w:t>
      </w:r>
    </w:p>
    <w:p w14:paraId="6B817E3E" w14:textId="5E8984AF" w:rsidR="00536A56" w:rsidRDefault="00CC0E8A" w:rsidP="00B436F8">
      <w:r>
        <w:t xml:space="preserve">We </w:t>
      </w:r>
      <w:r w:rsidR="00604000">
        <w:t>enter</w:t>
      </w:r>
      <w:r>
        <w:t xml:space="preserve"> this submission to advocate for a significant increase in pay and conditions for </w:t>
      </w:r>
      <w:r w:rsidR="00F0000D">
        <w:t>educators</w:t>
      </w:r>
      <w:r>
        <w:t xml:space="preserve">, teachers and leaders in early childhood education and care preschools, and long day care centres across Australia. </w:t>
      </w:r>
      <w:r w:rsidR="00F0000D">
        <w:t xml:space="preserve">We </w:t>
      </w:r>
      <w:r w:rsidR="00863AF6">
        <w:t xml:space="preserve">ask for immediate reform to address the staffing shortages and high turner over which results in reduced quality of provision. </w:t>
      </w:r>
      <w:r w:rsidR="00293D15">
        <w:t>We point out that current and past</w:t>
      </w:r>
      <w:r w:rsidR="00C21DE6">
        <w:t xml:space="preserve"> generation</w:t>
      </w:r>
      <w:r w:rsidR="00293D15">
        <w:t>s</w:t>
      </w:r>
      <w:r w:rsidR="00C21DE6">
        <w:t xml:space="preserve"> of children ha</w:t>
      </w:r>
      <w:r w:rsidR="00293D15">
        <w:t>ve</w:t>
      </w:r>
      <w:r w:rsidR="00C21DE6">
        <w:t xml:space="preserve"> been severely impacted by these issues.</w:t>
      </w:r>
      <w:r w:rsidR="008E09F8">
        <w:t xml:space="preserve"> </w:t>
      </w:r>
    </w:p>
    <w:p w14:paraId="1057C41A" w14:textId="77777777" w:rsidR="00B436F8" w:rsidRDefault="00B436F8" w:rsidP="00B436F8"/>
    <w:p w14:paraId="452D56D8" w14:textId="77777777" w:rsidR="00B436F8" w:rsidRDefault="00B436F8" w:rsidP="00B436F8"/>
    <w:p w14:paraId="23656C74" w14:textId="7D0E1DC5" w:rsidR="00B436F8" w:rsidRPr="00B436F8" w:rsidRDefault="00B436F8" w:rsidP="00B436F8">
      <w:pPr>
        <w:rPr>
          <w:b/>
          <w:bCs/>
        </w:rPr>
      </w:pPr>
      <w:r w:rsidRPr="00B436F8">
        <w:rPr>
          <w:b/>
          <w:bCs/>
        </w:rPr>
        <w:t>References:</w:t>
      </w:r>
    </w:p>
    <w:p w14:paraId="04CD704A" w14:textId="77777777" w:rsidR="00B436F8" w:rsidRDefault="00B436F8" w:rsidP="00B436F8"/>
    <w:p w14:paraId="7C4A867F" w14:textId="060C1FFA" w:rsidR="00B436F8" w:rsidRDefault="00B436F8" w:rsidP="00B436F8">
      <w:r>
        <w:t>Caspi A, Houts RM, Belsky DW, Harrington H, Hogan S, Ramrakha S, et al. (2016): Childhood forecasting of a small segment of the population with large economic burden. Nat Hum Behav 1: 0005</w:t>
      </w:r>
    </w:p>
    <w:p w14:paraId="67FB1E1A" w14:textId="77777777" w:rsidR="00F5438F" w:rsidRDefault="00F5438F"/>
    <w:p w14:paraId="29FF3309" w14:textId="77777777" w:rsidR="00F5438F" w:rsidRDefault="00F5438F"/>
    <w:p w14:paraId="78396834" w14:textId="77777777" w:rsidR="00F5438F" w:rsidRDefault="00F5438F"/>
    <w:sectPr w:rsidR="00F5438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DEFA" w14:textId="77777777" w:rsidR="00395820" w:rsidRDefault="00395820" w:rsidP="00B436F8">
      <w:pPr>
        <w:spacing w:after="0" w:line="240" w:lineRule="auto"/>
      </w:pPr>
      <w:r>
        <w:separator/>
      </w:r>
    </w:p>
  </w:endnote>
  <w:endnote w:type="continuationSeparator" w:id="0">
    <w:p w14:paraId="70A321B3" w14:textId="77777777" w:rsidR="00395820" w:rsidRDefault="00395820" w:rsidP="00B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7357" w14:textId="77777777" w:rsidR="00395820" w:rsidRDefault="00395820" w:rsidP="00B436F8">
      <w:pPr>
        <w:spacing w:after="0" w:line="240" w:lineRule="auto"/>
      </w:pPr>
      <w:r>
        <w:separator/>
      </w:r>
    </w:p>
  </w:footnote>
  <w:footnote w:type="continuationSeparator" w:id="0">
    <w:p w14:paraId="07FDFE0A" w14:textId="77777777" w:rsidR="00395820" w:rsidRDefault="00395820" w:rsidP="00B4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D370" w14:textId="3F0D6F74" w:rsidR="00B436F8" w:rsidRDefault="00B436F8">
    <w:pPr>
      <w:pStyle w:val="Header"/>
    </w:pPr>
    <w:r>
      <w:rPr>
        <w:noProof/>
      </w:rPr>
      <w:drawing>
        <wp:inline distT="0" distB="0" distL="0" distR="0" wp14:anchorId="01797D27" wp14:editId="479E1B08">
          <wp:extent cx="1193292" cy="617220"/>
          <wp:effectExtent l="0" t="0" r="6985" b="0"/>
          <wp:docPr id="137692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20843" name="Picture 1376920843"/>
                  <pic:cNvPicPr/>
                </pic:nvPicPr>
                <pic:blipFill>
                  <a:blip r:embed="rId1">
                    <a:extLst>
                      <a:ext uri="{28A0092B-C50C-407E-A947-70E740481C1C}">
                        <a14:useLocalDpi xmlns:a14="http://schemas.microsoft.com/office/drawing/2010/main" val="0"/>
                      </a:ext>
                    </a:extLst>
                  </a:blip>
                  <a:stretch>
                    <a:fillRect/>
                  </a:stretch>
                </pic:blipFill>
                <pic:spPr>
                  <a:xfrm>
                    <a:off x="0" y="0"/>
                    <a:ext cx="1196363" cy="618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E7249"/>
    <w:multiLevelType w:val="hybridMultilevel"/>
    <w:tmpl w:val="1C68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818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8F"/>
    <w:rsid w:val="000301DD"/>
    <w:rsid w:val="00051AC1"/>
    <w:rsid w:val="00130986"/>
    <w:rsid w:val="00282C69"/>
    <w:rsid w:val="00293D15"/>
    <w:rsid w:val="002E1C07"/>
    <w:rsid w:val="00314A25"/>
    <w:rsid w:val="00395820"/>
    <w:rsid w:val="00536A56"/>
    <w:rsid w:val="00604000"/>
    <w:rsid w:val="00670840"/>
    <w:rsid w:val="00691FDA"/>
    <w:rsid w:val="006C788A"/>
    <w:rsid w:val="00707B52"/>
    <w:rsid w:val="00863AF6"/>
    <w:rsid w:val="008C1A75"/>
    <w:rsid w:val="008E09F8"/>
    <w:rsid w:val="009A309E"/>
    <w:rsid w:val="009A6F80"/>
    <w:rsid w:val="00A66078"/>
    <w:rsid w:val="00A7245D"/>
    <w:rsid w:val="00AD3D12"/>
    <w:rsid w:val="00B064F4"/>
    <w:rsid w:val="00B436F8"/>
    <w:rsid w:val="00BE0972"/>
    <w:rsid w:val="00C21DE6"/>
    <w:rsid w:val="00CC0E8A"/>
    <w:rsid w:val="00F0000D"/>
    <w:rsid w:val="00F54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9BDE"/>
  <w15:chartTrackingRefBased/>
  <w15:docId w15:val="{57A304DA-8AE9-488A-8E74-663682BE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8F"/>
    <w:pPr>
      <w:ind w:left="720"/>
      <w:contextualSpacing/>
    </w:pPr>
  </w:style>
  <w:style w:type="paragraph" w:styleId="Header">
    <w:name w:val="header"/>
    <w:basedOn w:val="Normal"/>
    <w:link w:val="HeaderChar"/>
    <w:uiPriority w:val="99"/>
    <w:unhideWhenUsed/>
    <w:rsid w:val="00B43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F8"/>
  </w:style>
  <w:style w:type="paragraph" w:styleId="Footer">
    <w:name w:val="footer"/>
    <w:basedOn w:val="Normal"/>
    <w:link w:val="FooterChar"/>
    <w:uiPriority w:val="99"/>
    <w:unhideWhenUsed/>
    <w:rsid w:val="00B43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be767f1b3a301ac3e4fd513b5777870f">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b387ebda49011acbf1fd90a072ca37ec"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2FD90-81FD-4A4F-B39A-66B0B8B87D78}">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2bd5b147-e2fe-42ef-8982-611885f66b98"/>
    <ds:schemaRef ds:uri="ec91ab06-9460-473b-bf7c-09335e1bf0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59F77F5-0709-4730-9C3D-BAC8F2ACF786}">
  <ds:schemaRefs>
    <ds:schemaRef ds:uri="http://schemas.microsoft.com/sharepoint/v3/contenttype/forms"/>
  </ds:schemaRefs>
</ds:datastoreItem>
</file>

<file path=customXml/itemProps3.xml><?xml version="1.0" encoding="utf-8"?>
<ds:datastoreItem xmlns:ds="http://schemas.openxmlformats.org/officeDocument/2006/customXml" ds:itemID="{71ECF66F-1D47-4577-8310-780D2803D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18 - Byron Bay Preschool - Early Childhood Education and Care - Public inquiry</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Byron Bay Preschool - Early Childhood Education and Care - Public inquiry</dc:title>
  <dc:subject/>
  <dc:creator>Byron Bay Preschool</dc:creator>
  <cp:keywords/>
  <dc:description/>
  <cp:lastModifiedBy>Bianca Dobson</cp:lastModifiedBy>
  <cp:revision>3</cp:revision>
  <dcterms:created xsi:type="dcterms:W3CDTF">2023-05-04T23:40:00Z</dcterms:created>
  <dcterms:modified xsi:type="dcterms:W3CDTF">2023-05-05T02:00:00Z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