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D448" w14:textId="169D95C2" w:rsidR="00437578" w:rsidRDefault="00861AA9">
      <w:r>
        <w:rPr>
          <w:rFonts w:ascii="Arial" w:hAnsi="Arial" w:cs="Arial"/>
          <w:color w:val="222222"/>
          <w:shd w:val="clear" w:color="auto" w:fill="FFFFFF"/>
        </w:rPr>
        <w:t>As person of faith, the opportunity to serve and support others in the community is very important. Giving to charities or volunteering is what is at the heart of any faith community and having the DGR status has helped to encourage and motivate myself and my family to be generous knowing that as an Australian citizen the government and our values are aligned. SRE is important to all faith communities. SRE in our schools not only serves students of faith families but also the wider school community as it places importance on wellbeing, identity, belonging, respect and care for others. I am very concerned that removing the DGR status from SRE in government schools will have a negative impact on the resourcing of SRE and the ability to provide this service to our school communities. Please reconsider as this decision will have an impact on many of our children's spiritual and emotional wellbeing.</w:t>
      </w:r>
    </w:p>
    <w:sectPr w:rsidR="00437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A9"/>
    <w:rsid w:val="00437578"/>
    <w:rsid w:val="00597210"/>
    <w:rsid w:val="00861AA9"/>
    <w:rsid w:val="008E56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9E78"/>
  <w15:chartTrackingRefBased/>
  <w15:docId w15:val="{D6F7A357-E8C5-4BB1-B687-3CF6C160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3bf7f7d6ee42b14b8f5cb62be6825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d55762f5ab9838a3eed167b005451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MPWT-2140667901-59968</_dlc_DocId>
    <_dlc_DocIdUrl xmlns="20393cdf-440a-4521-8f19-00ba43423d00">
      <Url>https://pcgov.sharepoint.com/sites/sceteam/_layouts/15/DocIdRedir.aspx?ID=MPWT-2140667901-59968</Url>
      <Description>MPWT-2140667901-59968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5E8124-AB6F-40C9-899D-636498DF2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D0B90-2D2F-4A7F-A3F4-EC6B5E5DFC81}">
  <ds:schemaRefs>
    <ds:schemaRef ds:uri="http://schemas.microsoft.com/sharepoint/v3/contenttype/forms"/>
  </ds:schemaRefs>
</ds:datastoreItem>
</file>

<file path=customXml/itemProps3.xml><?xml version="1.0" encoding="utf-8"?>
<ds:datastoreItem xmlns:ds="http://schemas.openxmlformats.org/officeDocument/2006/customXml" ds:itemID="{D39A74EC-6C59-4EA4-A74F-F8E6471FBB5F}">
  <ds:schemaRefs>
    <ds:schemaRef ds:uri="http://schemas.microsoft.com/office/infopath/2007/PartnerControls"/>
    <ds:schemaRef ds:uri="http://schemas.microsoft.com/office/2006/documentManagement/types"/>
    <ds:schemaRef ds:uri="http://purl.org/dc/elements/1.1/"/>
    <ds:schemaRef ds:uri="3d385984-9344-419b-a80b-49c06a2bdab8"/>
    <ds:schemaRef ds:uri="http://www.w3.org/XML/1998/namespace"/>
    <ds:schemaRef ds:uri="20393cdf-440a-4521-8f19-00ba43423d00"/>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4CEED29-AB53-4713-8264-893EBE5B2E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413 - Nicholas Hadges - Philanthropy - Public inquiry</vt:lpstr>
    </vt:vector>
  </TitlesOfParts>
  <Company>Nicholas Hadges</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413 - Nicholas Hadges - Philanthropy - Public inquiry</dc:title>
  <dc:subject/>
  <dc:creator>Nicholas Hadges</dc:creator>
  <cp:keywords/>
  <dc:description/>
  <cp:lastModifiedBy>Chris Alston</cp:lastModifiedBy>
  <cp:revision>3</cp:revision>
  <dcterms:created xsi:type="dcterms:W3CDTF">2024-02-07T03:26:00Z</dcterms:created>
  <dcterms:modified xsi:type="dcterms:W3CDTF">2024-02-19T03:30:00Z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66d73257-91f4-43b3-867a-c614f562fa85</vt:lpwstr>
  </property>
</Properties>
</file>