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F304" w14:textId="77777777" w:rsidR="00CE2263" w:rsidRDefault="00F73297">
      <w:r>
        <w:t>Dear Folk @ The Productivity Commission,</w:t>
      </w:r>
    </w:p>
    <w:p w14:paraId="6F9AF305" w14:textId="77777777" w:rsidR="00F73297" w:rsidRDefault="00F73297">
      <w:r>
        <w:t>In relation to the report into Philanthr</w:t>
      </w:r>
      <w:r w:rsidR="005C7E72">
        <w:t>o</w:t>
      </w:r>
      <w:r>
        <w:t>py in Australia,</w:t>
      </w:r>
    </w:p>
    <w:p w14:paraId="6F9AF306" w14:textId="77777777" w:rsidR="00F73297" w:rsidRDefault="00F73297">
      <w:r>
        <w:t>I would like to point out the following:</w:t>
      </w:r>
    </w:p>
    <w:p w14:paraId="6F9AF307" w14:textId="77777777" w:rsidR="00F73297" w:rsidRPr="00F73297" w:rsidRDefault="00F73297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F73297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The Report implies that religion and religious education do not give community-wide benefits. This is demonstrably untrue. Religion, especially Christianity, makes very significant positive contributions to Australian society. Religious organisations form the </w:t>
      </w:r>
      <w:hyperlink r:id="rId8" w:tgtFrame="_blank" w:history="1">
        <w:r w:rsidRPr="00F73297">
          <w:rPr>
            <w:rFonts w:ascii="Arial" w:eastAsia="Times New Roman" w:hAnsi="Arial" w:cs="Arial"/>
            <w:color w:val="96607D"/>
            <w:sz w:val="18"/>
            <w:szCs w:val="18"/>
            <w:lang w:eastAsia="en-AU"/>
          </w:rPr>
          <w:t>largest sector of charities</w:t>
        </w:r>
      </w:hyperlink>
      <w:r w:rsidRPr="00F73297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 in Australia and attract a proportionately larger number of volunteers than other charities.</w:t>
      </w:r>
    </w:p>
    <w:p w14:paraId="6F9AF308" w14:textId="77777777" w:rsidR="00F73297" w:rsidRPr="00F73297" w:rsidRDefault="00F73297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F73297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 </w:t>
      </w:r>
    </w:p>
    <w:p w14:paraId="6F9AF309" w14:textId="77777777" w:rsidR="00F73297" w:rsidRDefault="00F73297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 w:rsidRPr="00F73297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There is </w:t>
      </w:r>
      <w:hyperlink r:id="rId9" w:tgtFrame="_blank" w:history="1">
        <w:r w:rsidRPr="00F73297">
          <w:rPr>
            <w:rFonts w:ascii="Arial" w:eastAsia="Times New Roman" w:hAnsi="Arial" w:cs="Arial"/>
            <w:color w:val="96607D"/>
            <w:sz w:val="18"/>
            <w:szCs w:val="18"/>
            <w:lang w:eastAsia="en-AU"/>
          </w:rPr>
          <w:t>good evidence</w:t>
        </w:r>
      </w:hyperlink>
      <w:r w:rsidRPr="00F73297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 that SRE delivers psychological benefits to students, promotes thick multiculturalism and social acceptance and reduces the risk of student radicalisation.</w:t>
      </w:r>
    </w:p>
    <w:p w14:paraId="6F9AF30A" w14:textId="77777777" w:rsidR="005C7E72" w:rsidRDefault="005C7E72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</w:p>
    <w:p w14:paraId="6F9AF30B" w14:textId="77777777" w:rsidR="005C7E72" w:rsidRDefault="005C7E72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It would seem SRE helps just as many or more people as do the other organisations being considered for DGR status.</w:t>
      </w:r>
    </w:p>
    <w:p w14:paraId="6F9AF30C" w14:textId="77777777" w:rsidR="005C7E72" w:rsidRDefault="005C7E72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Thank you for considering this submission,</w:t>
      </w:r>
    </w:p>
    <w:p w14:paraId="6F9AF30D" w14:textId="77777777" w:rsidR="005C7E72" w:rsidRDefault="005C7E72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Yours sincerely,</w:t>
      </w:r>
    </w:p>
    <w:p w14:paraId="6F9AF30E" w14:textId="77777777" w:rsidR="005C7E72" w:rsidRPr="00F73297" w:rsidRDefault="005C7E72" w:rsidP="00F732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Clarence Pratt</w:t>
      </w:r>
    </w:p>
    <w:p w14:paraId="6F9AF30F" w14:textId="77777777" w:rsidR="00F73297" w:rsidRDefault="00F73297"/>
    <w:sectPr w:rsidR="00F73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97"/>
    <w:rsid w:val="005C7E72"/>
    <w:rsid w:val="00B67228"/>
    <w:rsid w:val="00CE2263"/>
    <w:rsid w:val="00F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F304"/>
  <w15:docId w15:val="{22104023-F959-4F7C-8E7B-74CD33E8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nc.gov.au/tools/reports/faith-based-charities-australia-20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fo.youthworks.net/NzIwLUhZWC04NDkAAAGQtN8dRkGoTdsh0G6YR9sB9jVy42QDfBtpymSoosnpujAn30-clfobRQMBpy-T3MQf_n8O16Q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fa270ce2f30128bd10b9ee384a3cc9bc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d09321ddfd2d3a3f726edc8a99822dfc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C202FC-01F5-4750-84E1-80E839F88BD6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0393cdf-440a-4521-8f19-00ba43423d00"/>
    <ds:schemaRef ds:uri="http://purl.org/dc/terms/"/>
    <ds:schemaRef ds:uri="http://schemas.microsoft.com/office/infopath/2007/PartnerControls"/>
    <ds:schemaRef ds:uri="3d385984-9344-419b-a80b-49c06a2bdab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491199-C379-496E-BE3A-F0E0CFC40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C92E7-5100-4F5F-A4C2-A3A224ACA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388C9-1968-42D5-9F6A-E34EE8CB76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483 - Clarence Pratt - Philanthropy - Public inquiry</vt:lpstr>
    </vt:vector>
  </TitlesOfParts>
  <Company>Clarence Pratt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483 - Clarence Pratt - Philanthropy - Public inquiry</dc:title>
  <dc:creator>Clarence Pratt</dc:creator>
  <cp:lastModifiedBy>Chris Alston</cp:lastModifiedBy>
  <cp:revision>4</cp:revision>
  <dcterms:created xsi:type="dcterms:W3CDTF">2024-02-11T06:07:00Z</dcterms:created>
  <dcterms:modified xsi:type="dcterms:W3CDTF">2024-02-21T21:24:00Z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