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F3" w:rsidRDefault="008D34F3" w:rsidP="008D34F3">
      <w:pPr>
        <w:pStyle w:val="NormalWeb"/>
      </w:pPr>
      <w:bookmarkStart w:id="0" w:name="_GoBack"/>
      <w:bookmarkEnd w:id="0"/>
      <w:r>
        <w:t>Privatisation of any Public Service nearly ALWAYS leads to rorting and decrease &amp; degradation of services. It is perfectly obvious this will happen because private business are in it only to make a profit. They care not about the services they provide. This has been proved already in the Aged Care sector. The Government is using protectionism for the private sector by not allowing Councils to contribute to Aged Care from ratepayers' funds.</w:t>
      </w:r>
    </w:p>
    <w:p w:rsidR="006C5DFC" w:rsidRPr="008D34F3" w:rsidRDefault="008D34F3">
      <w:pPr>
        <w:rPr>
          <w:rFonts w:ascii="Times New Roman" w:hAnsi="Times New Roman" w:cs="Times New Roman"/>
          <w:sz w:val="24"/>
          <w:szCs w:val="24"/>
        </w:rPr>
      </w:pPr>
      <w:r w:rsidRPr="008D34F3">
        <w:rPr>
          <w:rFonts w:ascii="Times New Roman" w:hAnsi="Times New Roman" w:cs="Times New Roman"/>
          <w:sz w:val="24"/>
          <w:szCs w:val="24"/>
        </w:rPr>
        <w:t>C Steen</w:t>
      </w:r>
    </w:p>
    <w:sectPr w:rsidR="006C5DFC" w:rsidRPr="008D34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F3"/>
    <w:rsid w:val="000A74B3"/>
    <w:rsid w:val="006C5DFC"/>
    <w:rsid w:val="008D3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34F3"/>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34F3"/>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9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254EAE1-BFE1-4C12-9CCD-8CCF3892CA96}">
  <ds:schemaRefs>
    <ds:schemaRef ds:uri="Microsoft.SharePoint.Taxonomy.ContentTypeSync"/>
  </ds:schemaRefs>
</ds:datastoreItem>
</file>

<file path=customXml/itemProps2.xml><?xml version="1.0" encoding="utf-8"?>
<ds:datastoreItem xmlns:ds="http://schemas.openxmlformats.org/officeDocument/2006/customXml" ds:itemID="{FCEB8851-4B36-4A9B-BCA7-7DC094222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5C634-01F1-4B5A-84F4-9852C781A7E9}">
  <ds:schemaRefs>
    <ds:schemaRef ds:uri="http://purl.org/dc/terms/"/>
    <ds:schemaRef ds:uri="http://schemas.microsoft.com/office/2006/metadata/properties"/>
    <ds:schemaRef ds:uri="8044c801-d84b-4ee1-a77e-678f8dcdee17"/>
    <ds:schemaRef ds:uri="http://purl.org/dc/elements/1.1/"/>
    <ds:schemaRef ds:uri="http://schemas.microsoft.com/office/2006/documentManagement/types"/>
    <ds:schemaRef ds:uri="http://purl.org/dc/dcmitype/"/>
    <ds:schemaRef ds:uri="3f4bcce7-ac1a-4c9d-aa3e-7e77695652db"/>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88E80ED-FCEB-4B60-BA01-9F34C9BE3310}">
  <ds:schemaRefs>
    <ds:schemaRef ds:uri="http://schemas.microsoft.com/sharepoint/v3/contenttype/forms"/>
  </ds:schemaRefs>
</ds:datastoreItem>
</file>

<file path=customXml/itemProps5.xml><?xml version="1.0" encoding="utf-8"?>
<ds:datastoreItem xmlns:ds="http://schemas.openxmlformats.org/officeDocument/2006/customXml" ds:itemID="{0ADCD008-7074-4D03-9725-62B7DB0CA927}">
  <ds:schemaRefs>
    <ds:schemaRef ds:uri="http://schemas.microsoft.com/sharepoint/events"/>
  </ds:schemaRefs>
</ds:datastoreItem>
</file>

<file path=customXml/itemProps6.xml><?xml version="1.0" encoding="utf-8"?>
<ds:datastoreItem xmlns:ds="http://schemas.openxmlformats.org/officeDocument/2006/customXml" ds:itemID="{FFDDE60E-9AE5-4388-8B9B-8CF823A213E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10 - C Steen - Identifying Sectors for Reform - 1st Stage of the Human Services public inquiry</vt:lpstr>
    </vt:vector>
  </TitlesOfParts>
  <Company>C Steen</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C Steen - Identifying Sectors for Reform - 1st Stage of the Human Services public inquiry</dc:title>
  <dc:subject/>
  <dc:creator>C Steen</dc:creator>
  <cp:keywords/>
  <dc:description/>
  <cp:lastModifiedBy>Productivity Commission</cp:lastModifiedBy>
  <cp:revision>2</cp:revision>
  <dcterms:created xsi:type="dcterms:W3CDTF">2016-07-22T03:10:00Z</dcterms:created>
  <dcterms:modified xsi:type="dcterms:W3CDTF">2016-07-22T05:33:00Z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2100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