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844" w:rsidRDefault="005421DF" w:rsidP="00AE6EAA">
      <w:pPr>
        <w:spacing w:after="0" w:line="259" w:lineRule="auto"/>
        <w:rPr>
          <w:rFonts w:ascii="Calibri" w:hAnsi="Calibri" w:cs="Arial"/>
          <w:b/>
          <w:bCs/>
          <w:color w:val="002060"/>
          <w:sz w:val="32"/>
          <w:szCs w:val="32"/>
          <w:lang w:eastAsia="en-AU"/>
        </w:rPr>
      </w:pPr>
      <w:r w:rsidRPr="00346957">
        <w:rPr>
          <w:rFonts w:ascii="Calibri" w:hAnsi="Calibri" w:cs="Arial"/>
          <w:b/>
          <w:bCs/>
          <w:color w:val="002060"/>
          <w:sz w:val="32"/>
          <w:szCs w:val="32"/>
          <w:lang w:eastAsia="en-AU"/>
        </w:rPr>
        <w:t xml:space="preserve">Submission </w:t>
      </w:r>
      <w:r w:rsidR="00C65844">
        <w:rPr>
          <w:rFonts w:ascii="Calibri" w:hAnsi="Calibri" w:cs="Arial"/>
          <w:b/>
          <w:bCs/>
          <w:color w:val="002060"/>
          <w:sz w:val="32"/>
          <w:szCs w:val="32"/>
          <w:lang w:eastAsia="en-AU"/>
        </w:rPr>
        <w:t>to</w:t>
      </w:r>
      <w:r w:rsidR="00173422" w:rsidRPr="00346957">
        <w:rPr>
          <w:rFonts w:ascii="Calibri" w:hAnsi="Calibri" w:cs="Arial"/>
          <w:b/>
          <w:bCs/>
          <w:color w:val="002060"/>
          <w:sz w:val="32"/>
          <w:szCs w:val="32"/>
          <w:lang w:eastAsia="en-AU"/>
        </w:rPr>
        <w:t xml:space="preserve"> the </w:t>
      </w:r>
      <w:r w:rsidR="00C65844">
        <w:rPr>
          <w:rFonts w:ascii="Calibri" w:hAnsi="Calibri" w:cs="Arial"/>
          <w:b/>
          <w:bCs/>
          <w:color w:val="002060"/>
          <w:sz w:val="32"/>
          <w:szCs w:val="32"/>
          <w:lang w:eastAsia="en-AU"/>
        </w:rPr>
        <w:t xml:space="preserve">Productivity Commission </w:t>
      </w:r>
    </w:p>
    <w:p w:rsidR="00C65844" w:rsidRDefault="00C65844" w:rsidP="00124372">
      <w:pPr>
        <w:spacing w:after="0" w:line="259" w:lineRule="auto"/>
        <w:rPr>
          <w:rFonts w:ascii="Calibri" w:hAnsi="Calibri" w:cs="Arial"/>
          <w:b/>
          <w:bCs/>
          <w:color w:val="002060"/>
          <w:sz w:val="32"/>
          <w:szCs w:val="32"/>
          <w:lang w:eastAsia="en-AU"/>
        </w:rPr>
      </w:pPr>
      <w:r>
        <w:rPr>
          <w:rFonts w:ascii="Calibri" w:hAnsi="Calibri" w:cs="Arial"/>
          <w:b/>
          <w:bCs/>
          <w:color w:val="002060"/>
          <w:sz w:val="32"/>
          <w:szCs w:val="32"/>
          <w:lang w:eastAsia="en-AU"/>
        </w:rPr>
        <w:t xml:space="preserve">Inquiry into the Social and Economic Impacts of </w:t>
      </w:r>
    </w:p>
    <w:p w:rsidR="00284341" w:rsidRPr="00346957" w:rsidRDefault="00C65844" w:rsidP="00124372">
      <w:pPr>
        <w:spacing w:after="0" w:line="259" w:lineRule="auto"/>
        <w:rPr>
          <w:rFonts w:ascii="Calibri" w:hAnsi="Calibri" w:cs="Arial"/>
          <w:b/>
          <w:bCs/>
          <w:color w:val="002060"/>
          <w:sz w:val="32"/>
          <w:szCs w:val="32"/>
          <w:lang w:eastAsia="en-AU"/>
        </w:rPr>
      </w:pPr>
      <w:r>
        <w:rPr>
          <w:rFonts w:ascii="Calibri" w:hAnsi="Calibri" w:cs="Arial"/>
          <w:b/>
          <w:bCs/>
          <w:color w:val="002060"/>
          <w:sz w:val="32"/>
          <w:szCs w:val="32"/>
          <w:lang w:eastAsia="en-AU"/>
        </w:rPr>
        <w:t>Mental Ill-health</w:t>
      </w:r>
    </w:p>
    <w:p w:rsidR="00512CD3" w:rsidRPr="00AE6EAA" w:rsidRDefault="00512CD3" w:rsidP="00AE6EAA">
      <w:pPr>
        <w:spacing w:after="160"/>
        <w:rPr>
          <w:rFonts w:ascii="Calibri" w:hAnsi="Calibri"/>
          <w:b/>
          <w:bCs/>
          <w:sz w:val="16"/>
          <w:szCs w:val="16"/>
          <w:lang w:eastAsia="en-AU"/>
        </w:rPr>
      </w:pPr>
    </w:p>
    <w:p w:rsidR="003E08CF" w:rsidRPr="002D1C16" w:rsidRDefault="00483025" w:rsidP="00660189">
      <w:pPr>
        <w:spacing w:before="120" w:after="160"/>
        <w:rPr>
          <w:rFonts w:ascii="Calibri" w:hAnsi="Calibri" w:cs="Arial"/>
          <w:b/>
          <w:bCs/>
          <w:color w:val="002060"/>
          <w:sz w:val="26"/>
          <w:szCs w:val="26"/>
          <w:lang w:eastAsia="en-AU"/>
        </w:rPr>
      </w:pPr>
      <w:r>
        <w:rPr>
          <w:rFonts w:ascii="Calibri" w:hAnsi="Calibri" w:cs="Arial"/>
          <w:b/>
          <w:noProof/>
          <w:color w:val="00206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style="position:absolute;margin-left:367.5pt;margin-top:8.55pt;width:206.9pt;height:116.5pt;z-index:-251660800;visibility:visible;mso-position-horizontal-relative:page;mso-position-vertical-relative:page;mso-width-relative:margin;mso-height-relative:margin">
            <v:imagedata r:id="rId13" o:title="" cropbottom="55208f" cropleft="51773f"/>
            <w10:wrap anchorx="page" anchory="page"/>
          </v:shape>
        </w:pict>
      </w:r>
      <w:r w:rsidR="00B86C8F">
        <w:rPr>
          <w:rFonts w:ascii="Calibri" w:hAnsi="Calibri" w:cs="Arial"/>
          <w:b/>
          <w:noProof/>
          <w:color w:val="002060"/>
          <w:sz w:val="26"/>
          <w:szCs w:val="26"/>
        </w:rPr>
        <w:t>Submission summary</w:t>
      </w:r>
    </w:p>
    <w:p w:rsidR="001E615C" w:rsidRDefault="00F6513F" w:rsidP="00F6513F">
      <w:pPr>
        <w:pStyle w:val="Default"/>
        <w:spacing w:after="160" w:line="264" w:lineRule="auto"/>
        <w:rPr>
          <w:rFonts w:ascii="Calibri" w:hAnsi="Calibri"/>
          <w:bCs/>
          <w:color w:val="auto"/>
          <w:sz w:val="22"/>
          <w:lang w:eastAsia="en-AU"/>
        </w:rPr>
      </w:pPr>
      <w:r w:rsidRPr="00D53759">
        <w:rPr>
          <w:rFonts w:ascii="Calibri" w:hAnsi="Calibri"/>
          <w:bCs/>
          <w:color w:val="auto"/>
          <w:sz w:val="22"/>
          <w:lang w:eastAsia="en-AU"/>
        </w:rPr>
        <w:t>This year there will be more than 56,000 strokes in Australia</w:t>
      </w:r>
      <w:r w:rsidR="00B53F84" w:rsidRPr="00D53759">
        <w:rPr>
          <w:rFonts w:ascii="Calibri" w:hAnsi="Calibri"/>
          <w:bCs/>
          <w:color w:val="auto"/>
          <w:sz w:val="22"/>
          <w:vertAlign w:val="superscript"/>
          <w:lang w:eastAsia="en-AU"/>
        </w:rPr>
        <w:t>1</w:t>
      </w:r>
      <w:r w:rsidRPr="00D53759">
        <w:rPr>
          <w:rFonts w:ascii="Calibri" w:hAnsi="Calibri"/>
          <w:bCs/>
          <w:color w:val="auto"/>
          <w:sz w:val="22"/>
          <w:lang w:eastAsia="en-AU"/>
        </w:rPr>
        <w:t>, and there are more than 475,000 stroke survivors living in our community</w:t>
      </w:r>
      <w:r w:rsidR="00B53F84" w:rsidRPr="00D53759">
        <w:rPr>
          <w:rFonts w:ascii="Calibri" w:hAnsi="Calibri"/>
          <w:bCs/>
          <w:color w:val="auto"/>
          <w:sz w:val="22"/>
          <w:vertAlign w:val="superscript"/>
          <w:lang w:eastAsia="en-AU"/>
        </w:rPr>
        <w:t>1</w:t>
      </w:r>
      <w:r w:rsidRPr="00D53759">
        <w:rPr>
          <w:rFonts w:ascii="Calibri" w:hAnsi="Calibri"/>
          <w:bCs/>
          <w:color w:val="auto"/>
          <w:sz w:val="22"/>
          <w:lang w:eastAsia="en-AU"/>
        </w:rPr>
        <w:t>, many with an ongoing disability</w:t>
      </w:r>
      <w:r w:rsidR="00AE2F52">
        <w:rPr>
          <w:rFonts w:ascii="Calibri" w:hAnsi="Calibri"/>
          <w:bCs/>
          <w:color w:val="auto"/>
          <w:sz w:val="22"/>
          <w:lang w:eastAsia="en-AU"/>
        </w:rPr>
        <w:t xml:space="preserve">. </w:t>
      </w:r>
      <w:r w:rsidRPr="00D53759">
        <w:rPr>
          <w:rFonts w:ascii="Calibri" w:hAnsi="Calibri"/>
          <w:bCs/>
          <w:color w:val="auto"/>
          <w:sz w:val="22"/>
          <w:lang w:eastAsia="en-AU"/>
        </w:rPr>
        <w:t>Unless action is taken, it is estimated that by 2050 the number of strokes experienced by Australians will more than double to almost 133</w:t>
      </w:r>
      <w:r w:rsidR="00B53F84" w:rsidRPr="00D53759">
        <w:rPr>
          <w:rFonts w:ascii="Calibri" w:hAnsi="Calibri"/>
          <w:bCs/>
          <w:color w:val="auto"/>
          <w:sz w:val="22"/>
          <w:lang w:eastAsia="en-AU"/>
        </w:rPr>
        <w:t xml:space="preserve">,000 </w:t>
      </w:r>
      <w:r w:rsidRPr="00D53759">
        <w:rPr>
          <w:rFonts w:ascii="Calibri" w:hAnsi="Calibri"/>
          <w:bCs/>
          <w:color w:val="auto"/>
          <w:sz w:val="22"/>
          <w:lang w:eastAsia="en-AU"/>
        </w:rPr>
        <w:t>strokes annually</w:t>
      </w:r>
      <w:r w:rsidR="00B53F84" w:rsidRPr="00D53759">
        <w:rPr>
          <w:rFonts w:ascii="Calibri" w:hAnsi="Calibri"/>
          <w:bCs/>
          <w:color w:val="auto"/>
          <w:sz w:val="22"/>
          <w:vertAlign w:val="superscript"/>
          <w:lang w:eastAsia="en-AU"/>
        </w:rPr>
        <w:t>1</w:t>
      </w:r>
      <w:r w:rsidRPr="00D53759">
        <w:rPr>
          <w:rFonts w:ascii="Calibri" w:hAnsi="Calibri"/>
          <w:bCs/>
          <w:color w:val="auto"/>
          <w:sz w:val="22"/>
          <w:lang w:eastAsia="en-AU"/>
        </w:rPr>
        <w:t>, and there will be 1 million stroke survivors living in the community</w:t>
      </w:r>
      <w:r w:rsidR="00B53F84" w:rsidRPr="00D53759">
        <w:rPr>
          <w:rFonts w:ascii="Calibri" w:hAnsi="Calibri"/>
          <w:bCs/>
          <w:color w:val="auto"/>
          <w:sz w:val="22"/>
          <w:lang w:eastAsia="en-AU"/>
        </w:rPr>
        <w:t>.</w:t>
      </w:r>
      <w:r w:rsidR="00B53F84" w:rsidRPr="00D53759">
        <w:rPr>
          <w:rFonts w:ascii="Calibri" w:hAnsi="Calibri"/>
          <w:bCs/>
          <w:color w:val="auto"/>
          <w:sz w:val="22"/>
          <w:vertAlign w:val="superscript"/>
          <w:lang w:eastAsia="en-AU"/>
        </w:rPr>
        <w:t>1</w:t>
      </w:r>
    </w:p>
    <w:p w:rsidR="0043167A" w:rsidRDefault="0043167A" w:rsidP="0043167A">
      <w:pPr>
        <w:autoSpaceDE w:val="0"/>
        <w:autoSpaceDN w:val="0"/>
        <w:adjustRightInd w:val="0"/>
        <w:spacing w:after="160" w:line="264" w:lineRule="auto"/>
        <w:rPr>
          <w:rFonts w:ascii="Calibri" w:hAnsi="Calibri" w:cs="Arial"/>
          <w:sz w:val="22"/>
        </w:rPr>
      </w:pPr>
      <w:r>
        <w:rPr>
          <w:rFonts w:ascii="Calibri" w:hAnsi="Calibri" w:cs="Arial"/>
          <w:sz w:val="22"/>
        </w:rPr>
        <w:t>Mood disorders such as depression and anxiety are common following stroke</w:t>
      </w:r>
      <w:r w:rsidRPr="00780A22">
        <w:rPr>
          <w:rFonts w:ascii="Calibri" w:hAnsi="Calibri" w:cs="Arial"/>
          <w:sz w:val="22"/>
          <w:vertAlign w:val="superscript"/>
        </w:rPr>
        <w:t>2, 3</w:t>
      </w:r>
      <w:r>
        <w:rPr>
          <w:rFonts w:ascii="Calibri" w:hAnsi="Calibri" w:cs="Arial"/>
          <w:sz w:val="22"/>
        </w:rPr>
        <w:t xml:space="preserve">, and for many stroke survivors these mood disorders </w:t>
      </w:r>
      <w:r w:rsidRPr="008557C7">
        <w:rPr>
          <w:rFonts w:ascii="Calibri" w:hAnsi="Calibri" w:cs="Arial"/>
          <w:sz w:val="22"/>
        </w:rPr>
        <w:t>can hamper a return to work, and have a significant social impact.</w:t>
      </w:r>
      <w:r w:rsidRPr="00780A22">
        <w:rPr>
          <w:rFonts w:ascii="Calibri" w:hAnsi="Calibri" w:cs="Arial"/>
          <w:sz w:val="22"/>
          <w:vertAlign w:val="superscript"/>
        </w:rPr>
        <w:t>4</w:t>
      </w:r>
      <w:r w:rsidRPr="008557C7">
        <w:rPr>
          <w:rFonts w:ascii="Calibri" w:hAnsi="Calibri" w:cs="Arial"/>
          <w:sz w:val="22"/>
        </w:rPr>
        <w:t xml:space="preserve"> These effects are often experienced by their carers as well.</w:t>
      </w:r>
      <w:r w:rsidRPr="00780A22">
        <w:rPr>
          <w:rFonts w:ascii="Calibri" w:hAnsi="Calibri" w:cs="Arial"/>
          <w:sz w:val="22"/>
          <w:vertAlign w:val="superscript"/>
        </w:rPr>
        <w:t>4</w:t>
      </w:r>
      <w:r>
        <w:rPr>
          <w:rFonts w:ascii="Calibri" w:hAnsi="Calibri" w:cs="Arial"/>
          <w:sz w:val="22"/>
        </w:rPr>
        <w:t xml:space="preserve"> Our current health system is focused primarily on physical recovery following stroke, and many Australian </w:t>
      </w:r>
      <w:r w:rsidRPr="00E679D3">
        <w:rPr>
          <w:rFonts w:ascii="Calibri" w:hAnsi="Calibri" w:cs="Arial"/>
          <w:sz w:val="22"/>
        </w:rPr>
        <w:t>stroke survivors and their families</w:t>
      </w:r>
      <w:r>
        <w:rPr>
          <w:rFonts w:ascii="Calibri" w:hAnsi="Calibri" w:cs="Arial"/>
          <w:sz w:val="22"/>
        </w:rPr>
        <w:t xml:space="preserve"> do not have access to services they need for the assessment, diagnosis and treatment of mood disorders.</w:t>
      </w:r>
      <w:r w:rsidRPr="00780A22">
        <w:rPr>
          <w:rFonts w:ascii="Calibri" w:hAnsi="Calibri" w:cs="Arial"/>
          <w:sz w:val="22"/>
          <w:vertAlign w:val="superscript"/>
        </w:rPr>
        <w:t>5</w:t>
      </w:r>
    </w:p>
    <w:p w:rsidR="002009D6" w:rsidRPr="00D53759" w:rsidRDefault="002009D6" w:rsidP="00F6513F">
      <w:pPr>
        <w:spacing w:after="160" w:line="264" w:lineRule="auto"/>
        <w:rPr>
          <w:rFonts w:ascii="Calibri" w:hAnsi="Calibri" w:cs="Arial"/>
          <w:bCs/>
          <w:sz w:val="22"/>
          <w:lang w:eastAsia="en-AU"/>
        </w:rPr>
      </w:pPr>
      <w:r w:rsidRPr="00D53759">
        <w:rPr>
          <w:rFonts w:ascii="Calibri" w:hAnsi="Calibri" w:cs="Arial"/>
          <w:bCs/>
          <w:sz w:val="22"/>
          <w:lang w:eastAsia="en-AU"/>
        </w:rPr>
        <w:t>Stroke Foundation is a national charity that partners with the community to prevent</w:t>
      </w:r>
      <w:r w:rsidR="002E2507">
        <w:rPr>
          <w:rFonts w:ascii="Calibri" w:hAnsi="Calibri" w:cs="Arial"/>
          <w:bCs/>
          <w:sz w:val="22"/>
          <w:lang w:eastAsia="en-AU"/>
        </w:rPr>
        <w:t xml:space="preserve"> stroke</w:t>
      </w:r>
      <w:r w:rsidRPr="00D53759">
        <w:rPr>
          <w:rFonts w:ascii="Calibri" w:hAnsi="Calibri" w:cs="Arial"/>
          <w:bCs/>
          <w:sz w:val="22"/>
          <w:lang w:eastAsia="en-AU"/>
        </w:rPr>
        <w:t xml:space="preserve">, </w:t>
      </w:r>
      <w:r w:rsidR="002E2507">
        <w:rPr>
          <w:rFonts w:ascii="Calibri" w:hAnsi="Calibri" w:cs="Arial"/>
          <w:bCs/>
          <w:sz w:val="22"/>
          <w:lang w:eastAsia="en-AU"/>
        </w:rPr>
        <w:t>save lives</w:t>
      </w:r>
      <w:r w:rsidRPr="00D53759">
        <w:rPr>
          <w:rFonts w:ascii="Calibri" w:hAnsi="Calibri" w:cs="Arial"/>
          <w:bCs/>
          <w:sz w:val="22"/>
          <w:lang w:eastAsia="en-AU"/>
        </w:rPr>
        <w:t xml:space="preserve"> and </w:t>
      </w:r>
      <w:r w:rsidR="002E2507">
        <w:rPr>
          <w:rFonts w:ascii="Calibri" w:hAnsi="Calibri" w:cs="Arial"/>
          <w:bCs/>
          <w:sz w:val="22"/>
          <w:lang w:eastAsia="en-AU"/>
        </w:rPr>
        <w:t>enhance recovery</w:t>
      </w:r>
      <w:r w:rsidRPr="00D53759">
        <w:rPr>
          <w:rFonts w:ascii="Calibri" w:hAnsi="Calibri" w:cs="Arial"/>
          <w:bCs/>
          <w:sz w:val="22"/>
          <w:lang w:eastAsia="en-AU"/>
        </w:rPr>
        <w:t>. We do this through raising awareness, facilitating research and supporting stroke survivors.</w:t>
      </w:r>
      <w:r w:rsidR="00AE2F52">
        <w:rPr>
          <w:rFonts w:ascii="Calibri" w:hAnsi="Calibri" w:cs="Arial"/>
          <w:bCs/>
          <w:sz w:val="22"/>
          <w:lang w:eastAsia="en-AU"/>
        </w:rPr>
        <w:t xml:space="preserve"> </w:t>
      </w:r>
      <w:r w:rsidRPr="00D53759">
        <w:rPr>
          <w:rFonts w:ascii="Calibri" w:hAnsi="Calibri" w:cs="Arial"/>
          <w:bCs/>
          <w:sz w:val="22"/>
          <w:lang w:eastAsia="en-AU"/>
        </w:rPr>
        <w:t>Stroke Foundation is dedicated to empowering health professionals to deliver high quality best-practice care to stroke patients. We advocate for better systems, processes and resources to help health professionals deliver world class stroke care.</w:t>
      </w:r>
    </w:p>
    <w:p w:rsidR="002009D6" w:rsidRPr="00AC00CA" w:rsidRDefault="002009D6" w:rsidP="00A502D1">
      <w:pPr>
        <w:spacing w:after="240" w:line="264" w:lineRule="auto"/>
        <w:rPr>
          <w:rFonts w:ascii="Calibri" w:hAnsi="Calibri" w:cs="Arial"/>
          <w:bCs/>
          <w:sz w:val="22"/>
          <w:lang w:eastAsia="en-AU"/>
        </w:rPr>
      </w:pPr>
      <w:r w:rsidRPr="00D53759">
        <w:rPr>
          <w:rFonts w:ascii="Calibri" w:hAnsi="Calibri" w:cs="Arial"/>
          <w:bCs/>
          <w:sz w:val="22"/>
          <w:lang w:eastAsia="en-AU"/>
        </w:rPr>
        <w:t xml:space="preserve">As the voice of stroke in Australia, the Stroke Foundation welcomes the Productivity Commission’s Inquiry into the Social and Economic Impacts of Mental Ill-health. </w:t>
      </w:r>
      <w:r w:rsidR="001C68AB">
        <w:rPr>
          <w:rFonts w:ascii="Calibri" w:hAnsi="Calibri" w:cs="Arial"/>
          <w:bCs/>
          <w:sz w:val="22"/>
          <w:lang w:eastAsia="en-AU"/>
        </w:rPr>
        <w:t>Recommendation</w:t>
      </w:r>
      <w:r w:rsidRPr="00D53759">
        <w:rPr>
          <w:rFonts w:ascii="Calibri" w:hAnsi="Calibri" w:cs="Arial"/>
          <w:bCs/>
          <w:sz w:val="22"/>
          <w:lang w:eastAsia="en-AU"/>
        </w:rPr>
        <w:t>s outlined in this submission have the potential to improve, and in some cases save, the lives of Australian stroke survivors, their families and carers, and in turn reduce stroke’s</w:t>
      </w:r>
      <w:r w:rsidR="00016F54" w:rsidRPr="00D53759">
        <w:rPr>
          <w:rFonts w:ascii="Calibri" w:hAnsi="Calibri" w:cs="Arial"/>
          <w:bCs/>
          <w:sz w:val="22"/>
          <w:lang w:eastAsia="en-AU"/>
        </w:rPr>
        <w:t xml:space="preserve"> burden on our community</w:t>
      </w:r>
      <w:r w:rsidR="00AE2F52">
        <w:rPr>
          <w:rFonts w:ascii="Calibri" w:hAnsi="Calibri" w:cs="Arial"/>
          <w:bCs/>
          <w:sz w:val="22"/>
          <w:lang w:eastAsia="en-AU"/>
        </w:rPr>
        <w:t xml:space="preserve">, health </w:t>
      </w:r>
      <w:r w:rsidR="00AE2F52" w:rsidRPr="00AC00CA">
        <w:rPr>
          <w:rFonts w:ascii="Calibri" w:hAnsi="Calibri" w:cs="Arial"/>
          <w:bCs/>
          <w:sz w:val="22"/>
          <w:lang w:eastAsia="en-AU"/>
        </w:rPr>
        <w:t>system and economy:</w:t>
      </w:r>
    </w:p>
    <w:p w:rsidR="00AE2F52" w:rsidRPr="00AC00CA" w:rsidRDefault="00AE2F52" w:rsidP="00301648">
      <w:pPr>
        <w:spacing w:after="160" w:line="264" w:lineRule="auto"/>
        <w:rPr>
          <w:rFonts w:ascii="Calibri" w:hAnsi="Calibri" w:cs="Arial"/>
          <w:iCs/>
          <w:sz w:val="22"/>
        </w:rPr>
      </w:pPr>
      <w:r w:rsidRPr="00AC00CA">
        <w:rPr>
          <w:rFonts w:ascii="Calibri" w:hAnsi="Calibri" w:cs="Arial"/>
          <w:b/>
          <w:i/>
          <w:sz w:val="22"/>
        </w:rPr>
        <w:t>Recommendation 1:</w:t>
      </w:r>
      <w:r w:rsidRPr="00AC00CA">
        <w:rPr>
          <w:rFonts w:ascii="Calibri" w:hAnsi="Calibri" w:cs="Arial"/>
          <w:sz w:val="22"/>
        </w:rPr>
        <w:t xml:space="preserve"> </w:t>
      </w:r>
      <w:r w:rsidR="00301648" w:rsidRPr="00AC00CA">
        <w:rPr>
          <w:rFonts w:ascii="Calibri" w:hAnsi="Calibri" w:cs="Arial"/>
          <w:sz w:val="22"/>
        </w:rPr>
        <w:t>Government and healthcare providers to e</w:t>
      </w:r>
      <w:r w:rsidR="00301648" w:rsidRPr="00AC00CA">
        <w:rPr>
          <w:rFonts w:ascii="Calibri" w:hAnsi="Calibri" w:cs="Arial"/>
          <w:iCs/>
          <w:sz w:val="22"/>
        </w:rPr>
        <w:t>nsure the psychological wellbeing of all stroke survivors is assessed and appropriate support is provided, including the provision of telehealth services for patients in rural and regional areas, recognising stroke recovery extends beyond the physical.</w:t>
      </w:r>
    </w:p>
    <w:p w:rsidR="00AE2F52" w:rsidRPr="00AC00CA" w:rsidRDefault="00AE2F52" w:rsidP="00EA7F6C">
      <w:pPr>
        <w:autoSpaceDE w:val="0"/>
        <w:autoSpaceDN w:val="0"/>
        <w:adjustRightInd w:val="0"/>
        <w:spacing w:after="160" w:line="264" w:lineRule="auto"/>
        <w:rPr>
          <w:rFonts w:ascii="Calibri" w:hAnsi="Calibri" w:cs="Arial"/>
          <w:sz w:val="22"/>
        </w:rPr>
      </w:pPr>
      <w:r w:rsidRPr="00AC00CA">
        <w:rPr>
          <w:rFonts w:ascii="Calibri" w:hAnsi="Calibri" w:cs="Arial"/>
          <w:b/>
          <w:i/>
          <w:sz w:val="22"/>
        </w:rPr>
        <w:t>Recommendation 2:</w:t>
      </w:r>
      <w:r w:rsidRPr="00AC00CA">
        <w:rPr>
          <w:rFonts w:ascii="Calibri" w:hAnsi="Calibri" w:cs="Arial"/>
          <w:sz w:val="22"/>
        </w:rPr>
        <w:t xml:space="preserve"> Government </w:t>
      </w:r>
      <w:r w:rsidR="000B07AB" w:rsidRPr="00AC00CA">
        <w:rPr>
          <w:rFonts w:ascii="Calibri" w:hAnsi="Calibri" w:cs="Arial"/>
          <w:sz w:val="22"/>
        </w:rPr>
        <w:t xml:space="preserve">and </w:t>
      </w:r>
      <w:r w:rsidR="00031F21" w:rsidRPr="00AC00CA">
        <w:rPr>
          <w:rFonts w:ascii="Calibri" w:hAnsi="Calibri" w:cs="Arial"/>
          <w:sz w:val="22"/>
        </w:rPr>
        <w:t xml:space="preserve">the </w:t>
      </w:r>
      <w:r w:rsidR="000B07AB" w:rsidRPr="00AC00CA">
        <w:rPr>
          <w:rFonts w:ascii="Calibri" w:hAnsi="Calibri" w:cs="Arial"/>
          <w:sz w:val="22"/>
        </w:rPr>
        <w:t xml:space="preserve">university sector </w:t>
      </w:r>
      <w:r w:rsidR="001C68AB" w:rsidRPr="00AC00CA">
        <w:rPr>
          <w:rFonts w:ascii="Calibri" w:hAnsi="Calibri" w:cs="Arial"/>
          <w:sz w:val="22"/>
        </w:rPr>
        <w:t>to work towards increas</w:t>
      </w:r>
      <w:r w:rsidR="00031F21" w:rsidRPr="00AC00CA">
        <w:rPr>
          <w:rFonts w:ascii="Calibri" w:hAnsi="Calibri" w:cs="Arial"/>
          <w:sz w:val="22"/>
        </w:rPr>
        <w:t>ing the specialist workforce in neuropsychology.</w:t>
      </w:r>
    </w:p>
    <w:p w:rsidR="00AE2F52" w:rsidRPr="00AC00CA" w:rsidRDefault="00AE2F52" w:rsidP="00AE2F52">
      <w:pPr>
        <w:autoSpaceDE w:val="0"/>
        <w:autoSpaceDN w:val="0"/>
        <w:adjustRightInd w:val="0"/>
        <w:spacing w:after="160" w:line="264" w:lineRule="auto"/>
        <w:rPr>
          <w:rFonts w:ascii="Calibri" w:hAnsi="Calibri" w:cs="Arial"/>
          <w:sz w:val="22"/>
        </w:rPr>
      </w:pPr>
      <w:r w:rsidRPr="00AC00CA">
        <w:rPr>
          <w:rFonts w:ascii="Calibri" w:hAnsi="Calibri" w:cs="Arial"/>
          <w:b/>
          <w:i/>
          <w:sz w:val="22"/>
        </w:rPr>
        <w:t>Recommendation 3:</w:t>
      </w:r>
      <w:r w:rsidRPr="00AC00CA">
        <w:rPr>
          <w:rFonts w:ascii="Calibri" w:hAnsi="Calibri" w:cs="Arial"/>
          <w:sz w:val="22"/>
        </w:rPr>
        <w:t xml:space="preserve"> Government investment in research focused on the development of an effective post-stroke mood assessment pathway, and targeted interventions for mood disorders following stroke. There is an opportunity for the Australian Government to leverage off current quality improvement projects in three states (Victoria, New South Wales and Queensland).</w:t>
      </w:r>
    </w:p>
    <w:p w:rsidR="00AE2F52" w:rsidRPr="00AC00CA" w:rsidRDefault="00AE2F52" w:rsidP="00AE2F52">
      <w:pPr>
        <w:autoSpaceDE w:val="0"/>
        <w:autoSpaceDN w:val="0"/>
        <w:adjustRightInd w:val="0"/>
        <w:spacing w:after="160" w:line="264" w:lineRule="auto"/>
        <w:rPr>
          <w:rFonts w:ascii="Calibri" w:hAnsi="Calibri" w:cs="Arial"/>
          <w:sz w:val="22"/>
        </w:rPr>
      </w:pPr>
      <w:r w:rsidRPr="00AC00CA">
        <w:rPr>
          <w:rFonts w:ascii="Calibri" w:hAnsi="Calibri" w:cs="Arial"/>
          <w:b/>
          <w:i/>
          <w:sz w:val="22"/>
        </w:rPr>
        <w:t>Recommendation 4:</w:t>
      </w:r>
      <w:r w:rsidRPr="00AC00CA">
        <w:rPr>
          <w:rFonts w:ascii="Calibri" w:hAnsi="Calibri" w:cs="Arial"/>
          <w:sz w:val="22"/>
        </w:rPr>
        <w:t xml:space="preserve"> In light of the success of the StrokeConnect Follow-up Service in Queensland, and the recent roll-out of the StOP Program in Tasmania, there is an opportunity for other State and Territory Governments to invest in this program. </w:t>
      </w:r>
    </w:p>
    <w:p w:rsidR="00AE2F52" w:rsidRPr="00AC00CA" w:rsidRDefault="00AE2F52" w:rsidP="00AE2F52">
      <w:pPr>
        <w:autoSpaceDE w:val="0"/>
        <w:autoSpaceDN w:val="0"/>
        <w:adjustRightInd w:val="0"/>
        <w:spacing w:after="160" w:line="264" w:lineRule="auto"/>
        <w:rPr>
          <w:rFonts w:ascii="Calibri" w:hAnsi="Calibri" w:cs="Arial"/>
          <w:sz w:val="22"/>
        </w:rPr>
      </w:pPr>
      <w:r w:rsidRPr="00AC00CA">
        <w:rPr>
          <w:rFonts w:ascii="Calibri" w:hAnsi="Calibri" w:cs="Arial"/>
          <w:b/>
          <w:i/>
          <w:sz w:val="22"/>
        </w:rPr>
        <w:t>Recommendation 5:</w:t>
      </w:r>
      <w:r w:rsidRPr="00AC00CA">
        <w:rPr>
          <w:rFonts w:ascii="Calibri" w:hAnsi="Calibri" w:cs="Arial"/>
          <w:sz w:val="22"/>
        </w:rPr>
        <w:t xml:space="preserve"> Government investment in the world-first ‘Return to work’ program, </w:t>
      </w:r>
      <w:r w:rsidR="00E57C60" w:rsidRPr="00AC00CA">
        <w:rPr>
          <w:rFonts w:ascii="Calibri" w:hAnsi="Calibri" w:cs="Arial"/>
          <w:sz w:val="22"/>
        </w:rPr>
        <w:t xml:space="preserve">to </w:t>
      </w:r>
      <w:r w:rsidRPr="00AC00CA">
        <w:rPr>
          <w:rFonts w:ascii="Calibri" w:hAnsi="Calibri" w:cs="Arial"/>
          <w:sz w:val="22"/>
        </w:rPr>
        <w:t>address the current absence of effective resources and support for</w:t>
      </w:r>
      <w:r w:rsidRPr="00AC00CA">
        <w:rPr>
          <w:rFonts w:ascii="Calibri" w:eastAsia="Calibri" w:hAnsi="Calibri" w:cs="Arial"/>
          <w:sz w:val="22"/>
        </w:rPr>
        <w:t xml:space="preserve"> stroke </w:t>
      </w:r>
      <w:r w:rsidRPr="00AC00CA">
        <w:rPr>
          <w:rFonts w:ascii="Calibri" w:hAnsi="Calibri" w:cs="Arial"/>
          <w:sz w:val="22"/>
        </w:rPr>
        <w:t>survivors wanting to return to work.</w:t>
      </w:r>
    </w:p>
    <w:p w:rsidR="004B4BB6" w:rsidRPr="002D1C16" w:rsidRDefault="00124372" w:rsidP="00D44467">
      <w:pPr>
        <w:spacing w:before="120" w:after="240" w:line="283" w:lineRule="auto"/>
        <w:rPr>
          <w:rFonts w:ascii="Calibri" w:eastAsia="Calibri" w:hAnsi="Calibri"/>
          <w:b/>
          <w:color w:val="002060"/>
          <w:sz w:val="26"/>
          <w:szCs w:val="26"/>
        </w:rPr>
      </w:pPr>
      <w:r w:rsidRPr="00124372">
        <w:rPr>
          <w:rFonts w:ascii="Calibri" w:eastAsia="Calibri" w:hAnsi="Calibri"/>
          <w:color w:val="0070C0"/>
          <w:szCs w:val="24"/>
        </w:rPr>
        <w:br w:type="page"/>
      </w:r>
      <w:r w:rsidR="00D44467">
        <w:rPr>
          <w:rFonts w:ascii="Calibri" w:hAnsi="Calibri" w:cs="Arial"/>
          <w:b/>
          <w:bCs/>
          <w:color w:val="002060"/>
          <w:sz w:val="26"/>
          <w:szCs w:val="26"/>
          <w:lang w:val="en-US" w:eastAsia="en-AU"/>
        </w:rPr>
        <w:lastRenderedPageBreak/>
        <w:t>The impact of mood disorders on Australian stroke survivors, their families and carers</w:t>
      </w:r>
    </w:p>
    <w:p w:rsidR="00FE69BE" w:rsidRPr="00D4422E" w:rsidRDefault="00FE69BE" w:rsidP="00DF508C">
      <w:pPr>
        <w:spacing w:after="160" w:line="264" w:lineRule="auto"/>
        <w:rPr>
          <w:rFonts w:ascii="Calibri" w:hAnsi="Calibri"/>
        </w:rPr>
      </w:pPr>
      <w:bookmarkStart w:id="0" w:name="_Hlk3960186"/>
      <w:r w:rsidRPr="00D4422E">
        <w:rPr>
          <w:rFonts w:ascii="Calibri" w:hAnsi="Calibri" w:cs="Arial"/>
          <w:sz w:val="22"/>
        </w:rPr>
        <w:t>Mood disorders frequently occur following stroke. One-third of stroke survivors will experience depression</w:t>
      </w:r>
      <w:r w:rsidR="00ED1868" w:rsidRPr="00D4422E">
        <w:rPr>
          <w:rFonts w:ascii="Calibri" w:hAnsi="Calibri" w:cs="Arial"/>
          <w:sz w:val="22"/>
          <w:vertAlign w:val="superscript"/>
        </w:rPr>
        <w:t>2</w:t>
      </w:r>
      <w:r w:rsidRPr="00D4422E">
        <w:rPr>
          <w:rFonts w:ascii="Calibri" w:hAnsi="Calibri" w:cs="Arial"/>
          <w:sz w:val="22"/>
        </w:rPr>
        <w:t xml:space="preserve">, and between </w:t>
      </w:r>
      <w:r w:rsidR="00ED1868" w:rsidRPr="00D4422E">
        <w:rPr>
          <w:rFonts w:ascii="Calibri" w:hAnsi="Calibri" w:cs="Arial"/>
          <w:sz w:val="22"/>
        </w:rPr>
        <w:t>18</w:t>
      </w:r>
      <w:r w:rsidRPr="00D4422E">
        <w:rPr>
          <w:rFonts w:ascii="Calibri" w:hAnsi="Calibri" w:cs="Arial"/>
          <w:sz w:val="22"/>
        </w:rPr>
        <w:t xml:space="preserve"> and 25 percent will experience anxiety.</w:t>
      </w:r>
      <w:r w:rsidR="00ED1868" w:rsidRPr="00D4422E">
        <w:rPr>
          <w:rFonts w:ascii="Calibri" w:hAnsi="Calibri" w:cs="Arial"/>
          <w:sz w:val="22"/>
          <w:vertAlign w:val="superscript"/>
        </w:rPr>
        <w:t>3</w:t>
      </w:r>
      <w:r w:rsidRPr="00D4422E">
        <w:rPr>
          <w:rFonts w:ascii="Calibri" w:hAnsi="Calibri" w:cs="Arial"/>
          <w:sz w:val="22"/>
        </w:rPr>
        <w:t xml:space="preserve"> </w:t>
      </w:r>
      <w:r w:rsidR="00230A8D" w:rsidRPr="00D4422E">
        <w:rPr>
          <w:rFonts w:ascii="Calibri" w:hAnsi="Calibri" w:cs="Arial"/>
          <w:sz w:val="22"/>
        </w:rPr>
        <w:t xml:space="preserve">Between 10 and 30 percent </w:t>
      </w:r>
      <w:r w:rsidR="00EC4CBF" w:rsidRPr="00D4422E">
        <w:rPr>
          <w:rFonts w:ascii="Calibri" w:hAnsi="Calibri" w:cs="Arial"/>
          <w:sz w:val="22"/>
        </w:rPr>
        <w:t>of patients will experience post-traumatic stress reactions.</w:t>
      </w:r>
      <w:r w:rsidR="003B2CF9">
        <w:rPr>
          <w:rFonts w:ascii="Calibri" w:hAnsi="Calibri" w:cs="Arial"/>
          <w:sz w:val="22"/>
          <w:vertAlign w:val="superscript"/>
        </w:rPr>
        <w:t>6</w:t>
      </w:r>
      <w:r w:rsidR="007A28E9">
        <w:rPr>
          <w:rFonts w:ascii="Calibri" w:hAnsi="Calibri" w:cs="Arial"/>
          <w:sz w:val="22"/>
          <w:vertAlign w:val="superscript"/>
        </w:rPr>
        <w:t>-</w:t>
      </w:r>
      <w:r w:rsidR="003B2CF9">
        <w:rPr>
          <w:rFonts w:ascii="Calibri" w:hAnsi="Calibri" w:cs="Arial"/>
          <w:sz w:val="22"/>
          <w:vertAlign w:val="superscript"/>
        </w:rPr>
        <w:t>8</w:t>
      </w:r>
      <w:r w:rsidR="00EC4CBF" w:rsidRPr="00D4422E">
        <w:rPr>
          <w:rFonts w:ascii="Calibri" w:hAnsi="Calibri" w:cs="Arial"/>
          <w:sz w:val="22"/>
        </w:rPr>
        <w:t xml:space="preserve"> </w:t>
      </w:r>
      <w:r w:rsidRPr="00D4422E">
        <w:rPr>
          <w:rFonts w:ascii="Calibri" w:hAnsi="Calibri" w:cs="Arial"/>
          <w:sz w:val="22"/>
        </w:rPr>
        <w:t xml:space="preserve">Mood disorders in stroke patients are associated with </w:t>
      </w:r>
      <w:r w:rsidR="00230A8D" w:rsidRPr="00D4422E">
        <w:rPr>
          <w:rFonts w:ascii="Calibri" w:hAnsi="Calibri" w:cs="Arial"/>
          <w:sz w:val="22"/>
        </w:rPr>
        <w:t xml:space="preserve">reduced participation in rehabilitation, higher rates of mortality and </w:t>
      </w:r>
      <w:r w:rsidR="00DF508C" w:rsidRPr="00D4422E">
        <w:rPr>
          <w:rFonts w:ascii="Calibri" w:hAnsi="Calibri" w:cs="Arial"/>
          <w:sz w:val="22"/>
        </w:rPr>
        <w:t xml:space="preserve">increased </w:t>
      </w:r>
      <w:r w:rsidRPr="00D4422E">
        <w:rPr>
          <w:rFonts w:ascii="Calibri" w:hAnsi="Calibri" w:cs="Arial"/>
          <w:sz w:val="22"/>
        </w:rPr>
        <w:t>dis</w:t>
      </w:r>
      <w:r w:rsidR="00230A8D" w:rsidRPr="00D4422E">
        <w:rPr>
          <w:rFonts w:ascii="Calibri" w:hAnsi="Calibri" w:cs="Arial"/>
          <w:sz w:val="22"/>
        </w:rPr>
        <w:t>ability</w:t>
      </w:r>
      <w:r w:rsidRPr="00D4422E">
        <w:rPr>
          <w:rFonts w:ascii="Calibri" w:hAnsi="Calibri" w:cs="Arial"/>
          <w:sz w:val="22"/>
        </w:rPr>
        <w:t>.</w:t>
      </w:r>
      <w:r w:rsidR="003B2CF9">
        <w:rPr>
          <w:rFonts w:ascii="Calibri" w:hAnsi="Calibri" w:cs="Arial"/>
          <w:sz w:val="22"/>
          <w:vertAlign w:val="superscript"/>
        </w:rPr>
        <w:t>9</w:t>
      </w:r>
    </w:p>
    <w:p w:rsidR="00FE69BE" w:rsidRPr="003A0E31" w:rsidRDefault="00DD4DDA" w:rsidP="00EA0219">
      <w:pPr>
        <w:spacing w:after="160" w:line="264" w:lineRule="auto"/>
        <w:rPr>
          <w:rFonts w:ascii="Calibri" w:hAnsi="Calibri" w:cs="Arial"/>
          <w:sz w:val="22"/>
        </w:rPr>
      </w:pPr>
      <w:r w:rsidRPr="00D4422E">
        <w:rPr>
          <w:rFonts w:ascii="Calibri" w:hAnsi="Calibri" w:cs="Arial"/>
          <w:sz w:val="22"/>
        </w:rPr>
        <w:t xml:space="preserve">Of the </w:t>
      </w:r>
      <w:r w:rsidR="00FE69BE" w:rsidRPr="00D4422E">
        <w:rPr>
          <w:rFonts w:ascii="Calibri" w:hAnsi="Calibri" w:cs="Arial"/>
          <w:sz w:val="22"/>
        </w:rPr>
        <w:t>more than 475,000 stroke survivors living in our community</w:t>
      </w:r>
      <w:r w:rsidR="00020453" w:rsidRPr="00D4422E">
        <w:rPr>
          <w:rFonts w:ascii="Calibri" w:hAnsi="Calibri" w:cs="Arial"/>
          <w:sz w:val="22"/>
          <w:vertAlign w:val="superscript"/>
        </w:rPr>
        <w:t>1</w:t>
      </w:r>
      <w:r w:rsidR="00FE69BE" w:rsidRPr="00D4422E">
        <w:rPr>
          <w:rFonts w:ascii="Calibri" w:hAnsi="Calibri" w:cs="Arial"/>
          <w:sz w:val="22"/>
        </w:rPr>
        <w:t>, it is estimated around 30 percent are of working age.</w:t>
      </w:r>
      <w:r w:rsidR="003B2CF9">
        <w:rPr>
          <w:rFonts w:ascii="Calibri" w:hAnsi="Calibri" w:cs="Arial"/>
          <w:sz w:val="22"/>
          <w:vertAlign w:val="superscript"/>
        </w:rPr>
        <w:t>10</w:t>
      </w:r>
      <w:r w:rsidR="00FE69BE" w:rsidRPr="00D4422E">
        <w:rPr>
          <w:rFonts w:ascii="Calibri" w:hAnsi="Calibri" w:cs="Arial"/>
          <w:sz w:val="22"/>
        </w:rPr>
        <w:t xml:space="preserve"> </w:t>
      </w:r>
      <w:r w:rsidR="007379F9" w:rsidRPr="00D4422E">
        <w:rPr>
          <w:rFonts w:ascii="Calibri" w:hAnsi="Calibri" w:cs="Arial"/>
          <w:sz w:val="22"/>
        </w:rPr>
        <w:t>In addition, i</w:t>
      </w:r>
      <w:r w:rsidR="00FE69BE" w:rsidRPr="00D4422E">
        <w:rPr>
          <w:rFonts w:ascii="Calibri" w:hAnsi="Calibri" w:cs="Arial"/>
          <w:sz w:val="22"/>
        </w:rPr>
        <w:t>nternational evidence indicates stroke among younger people is on the increase.</w:t>
      </w:r>
      <w:r w:rsidR="003B2CF9">
        <w:rPr>
          <w:rFonts w:ascii="Calibri" w:hAnsi="Calibri" w:cs="Arial"/>
          <w:sz w:val="22"/>
          <w:vertAlign w:val="superscript"/>
        </w:rPr>
        <w:t>11, 12</w:t>
      </w:r>
      <w:r w:rsidR="003A0E31">
        <w:rPr>
          <w:rFonts w:ascii="Calibri" w:hAnsi="Calibri" w:cs="Arial"/>
          <w:sz w:val="22"/>
        </w:rPr>
        <w:t xml:space="preserve"> </w:t>
      </w:r>
    </w:p>
    <w:p w:rsidR="00FE69BE" w:rsidRPr="00D4422E" w:rsidRDefault="00FE69BE" w:rsidP="00EA0219">
      <w:pPr>
        <w:spacing w:after="160" w:line="264" w:lineRule="auto"/>
        <w:rPr>
          <w:rFonts w:ascii="Calibri" w:hAnsi="Calibri" w:cs="Arial"/>
          <w:sz w:val="22"/>
        </w:rPr>
      </w:pPr>
      <w:r w:rsidRPr="00D4422E">
        <w:rPr>
          <w:rFonts w:ascii="Calibri" w:hAnsi="Calibri" w:cs="Arial"/>
          <w:sz w:val="22"/>
        </w:rPr>
        <w:t>Currently, Australia’s rehabilitation services</w:t>
      </w:r>
      <w:r w:rsidRPr="00D4422E">
        <w:rPr>
          <w:rFonts w:ascii="Calibri" w:hAnsi="Calibri"/>
          <w:sz w:val="22"/>
        </w:rPr>
        <w:t xml:space="preserve"> are </w:t>
      </w:r>
      <w:r w:rsidR="007A152C" w:rsidRPr="00D4422E">
        <w:rPr>
          <w:rFonts w:ascii="Calibri" w:hAnsi="Calibri" w:cs="Arial"/>
          <w:sz w:val="22"/>
        </w:rPr>
        <w:t xml:space="preserve">designed to focus on </w:t>
      </w:r>
      <w:r w:rsidRPr="00D4422E">
        <w:rPr>
          <w:rFonts w:ascii="Calibri" w:hAnsi="Calibri" w:cs="Arial"/>
          <w:sz w:val="22"/>
        </w:rPr>
        <w:t>physical</w:t>
      </w:r>
      <w:r w:rsidR="007A152C" w:rsidRPr="00D4422E">
        <w:rPr>
          <w:rFonts w:ascii="Calibri" w:hAnsi="Calibri" w:cs="Arial"/>
          <w:sz w:val="22"/>
        </w:rPr>
        <w:t xml:space="preserve"> disabilities</w:t>
      </w:r>
      <w:r w:rsidRPr="00D4422E">
        <w:rPr>
          <w:rFonts w:ascii="Calibri" w:hAnsi="Calibri" w:cs="Arial"/>
          <w:sz w:val="22"/>
        </w:rPr>
        <w:t xml:space="preserve">. While we recognise learning to walk and talk after stroke is </w:t>
      </w:r>
      <w:r w:rsidR="00EB7CA5" w:rsidRPr="00D4422E">
        <w:rPr>
          <w:rFonts w:ascii="Calibri" w:hAnsi="Calibri" w:cs="Arial"/>
          <w:sz w:val="22"/>
        </w:rPr>
        <w:t>critically</w:t>
      </w:r>
      <w:r w:rsidRPr="00D4422E">
        <w:rPr>
          <w:rFonts w:ascii="Calibri" w:hAnsi="Calibri" w:cs="Arial"/>
          <w:sz w:val="22"/>
        </w:rPr>
        <w:t xml:space="preserve"> important</w:t>
      </w:r>
      <w:r w:rsidR="007A152C" w:rsidRPr="00D4422E">
        <w:rPr>
          <w:rFonts w:ascii="Calibri" w:hAnsi="Calibri" w:cs="Arial"/>
          <w:sz w:val="22"/>
        </w:rPr>
        <w:t>,</w:t>
      </w:r>
      <w:r w:rsidRPr="00D4422E">
        <w:rPr>
          <w:rFonts w:ascii="Calibri" w:hAnsi="Calibri" w:cs="Arial"/>
          <w:sz w:val="22"/>
        </w:rPr>
        <w:t xml:space="preserve"> there is more to enabling patients to live well after stroke.</w:t>
      </w:r>
    </w:p>
    <w:p w:rsidR="00FE69BE" w:rsidRPr="00D4422E" w:rsidRDefault="00FE69BE" w:rsidP="00EA0219">
      <w:pPr>
        <w:spacing w:after="160" w:line="264" w:lineRule="auto"/>
        <w:rPr>
          <w:rFonts w:ascii="Calibri" w:hAnsi="Calibri" w:cs="Arial"/>
          <w:sz w:val="22"/>
        </w:rPr>
      </w:pPr>
      <w:r w:rsidRPr="00D4422E">
        <w:rPr>
          <w:rFonts w:ascii="Calibri" w:hAnsi="Calibri" w:cs="Arial"/>
          <w:sz w:val="22"/>
        </w:rPr>
        <w:t>A stroke attacks the brain, the human control centre, and its impact extends well beyond the physical.</w:t>
      </w:r>
    </w:p>
    <w:p w:rsidR="00FE69BE" w:rsidRPr="00D4422E" w:rsidRDefault="00FE69BE" w:rsidP="00EA0219">
      <w:pPr>
        <w:spacing w:after="160" w:line="264" w:lineRule="auto"/>
        <w:rPr>
          <w:rFonts w:ascii="Calibri" w:hAnsi="Calibri" w:cs="Arial"/>
          <w:sz w:val="22"/>
        </w:rPr>
      </w:pPr>
      <w:r w:rsidRPr="00D4422E">
        <w:rPr>
          <w:rFonts w:ascii="Calibri" w:hAnsi="Calibri" w:cs="Arial"/>
          <w:sz w:val="22"/>
        </w:rPr>
        <w:t>Families are suffering because stroke survivors are being denie</w:t>
      </w:r>
      <w:r w:rsidR="00564BC0" w:rsidRPr="00D4422E">
        <w:rPr>
          <w:rFonts w:ascii="Calibri" w:hAnsi="Calibri" w:cs="Arial"/>
          <w:sz w:val="22"/>
        </w:rPr>
        <w:t xml:space="preserve">d the specialist mental health treatment and </w:t>
      </w:r>
      <w:r w:rsidRPr="00D4422E">
        <w:rPr>
          <w:rFonts w:ascii="Calibri" w:hAnsi="Calibri" w:cs="Arial"/>
          <w:sz w:val="22"/>
        </w:rPr>
        <w:t>care they need to maximise their recovery, and ultimately return to work where appropriate.</w:t>
      </w:r>
    </w:p>
    <w:p w:rsidR="00FE69BE" w:rsidRPr="00E54A5C" w:rsidRDefault="00FE69BE" w:rsidP="00EC4364">
      <w:pPr>
        <w:spacing w:after="160" w:line="264" w:lineRule="auto"/>
        <w:ind w:left="720"/>
        <w:rPr>
          <w:rFonts w:ascii="Calibri" w:hAnsi="Calibri" w:cs="Arial"/>
          <w:bCs/>
          <w:i/>
          <w:sz w:val="22"/>
          <w:lang w:eastAsia="en-AU"/>
        </w:rPr>
      </w:pPr>
      <w:r w:rsidRPr="00E54A5C">
        <w:rPr>
          <w:rFonts w:ascii="Calibri" w:hAnsi="Calibri" w:cs="Arial"/>
          <w:bCs/>
          <w:i/>
          <w:sz w:val="22"/>
          <w:lang w:eastAsia="en-AU"/>
        </w:rPr>
        <w:t>One big thing about stroke is a lot of people think (and I myself thought this) that it only results in physical disabilities. Not many people realise there’s a lot of mental factors that follow a stroke. Most people don't talk about it and I didn't talk about it for quite a while either.</w:t>
      </w:r>
    </w:p>
    <w:p w:rsidR="00FE69BE" w:rsidRPr="00E54A5C" w:rsidRDefault="00FE69BE" w:rsidP="00EC4364">
      <w:pPr>
        <w:spacing w:after="160" w:line="264" w:lineRule="auto"/>
        <w:ind w:left="720"/>
        <w:rPr>
          <w:rFonts w:ascii="Calibri" w:hAnsi="Calibri" w:cs="Arial"/>
          <w:bCs/>
          <w:i/>
          <w:sz w:val="22"/>
          <w:lang w:eastAsia="en-AU"/>
        </w:rPr>
      </w:pPr>
      <w:r w:rsidRPr="00E54A5C">
        <w:rPr>
          <w:rFonts w:ascii="Calibri" w:eastAsia="Times New Roman" w:hAnsi="Calibri" w:cs="Arial"/>
          <w:i/>
          <w:sz w:val="22"/>
          <w:lang w:eastAsia="en-AU"/>
        </w:rPr>
        <w:t>I had the stroke and then I started rehab, and the whole time my mental state was in a really bad way. Eventually it got to the point where I started to have thoughts about taking my own life. One day I hit a brick wall and realised that I needed help and things weren't going to be okay if I didn't seek that help.</w:t>
      </w:r>
    </w:p>
    <w:p w:rsidR="00FE69BE" w:rsidRPr="00E54A5C" w:rsidRDefault="00FE69BE" w:rsidP="00EC4364">
      <w:pPr>
        <w:spacing w:after="160" w:line="264" w:lineRule="auto"/>
        <w:ind w:left="720"/>
        <w:rPr>
          <w:rFonts w:ascii="Calibri" w:hAnsi="Calibri" w:cs="Arial"/>
          <w:bCs/>
          <w:i/>
          <w:sz w:val="22"/>
          <w:lang w:eastAsia="en-AU"/>
        </w:rPr>
      </w:pPr>
      <w:r w:rsidRPr="00E54A5C">
        <w:rPr>
          <w:rFonts w:ascii="Calibri" w:hAnsi="Calibri" w:cs="Arial"/>
          <w:b/>
          <w:bCs/>
          <w:i/>
          <w:sz w:val="22"/>
          <w:lang w:eastAsia="en-AU"/>
        </w:rPr>
        <w:t>Luke</w:t>
      </w:r>
      <w:r w:rsidRPr="00E54A5C">
        <w:rPr>
          <w:rFonts w:ascii="Calibri" w:hAnsi="Calibri" w:cs="Arial"/>
          <w:bCs/>
          <w:i/>
          <w:sz w:val="22"/>
          <w:lang w:eastAsia="en-AU"/>
        </w:rPr>
        <w:t xml:space="preserve">, stroke survivor. </w:t>
      </w:r>
    </w:p>
    <w:p w:rsidR="00FE69BE" w:rsidRPr="00FE69BE" w:rsidRDefault="00FE69BE" w:rsidP="00FE69BE">
      <w:pPr>
        <w:spacing w:after="160" w:line="264" w:lineRule="auto"/>
        <w:rPr>
          <w:rFonts w:ascii="Calibri" w:hAnsi="Calibri" w:cs="Arial"/>
          <w:sz w:val="22"/>
        </w:rPr>
      </w:pPr>
    </w:p>
    <w:p w:rsidR="00FE69BE" w:rsidRPr="008557C7" w:rsidRDefault="00FE69BE" w:rsidP="00EA0219">
      <w:pPr>
        <w:spacing w:after="160" w:line="264" w:lineRule="auto"/>
        <w:rPr>
          <w:rFonts w:ascii="Calibri" w:hAnsi="Calibri" w:cs="Arial"/>
          <w:sz w:val="22"/>
        </w:rPr>
      </w:pPr>
      <w:r w:rsidRPr="008557C7">
        <w:rPr>
          <w:rFonts w:ascii="Calibri" w:hAnsi="Calibri" w:cs="Arial"/>
          <w:sz w:val="22"/>
        </w:rPr>
        <w:t>A significant proportion of stroke survivors are dependent on carers, most of whom are informal supports such as family and friends. Carers may accompany survivors to medical appointments, stay with them in hospital, and care for them at home, playing a critical role in a survivor’s recovery. This support can come at a significant cost, with an estimated 30 to 68 percent of carers for stroke survivors experiencing anxiety or depression.</w:t>
      </w:r>
      <w:r w:rsidR="007A28E9">
        <w:rPr>
          <w:rFonts w:ascii="Calibri" w:hAnsi="Calibri" w:cs="Arial"/>
          <w:sz w:val="22"/>
          <w:vertAlign w:val="superscript"/>
        </w:rPr>
        <w:t>1</w:t>
      </w:r>
      <w:r w:rsidR="00F46579">
        <w:rPr>
          <w:rFonts w:ascii="Calibri" w:hAnsi="Calibri" w:cs="Arial"/>
          <w:sz w:val="22"/>
          <w:vertAlign w:val="superscript"/>
        </w:rPr>
        <w:t>3</w:t>
      </w:r>
    </w:p>
    <w:p w:rsidR="00FE69BE" w:rsidRPr="008557C7" w:rsidRDefault="00FE69BE" w:rsidP="00EA0219">
      <w:pPr>
        <w:spacing w:after="160" w:line="264" w:lineRule="auto"/>
        <w:rPr>
          <w:rFonts w:ascii="Calibri" w:hAnsi="Calibri" w:cs="Arial"/>
          <w:sz w:val="22"/>
        </w:rPr>
      </w:pPr>
      <w:r w:rsidRPr="008557C7">
        <w:rPr>
          <w:rFonts w:ascii="Calibri" w:hAnsi="Calibri" w:cs="Arial"/>
          <w:sz w:val="22"/>
        </w:rPr>
        <w:t xml:space="preserve">For many survivors of stroke, their stroke-related disabilities, including ‘hidden’ disabilities such as mood </w:t>
      </w:r>
      <w:r w:rsidR="00831E39" w:rsidRPr="008557C7">
        <w:rPr>
          <w:rFonts w:ascii="Calibri" w:hAnsi="Calibri" w:cs="Arial"/>
          <w:sz w:val="22"/>
        </w:rPr>
        <w:t>disorders</w:t>
      </w:r>
      <w:r w:rsidRPr="008557C7">
        <w:rPr>
          <w:rFonts w:ascii="Calibri" w:hAnsi="Calibri" w:cs="Arial"/>
          <w:sz w:val="22"/>
        </w:rPr>
        <w:t>, can hamper a return to work, and have a significant social impact. These effects are often experienced by their carers as well.</w:t>
      </w:r>
    </w:p>
    <w:p w:rsidR="00FE69BE" w:rsidRPr="008557C7" w:rsidRDefault="00FE69BE" w:rsidP="00EA0219">
      <w:pPr>
        <w:spacing w:after="240" w:line="264" w:lineRule="auto"/>
        <w:rPr>
          <w:rFonts w:ascii="Calibri" w:hAnsi="Calibri" w:cs="Arial"/>
          <w:sz w:val="22"/>
        </w:rPr>
      </w:pPr>
      <w:r w:rsidRPr="008557C7">
        <w:rPr>
          <w:rFonts w:ascii="Calibri" w:hAnsi="Calibri" w:cs="Arial"/>
          <w:sz w:val="22"/>
        </w:rPr>
        <w:t xml:space="preserve">Stroke Foundation, in partnership with Monash University’s Stroke and Ageing Research Centre (STARC), and the Stroke Division of the Florey Institute of Neurosciences and Mental Health, developed the ‘Stroke Survivor and Carer Needs Assessment Survey’ to determine the needs of community dwelling Australian stroke survivors and their carers at least one year post-stroke. The </w:t>
      </w:r>
      <w:r w:rsidRPr="008557C7">
        <w:rPr>
          <w:rFonts w:ascii="Calibri" w:hAnsi="Calibri" w:cs="Arial"/>
          <w:sz w:val="22"/>
        </w:rPr>
        <w:lastRenderedPageBreak/>
        <w:t>results of this survey highlighted the significant social and economic impact that stroke is having on the lives of survivors, their families and carers.</w:t>
      </w:r>
      <w:r w:rsidR="00AE3117">
        <w:rPr>
          <w:rFonts w:ascii="Calibri" w:hAnsi="Calibri" w:cs="Arial"/>
          <w:sz w:val="22"/>
          <w:vertAlign w:val="superscript"/>
        </w:rPr>
        <w:t>4</w:t>
      </w:r>
    </w:p>
    <w:p w:rsidR="00FE69BE" w:rsidRPr="008557C7" w:rsidRDefault="00FE69BE" w:rsidP="00AC3B6F">
      <w:pPr>
        <w:spacing w:after="120" w:line="264" w:lineRule="auto"/>
        <w:rPr>
          <w:rFonts w:ascii="Calibri" w:eastAsia="Arial" w:hAnsi="Calibri" w:cs="Arial"/>
          <w:bCs/>
          <w:szCs w:val="24"/>
          <w:lang w:eastAsia="en-AU"/>
        </w:rPr>
      </w:pPr>
      <w:r w:rsidRPr="008557C7">
        <w:rPr>
          <w:rFonts w:ascii="Calibri" w:hAnsi="Calibri" w:cs="Arial"/>
          <w:b/>
          <w:szCs w:val="24"/>
        </w:rPr>
        <w:t>Economic impact</w:t>
      </w:r>
    </w:p>
    <w:p w:rsidR="00FE69BE" w:rsidRPr="008557C7" w:rsidRDefault="00FE69BE" w:rsidP="00EA0219">
      <w:pPr>
        <w:spacing w:after="160" w:line="264" w:lineRule="auto"/>
        <w:rPr>
          <w:rFonts w:ascii="Calibri" w:hAnsi="Calibri" w:cs="Arial"/>
          <w:sz w:val="22"/>
        </w:rPr>
      </w:pPr>
      <w:r w:rsidRPr="008557C7">
        <w:rPr>
          <w:rFonts w:ascii="Calibri" w:hAnsi="Calibri" w:cs="Arial"/>
          <w:sz w:val="22"/>
        </w:rPr>
        <w:t>In the survey of Australian stroke survivors and their carers, of the survivors who were working prior to their stroke, almost three quarters (71 percent) reported a change in their work activities since their stroke and 57 percent reported that the change was moderate to extreme.</w:t>
      </w:r>
      <w:r w:rsidR="00AE3117">
        <w:rPr>
          <w:rFonts w:ascii="Calibri" w:hAnsi="Calibri" w:cs="Arial"/>
          <w:sz w:val="22"/>
          <w:vertAlign w:val="superscript"/>
        </w:rPr>
        <w:t>4</w:t>
      </w:r>
      <w:r w:rsidRPr="008557C7">
        <w:rPr>
          <w:rFonts w:ascii="Calibri" w:hAnsi="Calibri" w:cs="Arial"/>
          <w:sz w:val="22"/>
        </w:rPr>
        <w:t xml:space="preserve"> More than one third (36 percent) of survivors reported a loss in income since having their stroke and almost half (48 percent) were receiving some form of benefit.</w:t>
      </w:r>
      <w:r w:rsidR="00AE3117">
        <w:rPr>
          <w:rFonts w:ascii="Calibri" w:hAnsi="Calibri" w:cs="Arial"/>
          <w:sz w:val="22"/>
          <w:vertAlign w:val="superscript"/>
        </w:rPr>
        <w:t>4</w:t>
      </w:r>
      <w:r w:rsidRPr="008557C7">
        <w:rPr>
          <w:rFonts w:ascii="Calibri" w:hAnsi="Calibri" w:cs="Arial"/>
          <w:sz w:val="22"/>
        </w:rPr>
        <w:t xml:space="preserve"> Of those caregivers who were working prior to taking on a carer role, 40 percent reported a moderate to extreme reduction in the amount of work they were able to perform.</w:t>
      </w:r>
      <w:r w:rsidR="00AE3117">
        <w:rPr>
          <w:rFonts w:ascii="Calibri" w:hAnsi="Calibri" w:cs="Arial"/>
          <w:sz w:val="22"/>
          <w:vertAlign w:val="superscript"/>
        </w:rPr>
        <w:t>4</w:t>
      </w:r>
    </w:p>
    <w:p w:rsidR="00FE69BE" w:rsidRPr="008557C7" w:rsidRDefault="00FE69BE" w:rsidP="00EA0219">
      <w:pPr>
        <w:spacing w:after="240" w:line="264" w:lineRule="auto"/>
        <w:rPr>
          <w:rFonts w:ascii="Calibri" w:hAnsi="Calibri" w:cs="Arial"/>
          <w:sz w:val="22"/>
        </w:rPr>
      </w:pPr>
      <w:r w:rsidRPr="008557C7">
        <w:rPr>
          <w:rFonts w:ascii="Calibri" w:hAnsi="Calibri" w:cs="Arial"/>
          <w:sz w:val="22"/>
        </w:rPr>
        <w:t>A Deloitte Access Economics study commissioned by the Stroke Foundation in 2012</w:t>
      </w:r>
      <w:r w:rsidR="00AC3B6F" w:rsidRPr="008557C7">
        <w:rPr>
          <w:rFonts w:ascii="Calibri" w:hAnsi="Calibri" w:cs="Arial"/>
          <w:sz w:val="22"/>
        </w:rPr>
        <w:t xml:space="preserve">, estimated in Australia </w:t>
      </w:r>
      <w:r w:rsidRPr="008557C7">
        <w:rPr>
          <w:rFonts w:ascii="Calibri" w:hAnsi="Calibri" w:cs="Arial"/>
          <w:sz w:val="22"/>
        </w:rPr>
        <w:t>the cost of lost earnings caused by reduced employment due to stroke in people of working age was $975 million.</w:t>
      </w:r>
      <w:r w:rsidR="00AE3117">
        <w:rPr>
          <w:rFonts w:ascii="Calibri" w:hAnsi="Calibri" w:cs="Arial"/>
          <w:sz w:val="22"/>
          <w:vertAlign w:val="superscript"/>
        </w:rPr>
        <w:t>10</w:t>
      </w:r>
      <w:r w:rsidRPr="008557C7">
        <w:rPr>
          <w:rFonts w:ascii="Calibri" w:eastAsia="Calibri" w:hAnsi="Calibri" w:cs="Calibri"/>
          <w:sz w:val="22"/>
          <w:lang w:eastAsia="en-AU"/>
        </w:rPr>
        <w:t xml:space="preserve"> </w:t>
      </w:r>
      <w:r w:rsidRPr="008557C7">
        <w:rPr>
          <w:rFonts w:ascii="Calibri" w:hAnsi="Calibri" w:cs="Arial"/>
          <w:sz w:val="22"/>
        </w:rPr>
        <w:t>In addition, the cost of absenteeism and lost home production due to stroke was estimated to be $1.14 billion, while the cost of presenteeism (lower productivity while at work) was estimated to be $700 million</w:t>
      </w:r>
      <w:r w:rsidR="00401BB3" w:rsidRPr="008557C7">
        <w:rPr>
          <w:rFonts w:ascii="Calibri" w:hAnsi="Calibri" w:cs="Arial"/>
          <w:sz w:val="22"/>
        </w:rPr>
        <w:t>.</w:t>
      </w:r>
      <w:r w:rsidR="00AE3117">
        <w:rPr>
          <w:rFonts w:ascii="Calibri" w:hAnsi="Calibri" w:cs="Arial"/>
          <w:sz w:val="22"/>
          <w:vertAlign w:val="superscript"/>
        </w:rPr>
        <w:t>10</w:t>
      </w:r>
      <w:r w:rsidRPr="008557C7">
        <w:rPr>
          <w:rFonts w:ascii="Calibri" w:hAnsi="Calibri" w:cs="Arial"/>
          <w:sz w:val="22"/>
        </w:rPr>
        <w:t xml:space="preserve"> Please note these figures would be higher today as stroke inci</w:t>
      </w:r>
      <w:r w:rsidR="00951F88">
        <w:rPr>
          <w:rFonts w:ascii="Calibri" w:hAnsi="Calibri" w:cs="Arial"/>
          <w:sz w:val="22"/>
        </w:rPr>
        <w:t xml:space="preserve">dence </w:t>
      </w:r>
      <w:r w:rsidR="00AC3B6F" w:rsidRPr="008557C7">
        <w:rPr>
          <w:rFonts w:ascii="Calibri" w:hAnsi="Calibri" w:cs="Arial"/>
          <w:sz w:val="22"/>
        </w:rPr>
        <w:t xml:space="preserve">and the cost of living have </w:t>
      </w:r>
      <w:r w:rsidRPr="008557C7">
        <w:rPr>
          <w:rFonts w:ascii="Calibri" w:hAnsi="Calibri" w:cs="Arial"/>
          <w:sz w:val="22"/>
        </w:rPr>
        <w:t>increased.</w:t>
      </w:r>
    </w:p>
    <w:p w:rsidR="00FE69BE" w:rsidRPr="008557C7" w:rsidRDefault="00FE69BE" w:rsidP="00AC3B6F">
      <w:pPr>
        <w:spacing w:after="120" w:line="264" w:lineRule="auto"/>
        <w:rPr>
          <w:rFonts w:ascii="Calibri" w:eastAsia="Arial" w:hAnsi="Calibri" w:cs="Arial"/>
          <w:bCs/>
          <w:szCs w:val="24"/>
          <w:lang w:eastAsia="en-AU"/>
        </w:rPr>
      </w:pPr>
      <w:r w:rsidRPr="008557C7">
        <w:rPr>
          <w:rFonts w:ascii="Calibri" w:hAnsi="Calibri" w:cs="Arial"/>
          <w:b/>
          <w:szCs w:val="24"/>
        </w:rPr>
        <w:t>Social impact</w:t>
      </w:r>
    </w:p>
    <w:p w:rsidR="00FE69BE" w:rsidRPr="008557C7" w:rsidRDefault="00FE69BE" w:rsidP="00621B78">
      <w:pPr>
        <w:spacing w:after="160" w:line="264" w:lineRule="auto"/>
        <w:rPr>
          <w:rFonts w:ascii="Calibri" w:hAnsi="Calibri" w:cs="Arial"/>
          <w:sz w:val="22"/>
        </w:rPr>
      </w:pPr>
      <w:r w:rsidRPr="008557C7">
        <w:rPr>
          <w:rFonts w:ascii="Calibri" w:hAnsi="Calibri" w:cs="Arial"/>
          <w:sz w:val="22"/>
        </w:rPr>
        <w:t xml:space="preserve">The survey of Australian stroke survivors and their carers reported for the majority (57 percent) of survivors who had a </w:t>
      </w:r>
      <w:r w:rsidR="002040EC" w:rsidRPr="008557C7">
        <w:rPr>
          <w:rFonts w:ascii="Calibri" w:hAnsi="Calibri" w:cs="Arial"/>
          <w:sz w:val="22"/>
        </w:rPr>
        <w:t xml:space="preserve">partner or spouse, </w:t>
      </w:r>
      <w:r w:rsidRPr="008557C7">
        <w:rPr>
          <w:rFonts w:ascii="Calibri" w:hAnsi="Calibri" w:cs="Arial"/>
          <w:sz w:val="22"/>
        </w:rPr>
        <w:t>their stroke had a negative impact on their relationship, and 34 percent reported this change was moderate to extreme.</w:t>
      </w:r>
      <w:r w:rsidR="004C70B8">
        <w:rPr>
          <w:rFonts w:ascii="Calibri" w:hAnsi="Calibri" w:cs="Arial"/>
          <w:sz w:val="22"/>
          <w:vertAlign w:val="superscript"/>
        </w:rPr>
        <w:t>4</w:t>
      </w:r>
      <w:r w:rsidRPr="008557C7">
        <w:rPr>
          <w:rFonts w:ascii="Calibri" w:hAnsi="Calibri" w:cs="Arial"/>
          <w:sz w:val="22"/>
        </w:rPr>
        <w:t xml:space="preserve"> Almost a third (31 percent) of carers who were the partner or spouse of a person with stroke reported moderate to extreme changes in their relationship.</w:t>
      </w:r>
      <w:r w:rsidR="004C70B8">
        <w:rPr>
          <w:rFonts w:ascii="Calibri" w:hAnsi="Calibri" w:cs="Arial"/>
          <w:sz w:val="22"/>
          <w:vertAlign w:val="superscript"/>
        </w:rPr>
        <w:t>4</w:t>
      </w:r>
      <w:r w:rsidRPr="008557C7">
        <w:rPr>
          <w:rFonts w:ascii="Calibri" w:hAnsi="Calibri" w:cs="Arial"/>
          <w:sz w:val="22"/>
        </w:rPr>
        <w:t xml:space="preserve"> A significant proportion of carers reported moderate to extreme changes in their relationships with other family members (20 percent), and with other people outside the family such as friends (32 percent).</w:t>
      </w:r>
      <w:r w:rsidR="004C70B8">
        <w:rPr>
          <w:rFonts w:ascii="Calibri" w:hAnsi="Calibri" w:cs="Arial"/>
          <w:sz w:val="22"/>
          <w:vertAlign w:val="superscript"/>
        </w:rPr>
        <w:t>4</w:t>
      </w:r>
    </w:p>
    <w:p w:rsidR="00FE69BE" w:rsidRPr="008557C7" w:rsidRDefault="00FE69BE" w:rsidP="00621B78">
      <w:pPr>
        <w:spacing w:after="160" w:line="264" w:lineRule="auto"/>
        <w:rPr>
          <w:rFonts w:ascii="Calibri" w:hAnsi="Calibri" w:cs="Arial"/>
          <w:sz w:val="22"/>
        </w:rPr>
      </w:pPr>
      <w:r w:rsidRPr="008557C7">
        <w:rPr>
          <w:rFonts w:ascii="Calibri" w:hAnsi="Calibri" w:cs="Arial"/>
          <w:sz w:val="22"/>
        </w:rPr>
        <w:t>Almost half (47 percent) of the carers who participated in leisure activities prior to taking on a carer role reported a moderate to severe reduction in the number or type of leisure activities in which they were able to participate.</w:t>
      </w:r>
      <w:r w:rsidR="004C70B8">
        <w:rPr>
          <w:rFonts w:ascii="Calibri" w:hAnsi="Calibri" w:cs="Arial"/>
          <w:sz w:val="22"/>
          <w:vertAlign w:val="superscript"/>
        </w:rPr>
        <w:t>4</w:t>
      </w:r>
    </w:p>
    <w:p w:rsidR="00FE69BE" w:rsidRPr="008557C7" w:rsidRDefault="00FE69BE" w:rsidP="00D15321">
      <w:pPr>
        <w:spacing w:after="160" w:line="264" w:lineRule="auto"/>
        <w:rPr>
          <w:rFonts w:ascii="Calibri" w:hAnsi="Calibri" w:cs="Arial"/>
          <w:sz w:val="22"/>
        </w:rPr>
      </w:pPr>
      <w:r w:rsidRPr="008557C7">
        <w:rPr>
          <w:rFonts w:ascii="Calibri" w:hAnsi="Calibri"/>
          <w:sz w:val="22"/>
        </w:rPr>
        <w:t xml:space="preserve">In summary, as a result of stroke-related disabilities such as </w:t>
      </w:r>
      <w:r w:rsidR="00D15321" w:rsidRPr="008557C7">
        <w:rPr>
          <w:rFonts w:ascii="Calibri" w:hAnsi="Calibri"/>
          <w:sz w:val="22"/>
        </w:rPr>
        <w:t>mood disorders</w:t>
      </w:r>
      <w:r w:rsidRPr="008557C7">
        <w:rPr>
          <w:rFonts w:ascii="Calibri" w:hAnsi="Calibri"/>
          <w:sz w:val="22"/>
        </w:rPr>
        <w:t>, many stroke survivors and their carers experience negative consequences in a number of areas including work, finances and relationships. The impact of stroke-induced disability is also felt by the wider community. A significant proportion of survivors</w:t>
      </w:r>
      <w:r w:rsidR="00D15321" w:rsidRPr="008557C7">
        <w:rPr>
          <w:rFonts w:ascii="Calibri" w:hAnsi="Calibri"/>
          <w:sz w:val="22"/>
        </w:rPr>
        <w:t>,</w:t>
      </w:r>
      <w:r w:rsidRPr="008557C7">
        <w:rPr>
          <w:rFonts w:ascii="Calibri" w:hAnsi="Calibri"/>
          <w:sz w:val="22"/>
        </w:rPr>
        <w:t xml:space="preserve"> and the family or friends who care for them, are forced to leave paid work, with some having to rely on welfare payments.</w:t>
      </w:r>
    </w:p>
    <w:p w:rsidR="00FE69BE" w:rsidRPr="00FE69BE" w:rsidRDefault="00FE69BE" w:rsidP="00FE69BE">
      <w:pPr>
        <w:spacing w:after="240" w:line="259" w:lineRule="auto"/>
        <w:rPr>
          <w:rFonts w:ascii="Calibri" w:hAnsi="Calibri" w:cs="Arial"/>
          <w:b/>
          <w:bCs/>
          <w:color w:val="002060"/>
          <w:sz w:val="32"/>
          <w:szCs w:val="32"/>
          <w:lang w:eastAsia="en-AU"/>
        </w:rPr>
      </w:pPr>
      <w:r>
        <w:rPr>
          <w:rFonts w:cs="Arial"/>
          <w:b/>
          <w:bCs/>
          <w:szCs w:val="24"/>
          <w:lang w:eastAsia="en-AU"/>
        </w:rPr>
        <w:br w:type="page"/>
      </w:r>
      <w:r w:rsidRPr="00FE69BE">
        <w:rPr>
          <w:rFonts w:ascii="Calibri" w:hAnsi="Calibri" w:cs="Arial"/>
          <w:b/>
          <w:bCs/>
          <w:color w:val="002060"/>
          <w:sz w:val="32"/>
          <w:szCs w:val="32"/>
          <w:lang w:eastAsia="en-AU"/>
        </w:rPr>
        <w:lastRenderedPageBreak/>
        <w:t>Clive’s story</w:t>
      </w:r>
    </w:p>
    <w:p w:rsidR="00C92B90" w:rsidRPr="00401BB3" w:rsidRDefault="00C92B90" w:rsidP="00C92B90">
      <w:pPr>
        <w:spacing w:after="160" w:line="264" w:lineRule="auto"/>
        <w:rPr>
          <w:rFonts w:ascii="Calibri" w:hAnsi="Calibri"/>
          <w:sz w:val="22"/>
        </w:rPr>
      </w:pPr>
      <w:r w:rsidRPr="00401BB3">
        <w:rPr>
          <w:rFonts w:ascii="Calibri" w:hAnsi="Calibri"/>
          <w:sz w:val="22"/>
        </w:rPr>
        <w:t xml:space="preserve">In November 2015, at age 52, Clive suffered a stroke. He remembers being admitted to hospital, and spending 10 days on the stroke ward while undergoing a battery of tests, all to no avail. No one could tell him what had caused his stroke.   </w:t>
      </w:r>
    </w:p>
    <w:p w:rsidR="00C92B90" w:rsidRPr="00401BB3" w:rsidRDefault="00C92B90" w:rsidP="00C92B90">
      <w:pPr>
        <w:spacing w:after="160" w:line="264" w:lineRule="auto"/>
        <w:rPr>
          <w:rFonts w:ascii="Calibri" w:hAnsi="Calibri"/>
          <w:sz w:val="22"/>
        </w:rPr>
      </w:pPr>
      <w:r w:rsidRPr="00401BB3">
        <w:rPr>
          <w:rFonts w:ascii="Calibri" w:hAnsi="Calibri"/>
          <w:sz w:val="22"/>
        </w:rPr>
        <w:t xml:space="preserve">Unable to stand unassisted, with no use of his right arm or leg, and experiencing speech problems, Clive was transferred to an in-patient rehab facility for four weeks. This was a scary time for him, as it became apparent his recovery was going to be a long, hard road, and he worried about what the future would hold.   </w:t>
      </w:r>
    </w:p>
    <w:p w:rsidR="00C92B90" w:rsidRPr="00401BB3" w:rsidRDefault="00C92B90" w:rsidP="00C92B90">
      <w:pPr>
        <w:spacing w:after="160" w:line="264" w:lineRule="auto"/>
        <w:rPr>
          <w:rFonts w:ascii="Calibri" w:hAnsi="Calibri"/>
          <w:sz w:val="22"/>
        </w:rPr>
      </w:pPr>
      <w:r w:rsidRPr="00401BB3">
        <w:rPr>
          <w:rFonts w:ascii="Calibri" w:hAnsi="Calibri"/>
          <w:sz w:val="22"/>
        </w:rPr>
        <w:t xml:space="preserve">Before his stroke, Clive was a small business owner, installing and servicing electronic security systems in the commercial, government and industrial sectors. Following </w:t>
      </w:r>
      <w:r w:rsidR="0022174B" w:rsidRPr="00401BB3">
        <w:rPr>
          <w:rFonts w:ascii="Calibri" w:hAnsi="Calibri"/>
          <w:sz w:val="22"/>
        </w:rPr>
        <w:t>his</w:t>
      </w:r>
      <w:r w:rsidRPr="00401BB3">
        <w:rPr>
          <w:rFonts w:ascii="Calibri" w:hAnsi="Calibri"/>
          <w:sz w:val="22"/>
        </w:rPr>
        <w:t xml:space="preserve"> stroke, Clive was forced to decline two contracts his company had been awarded, valued at $250,000. Clive’s confidence and self-worth took a big hit as a result, and he was now weighed down by thoughts of not finishing projects, letting down clients, money worries, and the impact this would have on his family.</w:t>
      </w:r>
    </w:p>
    <w:p w:rsidR="00C92B90" w:rsidRPr="00401BB3" w:rsidRDefault="00C92B90" w:rsidP="00C92B90">
      <w:pPr>
        <w:spacing w:after="160" w:line="264" w:lineRule="auto"/>
        <w:rPr>
          <w:rFonts w:ascii="Calibri" w:hAnsi="Calibri"/>
          <w:sz w:val="22"/>
        </w:rPr>
      </w:pPr>
      <w:r w:rsidRPr="00401BB3">
        <w:rPr>
          <w:rFonts w:ascii="Calibri" w:hAnsi="Calibri"/>
          <w:sz w:val="22"/>
        </w:rPr>
        <w:t xml:space="preserve">It is at this point Clive felt he would have benefited from a consultation with a mental health professional. However, Clive had no contact with a mental health professional at any time during his hospital stays. Clive </w:t>
      </w:r>
      <w:r w:rsidR="0022174B" w:rsidRPr="00401BB3">
        <w:rPr>
          <w:rFonts w:ascii="Calibri" w:hAnsi="Calibri"/>
          <w:sz w:val="22"/>
        </w:rPr>
        <w:t xml:space="preserve">was never offered </w:t>
      </w:r>
      <w:r w:rsidRPr="00401BB3">
        <w:rPr>
          <w:rFonts w:ascii="Calibri" w:hAnsi="Calibri"/>
          <w:sz w:val="22"/>
        </w:rPr>
        <w:t xml:space="preserve">mood screening. </w:t>
      </w:r>
    </w:p>
    <w:p w:rsidR="00C92B90" w:rsidRPr="00401BB3" w:rsidRDefault="00C92B90" w:rsidP="00C92B90">
      <w:pPr>
        <w:spacing w:after="160" w:line="264" w:lineRule="auto"/>
        <w:rPr>
          <w:rFonts w:ascii="Calibri" w:hAnsi="Calibri"/>
          <w:sz w:val="22"/>
        </w:rPr>
      </w:pPr>
      <w:r w:rsidRPr="00401BB3">
        <w:rPr>
          <w:rFonts w:ascii="Calibri" w:hAnsi="Calibri"/>
          <w:sz w:val="22"/>
        </w:rPr>
        <w:t>Clive’s team of health professionals were doing a great job, but they were focused on getting him back to walking and talking.</w:t>
      </w:r>
    </w:p>
    <w:p w:rsidR="00C92B90" w:rsidRPr="00401BB3" w:rsidRDefault="00C92B90" w:rsidP="00C92B90">
      <w:pPr>
        <w:spacing w:after="160" w:line="264" w:lineRule="auto"/>
        <w:rPr>
          <w:rFonts w:ascii="Calibri" w:hAnsi="Calibri"/>
          <w:sz w:val="22"/>
        </w:rPr>
      </w:pPr>
      <w:r w:rsidRPr="00401BB3">
        <w:rPr>
          <w:rFonts w:ascii="Calibri" w:hAnsi="Calibri"/>
          <w:sz w:val="22"/>
        </w:rPr>
        <w:t>Once in community rehab, Clive was fortunate to work with a very supportive occupational therapist and physiotherapist, both of whom felt he would benefit from speaking with a psychologist. However, he was told that he could not access the services of a psychologist at the rehab centre, and would have to source this himself. Again, rehabilitation services were focused on the physical.     </w:t>
      </w:r>
    </w:p>
    <w:p w:rsidR="00C92B90" w:rsidRPr="00401BB3" w:rsidRDefault="00C92B90" w:rsidP="00C92B90">
      <w:pPr>
        <w:spacing w:after="160" w:line="264" w:lineRule="auto"/>
        <w:rPr>
          <w:rFonts w:ascii="Calibri" w:hAnsi="Calibri"/>
          <w:sz w:val="22"/>
        </w:rPr>
      </w:pPr>
      <w:r w:rsidRPr="00401BB3">
        <w:rPr>
          <w:rFonts w:ascii="Calibri" w:hAnsi="Calibri"/>
          <w:sz w:val="22"/>
        </w:rPr>
        <w:t xml:space="preserve">Clive asked for help and accessed a mental health plan with the support of his General Practitioner. With access to sessions limited, Clive was not able to maximise this plan. It concluded and Clive was still feeling lost. With no income he could not continue to access the services he needed. Fortunately for Clive, he stumbled on a free service run by his local council. </w:t>
      </w:r>
    </w:p>
    <w:p w:rsidR="00C92B90" w:rsidRPr="00401BB3" w:rsidRDefault="00C92B90" w:rsidP="00C92B90">
      <w:pPr>
        <w:spacing w:after="160" w:line="264" w:lineRule="auto"/>
        <w:rPr>
          <w:rFonts w:ascii="Calibri" w:hAnsi="Calibri"/>
          <w:sz w:val="22"/>
        </w:rPr>
      </w:pPr>
      <w:r w:rsidRPr="00401BB3">
        <w:rPr>
          <w:rFonts w:ascii="Calibri" w:hAnsi="Calibri"/>
          <w:sz w:val="22"/>
        </w:rPr>
        <w:t>Today, Clive is continuing his recovery. He is currently looking for a psychologist who can help him</w:t>
      </w:r>
      <w:r w:rsidR="00D91B42" w:rsidRPr="00401BB3">
        <w:rPr>
          <w:rFonts w:ascii="Calibri" w:hAnsi="Calibri"/>
          <w:sz w:val="22"/>
        </w:rPr>
        <w:t xml:space="preserve"> </w:t>
      </w:r>
      <w:r w:rsidRPr="00401BB3">
        <w:rPr>
          <w:rFonts w:ascii="Calibri" w:hAnsi="Calibri"/>
          <w:sz w:val="22"/>
        </w:rPr>
        <w:t>to</w:t>
      </w:r>
      <w:r w:rsidR="00D91B42" w:rsidRPr="00401BB3">
        <w:rPr>
          <w:rFonts w:ascii="Calibri" w:hAnsi="Calibri"/>
          <w:sz w:val="22"/>
        </w:rPr>
        <w:t xml:space="preserve"> </w:t>
      </w:r>
      <w:r w:rsidRPr="00401BB3">
        <w:rPr>
          <w:rFonts w:ascii="Calibri" w:hAnsi="Calibri"/>
          <w:sz w:val="22"/>
        </w:rPr>
        <w:t xml:space="preserve">create new achievable goals. Clive is living independently in a lifestyle community and he is back driving. Clive has been unable to regain the use of his right arm and has not returned to work. However, he remains positive about the future and has plans for a new business. </w:t>
      </w:r>
    </w:p>
    <w:p w:rsidR="00C92B90" w:rsidRPr="00401BB3" w:rsidRDefault="00C92B90" w:rsidP="00EC4364">
      <w:pPr>
        <w:spacing w:after="160" w:line="264" w:lineRule="auto"/>
        <w:ind w:left="720"/>
        <w:rPr>
          <w:rFonts w:ascii="Calibri" w:hAnsi="Calibri"/>
          <w:i/>
          <w:sz w:val="22"/>
        </w:rPr>
      </w:pPr>
      <w:r w:rsidRPr="00401BB3">
        <w:rPr>
          <w:rFonts w:ascii="Calibri" w:hAnsi="Calibri"/>
          <w:i/>
          <w:iCs/>
          <w:sz w:val="22"/>
        </w:rPr>
        <w:t>“During my recovery, my mental health seemed to be of less importance than my physical recovery to the health professionals that were treating me, but for me it was just as important to be recovering mentally so that I could cope with the physical demands of rehab,”</w:t>
      </w:r>
      <w:r w:rsidRPr="00401BB3">
        <w:rPr>
          <w:rFonts w:ascii="Calibri" w:hAnsi="Calibri"/>
          <w:i/>
          <w:sz w:val="22"/>
        </w:rPr>
        <w:t xml:space="preserve"> said Clive.  </w:t>
      </w:r>
    </w:p>
    <w:p w:rsidR="00124372" w:rsidRPr="008E7651" w:rsidRDefault="00ED54AF" w:rsidP="002D1C16">
      <w:pPr>
        <w:spacing w:before="120" w:after="240" w:line="283" w:lineRule="auto"/>
        <w:rPr>
          <w:rFonts w:cs="Arial"/>
          <w:bCs/>
          <w:sz w:val="22"/>
          <w:lang w:eastAsia="en-AU"/>
        </w:rPr>
      </w:pPr>
      <w:r>
        <w:rPr>
          <w:rFonts w:ascii="Calibri" w:eastAsia="Calibri" w:hAnsi="Calibri" w:cs="Arial"/>
          <w:b/>
          <w:color w:val="002060"/>
          <w:sz w:val="26"/>
          <w:szCs w:val="26"/>
        </w:rPr>
        <w:br w:type="page"/>
      </w:r>
      <w:r w:rsidR="00867D6E">
        <w:rPr>
          <w:rFonts w:ascii="Calibri" w:eastAsia="Calibri" w:hAnsi="Calibri" w:cs="Arial"/>
          <w:b/>
          <w:color w:val="002060"/>
          <w:sz w:val="26"/>
          <w:szCs w:val="26"/>
        </w:rPr>
        <w:lastRenderedPageBreak/>
        <w:t>Improving awareness of mood disorders for Australian stroke survivors, their families and carers</w:t>
      </w:r>
    </w:p>
    <w:p w:rsidR="00324FF0" w:rsidRPr="00D4422E" w:rsidRDefault="00867D6E" w:rsidP="00001545">
      <w:pPr>
        <w:spacing w:after="120" w:line="264" w:lineRule="auto"/>
        <w:rPr>
          <w:rFonts w:ascii="Calibri" w:hAnsi="Calibri" w:cs="Arial"/>
          <w:b/>
          <w:szCs w:val="24"/>
          <w:lang w:val="en-US"/>
        </w:rPr>
      </w:pPr>
      <w:bookmarkStart w:id="1" w:name="_Hlk534188668"/>
      <w:bookmarkEnd w:id="0"/>
      <w:r w:rsidRPr="00D4422E">
        <w:rPr>
          <w:rFonts w:ascii="Calibri" w:hAnsi="Calibri" w:cs="Arial"/>
          <w:b/>
          <w:szCs w:val="24"/>
          <w:lang w:val="en-US"/>
        </w:rPr>
        <w:t>Stroke Foundation resources</w:t>
      </w:r>
    </w:p>
    <w:p w:rsidR="00867D6E" w:rsidRPr="00D4422E" w:rsidRDefault="00867D6E" w:rsidP="00867D6E">
      <w:pPr>
        <w:widowControl w:val="0"/>
        <w:tabs>
          <w:tab w:val="left" w:pos="491"/>
        </w:tabs>
        <w:spacing w:after="160" w:line="264" w:lineRule="auto"/>
        <w:ind w:right="159"/>
        <w:rPr>
          <w:rFonts w:ascii="Calibri" w:eastAsia="Calibri" w:hAnsi="Calibri" w:cs="Arial"/>
          <w:sz w:val="22"/>
        </w:rPr>
      </w:pPr>
      <w:bookmarkStart w:id="2" w:name="_Hlk185687"/>
      <w:bookmarkEnd w:id="1"/>
      <w:r w:rsidRPr="00D4422E">
        <w:rPr>
          <w:rFonts w:ascii="Calibri" w:eastAsia="Calibri" w:hAnsi="Calibri" w:cs="Arial"/>
          <w:sz w:val="22"/>
        </w:rPr>
        <w:t xml:space="preserve">The Stroke Foundation has developed a wide range of resources for stroke survivors, their families and carers that address </w:t>
      </w:r>
      <w:r w:rsidR="007B456C" w:rsidRPr="00D4422E">
        <w:rPr>
          <w:rFonts w:ascii="Calibri" w:eastAsia="Calibri" w:hAnsi="Calibri" w:cs="Arial"/>
          <w:sz w:val="22"/>
        </w:rPr>
        <w:t xml:space="preserve">the issue of </w:t>
      </w:r>
      <w:r w:rsidR="003536E0" w:rsidRPr="00D4422E">
        <w:rPr>
          <w:rFonts w:ascii="Calibri" w:eastAsia="Calibri" w:hAnsi="Calibri" w:cs="Arial"/>
          <w:sz w:val="22"/>
        </w:rPr>
        <w:t>mood disorders</w:t>
      </w:r>
      <w:r w:rsidRPr="00D4422E">
        <w:rPr>
          <w:rFonts w:ascii="Calibri" w:eastAsia="Calibri" w:hAnsi="Calibri" w:cs="Arial"/>
          <w:sz w:val="22"/>
        </w:rPr>
        <w:t xml:space="preserve"> after stroke. These resources</w:t>
      </w:r>
      <w:r w:rsidR="003536E0" w:rsidRPr="00D4422E">
        <w:rPr>
          <w:rFonts w:ascii="Calibri" w:eastAsia="Calibri" w:hAnsi="Calibri" w:cs="Arial"/>
          <w:sz w:val="22"/>
        </w:rPr>
        <w:t xml:space="preserve"> raise awareness</w:t>
      </w:r>
      <w:r w:rsidRPr="00D4422E">
        <w:rPr>
          <w:rFonts w:ascii="Calibri" w:eastAsia="Calibri" w:hAnsi="Calibri" w:cs="Arial"/>
          <w:sz w:val="22"/>
        </w:rPr>
        <w:t>, and help survivors better manage their health and live well after stroke. Key messages include:</w:t>
      </w:r>
    </w:p>
    <w:p w:rsidR="00867D6E" w:rsidRPr="00D4422E" w:rsidRDefault="00867D6E" w:rsidP="00A721A1">
      <w:pPr>
        <w:numPr>
          <w:ilvl w:val="0"/>
          <w:numId w:val="11"/>
        </w:numPr>
        <w:spacing w:after="160" w:line="264" w:lineRule="auto"/>
        <w:ind w:left="714" w:hanging="357"/>
        <w:rPr>
          <w:rFonts w:ascii="Calibri" w:eastAsia="Calibri" w:hAnsi="Calibri" w:cs="Arial"/>
          <w:sz w:val="22"/>
        </w:rPr>
      </w:pPr>
      <w:r w:rsidRPr="00D4422E">
        <w:rPr>
          <w:rFonts w:ascii="Calibri" w:eastAsia="Calibri" w:hAnsi="Calibri" w:cs="Arial"/>
          <w:sz w:val="22"/>
        </w:rPr>
        <w:t xml:space="preserve">People are at higher risk of depression and anxiety after a stroke. </w:t>
      </w:r>
    </w:p>
    <w:p w:rsidR="00867D6E" w:rsidRPr="00D4422E" w:rsidRDefault="00867D6E" w:rsidP="00A721A1">
      <w:pPr>
        <w:numPr>
          <w:ilvl w:val="0"/>
          <w:numId w:val="11"/>
        </w:numPr>
        <w:spacing w:after="160" w:line="264" w:lineRule="auto"/>
        <w:ind w:left="714" w:hanging="357"/>
        <w:rPr>
          <w:rFonts w:ascii="Calibri" w:eastAsia="Calibri" w:hAnsi="Calibri" w:cs="Arial"/>
          <w:sz w:val="22"/>
        </w:rPr>
      </w:pPr>
      <w:r w:rsidRPr="00D4422E">
        <w:rPr>
          <w:rFonts w:ascii="Calibri" w:eastAsia="Calibri" w:hAnsi="Calibri" w:cs="Arial"/>
          <w:sz w:val="22"/>
        </w:rPr>
        <w:t xml:space="preserve">Impacts such as communication difficulties </w:t>
      </w:r>
      <w:r w:rsidR="00207539">
        <w:rPr>
          <w:rFonts w:ascii="Calibri" w:eastAsia="Calibri" w:hAnsi="Calibri" w:cs="Arial"/>
          <w:sz w:val="22"/>
        </w:rPr>
        <w:t xml:space="preserve">(aphasia) </w:t>
      </w:r>
      <w:r w:rsidRPr="00D4422E">
        <w:rPr>
          <w:rFonts w:ascii="Calibri" w:eastAsia="Calibri" w:hAnsi="Calibri" w:cs="Arial"/>
          <w:sz w:val="22"/>
        </w:rPr>
        <w:t xml:space="preserve">increase the likelihood of developing depression and anxiety. </w:t>
      </w:r>
    </w:p>
    <w:p w:rsidR="00867D6E" w:rsidRPr="00D4422E" w:rsidRDefault="00867D6E" w:rsidP="00A721A1">
      <w:pPr>
        <w:numPr>
          <w:ilvl w:val="0"/>
          <w:numId w:val="11"/>
        </w:numPr>
        <w:spacing w:after="160" w:line="264" w:lineRule="auto"/>
        <w:ind w:left="714" w:hanging="357"/>
        <w:rPr>
          <w:rFonts w:ascii="Calibri" w:eastAsia="Calibri" w:hAnsi="Calibri" w:cs="Arial"/>
          <w:sz w:val="22"/>
        </w:rPr>
      </w:pPr>
      <w:r w:rsidRPr="00D4422E">
        <w:rPr>
          <w:rFonts w:ascii="Calibri" w:eastAsia="Calibri" w:hAnsi="Calibri" w:cs="Arial"/>
          <w:sz w:val="22"/>
        </w:rPr>
        <w:t xml:space="preserve">Depression and anxiety can be treated and recovery is common. The signs of depression and anxiety should never be ignored and people should speak to their doctor. </w:t>
      </w:r>
    </w:p>
    <w:p w:rsidR="00A721A1" w:rsidRPr="00D4422E" w:rsidRDefault="00391D23" w:rsidP="00A721A1">
      <w:pPr>
        <w:spacing w:after="240" w:line="264" w:lineRule="auto"/>
        <w:rPr>
          <w:rFonts w:ascii="Calibri" w:eastAsia="Calibri" w:hAnsi="Calibri" w:cs="Arial"/>
          <w:sz w:val="22"/>
        </w:rPr>
      </w:pPr>
      <w:r w:rsidRPr="00D4422E">
        <w:rPr>
          <w:rFonts w:ascii="Calibri" w:eastAsia="Calibri" w:hAnsi="Calibri" w:cs="Arial"/>
          <w:sz w:val="22"/>
        </w:rPr>
        <w:t>During Stroke Foundation consultations with working age stroke</w:t>
      </w:r>
      <w:r w:rsidR="001F5B01" w:rsidRPr="00D4422E">
        <w:rPr>
          <w:rFonts w:ascii="Calibri" w:eastAsia="Calibri" w:hAnsi="Calibri" w:cs="Arial"/>
          <w:sz w:val="22"/>
        </w:rPr>
        <w:t xml:space="preserve"> survivors, returning to work emerged as a significant issue. </w:t>
      </w:r>
      <w:r w:rsidR="00BA0AC8" w:rsidRPr="00D4422E">
        <w:rPr>
          <w:rFonts w:ascii="Calibri" w:eastAsia="Calibri" w:hAnsi="Calibri" w:cs="Arial"/>
          <w:sz w:val="22"/>
        </w:rPr>
        <w:t xml:space="preserve">Survivors told us they needed </w:t>
      </w:r>
      <w:r w:rsidR="008C1930" w:rsidRPr="00D4422E">
        <w:rPr>
          <w:rFonts w:ascii="Calibri" w:eastAsia="Calibri" w:hAnsi="Calibri" w:cs="Arial"/>
          <w:sz w:val="22"/>
        </w:rPr>
        <w:t xml:space="preserve">to </w:t>
      </w:r>
      <w:r w:rsidR="00BA0AC8" w:rsidRPr="00D4422E">
        <w:rPr>
          <w:rFonts w:ascii="Calibri" w:eastAsia="Calibri" w:hAnsi="Calibri" w:cs="Arial"/>
          <w:sz w:val="22"/>
        </w:rPr>
        <w:t xml:space="preserve">work for financial reasons, but beyond that they also </w:t>
      </w:r>
      <w:r w:rsidR="00C41A8A" w:rsidRPr="00D4422E">
        <w:rPr>
          <w:rFonts w:ascii="Calibri" w:eastAsia="Calibri" w:hAnsi="Calibri" w:cs="Arial"/>
          <w:sz w:val="22"/>
        </w:rPr>
        <w:t>valued the intrinsic rewards of work. Survivors felt employers and service providers</w:t>
      </w:r>
      <w:r w:rsidR="00FB70FB">
        <w:rPr>
          <w:rFonts w:ascii="Calibri" w:eastAsia="Calibri" w:hAnsi="Calibri" w:cs="Arial"/>
          <w:sz w:val="22"/>
        </w:rPr>
        <w:t xml:space="preserve"> did not</w:t>
      </w:r>
      <w:r w:rsidR="00C41A8A" w:rsidRPr="00D4422E">
        <w:rPr>
          <w:rFonts w:ascii="Calibri" w:eastAsia="Calibri" w:hAnsi="Calibri" w:cs="Arial"/>
          <w:sz w:val="22"/>
        </w:rPr>
        <w:t xml:space="preserve"> understand the impact of stroke, especially when their disability was not clearly visible. Importantly, there is an absence of effective resources </w:t>
      </w:r>
      <w:r w:rsidR="004313F6" w:rsidRPr="00D4422E">
        <w:rPr>
          <w:rFonts w:ascii="Calibri" w:eastAsia="Calibri" w:hAnsi="Calibri" w:cs="Arial"/>
          <w:sz w:val="22"/>
        </w:rPr>
        <w:t>targeted at survivors, employers and service providers</w:t>
      </w:r>
      <w:r w:rsidR="00024F6A" w:rsidRPr="00D4422E">
        <w:rPr>
          <w:rFonts w:ascii="Calibri" w:eastAsia="Calibri" w:hAnsi="Calibri" w:cs="Arial"/>
          <w:sz w:val="22"/>
        </w:rPr>
        <w:t xml:space="preserve">, giving them </w:t>
      </w:r>
      <w:r w:rsidR="004313F6" w:rsidRPr="00D4422E">
        <w:rPr>
          <w:rFonts w:ascii="Calibri" w:eastAsia="Calibri" w:hAnsi="Calibri" w:cs="Arial"/>
          <w:sz w:val="22"/>
        </w:rPr>
        <w:t>the information they need to support people to find their way back to work after stroke.</w:t>
      </w:r>
    </w:p>
    <w:p w:rsidR="00867D6E" w:rsidRPr="00D4422E" w:rsidRDefault="00867D6E" w:rsidP="001F5B01">
      <w:pPr>
        <w:widowControl w:val="0"/>
        <w:tabs>
          <w:tab w:val="left" w:pos="491"/>
        </w:tabs>
        <w:spacing w:after="160" w:line="264" w:lineRule="auto"/>
        <w:ind w:right="159"/>
        <w:rPr>
          <w:rFonts w:ascii="Calibri" w:eastAsia="Calibri" w:hAnsi="Calibri" w:cs="Arial"/>
          <w:szCs w:val="24"/>
        </w:rPr>
      </w:pPr>
      <w:r w:rsidRPr="00D4422E">
        <w:rPr>
          <w:rFonts w:ascii="Calibri" w:eastAsia="Calibri" w:hAnsi="Calibri" w:cs="Arial"/>
          <w:i/>
          <w:iCs/>
          <w:szCs w:val="24"/>
        </w:rPr>
        <w:t xml:space="preserve">My Stroke Journey </w:t>
      </w:r>
    </w:p>
    <w:p w:rsidR="00867D6E" w:rsidRPr="00D4422E" w:rsidRDefault="00867D6E" w:rsidP="00867D6E">
      <w:pPr>
        <w:widowControl w:val="0"/>
        <w:tabs>
          <w:tab w:val="left" w:pos="491"/>
        </w:tabs>
        <w:spacing w:after="160" w:line="264" w:lineRule="auto"/>
        <w:ind w:right="159"/>
        <w:rPr>
          <w:rFonts w:ascii="Calibri" w:eastAsia="Calibri" w:hAnsi="Calibri" w:cs="Arial"/>
          <w:sz w:val="22"/>
        </w:rPr>
      </w:pPr>
      <w:r w:rsidRPr="00D4422E">
        <w:rPr>
          <w:rFonts w:ascii="Calibri" w:eastAsia="Calibri" w:hAnsi="Calibri" w:cs="Arial"/>
          <w:sz w:val="22"/>
        </w:rPr>
        <w:t xml:space="preserve">This resource, which Stroke Foundation provides to hospitals free of charge, delivers high quality information to stroke survivors, their family members and carers, </w:t>
      </w:r>
      <w:r w:rsidR="00D41FEF" w:rsidRPr="00D4422E">
        <w:rPr>
          <w:rFonts w:ascii="Calibri" w:eastAsia="Calibri" w:hAnsi="Calibri" w:cs="Arial"/>
          <w:sz w:val="22"/>
        </w:rPr>
        <w:t xml:space="preserve">and is </w:t>
      </w:r>
      <w:r w:rsidRPr="00D4422E">
        <w:rPr>
          <w:rFonts w:ascii="Calibri" w:eastAsia="Calibri" w:hAnsi="Calibri" w:cs="Arial"/>
          <w:sz w:val="22"/>
        </w:rPr>
        <w:t xml:space="preserve">designed to support care planning and the transition from hospital to home. </w:t>
      </w:r>
    </w:p>
    <w:p w:rsidR="00867D6E" w:rsidRPr="00D4422E" w:rsidRDefault="00867D6E" w:rsidP="00867D6E">
      <w:pPr>
        <w:widowControl w:val="0"/>
        <w:tabs>
          <w:tab w:val="left" w:pos="491"/>
        </w:tabs>
        <w:spacing w:after="240" w:line="264" w:lineRule="auto"/>
        <w:ind w:right="159"/>
        <w:rPr>
          <w:rFonts w:ascii="Calibri" w:eastAsia="Calibri" w:hAnsi="Calibri" w:cs="Arial"/>
          <w:sz w:val="22"/>
        </w:rPr>
      </w:pPr>
      <w:r w:rsidRPr="00D4422E">
        <w:rPr>
          <w:rFonts w:ascii="Calibri" w:eastAsia="Calibri" w:hAnsi="Calibri" w:cs="Arial"/>
          <w:sz w:val="22"/>
        </w:rPr>
        <w:t xml:space="preserve">The My Stroke Journey pack is delivered by Stroke Foundation’s partner hospitals, and the aim is for all stroke patients to receive this resource before they leave hospital. Importantly, we know from National Stroke Audit data that almost 40 percent of patients and/or families do not receive resources such as My Stroke Journey, which provide critical information on topics such as mood </w:t>
      </w:r>
      <w:r w:rsidR="007B6B3A" w:rsidRPr="00D4422E">
        <w:rPr>
          <w:rFonts w:ascii="Calibri" w:eastAsia="Calibri" w:hAnsi="Calibri" w:cs="Arial"/>
          <w:sz w:val="22"/>
        </w:rPr>
        <w:t>disorders</w:t>
      </w:r>
      <w:r w:rsidRPr="00D4422E">
        <w:rPr>
          <w:rFonts w:ascii="Calibri" w:eastAsia="Calibri" w:hAnsi="Calibri" w:cs="Arial"/>
          <w:sz w:val="22"/>
        </w:rPr>
        <w:t>, secondary prevention and recovery.</w:t>
      </w:r>
      <w:r w:rsidR="003D00BE" w:rsidRPr="003D00BE">
        <w:rPr>
          <w:rFonts w:ascii="Calibri" w:eastAsia="Calibri" w:hAnsi="Calibri" w:cs="Arial"/>
          <w:sz w:val="22"/>
          <w:vertAlign w:val="superscript"/>
        </w:rPr>
        <w:t>5, 14</w:t>
      </w:r>
      <w:r w:rsidRPr="00D4422E">
        <w:rPr>
          <w:rFonts w:ascii="Calibri" w:eastAsia="Calibri" w:hAnsi="Calibri" w:cs="Arial"/>
          <w:sz w:val="22"/>
        </w:rPr>
        <w:t xml:space="preserve"> </w:t>
      </w:r>
    </w:p>
    <w:p w:rsidR="00867D6E" w:rsidRPr="00D4422E" w:rsidRDefault="00867D6E" w:rsidP="00867D6E">
      <w:pPr>
        <w:widowControl w:val="0"/>
        <w:tabs>
          <w:tab w:val="left" w:pos="491"/>
        </w:tabs>
        <w:spacing w:after="160" w:line="264" w:lineRule="auto"/>
        <w:ind w:right="159"/>
        <w:rPr>
          <w:rFonts w:ascii="Calibri" w:eastAsia="Calibri" w:hAnsi="Calibri" w:cs="Arial"/>
          <w:szCs w:val="24"/>
        </w:rPr>
      </w:pPr>
      <w:r w:rsidRPr="00D4422E">
        <w:rPr>
          <w:rFonts w:ascii="Calibri" w:eastAsia="Calibri" w:hAnsi="Calibri" w:cs="Arial"/>
          <w:i/>
          <w:iCs/>
          <w:szCs w:val="24"/>
        </w:rPr>
        <w:t xml:space="preserve">Life after stroke or TIA </w:t>
      </w:r>
    </w:p>
    <w:p w:rsidR="00867D6E" w:rsidRPr="00D4422E" w:rsidRDefault="00867D6E" w:rsidP="00867D6E">
      <w:pPr>
        <w:widowControl w:val="0"/>
        <w:tabs>
          <w:tab w:val="left" w:pos="491"/>
        </w:tabs>
        <w:spacing w:after="240" w:line="264" w:lineRule="auto"/>
        <w:ind w:right="159"/>
        <w:rPr>
          <w:rFonts w:ascii="Calibri" w:eastAsia="Calibri" w:hAnsi="Calibri" w:cs="Arial"/>
          <w:b/>
          <w:bCs/>
          <w:sz w:val="22"/>
        </w:rPr>
      </w:pPr>
      <w:r w:rsidRPr="00D4422E">
        <w:rPr>
          <w:rFonts w:ascii="Calibri" w:eastAsia="Calibri" w:hAnsi="Calibri" w:cs="Arial"/>
          <w:sz w:val="22"/>
        </w:rPr>
        <w:t xml:space="preserve">This new resource </w:t>
      </w:r>
      <w:r w:rsidR="00D41FEF" w:rsidRPr="00D4422E">
        <w:rPr>
          <w:rFonts w:ascii="Calibri" w:eastAsia="Calibri" w:hAnsi="Calibri" w:cs="Arial"/>
          <w:sz w:val="22"/>
        </w:rPr>
        <w:t xml:space="preserve">is </w:t>
      </w:r>
      <w:r w:rsidRPr="00D4422E">
        <w:rPr>
          <w:rFonts w:ascii="Calibri" w:eastAsia="Calibri" w:hAnsi="Calibri" w:cs="Arial"/>
          <w:sz w:val="22"/>
        </w:rPr>
        <w:t xml:space="preserve">focused on raising awareness of the signs of stroke and TIA, how to reduce the risk of recurrent stroke and TIA, how to access allied health and rehabilitation services and where to go for additional information and resources. An important part of this resource is the information it provides on how stroke can impact survivors, including depression and anxiety. </w:t>
      </w:r>
    </w:p>
    <w:p w:rsidR="00867D6E" w:rsidRPr="00D4422E" w:rsidRDefault="00867D6E" w:rsidP="00867D6E">
      <w:pPr>
        <w:widowControl w:val="0"/>
        <w:tabs>
          <w:tab w:val="left" w:pos="491"/>
        </w:tabs>
        <w:spacing w:after="160" w:line="264" w:lineRule="auto"/>
        <w:ind w:right="159"/>
        <w:rPr>
          <w:rFonts w:ascii="Calibri" w:eastAsia="Calibri" w:hAnsi="Calibri" w:cs="Arial"/>
          <w:szCs w:val="24"/>
        </w:rPr>
      </w:pPr>
      <w:r w:rsidRPr="00D4422E">
        <w:rPr>
          <w:rFonts w:ascii="Calibri" w:eastAsia="Calibri" w:hAnsi="Calibri" w:cs="Arial"/>
          <w:i/>
          <w:iCs/>
          <w:szCs w:val="24"/>
        </w:rPr>
        <w:t xml:space="preserve">EnableMe </w:t>
      </w:r>
    </w:p>
    <w:p w:rsidR="00867D6E" w:rsidRPr="00D4422E" w:rsidRDefault="00867D6E" w:rsidP="00867D6E">
      <w:pPr>
        <w:widowControl w:val="0"/>
        <w:tabs>
          <w:tab w:val="left" w:pos="491"/>
        </w:tabs>
        <w:spacing w:after="160" w:line="264" w:lineRule="auto"/>
        <w:ind w:right="159"/>
        <w:rPr>
          <w:rFonts w:ascii="Calibri" w:eastAsia="Calibri" w:hAnsi="Calibri" w:cs="Arial"/>
          <w:sz w:val="22"/>
        </w:rPr>
      </w:pPr>
      <w:r w:rsidRPr="00D4422E">
        <w:rPr>
          <w:rFonts w:ascii="Calibri" w:eastAsia="Calibri" w:hAnsi="Calibri" w:cs="Arial"/>
          <w:sz w:val="22"/>
        </w:rPr>
        <w:t xml:space="preserve">This is an online resource </w:t>
      </w:r>
      <w:r w:rsidR="00AF00D8">
        <w:rPr>
          <w:rFonts w:ascii="Calibri" w:eastAsia="Calibri" w:hAnsi="Calibri" w:cs="Arial"/>
          <w:sz w:val="22"/>
        </w:rPr>
        <w:t>co-designed with stroke survivors and carers that provides</w:t>
      </w:r>
      <w:r w:rsidRPr="00D4422E">
        <w:rPr>
          <w:rFonts w:ascii="Calibri" w:eastAsia="Calibri" w:hAnsi="Calibri" w:cs="Arial"/>
          <w:sz w:val="22"/>
        </w:rPr>
        <w:t xml:space="preserve">: </w:t>
      </w:r>
    </w:p>
    <w:p w:rsidR="00867D6E" w:rsidRPr="00D4422E" w:rsidRDefault="00867D6E" w:rsidP="00867D6E">
      <w:pPr>
        <w:widowControl w:val="0"/>
        <w:numPr>
          <w:ilvl w:val="0"/>
          <w:numId w:val="13"/>
        </w:numPr>
        <w:tabs>
          <w:tab w:val="left" w:pos="728"/>
        </w:tabs>
        <w:spacing w:after="160" w:line="264" w:lineRule="auto"/>
        <w:ind w:left="726" w:right="159" w:hanging="369"/>
        <w:rPr>
          <w:rFonts w:ascii="Calibri" w:eastAsia="Calibri" w:hAnsi="Calibri" w:cs="Arial"/>
          <w:sz w:val="22"/>
        </w:rPr>
      </w:pPr>
      <w:r w:rsidRPr="00D4422E">
        <w:rPr>
          <w:rFonts w:ascii="Calibri" w:eastAsia="Calibri" w:hAnsi="Calibri" w:cs="Arial"/>
          <w:sz w:val="22"/>
        </w:rPr>
        <w:t xml:space="preserve">Videos, podcasts and fact sheets on a wide range of topics impacting daily life after stroke, including ‘Depression and </w:t>
      </w:r>
      <w:r w:rsidR="00AF00D8">
        <w:rPr>
          <w:rFonts w:ascii="Calibri" w:eastAsia="Calibri" w:hAnsi="Calibri" w:cs="Arial"/>
          <w:sz w:val="22"/>
        </w:rPr>
        <w:t>A</w:t>
      </w:r>
      <w:r w:rsidRPr="00D4422E">
        <w:rPr>
          <w:rFonts w:ascii="Calibri" w:eastAsia="Calibri" w:hAnsi="Calibri" w:cs="Arial"/>
          <w:sz w:val="22"/>
        </w:rPr>
        <w:t xml:space="preserve">nxiety’. </w:t>
      </w:r>
    </w:p>
    <w:p w:rsidR="00867D6E" w:rsidRPr="00D4422E" w:rsidRDefault="00867D6E" w:rsidP="00867D6E">
      <w:pPr>
        <w:widowControl w:val="0"/>
        <w:numPr>
          <w:ilvl w:val="0"/>
          <w:numId w:val="13"/>
        </w:numPr>
        <w:tabs>
          <w:tab w:val="left" w:pos="728"/>
        </w:tabs>
        <w:spacing w:after="160" w:line="264" w:lineRule="auto"/>
        <w:ind w:left="726" w:right="159" w:hanging="369"/>
        <w:rPr>
          <w:rFonts w:ascii="Calibri" w:eastAsia="Calibri" w:hAnsi="Calibri" w:cs="Arial"/>
          <w:sz w:val="22"/>
        </w:rPr>
      </w:pPr>
      <w:r w:rsidRPr="00D4422E">
        <w:rPr>
          <w:rFonts w:ascii="Calibri" w:eastAsia="Calibri" w:hAnsi="Calibri" w:cs="Arial"/>
          <w:sz w:val="22"/>
        </w:rPr>
        <w:t xml:space="preserve">A community forum to ask questions and share experiences with other stroke survivors and carers. </w:t>
      </w:r>
    </w:p>
    <w:p w:rsidR="00867D6E" w:rsidRDefault="00867D6E" w:rsidP="003D37EB">
      <w:pPr>
        <w:widowControl w:val="0"/>
        <w:numPr>
          <w:ilvl w:val="0"/>
          <w:numId w:val="13"/>
        </w:numPr>
        <w:tabs>
          <w:tab w:val="left" w:pos="728"/>
        </w:tabs>
        <w:spacing w:after="160" w:line="264" w:lineRule="auto"/>
        <w:ind w:left="726" w:right="159" w:hanging="369"/>
        <w:rPr>
          <w:rFonts w:ascii="Calibri" w:eastAsia="Calibri" w:hAnsi="Calibri" w:cs="Arial"/>
          <w:sz w:val="22"/>
        </w:rPr>
      </w:pPr>
      <w:r w:rsidRPr="00D4422E">
        <w:rPr>
          <w:rFonts w:ascii="Calibri" w:eastAsia="Calibri" w:hAnsi="Calibri" w:cs="Arial"/>
          <w:sz w:val="22"/>
        </w:rPr>
        <w:lastRenderedPageBreak/>
        <w:t xml:space="preserve">A tool to set and track personal goals for recovery. </w:t>
      </w:r>
    </w:p>
    <w:p w:rsidR="003D37EB" w:rsidRPr="00D4422E" w:rsidRDefault="003D37EB" w:rsidP="003D37EB">
      <w:pPr>
        <w:widowControl w:val="0"/>
        <w:numPr>
          <w:ilvl w:val="0"/>
          <w:numId w:val="13"/>
        </w:numPr>
        <w:tabs>
          <w:tab w:val="left" w:pos="728"/>
        </w:tabs>
        <w:spacing w:after="240" w:line="264" w:lineRule="auto"/>
        <w:ind w:left="726" w:right="159" w:hanging="369"/>
        <w:rPr>
          <w:rFonts w:ascii="Calibri" w:eastAsia="Calibri" w:hAnsi="Calibri" w:cs="Arial"/>
          <w:sz w:val="22"/>
        </w:rPr>
      </w:pPr>
      <w:r>
        <w:rPr>
          <w:rFonts w:ascii="Calibri" w:eastAsia="Calibri" w:hAnsi="Calibri" w:cs="Arial"/>
          <w:sz w:val="22"/>
        </w:rPr>
        <w:t xml:space="preserve">An online helpdesk to ask questions of Stroke Foundation health professionals. </w:t>
      </w:r>
    </w:p>
    <w:p w:rsidR="00867D6E" w:rsidRPr="00D4422E" w:rsidRDefault="00867D6E" w:rsidP="00867D6E">
      <w:pPr>
        <w:widowControl w:val="0"/>
        <w:tabs>
          <w:tab w:val="left" w:pos="491"/>
        </w:tabs>
        <w:spacing w:after="160" w:line="264" w:lineRule="auto"/>
        <w:ind w:right="159"/>
        <w:rPr>
          <w:rFonts w:ascii="Calibri" w:eastAsia="Calibri" w:hAnsi="Calibri" w:cs="Arial"/>
          <w:szCs w:val="24"/>
        </w:rPr>
      </w:pPr>
      <w:r w:rsidRPr="00D4422E">
        <w:rPr>
          <w:rFonts w:ascii="Calibri" w:eastAsia="Calibri" w:hAnsi="Calibri" w:cs="Arial"/>
          <w:i/>
          <w:iCs/>
          <w:szCs w:val="24"/>
        </w:rPr>
        <w:t xml:space="preserve">Fact sheets </w:t>
      </w:r>
    </w:p>
    <w:p w:rsidR="00867D6E" w:rsidRPr="00D4422E" w:rsidRDefault="00867D6E" w:rsidP="00867D6E">
      <w:pPr>
        <w:widowControl w:val="0"/>
        <w:tabs>
          <w:tab w:val="left" w:pos="491"/>
        </w:tabs>
        <w:spacing w:after="160" w:line="264" w:lineRule="auto"/>
        <w:ind w:right="159"/>
        <w:rPr>
          <w:rFonts w:ascii="Calibri" w:eastAsia="Calibri" w:hAnsi="Calibri" w:cs="Arial"/>
          <w:sz w:val="22"/>
        </w:rPr>
      </w:pPr>
      <w:r w:rsidRPr="00D4422E">
        <w:rPr>
          <w:rFonts w:ascii="Calibri" w:eastAsia="Calibri" w:hAnsi="Calibri" w:cs="Arial"/>
          <w:sz w:val="22"/>
        </w:rPr>
        <w:t xml:space="preserve">The Stroke Foundation has developed a series of informative fact sheets on various topics in the stroke recovery journey, including one on ‘Depression and anxiety after stroke’. </w:t>
      </w:r>
    </w:p>
    <w:p w:rsidR="00A851F4" w:rsidRPr="00346957" w:rsidRDefault="00A851F4" w:rsidP="00966FE7">
      <w:pPr>
        <w:autoSpaceDE w:val="0"/>
        <w:autoSpaceDN w:val="0"/>
        <w:adjustRightInd w:val="0"/>
        <w:spacing w:after="160" w:line="264" w:lineRule="auto"/>
        <w:rPr>
          <w:rFonts w:ascii="Calibri" w:eastAsia="Calibri" w:hAnsi="Calibri" w:cs="Arial"/>
          <w:b/>
          <w:sz w:val="22"/>
        </w:rPr>
      </w:pPr>
    </w:p>
    <w:bookmarkEnd w:id="2"/>
    <w:p w:rsidR="00124372" w:rsidRPr="00346957" w:rsidRDefault="00124372" w:rsidP="00966FE7">
      <w:pPr>
        <w:autoSpaceDE w:val="0"/>
        <w:autoSpaceDN w:val="0"/>
        <w:adjustRightInd w:val="0"/>
        <w:spacing w:after="240" w:line="264" w:lineRule="auto"/>
        <w:rPr>
          <w:rFonts w:ascii="Calibri" w:eastAsia="Calibri" w:hAnsi="Calibri" w:cs="Avenir-Book"/>
          <w:color w:val="002060"/>
          <w:sz w:val="26"/>
          <w:szCs w:val="26"/>
          <w:lang w:eastAsia="en-AU"/>
        </w:rPr>
      </w:pPr>
      <w:r w:rsidRPr="00124372">
        <w:rPr>
          <w:rFonts w:ascii="Calibri" w:eastAsia="Calibri" w:hAnsi="Calibri" w:cs="Arial"/>
          <w:color w:val="0070C0"/>
          <w:szCs w:val="24"/>
        </w:rPr>
        <w:br w:type="page"/>
      </w:r>
      <w:r w:rsidR="00246A72">
        <w:rPr>
          <w:rFonts w:ascii="Calibri" w:eastAsia="Calibri" w:hAnsi="Calibri" w:cs="Arial"/>
          <w:b/>
          <w:color w:val="002060"/>
          <w:sz w:val="26"/>
          <w:szCs w:val="26"/>
        </w:rPr>
        <w:lastRenderedPageBreak/>
        <w:t>The assessment, diagnosis and treatment of mood disorders following stroke</w:t>
      </w:r>
    </w:p>
    <w:p w:rsidR="00E679D3" w:rsidRPr="00E679D3" w:rsidRDefault="00E679D3" w:rsidP="00E679D3">
      <w:pPr>
        <w:autoSpaceDE w:val="0"/>
        <w:autoSpaceDN w:val="0"/>
        <w:adjustRightInd w:val="0"/>
        <w:spacing w:after="160" w:line="264" w:lineRule="auto"/>
        <w:rPr>
          <w:rFonts w:ascii="Calibri" w:hAnsi="Calibri" w:cs="Arial"/>
          <w:sz w:val="22"/>
        </w:rPr>
      </w:pPr>
      <w:r w:rsidRPr="00E679D3">
        <w:rPr>
          <w:rFonts w:ascii="Calibri" w:hAnsi="Calibri" w:cs="Arial"/>
          <w:sz w:val="22"/>
        </w:rPr>
        <w:t xml:space="preserve">Australian stroke survivors and their families are being denied the opportunity to live well after stroke because they do not have access to the high-quality rehabilitation and supports they need and deserve. </w:t>
      </w:r>
    </w:p>
    <w:p w:rsidR="00E679D3" w:rsidRPr="00E679D3" w:rsidRDefault="00E679D3" w:rsidP="00E679D3">
      <w:pPr>
        <w:autoSpaceDE w:val="0"/>
        <w:autoSpaceDN w:val="0"/>
        <w:adjustRightInd w:val="0"/>
        <w:spacing w:after="160" w:line="264" w:lineRule="auto"/>
        <w:rPr>
          <w:rFonts w:ascii="Calibri" w:hAnsi="Calibri" w:cs="Arial"/>
          <w:sz w:val="22"/>
        </w:rPr>
      </w:pPr>
      <w:r w:rsidRPr="00E679D3">
        <w:rPr>
          <w:rFonts w:ascii="Calibri" w:hAnsi="Calibri" w:cs="Arial"/>
          <w:sz w:val="22"/>
        </w:rPr>
        <w:t>The Stroke Foundation National Stroke Audit Rehabilitation Service</w:t>
      </w:r>
      <w:r w:rsidR="003D4C4D">
        <w:rPr>
          <w:rFonts w:ascii="Calibri" w:hAnsi="Calibri" w:cs="Arial"/>
          <w:sz w:val="22"/>
        </w:rPr>
        <w:t>s</w:t>
      </w:r>
      <w:r w:rsidRPr="00E679D3">
        <w:rPr>
          <w:rFonts w:ascii="Calibri" w:hAnsi="Calibri" w:cs="Arial"/>
          <w:sz w:val="22"/>
        </w:rPr>
        <w:t xml:space="preserve"> Report 2018 showed mental health continues to be ignored despite it being recognised by experts as a crucial element of stroke recovery.</w:t>
      </w:r>
      <w:r w:rsidR="003B2022">
        <w:rPr>
          <w:rFonts w:ascii="Calibri" w:hAnsi="Calibri" w:cs="Arial"/>
          <w:sz w:val="22"/>
          <w:vertAlign w:val="superscript"/>
        </w:rPr>
        <w:t>5</w:t>
      </w:r>
    </w:p>
    <w:p w:rsidR="00E679D3" w:rsidRPr="00E679D3" w:rsidRDefault="00E679D3" w:rsidP="00E679D3">
      <w:pPr>
        <w:autoSpaceDE w:val="0"/>
        <w:autoSpaceDN w:val="0"/>
        <w:adjustRightInd w:val="0"/>
        <w:spacing w:after="160" w:line="264" w:lineRule="auto"/>
        <w:rPr>
          <w:rFonts w:ascii="Calibri" w:hAnsi="Calibri" w:cs="Arial"/>
          <w:sz w:val="22"/>
        </w:rPr>
      </w:pPr>
      <w:r w:rsidRPr="00E679D3">
        <w:rPr>
          <w:rFonts w:ascii="Calibri" w:hAnsi="Calibri" w:cs="Arial"/>
          <w:sz w:val="22"/>
        </w:rPr>
        <w:t>Data from the Rehabilitation Audit showed one third of rehabilitation services did not have access to clinical or neuropsychologists.</w:t>
      </w:r>
      <w:r w:rsidR="003B2022">
        <w:rPr>
          <w:rFonts w:ascii="Calibri" w:hAnsi="Calibri" w:cs="Arial"/>
          <w:sz w:val="22"/>
          <w:vertAlign w:val="superscript"/>
        </w:rPr>
        <w:t>5</w:t>
      </w:r>
      <w:r w:rsidRPr="00E679D3">
        <w:rPr>
          <w:rFonts w:ascii="Calibri" w:hAnsi="Calibri" w:cs="Arial"/>
          <w:sz w:val="22"/>
        </w:rPr>
        <w:t xml:space="preserve"> This was despite the Audit finding 50 percent of patients had some degree of mood impairment.</w:t>
      </w:r>
      <w:r w:rsidR="003B2022">
        <w:rPr>
          <w:rFonts w:ascii="Calibri" w:hAnsi="Calibri" w:cs="Arial"/>
          <w:sz w:val="22"/>
          <w:vertAlign w:val="superscript"/>
        </w:rPr>
        <w:t>5</w:t>
      </w:r>
    </w:p>
    <w:p w:rsidR="00E679D3" w:rsidRPr="00E679D3" w:rsidRDefault="00E679D3" w:rsidP="00E679D3">
      <w:pPr>
        <w:autoSpaceDE w:val="0"/>
        <w:autoSpaceDN w:val="0"/>
        <w:adjustRightInd w:val="0"/>
        <w:spacing w:after="160" w:line="264" w:lineRule="auto"/>
        <w:rPr>
          <w:rFonts w:ascii="Calibri" w:hAnsi="Calibri" w:cs="Arial"/>
          <w:sz w:val="22"/>
        </w:rPr>
      </w:pPr>
      <w:r w:rsidRPr="00E679D3">
        <w:rPr>
          <w:rFonts w:ascii="Calibri" w:hAnsi="Calibri" w:cs="Arial"/>
          <w:sz w:val="22"/>
        </w:rPr>
        <w:t>Access is even more limited for regional and rural Australians. Many of the health professionals who play an essential role in assessing, diagnosing and treating stroke and mood disorders post-stroke, work predominantly in metropolitan areas.</w:t>
      </w:r>
    </w:p>
    <w:p w:rsidR="00E679D3" w:rsidRPr="00E679D3" w:rsidRDefault="00E679D3" w:rsidP="00E679D3">
      <w:pPr>
        <w:autoSpaceDE w:val="0"/>
        <w:autoSpaceDN w:val="0"/>
        <w:adjustRightInd w:val="0"/>
        <w:spacing w:after="160" w:line="264" w:lineRule="auto"/>
        <w:rPr>
          <w:rFonts w:ascii="Calibri" w:hAnsi="Calibri" w:cs="Arial"/>
          <w:sz w:val="22"/>
        </w:rPr>
      </w:pPr>
      <w:r w:rsidRPr="00E679D3">
        <w:rPr>
          <w:rFonts w:ascii="Calibri" w:hAnsi="Calibri" w:cs="Arial"/>
          <w:sz w:val="22"/>
        </w:rPr>
        <w:t>In highlighting the above, we acknowledge health professionals are doing their best, and improvements have been made. Between 2012 and 2018 the proportion of stroke patients undergoing assessment for mood disorders rose from 34 to 56 percent.</w:t>
      </w:r>
      <w:r w:rsidR="003B2022">
        <w:rPr>
          <w:rFonts w:ascii="Calibri" w:hAnsi="Calibri" w:cs="Arial"/>
          <w:sz w:val="22"/>
          <w:vertAlign w:val="superscript"/>
        </w:rPr>
        <w:t>5</w:t>
      </w:r>
      <w:r w:rsidRPr="00E679D3">
        <w:rPr>
          <w:rFonts w:ascii="Calibri" w:hAnsi="Calibri" w:cs="Arial"/>
          <w:sz w:val="22"/>
        </w:rPr>
        <w:t xml:space="preserve"> </w:t>
      </w:r>
    </w:p>
    <w:p w:rsidR="00E679D3" w:rsidRDefault="00E679D3" w:rsidP="00092C2B">
      <w:pPr>
        <w:autoSpaceDE w:val="0"/>
        <w:autoSpaceDN w:val="0"/>
        <w:adjustRightInd w:val="0"/>
        <w:spacing w:after="280" w:line="264" w:lineRule="auto"/>
        <w:rPr>
          <w:rFonts w:ascii="Calibri" w:hAnsi="Calibri" w:cs="Arial"/>
          <w:sz w:val="22"/>
        </w:rPr>
      </w:pPr>
      <w:r w:rsidRPr="00E679D3">
        <w:rPr>
          <w:rFonts w:ascii="Calibri" w:hAnsi="Calibri" w:cs="Arial"/>
          <w:sz w:val="22"/>
        </w:rPr>
        <w:t xml:space="preserve">It is still not enough. Current health systems are designed to focus on a stroke survivor’s physical recovery. </w:t>
      </w:r>
    </w:p>
    <w:p w:rsidR="00092C2B" w:rsidRPr="00E679D3" w:rsidRDefault="00483025" w:rsidP="00092C2B">
      <w:pPr>
        <w:autoSpaceDE w:val="0"/>
        <w:autoSpaceDN w:val="0"/>
        <w:adjustRightInd w:val="0"/>
        <w:spacing w:after="280" w:line="264" w:lineRule="auto"/>
        <w:ind w:hanging="142"/>
        <w:rPr>
          <w:rFonts w:ascii="Calibri" w:hAnsi="Calibri" w:cs="Arial"/>
          <w:sz w:val="22"/>
        </w:rPr>
      </w:pPr>
      <w:r>
        <w:rPr>
          <w:rFonts w:ascii="Calibri" w:hAnsi="Calibri" w:cs="Arial"/>
          <w:b/>
          <w:bCs/>
          <w:i/>
          <w:noProof/>
          <w:sz w:val="22"/>
          <w:lang w:eastAsia="en-AU"/>
        </w:rPr>
        <w:pict>
          <v:shapetype id="_x0000_t202" coordsize="21600,21600" o:spt="202" path="m,l,21600r21600,l21600,xe">
            <v:stroke joinstyle="miter"/>
            <v:path gradientshapeok="t" o:connecttype="rect"/>
          </v:shapetype>
          <v:shape id="_x0000_s1031" type="#_x0000_t202" style="position:absolute;margin-left:1.35pt;margin-top:6.15pt;width:457.3pt;height:123.8pt;z-index:251659776;mso-height-percent:200;mso-height-percent:200;mso-width-relative:margin;mso-height-relative:margin" fillcolor="#f2f2f2" stroked="f">
            <v:textbox style="mso-next-textbox:#_x0000_s1031;mso-fit-shape-to-text:t">
              <w:txbxContent>
                <w:p w:rsidR="00092C2B" w:rsidRPr="00FA4080" w:rsidRDefault="00092C2B" w:rsidP="00092C2B">
                  <w:pPr>
                    <w:autoSpaceDE w:val="0"/>
                    <w:autoSpaceDN w:val="0"/>
                    <w:adjustRightInd w:val="0"/>
                    <w:spacing w:before="160" w:after="200" w:line="264" w:lineRule="auto"/>
                    <w:rPr>
                      <w:rFonts w:ascii="Calibri" w:hAnsi="Calibri" w:cs="Arial"/>
                      <w:b/>
                      <w:bCs/>
                      <w:i/>
                      <w:sz w:val="22"/>
                    </w:rPr>
                  </w:pPr>
                  <w:r w:rsidRPr="00D4422E">
                    <w:rPr>
                      <w:rFonts w:ascii="Calibri" w:hAnsi="Calibri" w:cs="Arial"/>
                      <w:b/>
                      <w:bCs/>
                      <w:i/>
                      <w:sz w:val="22"/>
                    </w:rPr>
                    <w:t>Recommendation</w:t>
                  </w:r>
                  <w:r>
                    <w:rPr>
                      <w:rFonts w:ascii="Calibri" w:hAnsi="Calibri" w:cs="Arial"/>
                      <w:b/>
                      <w:bCs/>
                      <w:i/>
                      <w:sz w:val="22"/>
                    </w:rPr>
                    <w:t xml:space="preserve"> 1: </w:t>
                  </w:r>
                  <w:r w:rsidR="00F27B2C" w:rsidRPr="00F27B2C">
                    <w:rPr>
                      <w:rFonts w:ascii="Calibri" w:hAnsi="Calibri" w:cs="Arial"/>
                      <w:i/>
                      <w:sz w:val="22"/>
                    </w:rPr>
                    <w:t>Government and healthcare providers to e</w:t>
                  </w:r>
                  <w:r w:rsidR="00F27B2C" w:rsidRPr="00F27B2C">
                    <w:rPr>
                      <w:rFonts w:ascii="Calibri" w:hAnsi="Calibri" w:cs="Arial"/>
                      <w:i/>
                      <w:iCs/>
                      <w:sz w:val="22"/>
                    </w:rPr>
                    <w:t>nsure the psychological wellbeing of all stroke survivors is assessed and appropriate support is provided, including the provision of telehealth services for patients in rural and regional areas, recognising stroke recovery extends beyond the physical.</w:t>
                  </w:r>
                </w:p>
                <w:p w:rsidR="00092C2B" w:rsidRPr="00FA4080" w:rsidRDefault="00092C2B" w:rsidP="00092C2B">
                  <w:pPr>
                    <w:autoSpaceDE w:val="0"/>
                    <w:autoSpaceDN w:val="0"/>
                    <w:adjustRightInd w:val="0"/>
                    <w:spacing w:after="200" w:line="264" w:lineRule="auto"/>
                    <w:rPr>
                      <w:rFonts w:ascii="Calibri" w:hAnsi="Calibri" w:cs="Arial"/>
                      <w:i/>
                      <w:sz w:val="22"/>
                    </w:rPr>
                  </w:pPr>
                  <w:r w:rsidRPr="00D4422E">
                    <w:rPr>
                      <w:rFonts w:ascii="Calibri" w:hAnsi="Calibri" w:cs="Arial"/>
                      <w:b/>
                      <w:bCs/>
                      <w:i/>
                      <w:sz w:val="22"/>
                    </w:rPr>
                    <w:t>Recommendation</w:t>
                  </w:r>
                  <w:r>
                    <w:rPr>
                      <w:rFonts w:ascii="Calibri" w:hAnsi="Calibri" w:cs="Arial"/>
                      <w:b/>
                      <w:bCs/>
                      <w:i/>
                      <w:sz w:val="22"/>
                    </w:rPr>
                    <w:t xml:space="preserve"> 2: </w:t>
                  </w:r>
                  <w:r w:rsidRPr="008E752E">
                    <w:rPr>
                      <w:rFonts w:ascii="Calibri" w:hAnsi="Calibri" w:cs="Arial"/>
                      <w:i/>
                      <w:sz w:val="22"/>
                    </w:rPr>
                    <w:t>Government and the university sector to work towards increasing the specialist workforce in neuropsychology.</w:t>
                  </w:r>
                </w:p>
              </w:txbxContent>
            </v:textbox>
          </v:shape>
        </w:pict>
      </w:r>
    </w:p>
    <w:p w:rsidR="00092C2B" w:rsidRDefault="00092C2B" w:rsidP="00E679D3">
      <w:pPr>
        <w:autoSpaceDE w:val="0"/>
        <w:autoSpaceDN w:val="0"/>
        <w:adjustRightInd w:val="0"/>
        <w:spacing w:after="160" w:line="264" w:lineRule="auto"/>
        <w:rPr>
          <w:rFonts w:ascii="Calibri" w:hAnsi="Calibri" w:cs="Arial"/>
          <w:sz w:val="22"/>
        </w:rPr>
      </w:pPr>
    </w:p>
    <w:p w:rsidR="00092C2B" w:rsidRDefault="00092C2B" w:rsidP="00E679D3">
      <w:pPr>
        <w:autoSpaceDE w:val="0"/>
        <w:autoSpaceDN w:val="0"/>
        <w:adjustRightInd w:val="0"/>
        <w:spacing w:after="160" w:line="264" w:lineRule="auto"/>
        <w:rPr>
          <w:rFonts w:ascii="Calibri" w:hAnsi="Calibri" w:cs="Arial"/>
          <w:sz w:val="22"/>
        </w:rPr>
      </w:pPr>
    </w:p>
    <w:p w:rsidR="00092C2B" w:rsidRDefault="00092C2B" w:rsidP="00E679D3">
      <w:pPr>
        <w:autoSpaceDE w:val="0"/>
        <w:autoSpaceDN w:val="0"/>
        <w:adjustRightInd w:val="0"/>
        <w:spacing w:after="160" w:line="264" w:lineRule="auto"/>
        <w:rPr>
          <w:rFonts w:ascii="Calibri" w:hAnsi="Calibri" w:cs="Arial"/>
          <w:sz w:val="22"/>
        </w:rPr>
      </w:pPr>
    </w:p>
    <w:p w:rsidR="00092C2B" w:rsidRDefault="00092C2B" w:rsidP="00E679D3">
      <w:pPr>
        <w:autoSpaceDE w:val="0"/>
        <w:autoSpaceDN w:val="0"/>
        <w:adjustRightInd w:val="0"/>
        <w:spacing w:after="160" w:line="264" w:lineRule="auto"/>
        <w:rPr>
          <w:rFonts w:ascii="Calibri" w:hAnsi="Calibri" w:cs="Arial"/>
          <w:sz w:val="22"/>
        </w:rPr>
      </w:pPr>
    </w:p>
    <w:p w:rsidR="00E679D3" w:rsidRPr="00E679D3" w:rsidRDefault="00E679D3" w:rsidP="00DB6157">
      <w:pPr>
        <w:autoSpaceDE w:val="0"/>
        <w:autoSpaceDN w:val="0"/>
        <w:adjustRightInd w:val="0"/>
        <w:spacing w:before="840" w:after="160" w:line="264" w:lineRule="auto"/>
        <w:rPr>
          <w:rFonts w:ascii="Calibri" w:hAnsi="Calibri" w:cs="Arial"/>
          <w:sz w:val="22"/>
        </w:rPr>
      </w:pPr>
      <w:r w:rsidRPr="00E679D3">
        <w:rPr>
          <w:rFonts w:ascii="Calibri" w:hAnsi="Calibri" w:cs="Arial"/>
          <w:sz w:val="22"/>
        </w:rPr>
        <w:t>Up to 70 percent of stroke survivors experience cognitive deficits</w:t>
      </w:r>
      <w:r w:rsidR="004E699A">
        <w:rPr>
          <w:rFonts w:ascii="Calibri" w:hAnsi="Calibri" w:cs="Arial"/>
          <w:sz w:val="22"/>
          <w:vertAlign w:val="superscript"/>
        </w:rPr>
        <w:t>15</w:t>
      </w:r>
      <w:r w:rsidRPr="00E679D3">
        <w:rPr>
          <w:rFonts w:ascii="Calibri" w:hAnsi="Calibri" w:cs="Arial"/>
          <w:sz w:val="22"/>
          <w:vertAlign w:val="superscript"/>
        </w:rPr>
        <w:t>, 1</w:t>
      </w:r>
      <w:r w:rsidR="004E699A">
        <w:rPr>
          <w:rFonts w:ascii="Calibri" w:hAnsi="Calibri" w:cs="Arial"/>
          <w:sz w:val="22"/>
          <w:vertAlign w:val="superscript"/>
        </w:rPr>
        <w:t>6</w:t>
      </w:r>
      <w:r w:rsidRPr="00E679D3">
        <w:rPr>
          <w:rFonts w:ascii="Calibri" w:hAnsi="Calibri" w:cs="Arial"/>
          <w:sz w:val="22"/>
        </w:rPr>
        <w:t>, while approximately one third develop aphasia.</w:t>
      </w:r>
      <w:r w:rsidR="004E699A">
        <w:rPr>
          <w:rFonts w:ascii="Calibri" w:hAnsi="Calibri" w:cs="Arial"/>
          <w:sz w:val="22"/>
          <w:vertAlign w:val="superscript"/>
        </w:rPr>
        <w:t>17</w:t>
      </w:r>
      <w:r w:rsidRPr="00E679D3">
        <w:rPr>
          <w:rFonts w:ascii="Calibri" w:hAnsi="Calibri" w:cs="Arial"/>
          <w:sz w:val="22"/>
          <w:vertAlign w:val="superscript"/>
        </w:rPr>
        <w:t>, 1</w:t>
      </w:r>
      <w:r w:rsidR="004E699A">
        <w:rPr>
          <w:rFonts w:ascii="Calibri" w:hAnsi="Calibri" w:cs="Arial"/>
          <w:sz w:val="22"/>
          <w:vertAlign w:val="superscript"/>
        </w:rPr>
        <w:t>8</w:t>
      </w:r>
    </w:p>
    <w:p w:rsidR="00E679D3" w:rsidRPr="00E679D3" w:rsidRDefault="00E679D3" w:rsidP="00E679D3">
      <w:pPr>
        <w:autoSpaceDE w:val="0"/>
        <w:autoSpaceDN w:val="0"/>
        <w:adjustRightInd w:val="0"/>
        <w:spacing w:after="160" w:line="264" w:lineRule="auto"/>
        <w:rPr>
          <w:rFonts w:ascii="Calibri" w:hAnsi="Calibri" w:cs="Arial"/>
          <w:sz w:val="22"/>
        </w:rPr>
      </w:pPr>
      <w:r w:rsidRPr="00E679D3">
        <w:rPr>
          <w:rFonts w:ascii="Calibri" w:hAnsi="Calibri" w:cs="Arial"/>
          <w:sz w:val="22"/>
        </w:rPr>
        <w:t>Ideally, services that are treating s</w:t>
      </w:r>
      <w:r w:rsidR="008263A2">
        <w:rPr>
          <w:rFonts w:ascii="Calibri" w:hAnsi="Calibri" w:cs="Arial"/>
          <w:sz w:val="22"/>
        </w:rPr>
        <w:t xml:space="preserve">troke patients should have </w:t>
      </w:r>
      <w:r w:rsidRPr="00E679D3">
        <w:rPr>
          <w:rFonts w:ascii="Calibri" w:hAnsi="Calibri" w:cs="Arial"/>
          <w:sz w:val="22"/>
        </w:rPr>
        <w:t xml:space="preserve">access to </w:t>
      </w:r>
      <w:r w:rsidR="008263A2">
        <w:rPr>
          <w:rFonts w:ascii="Calibri" w:hAnsi="Calibri" w:cs="Arial"/>
          <w:sz w:val="22"/>
        </w:rPr>
        <w:t xml:space="preserve">neuropsychologists, or </w:t>
      </w:r>
      <w:r w:rsidRPr="00E679D3">
        <w:rPr>
          <w:rFonts w:ascii="Calibri" w:hAnsi="Calibri" w:cs="Arial"/>
          <w:sz w:val="22"/>
        </w:rPr>
        <w:t xml:space="preserve">clinical psychologists that have an understanding of how to deal with the cognitive and communication deficits that can occur following stroke. Regardless, it is critical that all members of the multidisciplinary team are able to recognise mood issues and know how to manage them, even if it means simply referring the patient on to </w:t>
      </w:r>
      <w:r w:rsidR="007D685B">
        <w:rPr>
          <w:rFonts w:ascii="Calibri" w:hAnsi="Calibri" w:cs="Arial"/>
          <w:sz w:val="22"/>
        </w:rPr>
        <w:t xml:space="preserve">other </w:t>
      </w:r>
      <w:r w:rsidRPr="00E679D3">
        <w:rPr>
          <w:rFonts w:ascii="Calibri" w:hAnsi="Calibri" w:cs="Arial"/>
          <w:sz w:val="22"/>
        </w:rPr>
        <w:t xml:space="preserve">health professionals using the identified pathway.     </w:t>
      </w:r>
    </w:p>
    <w:p w:rsidR="00E679D3" w:rsidRPr="00E679D3" w:rsidRDefault="00E679D3" w:rsidP="00E679D3">
      <w:pPr>
        <w:autoSpaceDE w:val="0"/>
        <w:autoSpaceDN w:val="0"/>
        <w:adjustRightInd w:val="0"/>
        <w:spacing w:after="160" w:line="264" w:lineRule="auto"/>
        <w:rPr>
          <w:rFonts w:ascii="Calibri" w:hAnsi="Calibri" w:cs="Arial"/>
          <w:sz w:val="22"/>
        </w:rPr>
      </w:pPr>
      <w:r w:rsidRPr="00E679D3">
        <w:rPr>
          <w:rFonts w:ascii="Calibri" w:hAnsi="Calibri" w:cs="Arial"/>
          <w:sz w:val="22"/>
        </w:rPr>
        <w:t>In Australia, unlike in Europe and the UK, there is no published post-stroke mood assessment pathway. In addition, while there is clear evidence for psychological interventions and pharmacological treatment for mood disorders in the general population, the evidence for such interventions in people following stroke is limited.</w:t>
      </w:r>
    </w:p>
    <w:p w:rsidR="00E679D3" w:rsidRPr="00E679D3" w:rsidRDefault="00495B76" w:rsidP="00E679D3">
      <w:pPr>
        <w:autoSpaceDE w:val="0"/>
        <w:autoSpaceDN w:val="0"/>
        <w:adjustRightInd w:val="0"/>
        <w:spacing w:after="160" w:line="264" w:lineRule="auto"/>
        <w:rPr>
          <w:rFonts w:ascii="Calibri" w:hAnsi="Calibri" w:cs="Arial"/>
          <w:sz w:val="22"/>
        </w:rPr>
      </w:pPr>
      <w:r>
        <w:rPr>
          <w:rFonts w:ascii="Calibri" w:hAnsi="Calibri" w:cs="Arial"/>
          <w:sz w:val="22"/>
        </w:rPr>
        <w:lastRenderedPageBreak/>
        <w:t>C</w:t>
      </w:r>
      <w:r w:rsidR="00E679D3" w:rsidRPr="00E679D3">
        <w:rPr>
          <w:rFonts w:ascii="Calibri" w:hAnsi="Calibri" w:cs="Arial"/>
          <w:sz w:val="22"/>
        </w:rPr>
        <w:t>ogni</w:t>
      </w:r>
      <w:r>
        <w:rPr>
          <w:rFonts w:ascii="Calibri" w:hAnsi="Calibri" w:cs="Arial"/>
          <w:sz w:val="22"/>
        </w:rPr>
        <w:t xml:space="preserve">tive behavioural therapy (CBT) is </w:t>
      </w:r>
      <w:r w:rsidR="00E679D3" w:rsidRPr="00E679D3">
        <w:rPr>
          <w:rFonts w:ascii="Calibri" w:hAnsi="Calibri" w:cs="Arial"/>
          <w:sz w:val="22"/>
        </w:rPr>
        <w:t xml:space="preserve">one of the most established psychological therapies </w:t>
      </w:r>
      <w:r>
        <w:rPr>
          <w:rFonts w:ascii="Calibri" w:hAnsi="Calibri" w:cs="Arial"/>
          <w:sz w:val="22"/>
        </w:rPr>
        <w:t xml:space="preserve">used in the general population; however, to date, studies that have employed CBT </w:t>
      </w:r>
      <w:r w:rsidR="00E679D3" w:rsidRPr="00E679D3">
        <w:rPr>
          <w:rFonts w:ascii="Calibri" w:hAnsi="Calibri" w:cs="Arial"/>
          <w:sz w:val="22"/>
        </w:rPr>
        <w:t>to treat mood disorders post-</w:t>
      </w:r>
      <w:r>
        <w:rPr>
          <w:rFonts w:ascii="Calibri" w:hAnsi="Calibri" w:cs="Arial"/>
          <w:sz w:val="22"/>
        </w:rPr>
        <w:t>stroke have</w:t>
      </w:r>
      <w:r w:rsidR="00E679D3" w:rsidRPr="00E679D3">
        <w:rPr>
          <w:rFonts w:ascii="Calibri" w:hAnsi="Calibri" w:cs="Arial"/>
          <w:sz w:val="22"/>
        </w:rPr>
        <w:t xml:space="preserve"> had little success. It has been suggested that these studies failed to address the cognitive and communication deficits that can occur following stroke, and that randomised controlled trials employing a modified CBT approach are needed.</w:t>
      </w:r>
      <w:r w:rsidR="00720C68">
        <w:rPr>
          <w:rFonts w:ascii="Calibri" w:hAnsi="Calibri" w:cs="Arial"/>
          <w:sz w:val="22"/>
          <w:vertAlign w:val="superscript"/>
        </w:rPr>
        <w:t>9</w:t>
      </w:r>
      <w:r w:rsidR="00E679D3" w:rsidRPr="00E679D3">
        <w:rPr>
          <w:rFonts w:ascii="Calibri" w:hAnsi="Calibri" w:cs="Arial"/>
          <w:sz w:val="22"/>
        </w:rPr>
        <w:t xml:space="preserve">   </w:t>
      </w:r>
    </w:p>
    <w:p w:rsidR="00306D3C" w:rsidRPr="00E679D3" w:rsidRDefault="00E679D3" w:rsidP="00E679D3">
      <w:pPr>
        <w:autoSpaceDE w:val="0"/>
        <w:autoSpaceDN w:val="0"/>
        <w:adjustRightInd w:val="0"/>
        <w:spacing w:after="240" w:line="264" w:lineRule="auto"/>
        <w:rPr>
          <w:rFonts w:ascii="Calibri" w:hAnsi="Calibri" w:cs="Arial"/>
          <w:sz w:val="22"/>
        </w:rPr>
      </w:pPr>
      <w:r w:rsidRPr="00E679D3">
        <w:rPr>
          <w:rFonts w:ascii="Calibri" w:hAnsi="Calibri" w:cs="Arial"/>
          <w:sz w:val="22"/>
        </w:rPr>
        <w:t>Recent Australian pilot projects that have been undertaken to address some of the identified knowledge gaps are outlined below.</w:t>
      </w:r>
    </w:p>
    <w:p w:rsidR="005E13F1" w:rsidRPr="00306D3C" w:rsidRDefault="005E13F1" w:rsidP="00306D3C">
      <w:pPr>
        <w:autoSpaceDE w:val="0"/>
        <w:autoSpaceDN w:val="0"/>
        <w:adjustRightInd w:val="0"/>
        <w:spacing w:after="120" w:line="264" w:lineRule="auto"/>
        <w:rPr>
          <w:rFonts w:ascii="Calibri" w:hAnsi="Calibri" w:cs="Arial"/>
          <w:bCs/>
          <w:szCs w:val="24"/>
        </w:rPr>
      </w:pPr>
      <w:r w:rsidRPr="00306D3C">
        <w:rPr>
          <w:rFonts w:ascii="Calibri" w:hAnsi="Calibri" w:cs="Arial"/>
          <w:b/>
          <w:szCs w:val="24"/>
        </w:rPr>
        <w:t>Current initiatives in Australia</w:t>
      </w:r>
    </w:p>
    <w:p w:rsidR="005E13F1" w:rsidRPr="00A55199" w:rsidRDefault="005E13F1" w:rsidP="00C841B5">
      <w:pPr>
        <w:autoSpaceDE w:val="0"/>
        <w:autoSpaceDN w:val="0"/>
        <w:adjustRightInd w:val="0"/>
        <w:spacing w:after="160" w:line="264" w:lineRule="auto"/>
        <w:rPr>
          <w:rFonts w:ascii="Calibri" w:hAnsi="Calibri" w:cs="Arial"/>
          <w:i/>
          <w:iCs/>
          <w:szCs w:val="24"/>
        </w:rPr>
      </w:pPr>
      <w:r w:rsidRPr="00A55199">
        <w:rPr>
          <w:rFonts w:ascii="Calibri" w:hAnsi="Calibri" w:cs="Arial"/>
          <w:i/>
          <w:iCs/>
          <w:szCs w:val="24"/>
        </w:rPr>
        <w:t>The development and implementation of a post-stroke mood assessment pathway in the Wide Bay Hospital and Health Service</w:t>
      </w:r>
      <w:r w:rsidR="0019352B" w:rsidRPr="00A55199">
        <w:rPr>
          <w:rFonts w:ascii="Calibri" w:hAnsi="Calibri" w:cs="Arial"/>
          <w:i/>
          <w:iCs/>
          <w:szCs w:val="24"/>
        </w:rPr>
        <w:t xml:space="preserve"> </w:t>
      </w:r>
    </w:p>
    <w:p w:rsidR="005E13F1" w:rsidRPr="00A55199" w:rsidRDefault="008C3E11" w:rsidP="00CE773A">
      <w:pPr>
        <w:autoSpaceDE w:val="0"/>
        <w:autoSpaceDN w:val="0"/>
        <w:adjustRightInd w:val="0"/>
        <w:spacing w:after="160" w:line="264" w:lineRule="auto"/>
        <w:rPr>
          <w:rFonts w:ascii="Calibri" w:hAnsi="Calibri" w:cs="Arial"/>
          <w:sz w:val="22"/>
        </w:rPr>
      </w:pPr>
      <w:r w:rsidRPr="00A55199">
        <w:rPr>
          <w:rFonts w:ascii="Calibri" w:hAnsi="Calibri" w:cs="Arial"/>
          <w:sz w:val="22"/>
        </w:rPr>
        <w:t xml:space="preserve">This project, undertaken in Queensland, was focused on </w:t>
      </w:r>
      <w:r w:rsidR="005E13F1" w:rsidRPr="00A55199">
        <w:rPr>
          <w:rFonts w:ascii="Calibri" w:hAnsi="Calibri" w:cs="Arial"/>
          <w:sz w:val="22"/>
        </w:rPr>
        <w:t>developing and implementing a comprehensive post-stroke mood assessment pathway.</w:t>
      </w:r>
    </w:p>
    <w:p w:rsidR="005E13F1" w:rsidRPr="00A55199" w:rsidRDefault="005E13F1" w:rsidP="00CE773A">
      <w:pPr>
        <w:autoSpaceDE w:val="0"/>
        <w:autoSpaceDN w:val="0"/>
        <w:adjustRightInd w:val="0"/>
        <w:spacing w:after="160" w:line="264" w:lineRule="auto"/>
        <w:rPr>
          <w:rFonts w:ascii="Calibri" w:hAnsi="Calibri" w:cs="Arial"/>
          <w:sz w:val="22"/>
        </w:rPr>
      </w:pPr>
      <w:r w:rsidRPr="00A55199">
        <w:rPr>
          <w:rFonts w:ascii="Calibri" w:hAnsi="Calibri" w:cs="Arial"/>
          <w:sz w:val="22"/>
        </w:rPr>
        <w:t xml:space="preserve">A literature review </w:t>
      </w:r>
      <w:r w:rsidR="00E85B83" w:rsidRPr="00A55199">
        <w:rPr>
          <w:rFonts w:ascii="Calibri" w:hAnsi="Calibri" w:cs="Arial"/>
          <w:sz w:val="22"/>
        </w:rPr>
        <w:t xml:space="preserve">was undertaken to </w:t>
      </w:r>
      <w:r w:rsidRPr="00A55199">
        <w:rPr>
          <w:rFonts w:ascii="Calibri" w:hAnsi="Calibri" w:cs="Arial"/>
          <w:sz w:val="22"/>
        </w:rPr>
        <w:t>identif</w:t>
      </w:r>
      <w:r w:rsidR="00E85B83" w:rsidRPr="00A55199">
        <w:rPr>
          <w:rFonts w:ascii="Calibri" w:hAnsi="Calibri" w:cs="Arial"/>
          <w:sz w:val="22"/>
        </w:rPr>
        <w:t xml:space="preserve">y </w:t>
      </w:r>
      <w:r w:rsidRPr="00A55199">
        <w:rPr>
          <w:rFonts w:ascii="Calibri" w:hAnsi="Calibri" w:cs="Arial"/>
          <w:sz w:val="22"/>
        </w:rPr>
        <w:t>screening tool</w:t>
      </w:r>
      <w:r w:rsidR="00E85B83" w:rsidRPr="00A55199">
        <w:rPr>
          <w:rFonts w:ascii="Calibri" w:hAnsi="Calibri" w:cs="Arial"/>
          <w:sz w:val="22"/>
        </w:rPr>
        <w:t>s</w:t>
      </w:r>
      <w:r w:rsidRPr="00A55199">
        <w:rPr>
          <w:rFonts w:ascii="Calibri" w:hAnsi="Calibri" w:cs="Arial"/>
          <w:sz w:val="22"/>
        </w:rPr>
        <w:t xml:space="preserve"> for depression and anxiety that</w:t>
      </w:r>
      <w:r w:rsidR="00E85B83" w:rsidRPr="00A55199">
        <w:rPr>
          <w:rFonts w:ascii="Calibri" w:hAnsi="Calibri" w:cs="Arial"/>
          <w:sz w:val="22"/>
        </w:rPr>
        <w:t xml:space="preserve"> were</w:t>
      </w:r>
      <w:r w:rsidRPr="00A55199">
        <w:rPr>
          <w:rFonts w:ascii="Calibri" w:hAnsi="Calibri" w:cs="Arial"/>
          <w:sz w:val="22"/>
        </w:rPr>
        <w:t xml:space="preserve"> clinically valid in a stroke population, effective and efficient, and applicable to acute, subacute, inpatient rehabilitation and community settings.</w:t>
      </w:r>
    </w:p>
    <w:p w:rsidR="005E13F1" w:rsidRPr="00A55199" w:rsidRDefault="005E13F1" w:rsidP="00CE773A">
      <w:pPr>
        <w:autoSpaceDE w:val="0"/>
        <w:autoSpaceDN w:val="0"/>
        <w:adjustRightInd w:val="0"/>
        <w:spacing w:after="160" w:line="264" w:lineRule="auto"/>
        <w:rPr>
          <w:rFonts w:ascii="Calibri" w:hAnsi="Calibri" w:cs="Arial"/>
          <w:iCs/>
          <w:sz w:val="22"/>
        </w:rPr>
      </w:pPr>
      <w:r w:rsidRPr="00A55199">
        <w:rPr>
          <w:rFonts w:ascii="Calibri" w:hAnsi="Calibri" w:cs="Arial"/>
          <w:sz w:val="22"/>
        </w:rPr>
        <w:t xml:space="preserve">Two </w:t>
      </w:r>
      <w:r w:rsidRPr="00A55199">
        <w:rPr>
          <w:rFonts w:ascii="Calibri" w:hAnsi="Calibri" w:cs="Arial"/>
          <w:iCs/>
          <w:sz w:val="22"/>
        </w:rPr>
        <w:t xml:space="preserve">post-stroke mood assessment pathways were developed, one for patients with communication or cognitive difficulties (using the SADQ-10 and BOA instruments), and one for patients without these difficulties (using the HADS-A and PHQ-9 instruments). This pathway was implemented over a 12 month period between October 2014 and September 2015. </w:t>
      </w:r>
    </w:p>
    <w:p w:rsidR="00305DA0" w:rsidRPr="001B5E63" w:rsidRDefault="00305DA0" w:rsidP="00CE773A">
      <w:pPr>
        <w:autoSpaceDE w:val="0"/>
        <w:autoSpaceDN w:val="0"/>
        <w:adjustRightInd w:val="0"/>
        <w:spacing w:after="160" w:line="264" w:lineRule="auto"/>
        <w:rPr>
          <w:rFonts w:ascii="Calibri" w:hAnsi="Calibri" w:cs="Arial"/>
          <w:sz w:val="22"/>
        </w:rPr>
      </w:pPr>
      <w:r w:rsidRPr="00A55199">
        <w:rPr>
          <w:rFonts w:ascii="Calibri" w:hAnsi="Calibri" w:cs="Arial"/>
          <w:sz w:val="22"/>
        </w:rPr>
        <w:t xml:space="preserve">Based on evidence from the literature review, routine mood screening was undertaken one month </w:t>
      </w:r>
      <w:r w:rsidRPr="001B5E63">
        <w:rPr>
          <w:rFonts w:ascii="Calibri" w:hAnsi="Calibri" w:cs="Arial"/>
          <w:sz w:val="22"/>
        </w:rPr>
        <w:t>post-stroke unless indicated earlier, and was delivered in conjunction with a clinical interview.</w:t>
      </w:r>
    </w:p>
    <w:p w:rsidR="005E13F1" w:rsidRPr="001B5E63" w:rsidRDefault="005E13F1" w:rsidP="00AD6FEB">
      <w:pPr>
        <w:autoSpaceDE w:val="0"/>
        <w:autoSpaceDN w:val="0"/>
        <w:adjustRightInd w:val="0"/>
        <w:spacing w:after="160" w:line="264" w:lineRule="auto"/>
        <w:rPr>
          <w:rFonts w:ascii="Calibri" w:hAnsi="Calibri" w:cs="Arial"/>
          <w:sz w:val="22"/>
        </w:rPr>
      </w:pPr>
      <w:r w:rsidRPr="001B5E63">
        <w:rPr>
          <w:rFonts w:ascii="Calibri" w:hAnsi="Calibri" w:cs="Arial"/>
          <w:sz w:val="22"/>
        </w:rPr>
        <w:t>Results showed:</w:t>
      </w:r>
    </w:p>
    <w:p w:rsidR="005E13F1" w:rsidRPr="001B5E63" w:rsidRDefault="005E13F1" w:rsidP="00AD6FEB">
      <w:pPr>
        <w:numPr>
          <w:ilvl w:val="0"/>
          <w:numId w:val="16"/>
        </w:numPr>
        <w:autoSpaceDE w:val="0"/>
        <w:autoSpaceDN w:val="0"/>
        <w:adjustRightInd w:val="0"/>
        <w:spacing w:after="160" w:line="264" w:lineRule="auto"/>
        <w:rPr>
          <w:rFonts w:ascii="Calibri" w:hAnsi="Calibri" w:cs="Arial"/>
          <w:sz w:val="22"/>
        </w:rPr>
      </w:pPr>
      <w:r w:rsidRPr="001B5E63">
        <w:rPr>
          <w:rFonts w:ascii="Calibri" w:hAnsi="Calibri" w:cs="Arial"/>
          <w:sz w:val="22"/>
        </w:rPr>
        <w:t>The rate of mood screening increased by 19 percent.</w:t>
      </w:r>
    </w:p>
    <w:p w:rsidR="005E13F1" w:rsidRPr="001B5E63" w:rsidRDefault="005E13F1" w:rsidP="00AD6FEB">
      <w:pPr>
        <w:numPr>
          <w:ilvl w:val="0"/>
          <w:numId w:val="16"/>
        </w:numPr>
        <w:autoSpaceDE w:val="0"/>
        <w:autoSpaceDN w:val="0"/>
        <w:adjustRightInd w:val="0"/>
        <w:spacing w:after="160" w:line="264" w:lineRule="auto"/>
        <w:rPr>
          <w:rFonts w:ascii="Calibri" w:hAnsi="Calibri" w:cs="Arial"/>
          <w:sz w:val="22"/>
        </w:rPr>
      </w:pPr>
      <w:r w:rsidRPr="001B5E63">
        <w:rPr>
          <w:rFonts w:ascii="Calibri" w:hAnsi="Calibri" w:cs="Arial"/>
          <w:sz w:val="22"/>
        </w:rPr>
        <w:t xml:space="preserve">Discussions with patients regarding mood increased by </w:t>
      </w:r>
      <w:r w:rsidR="005A3D43">
        <w:rPr>
          <w:rFonts w:ascii="Calibri" w:hAnsi="Calibri" w:cs="Arial"/>
          <w:sz w:val="22"/>
        </w:rPr>
        <w:t>7</w:t>
      </w:r>
      <w:r w:rsidRPr="001B5E63">
        <w:rPr>
          <w:rFonts w:ascii="Calibri" w:hAnsi="Calibri" w:cs="Arial"/>
          <w:sz w:val="22"/>
        </w:rPr>
        <w:t xml:space="preserve"> percent.</w:t>
      </w:r>
    </w:p>
    <w:p w:rsidR="005E13F1" w:rsidRPr="001B5E63" w:rsidRDefault="005E13F1" w:rsidP="00AD6FEB">
      <w:pPr>
        <w:numPr>
          <w:ilvl w:val="0"/>
          <w:numId w:val="16"/>
        </w:numPr>
        <w:autoSpaceDE w:val="0"/>
        <w:autoSpaceDN w:val="0"/>
        <w:adjustRightInd w:val="0"/>
        <w:spacing w:after="160" w:line="264" w:lineRule="auto"/>
        <w:rPr>
          <w:rFonts w:ascii="Calibri" w:hAnsi="Calibri" w:cs="Arial"/>
          <w:sz w:val="22"/>
        </w:rPr>
      </w:pPr>
      <w:r w:rsidRPr="001B5E63">
        <w:rPr>
          <w:rFonts w:ascii="Calibri" w:hAnsi="Calibri" w:cs="Arial"/>
          <w:sz w:val="22"/>
        </w:rPr>
        <w:t>The use of interventions targeting low mood increased by 40 percent.</w:t>
      </w:r>
    </w:p>
    <w:p w:rsidR="005E13F1" w:rsidRPr="001B5E63" w:rsidRDefault="005E13F1" w:rsidP="00CE773A">
      <w:pPr>
        <w:autoSpaceDE w:val="0"/>
        <w:autoSpaceDN w:val="0"/>
        <w:adjustRightInd w:val="0"/>
        <w:spacing w:after="240" w:line="264" w:lineRule="auto"/>
        <w:rPr>
          <w:rFonts w:ascii="Calibri" w:hAnsi="Calibri" w:cs="Arial"/>
          <w:sz w:val="22"/>
        </w:rPr>
      </w:pPr>
      <w:r w:rsidRPr="001B5E63">
        <w:rPr>
          <w:rFonts w:ascii="Calibri" w:hAnsi="Calibri" w:cs="Arial"/>
          <w:sz w:val="22"/>
        </w:rPr>
        <w:t>The interventions utilised were tailored to the patient’s needs</w:t>
      </w:r>
      <w:r w:rsidR="00B42B86" w:rsidRPr="001B5E63">
        <w:rPr>
          <w:rFonts w:ascii="Calibri" w:hAnsi="Calibri" w:cs="Arial"/>
          <w:sz w:val="22"/>
        </w:rPr>
        <w:t>, and were planned in consultation with the patient</w:t>
      </w:r>
      <w:r w:rsidRPr="001B5E63">
        <w:rPr>
          <w:rFonts w:ascii="Calibri" w:hAnsi="Calibri" w:cs="Arial"/>
          <w:sz w:val="22"/>
        </w:rPr>
        <w:t xml:space="preserve">. These </w:t>
      </w:r>
      <w:r w:rsidR="00B42B86" w:rsidRPr="001B5E63">
        <w:rPr>
          <w:rFonts w:ascii="Calibri" w:hAnsi="Calibri" w:cs="Arial"/>
          <w:sz w:val="22"/>
        </w:rPr>
        <w:t xml:space="preserve">interventions </w:t>
      </w:r>
      <w:r w:rsidRPr="001B5E63">
        <w:rPr>
          <w:rFonts w:ascii="Calibri" w:hAnsi="Calibri" w:cs="Arial"/>
          <w:sz w:val="22"/>
        </w:rPr>
        <w:t>included counselling, medication, or referral</w:t>
      </w:r>
      <w:r w:rsidR="00B42B86" w:rsidRPr="001B5E63">
        <w:rPr>
          <w:rFonts w:ascii="Calibri" w:hAnsi="Calibri" w:cs="Arial"/>
          <w:sz w:val="22"/>
        </w:rPr>
        <w:t xml:space="preserve"> to the mental health team.</w:t>
      </w:r>
    </w:p>
    <w:p w:rsidR="005E13F1" w:rsidRPr="001B5E63" w:rsidRDefault="005E13F1" w:rsidP="003202FA">
      <w:pPr>
        <w:autoSpaceDE w:val="0"/>
        <w:autoSpaceDN w:val="0"/>
        <w:adjustRightInd w:val="0"/>
        <w:spacing w:after="120" w:line="264" w:lineRule="auto"/>
        <w:rPr>
          <w:rFonts w:ascii="Calibri" w:hAnsi="Calibri" w:cs="Arial"/>
          <w:bCs/>
          <w:i/>
          <w:szCs w:val="24"/>
        </w:rPr>
      </w:pPr>
      <w:r w:rsidRPr="001B5E63">
        <w:rPr>
          <w:rFonts w:ascii="Calibri" w:hAnsi="Calibri" w:cs="Arial"/>
          <w:bCs/>
          <w:i/>
          <w:szCs w:val="24"/>
        </w:rPr>
        <w:t xml:space="preserve">Teleneuropsychology in stroke rehabilitation: </w:t>
      </w:r>
      <w:r w:rsidR="003257D0" w:rsidRPr="001B5E63">
        <w:rPr>
          <w:rFonts w:ascii="Calibri" w:hAnsi="Calibri" w:cs="Arial"/>
          <w:bCs/>
          <w:i/>
          <w:szCs w:val="24"/>
        </w:rPr>
        <w:t>a</w:t>
      </w:r>
      <w:r w:rsidRPr="001B5E63">
        <w:rPr>
          <w:rFonts w:ascii="Calibri" w:hAnsi="Calibri" w:cs="Arial"/>
          <w:bCs/>
          <w:i/>
          <w:szCs w:val="24"/>
        </w:rPr>
        <w:t xml:space="preserve"> pilot project in Echuca Regional Health</w:t>
      </w:r>
    </w:p>
    <w:p w:rsidR="005E13F1" w:rsidRPr="001B5E63" w:rsidRDefault="005E13F1" w:rsidP="0019352B">
      <w:pPr>
        <w:autoSpaceDE w:val="0"/>
        <w:autoSpaceDN w:val="0"/>
        <w:adjustRightInd w:val="0"/>
        <w:spacing w:after="160" w:line="264" w:lineRule="auto"/>
        <w:rPr>
          <w:rFonts w:ascii="Calibri" w:hAnsi="Calibri" w:cs="Arial"/>
          <w:sz w:val="22"/>
        </w:rPr>
      </w:pPr>
      <w:r w:rsidRPr="001B5E63">
        <w:rPr>
          <w:rFonts w:ascii="Calibri" w:hAnsi="Calibri" w:cs="Arial"/>
          <w:sz w:val="22"/>
        </w:rPr>
        <w:t xml:space="preserve">Specialist neuropsychologists can provide important assessment and treatment for stroke patients with mood disorders. These services are often limited in regional areas, potentially hindering patient rehabilitation and recovery. Telehealth technology can be harnessed to address the limited access to specialist services in regional areas.  </w:t>
      </w:r>
    </w:p>
    <w:p w:rsidR="005E13F1" w:rsidRPr="001B5E63" w:rsidRDefault="005E13F1" w:rsidP="0019352B">
      <w:pPr>
        <w:autoSpaceDE w:val="0"/>
        <w:autoSpaceDN w:val="0"/>
        <w:adjustRightInd w:val="0"/>
        <w:spacing w:after="160" w:line="264" w:lineRule="auto"/>
        <w:rPr>
          <w:rFonts w:ascii="Calibri" w:hAnsi="Calibri" w:cs="Arial"/>
          <w:sz w:val="22"/>
        </w:rPr>
      </w:pPr>
      <w:r w:rsidRPr="001B5E63">
        <w:rPr>
          <w:rFonts w:ascii="Calibri" w:hAnsi="Calibri" w:cs="Arial"/>
          <w:sz w:val="22"/>
        </w:rPr>
        <w:t>In 2016, the Victorian Stroke Clinical Network funded an innovative teleneuropsychology in stroke rehabilitation service (TNSR) piloted at Echuca Regional Health in collaboration with Monash University. The aim of the pilot was to examine whether TNSR improves clinician assessment and management of patient mood impairments post-stroke and builds capacity within the inpatien</w:t>
      </w:r>
      <w:r w:rsidR="00C64E9A">
        <w:rPr>
          <w:rFonts w:ascii="Calibri" w:hAnsi="Calibri" w:cs="Arial"/>
          <w:sz w:val="22"/>
        </w:rPr>
        <w:t>t regional rehabilitation team.</w:t>
      </w:r>
      <w:r w:rsidR="00C64E9A" w:rsidRPr="00C64E9A">
        <w:rPr>
          <w:rFonts w:ascii="Calibri" w:hAnsi="Calibri" w:cs="Arial"/>
          <w:sz w:val="22"/>
          <w:vertAlign w:val="superscript"/>
        </w:rPr>
        <w:t>1</w:t>
      </w:r>
      <w:r w:rsidR="00F31A99">
        <w:rPr>
          <w:rFonts w:ascii="Calibri" w:hAnsi="Calibri" w:cs="Arial"/>
          <w:sz w:val="22"/>
          <w:vertAlign w:val="superscript"/>
        </w:rPr>
        <w:t>9</w:t>
      </w:r>
      <w:r w:rsidRPr="001B5E63">
        <w:rPr>
          <w:rFonts w:ascii="Calibri" w:hAnsi="Calibri" w:cs="Arial"/>
          <w:sz w:val="22"/>
        </w:rPr>
        <w:t xml:space="preserve">    </w:t>
      </w:r>
    </w:p>
    <w:p w:rsidR="005E13F1" w:rsidRPr="001B5E63" w:rsidRDefault="005E13F1" w:rsidP="0019352B">
      <w:pPr>
        <w:autoSpaceDE w:val="0"/>
        <w:autoSpaceDN w:val="0"/>
        <w:adjustRightInd w:val="0"/>
        <w:spacing w:after="160" w:line="264" w:lineRule="auto"/>
        <w:rPr>
          <w:rFonts w:ascii="Calibri" w:hAnsi="Calibri" w:cs="Arial"/>
          <w:sz w:val="22"/>
        </w:rPr>
      </w:pPr>
      <w:r w:rsidRPr="001B5E63">
        <w:rPr>
          <w:rFonts w:ascii="Calibri" w:hAnsi="Calibri" w:cs="Arial"/>
          <w:sz w:val="22"/>
        </w:rPr>
        <w:lastRenderedPageBreak/>
        <w:t>TNSR implementation included development and implementation of policies, procedures and an education program for regional clinicians.</w:t>
      </w:r>
      <w:r w:rsidR="00C64E9A" w:rsidRPr="00C64E9A">
        <w:rPr>
          <w:rFonts w:ascii="Calibri" w:hAnsi="Calibri" w:cs="Arial"/>
          <w:sz w:val="22"/>
          <w:vertAlign w:val="superscript"/>
        </w:rPr>
        <w:t>1</w:t>
      </w:r>
      <w:r w:rsidR="00F54BFB">
        <w:rPr>
          <w:rFonts w:ascii="Calibri" w:hAnsi="Calibri" w:cs="Arial"/>
          <w:sz w:val="22"/>
          <w:vertAlign w:val="superscript"/>
        </w:rPr>
        <w:t>9</w:t>
      </w:r>
      <w:r w:rsidRPr="001B5E63">
        <w:rPr>
          <w:rFonts w:ascii="Calibri" w:hAnsi="Calibri" w:cs="Arial"/>
          <w:sz w:val="22"/>
        </w:rPr>
        <w:t xml:space="preserve"> A metropolitan-based neuropsychologist provided services via telehealth one day per week. Using a 12-month pre-post implementation design, clinicians were surveyed to evaluate their confidence in and knowledge of detecting and managing mood changes post-stroke, and their TNSR consultation experience.</w:t>
      </w:r>
      <w:r w:rsidR="00C64E9A" w:rsidRPr="00C64E9A">
        <w:rPr>
          <w:rFonts w:ascii="Calibri" w:hAnsi="Calibri" w:cs="Arial"/>
          <w:sz w:val="22"/>
          <w:vertAlign w:val="superscript"/>
        </w:rPr>
        <w:t>1</w:t>
      </w:r>
      <w:r w:rsidR="00F54BFB">
        <w:rPr>
          <w:rFonts w:ascii="Calibri" w:hAnsi="Calibri" w:cs="Arial"/>
          <w:sz w:val="22"/>
          <w:vertAlign w:val="superscript"/>
        </w:rPr>
        <w:t>9</w:t>
      </w:r>
    </w:p>
    <w:p w:rsidR="005E13F1" w:rsidRPr="001B5E63" w:rsidRDefault="005E13F1" w:rsidP="0019352B">
      <w:pPr>
        <w:autoSpaceDE w:val="0"/>
        <w:autoSpaceDN w:val="0"/>
        <w:adjustRightInd w:val="0"/>
        <w:spacing w:after="160" w:line="264" w:lineRule="auto"/>
        <w:rPr>
          <w:rFonts w:ascii="Calibri" w:hAnsi="Calibri" w:cs="Arial"/>
          <w:sz w:val="22"/>
        </w:rPr>
      </w:pPr>
      <w:r w:rsidRPr="001B5E63">
        <w:rPr>
          <w:rFonts w:ascii="Calibri" w:hAnsi="Calibri" w:cs="Arial"/>
          <w:sz w:val="22"/>
        </w:rPr>
        <w:t>Overall, data from the pilot supports the feasibility, acceptability, effectiveness and efficiency of teleneuro</w:t>
      </w:r>
      <w:r w:rsidR="006A73B8" w:rsidRPr="001B5E63">
        <w:rPr>
          <w:rFonts w:ascii="Calibri" w:hAnsi="Calibri" w:cs="Arial"/>
          <w:sz w:val="22"/>
        </w:rPr>
        <w:t>psychology.</w:t>
      </w:r>
      <w:r w:rsidR="00C64E9A" w:rsidRPr="00C64E9A">
        <w:rPr>
          <w:rFonts w:ascii="Calibri" w:hAnsi="Calibri" w:cs="Arial"/>
          <w:sz w:val="22"/>
          <w:vertAlign w:val="superscript"/>
        </w:rPr>
        <w:t>1</w:t>
      </w:r>
      <w:r w:rsidR="00F54BFB">
        <w:rPr>
          <w:rFonts w:ascii="Calibri" w:hAnsi="Calibri" w:cs="Arial"/>
          <w:sz w:val="22"/>
          <w:vertAlign w:val="superscript"/>
        </w:rPr>
        <w:t>9</w:t>
      </w:r>
      <w:r w:rsidR="006A73B8" w:rsidRPr="001B5E63">
        <w:rPr>
          <w:rFonts w:ascii="Calibri" w:hAnsi="Calibri" w:cs="Arial"/>
          <w:sz w:val="22"/>
        </w:rPr>
        <w:t xml:space="preserve"> Specifically, at </w:t>
      </w:r>
      <w:r w:rsidRPr="001B5E63">
        <w:rPr>
          <w:rFonts w:ascii="Calibri" w:hAnsi="Calibri" w:cs="Arial"/>
          <w:sz w:val="22"/>
        </w:rPr>
        <w:t>12 months post-implementation:</w:t>
      </w:r>
    </w:p>
    <w:p w:rsidR="005E13F1" w:rsidRPr="001B5E63" w:rsidRDefault="005E13F1" w:rsidP="0019352B">
      <w:pPr>
        <w:numPr>
          <w:ilvl w:val="0"/>
          <w:numId w:val="17"/>
        </w:numPr>
        <w:autoSpaceDE w:val="0"/>
        <w:autoSpaceDN w:val="0"/>
        <w:adjustRightInd w:val="0"/>
        <w:spacing w:after="160" w:line="264" w:lineRule="auto"/>
        <w:rPr>
          <w:rFonts w:ascii="Calibri" w:hAnsi="Calibri" w:cs="Arial"/>
          <w:sz w:val="22"/>
        </w:rPr>
      </w:pPr>
      <w:r w:rsidRPr="001B5E63">
        <w:rPr>
          <w:rFonts w:ascii="Calibri" w:hAnsi="Calibri" w:cs="Arial"/>
          <w:sz w:val="22"/>
        </w:rPr>
        <w:t xml:space="preserve">Median wait time for a neuropsychology consultation was </w:t>
      </w:r>
      <w:r w:rsidR="00FE33C0">
        <w:rPr>
          <w:rFonts w:ascii="Calibri" w:hAnsi="Calibri" w:cs="Arial"/>
          <w:sz w:val="22"/>
        </w:rPr>
        <w:t>seven</w:t>
      </w:r>
      <w:r w:rsidRPr="001B5E63">
        <w:rPr>
          <w:rFonts w:ascii="Calibri" w:hAnsi="Calibri" w:cs="Arial"/>
          <w:sz w:val="22"/>
        </w:rPr>
        <w:t xml:space="preserve"> days.</w:t>
      </w:r>
    </w:p>
    <w:p w:rsidR="005E13F1" w:rsidRPr="001B5E63" w:rsidRDefault="005E13F1" w:rsidP="0019352B">
      <w:pPr>
        <w:numPr>
          <w:ilvl w:val="0"/>
          <w:numId w:val="17"/>
        </w:numPr>
        <w:autoSpaceDE w:val="0"/>
        <w:autoSpaceDN w:val="0"/>
        <w:adjustRightInd w:val="0"/>
        <w:spacing w:after="160" w:line="264" w:lineRule="auto"/>
        <w:rPr>
          <w:rFonts w:ascii="Calibri" w:hAnsi="Calibri" w:cs="Arial"/>
          <w:sz w:val="22"/>
        </w:rPr>
      </w:pPr>
      <w:r w:rsidRPr="001B5E63">
        <w:rPr>
          <w:rFonts w:ascii="Calibri" w:hAnsi="Calibri" w:cs="Arial"/>
          <w:sz w:val="22"/>
        </w:rPr>
        <w:t>90 percent of consultations were held over telehealth (10 percent face-to-face).</w:t>
      </w:r>
    </w:p>
    <w:p w:rsidR="005E13F1" w:rsidRPr="001B5E63" w:rsidRDefault="005E13F1" w:rsidP="0019352B">
      <w:pPr>
        <w:numPr>
          <w:ilvl w:val="0"/>
          <w:numId w:val="17"/>
        </w:numPr>
        <w:autoSpaceDE w:val="0"/>
        <w:autoSpaceDN w:val="0"/>
        <w:adjustRightInd w:val="0"/>
        <w:spacing w:after="160" w:line="264" w:lineRule="auto"/>
        <w:rPr>
          <w:rFonts w:ascii="Calibri" w:hAnsi="Calibri" w:cs="Arial"/>
          <w:sz w:val="22"/>
        </w:rPr>
      </w:pPr>
      <w:r w:rsidRPr="001B5E63">
        <w:rPr>
          <w:rFonts w:ascii="Calibri" w:hAnsi="Calibri" w:cs="Arial"/>
          <w:sz w:val="22"/>
        </w:rPr>
        <w:t>Clinicians’ confidence increased for detecting (38 to 71 percent) and managing (0 to 43 percent) mood changes.</w:t>
      </w:r>
      <w:r w:rsidR="00C64E9A" w:rsidRPr="00C64E9A">
        <w:rPr>
          <w:rFonts w:ascii="Calibri" w:hAnsi="Calibri" w:cs="Arial"/>
          <w:sz w:val="22"/>
          <w:vertAlign w:val="superscript"/>
        </w:rPr>
        <w:t>1</w:t>
      </w:r>
      <w:r w:rsidR="00F54BFB">
        <w:rPr>
          <w:rFonts w:ascii="Calibri" w:hAnsi="Calibri" w:cs="Arial"/>
          <w:sz w:val="22"/>
          <w:vertAlign w:val="superscript"/>
        </w:rPr>
        <w:t>9</w:t>
      </w:r>
    </w:p>
    <w:p w:rsidR="005E13F1" w:rsidRPr="001B5E63" w:rsidRDefault="005E13F1" w:rsidP="0019352B">
      <w:pPr>
        <w:numPr>
          <w:ilvl w:val="0"/>
          <w:numId w:val="17"/>
        </w:numPr>
        <w:autoSpaceDE w:val="0"/>
        <w:autoSpaceDN w:val="0"/>
        <w:adjustRightInd w:val="0"/>
        <w:spacing w:after="160" w:line="264" w:lineRule="auto"/>
        <w:rPr>
          <w:rFonts w:ascii="Calibri" w:hAnsi="Calibri" w:cs="Arial"/>
          <w:sz w:val="22"/>
        </w:rPr>
      </w:pPr>
      <w:r w:rsidRPr="001B5E63">
        <w:rPr>
          <w:rFonts w:ascii="Calibri" w:hAnsi="Calibri" w:cs="Arial"/>
          <w:sz w:val="22"/>
        </w:rPr>
        <w:t xml:space="preserve">A higher proportion of </w:t>
      </w:r>
      <w:r w:rsidR="00154AC1">
        <w:rPr>
          <w:rFonts w:ascii="Calibri" w:hAnsi="Calibri" w:cs="Arial"/>
          <w:sz w:val="22"/>
        </w:rPr>
        <w:t>patients</w:t>
      </w:r>
      <w:r w:rsidRPr="001B5E63">
        <w:rPr>
          <w:rFonts w:ascii="Calibri" w:hAnsi="Calibri" w:cs="Arial"/>
          <w:sz w:val="22"/>
        </w:rPr>
        <w:t xml:space="preserve"> were screened for mood issues (19 to 88 percent).</w:t>
      </w:r>
      <w:r w:rsidR="00C64E9A" w:rsidRPr="00C64E9A">
        <w:rPr>
          <w:rFonts w:ascii="Calibri" w:hAnsi="Calibri" w:cs="Arial"/>
          <w:sz w:val="22"/>
          <w:vertAlign w:val="superscript"/>
        </w:rPr>
        <w:t>1</w:t>
      </w:r>
      <w:r w:rsidR="00F54BFB">
        <w:rPr>
          <w:rFonts w:ascii="Calibri" w:hAnsi="Calibri" w:cs="Arial"/>
          <w:sz w:val="22"/>
          <w:vertAlign w:val="superscript"/>
        </w:rPr>
        <w:t>9</w:t>
      </w:r>
    </w:p>
    <w:p w:rsidR="005E13F1" w:rsidRPr="001B5E63" w:rsidRDefault="005E13F1" w:rsidP="0019352B">
      <w:pPr>
        <w:numPr>
          <w:ilvl w:val="0"/>
          <w:numId w:val="17"/>
        </w:numPr>
        <w:autoSpaceDE w:val="0"/>
        <w:autoSpaceDN w:val="0"/>
        <w:adjustRightInd w:val="0"/>
        <w:spacing w:after="160" w:line="264" w:lineRule="auto"/>
        <w:rPr>
          <w:rFonts w:ascii="Calibri" w:hAnsi="Calibri" w:cs="Arial"/>
          <w:sz w:val="22"/>
        </w:rPr>
      </w:pPr>
      <w:r w:rsidRPr="001B5E63">
        <w:rPr>
          <w:rFonts w:ascii="Calibri" w:hAnsi="Calibri" w:cs="Arial"/>
          <w:sz w:val="22"/>
        </w:rPr>
        <w:t>89 percent of patients were satisfied with their teleneuropsychology consultation.</w:t>
      </w:r>
    </w:p>
    <w:p w:rsidR="005E13F1" w:rsidRPr="001B5E63" w:rsidRDefault="005E13F1" w:rsidP="0019352B">
      <w:pPr>
        <w:numPr>
          <w:ilvl w:val="0"/>
          <w:numId w:val="17"/>
        </w:numPr>
        <w:autoSpaceDE w:val="0"/>
        <w:autoSpaceDN w:val="0"/>
        <w:adjustRightInd w:val="0"/>
        <w:spacing w:after="160" w:line="264" w:lineRule="auto"/>
        <w:rPr>
          <w:rFonts w:ascii="Calibri" w:hAnsi="Calibri" w:cs="Arial"/>
          <w:sz w:val="22"/>
        </w:rPr>
      </w:pPr>
      <w:r w:rsidRPr="001B5E63">
        <w:rPr>
          <w:rFonts w:ascii="Calibri" w:hAnsi="Calibri" w:cs="Arial"/>
          <w:sz w:val="22"/>
        </w:rPr>
        <w:t>95 percent of clinicians were satisfied with their teleneuropsychology consultation.</w:t>
      </w:r>
    </w:p>
    <w:p w:rsidR="005E13F1" w:rsidRPr="001B5E63" w:rsidRDefault="005E13F1" w:rsidP="0019352B">
      <w:pPr>
        <w:numPr>
          <w:ilvl w:val="0"/>
          <w:numId w:val="17"/>
        </w:numPr>
        <w:autoSpaceDE w:val="0"/>
        <w:autoSpaceDN w:val="0"/>
        <w:adjustRightInd w:val="0"/>
        <w:spacing w:after="160" w:line="264" w:lineRule="auto"/>
        <w:rPr>
          <w:rFonts w:ascii="Calibri" w:hAnsi="Calibri" w:cs="Arial"/>
          <w:sz w:val="22"/>
        </w:rPr>
      </w:pPr>
      <w:r w:rsidRPr="001B5E63">
        <w:rPr>
          <w:rFonts w:ascii="Calibri" w:hAnsi="Calibri" w:cs="Arial"/>
          <w:sz w:val="22"/>
        </w:rPr>
        <w:t>Economic simulations indicate that TNSR service costs ($1,167 per patient) are approximately half that of an equivalent face-to-face service ($2,438 per patient).</w:t>
      </w:r>
    </w:p>
    <w:p w:rsidR="005E13F1" w:rsidRPr="001B5E63" w:rsidRDefault="005E13F1" w:rsidP="00DD5EA8">
      <w:pPr>
        <w:autoSpaceDE w:val="0"/>
        <w:autoSpaceDN w:val="0"/>
        <w:adjustRightInd w:val="0"/>
        <w:spacing w:after="240" w:line="264" w:lineRule="auto"/>
        <w:rPr>
          <w:rFonts w:ascii="Calibri" w:hAnsi="Calibri" w:cs="Arial"/>
          <w:sz w:val="22"/>
        </w:rPr>
      </w:pPr>
      <w:r w:rsidRPr="001B5E63">
        <w:rPr>
          <w:rFonts w:ascii="Calibri" w:hAnsi="Calibri" w:cs="Arial"/>
          <w:sz w:val="22"/>
        </w:rPr>
        <w:t xml:space="preserve">In summary, the TNSR has successfully addressed a service gap, and is a feasible </w:t>
      </w:r>
      <w:r w:rsidR="000B745A">
        <w:rPr>
          <w:rFonts w:ascii="Calibri" w:hAnsi="Calibri" w:cs="Arial"/>
          <w:sz w:val="22"/>
        </w:rPr>
        <w:t>and economically viable model</w:t>
      </w:r>
      <w:r w:rsidRPr="001B5E63">
        <w:rPr>
          <w:rFonts w:ascii="Calibri" w:hAnsi="Calibri" w:cs="Arial"/>
          <w:sz w:val="22"/>
        </w:rPr>
        <w:t xml:space="preserve"> for increasing access to neuropsychology intervention.</w:t>
      </w:r>
      <w:r w:rsidR="00F22281" w:rsidRPr="00C64E9A">
        <w:rPr>
          <w:rFonts w:ascii="Calibri" w:hAnsi="Calibri" w:cs="Arial"/>
          <w:sz w:val="22"/>
          <w:vertAlign w:val="superscript"/>
        </w:rPr>
        <w:t>1</w:t>
      </w:r>
      <w:r w:rsidR="00F54BFB">
        <w:rPr>
          <w:rFonts w:ascii="Calibri" w:hAnsi="Calibri" w:cs="Arial"/>
          <w:sz w:val="22"/>
          <w:vertAlign w:val="superscript"/>
        </w:rPr>
        <w:t>9</w:t>
      </w:r>
      <w:r w:rsidRPr="001B5E63">
        <w:rPr>
          <w:rFonts w:ascii="Calibri" w:hAnsi="Calibri" w:cs="Arial"/>
          <w:sz w:val="22"/>
        </w:rPr>
        <w:t xml:space="preserve"> The Victorian Stroke Clinical Network is working to improve patient care in regional areas by scaling the TNSR project to an additional three regional health services in 2018-19. The participating regional health services will be provided with access to specialist neuropsychology services via telehealth technology.</w:t>
      </w:r>
    </w:p>
    <w:p w:rsidR="008E2ED6" w:rsidRPr="002822CD" w:rsidRDefault="008E2ED6" w:rsidP="003202FA">
      <w:pPr>
        <w:autoSpaceDE w:val="0"/>
        <w:autoSpaceDN w:val="0"/>
        <w:adjustRightInd w:val="0"/>
        <w:spacing w:after="120" w:line="264" w:lineRule="auto"/>
        <w:rPr>
          <w:rFonts w:ascii="Calibri" w:hAnsi="Calibri" w:cs="Arial"/>
          <w:bCs/>
          <w:i/>
          <w:szCs w:val="24"/>
        </w:rPr>
      </w:pPr>
      <w:r w:rsidRPr="002822CD">
        <w:rPr>
          <w:rFonts w:ascii="Calibri" w:hAnsi="Calibri" w:cs="Arial"/>
          <w:bCs/>
          <w:i/>
          <w:szCs w:val="24"/>
        </w:rPr>
        <w:t>Improved Management of Mood Related Symptoms in Stroke Patients: a project in the Royal Talbot Rehabilitation Centre</w:t>
      </w:r>
    </w:p>
    <w:p w:rsidR="003202FA" w:rsidRPr="00610FF6" w:rsidRDefault="003202FA" w:rsidP="003202FA">
      <w:pPr>
        <w:spacing w:after="160" w:line="264" w:lineRule="auto"/>
        <w:rPr>
          <w:rFonts w:ascii="Calibri" w:eastAsia="Times New Roman" w:hAnsi="Calibri"/>
          <w:sz w:val="22"/>
          <w:lang w:eastAsia="en-AU"/>
        </w:rPr>
      </w:pPr>
      <w:r>
        <w:rPr>
          <w:rFonts w:ascii="Calibri" w:eastAsia="Times New Roman" w:hAnsi="Calibri"/>
          <w:sz w:val="22"/>
          <w:lang w:val="en-US" w:eastAsia="en-AU"/>
        </w:rPr>
        <w:t xml:space="preserve">This project, </w:t>
      </w:r>
      <w:r w:rsidRPr="00610FF6">
        <w:rPr>
          <w:rFonts w:ascii="Calibri" w:eastAsia="Times New Roman" w:hAnsi="Calibri"/>
          <w:sz w:val="22"/>
          <w:lang w:val="en-US" w:eastAsia="en-AU"/>
        </w:rPr>
        <w:t>led by the Psychology Department at the Royal Talbot Rehabilitation Centre</w:t>
      </w:r>
      <w:r>
        <w:rPr>
          <w:rFonts w:ascii="Calibri" w:eastAsia="Times New Roman" w:hAnsi="Calibri"/>
          <w:sz w:val="22"/>
          <w:lang w:val="en-US" w:eastAsia="en-AU"/>
        </w:rPr>
        <w:t xml:space="preserve">, and funded by the Victorian </w:t>
      </w:r>
      <w:r w:rsidRPr="00610FF6">
        <w:rPr>
          <w:rFonts w:ascii="Calibri" w:eastAsia="Times New Roman" w:hAnsi="Calibri"/>
          <w:sz w:val="22"/>
          <w:lang w:val="en-US" w:eastAsia="en-AU"/>
        </w:rPr>
        <w:t>Stroke Clinical Network</w:t>
      </w:r>
      <w:r>
        <w:rPr>
          <w:rFonts w:ascii="Calibri" w:eastAsia="Times New Roman" w:hAnsi="Calibri"/>
          <w:sz w:val="22"/>
          <w:lang w:val="en-US" w:eastAsia="en-AU"/>
        </w:rPr>
        <w:t xml:space="preserve">, was focused on the development of </w:t>
      </w:r>
      <w:r w:rsidRPr="00610FF6">
        <w:rPr>
          <w:rFonts w:ascii="Calibri" w:eastAsia="Times New Roman" w:hAnsi="Calibri"/>
          <w:sz w:val="22"/>
          <w:lang w:val="en-US" w:eastAsia="en-AU"/>
        </w:rPr>
        <w:t>a mood screening and management clinical practice g</w:t>
      </w:r>
      <w:r>
        <w:rPr>
          <w:rFonts w:ascii="Calibri" w:eastAsia="Times New Roman" w:hAnsi="Calibri"/>
          <w:sz w:val="22"/>
          <w:lang w:val="en-US" w:eastAsia="en-AU"/>
        </w:rPr>
        <w:t xml:space="preserve">uideline to guide standardised mood screening. The </w:t>
      </w:r>
      <w:r w:rsidRPr="00610FF6">
        <w:rPr>
          <w:rFonts w:ascii="Calibri" w:eastAsia="Times New Roman" w:hAnsi="Calibri"/>
          <w:sz w:val="22"/>
          <w:lang w:val="en-US" w:eastAsia="en-AU"/>
        </w:rPr>
        <w:t>clinical practice guideline</w:t>
      </w:r>
      <w:r>
        <w:rPr>
          <w:rFonts w:ascii="Calibri" w:eastAsia="Times New Roman" w:hAnsi="Calibri"/>
          <w:sz w:val="22"/>
          <w:lang w:val="en-US" w:eastAsia="en-AU"/>
        </w:rPr>
        <w:t xml:space="preserve"> was implemented </w:t>
      </w:r>
      <w:r w:rsidRPr="00610FF6">
        <w:rPr>
          <w:rFonts w:ascii="Calibri" w:eastAsia="Times New Roman" w:hAnsi="Calibri"/>
          <w:sz w:val="22"/>
          <w:lang w:val="en-US" w:eastAsia="en-AU"/>
        </w:rPr>
        <w:t>on two sub-acute wards (Mellor at the Royal Talbot Rehabilitation Centre and Ward 12 at the Heidelberg Repatriation Centre)</w:t>
      </w:r>
      <w:r>
        <w:rPr>
          <w:rFonts w:ascii="Calibri" w:eastAsia="Times New Roman" w:hAnsi="Calibri"/>
          <w:sz w:val="22"/>
          <w:lang w:val="en-US" w:eastAsia="en-AU"/>
        </w:rPr>
        <w:t xml:space="preserve"> </w:t>
      </w:r>
      <w:r w:rsidRPr="00610FF6">
        <w:rPr>
          <w:rFonts w:ascii="Calibri" w:eastAsia="Times New Roman" w:hAnsi="Calibri"/>
          <w:sz w:val="22"/>
          <w:lang w:val="en-US" w:eastAsia="en-AU"/>
        </w:rPr>
        <w:t>du</w:t>
      </w:r>
      <w:r>
        <w:rPr>
          <w:rFonts w:ascii="Calibri" w:eastAsia="Times New Roman" w:hAnsi="Calibri"/>
          <w:sz w:val="22"/>
          <w:lang w:val="en-US" w:eastAsia="en-AU"/>
        </w:rPr>
        <w:t xml:space="preserve">ring a three-month trial phase. </w:t>
      </w:r>
      <w:r w:rsidRPr="00610FF6">
        <w:rPr>
          <w:rFonts w:ascii="Calibri" w:eastAsia="Times New Roman" w:hAnsi="Calibri"/>
          <w:sz w:val="22"/>
          <w:lang w:val="en-US" w:eastAsia="en-AU"/>
        </w:rPr>
        <w:t>C</w:t>
      </w:r>
      <w:r>
        <w:rPr>
          <w:rFonts w:ascii="Calibri" w:eastAsia="Times New Roman" w:hAnsi="Calibri"/>
          <w:sz w:val="22"/>
          <w:lang w:val="en-US" w:eastAsia="en-AU"/>
        </w:rPr>
        <w:t xml:space="preserve">linical champions were used </w:t>
      </w:r>
      <w:r w:rsidRPr="00610FF6">
        <w:rPr>
          <w:rFonts w:ascii="Calibri" w:eastAsia="Times New Roman" w:hAnsi="Calibri"/>
          <w:sz w:val="22"/>
          <w:lang w:val="en-US" w:eastAsia="en-AU"/>
        </w:rPr>
        <w:t xml:space="preserve">to consult with relevant clinical staff and discuss the best approach to implement the screening at their specific site. </w:t>
      </w:r>
    </w:p>
    <w:p w:rsidR="003202FA" w:rsidRDefault="003202FA" w:rsidP="003202FA">
      <w:pPr>
        <w:spacing w:after="160" w:line="264" w:lineRule="auto"/>
        <w:rPr>
          <w:rFonts w:ascii="Calibri" w:eastAsia="Times New Roman" w:hAnsi="Calibri"/>
          <w:sz w:val="22"/>
          <w:lang w:val="en-US" w:eastAsia="en-AU"/>
        </w:rPr>
      </w:pPr>
      <w:r>
        <w:rPr>
          <w:rFonts w:ascii="Calibri" w:eastAsia="Times New Roman" w:hAnsi="Calibri"/>
          <w:sz w:val="22"/>
          <w:lang w:val="en-US" w:eastAsia="en-AU"/>
        </w:rPr>
        <w:t xml:space="preserve">Clinical staff were provided with education about </w:t>
      </w:r>
      <w:r w:rsidRPr="00610FF6">
        <w:rPr>
          <w:rFonts w:ascii="Calibri" w:eastAsia="Times New Roman" w:hAnsi="Calibri"/>
          <w:sz w:val="22"/>
          <w:lang w:val="en-US" w:eastAsia="en-AU"/>
        </w:rPr>
        <w:t xml:space="preserve">mood screening and post </w:t>
      </w:r>
      <w:r>
        <w:rPr>
          <w:rFonts w:ascii="Calibri" w:eastAsia="Times New Roman" w:hAnsi="Calibri"/>
          <w:sz w:val="22"/>
          <w:lang w:val="en-US" w:eastAsia="en-AU"/>
        </w:rPr>
        <w:t xml:space="preserve">stroke depression. The </w:t>
      </w:r>
      <w:r w:rsidRPr="00610FF6">
        <w:rPr>
          <w:rFonts w:ascii="Calibri" w:eastAsia="Times New Roman" w:hAnsi="Calibri"/>
          <w:sz w:val="22"/>
          <w:lang w:val="en-US" w:eastAsia="en-AU"/>
        </w:rPr>
        <w:t xml:space="preserve">SADQ-Hone </w:t>
      </w:r>
      <w:r>
        <w:rPr>
          <w:rFonts w:ascii="Calibri" w:eastAsia="Times New Roman" w:hAnsi="Calibri"/>
          <w:sz w:val="22"/>
          <w:lang w:val="en-US" w:eastAsia="en-AU"/>
        </w:rPr>
        <w:t xml:space="preserve">tool was employed </w:t>
      </w:r>
      <w:r w:rsidRPr="00610FF6">
        <w:rPr>
          <w:rFonts w:ascii="Calibri" w:eastAsia="Times New Roman" w:hAnsi="Calibri"/>
          <w:sz w:val="22"/>
          <w:lang w:val="en-US" w:eastAsia="en-AU"/>
        </w:rPr>
        <w:t>for detecting mood symptoms in stroke patients with cognitive or communication impairment</w:t>
      </w:r>
      <w:r>
        <w:rPr>
          <w:rFonts w:ascii="Calibri" w:eastAsia="Times New Roman" w:hAnsi="Calibri"/>
          <w:sz w:val="22"/>
          <w:lang w:val="en-US" w:eastAsia="en-AU"/>
        </w:rPr>
        <w:t xml:space="preserve">, while the </w:t>
      </w:r>
      <w:r w:rsidRPr="00610FF6">
        <w:rPr>
          <w:rFonts w:ascii="Calibri" w:eastAsia="Times New Roman" w:hAnsi="Calibri"/>
          <w:sz w:val="22"/>
          <w:lang w:val="en-US" w:eastAsia="en-AU"/>
        </w:rPr>
        <w:t xml:space="preserve">PHQ-9 </w:t>
      </w:r>
      <w:r>
        <w:rPr>
          <w:rFonts w:ascii="Calibri" w:eastAsia="Times New Roman" w:hAnsi="Calibri"/>
          <w:sz w:val="22"/>
          <w:lang w:val="en-US" w:eastAsia="en-AU"/>
        </w:rPr>
        <w:t xml:space="preserve">tool was used for individuals without these issues. Mood screening rates </w:t>
      </w:r>
      <w:r w:rsidRPr="00610FF6">
        <w:rPr>
          <w:rFonts w:ascii="Calibri" w:eastAsia="Times New Roman" w:hAnsi="Calibri"/>
          <w:sz w:val="22"/>
          <w:lang w:val="en-US" w:eastAsia="en-AU"/>
        </w:rPr>
        <w:t xml:space="preserve">were assessed via </w:t>
      </w:r>
      <w:r>
        <w:rPr>
          <w:rFonts w:ascii="Calibri" w:eastAsia="Times New Roman" w:hAnsi="Calibri"/>
          <w:sz w:val="22"/>
          <w:lang w:val="en-US" w:eastAsia="en-AU"/>
        </w:rPr>
        <w:t xml:space="preserve">a </w:t>
      </w:r>
      <w:r w:rsidRPr="00610FF6">
        <w:rPr>
          <w:rFonts w:ascii="Calibri" w:eastAsia="Times New Roman" w:hAnsi="Calibri"/>
          <w:sz w:val="22"/>
          <w:lang w:val="en-US" w:eastAsia="en-AU"/>
        </w:rPr>
        <w:t>medical record audit pre and post implementation (over a 3 month period of time).</w:t>
      </w:r>
      <w:r>
        <w:rPr>
          <w:rFonts w:ascii="Calibri" w:eastAsia="Times New Roman" w:hAnsi="Calibri"/>
          <w:sz w:val="22"/>
          <w:lang w:val="en-US" w:eastAsia="en-AU"/>
        </w:rPr>
        <w:t xml:space="preserve"> </w:t>
      </w:r>
      <w:r w:rsidRPr="00610FF6">
        <w:rPr>
          <w:rFonts w:ascii="Calibri" w:eastAsia="Times New Roman" w:hAnsi="Calibri"/>
          <w:sz w:val="22"/>
          <w:lang w:val="en-US" w:eastAsia="en-AU"/>
        </w:rPr>
        <w:t xml:space="preserve"> </w:t>
      </w:r>
    </w:p>
    <w:p w:rsidR="003202FA" w:rsidRPr="00610FF6" w:rsidRDefault="003202FA" w:rsidP="003202FA">
      <w:pPr>
        <w:spacing w:after="120" w:line="264" w:lineRule="auto"/>
        <w:rPr>
          <w:rFonts w:ascii="Calibri" w:eastAsia="Times New Roman" w:hAnsi="Calibri"/>
          <w:sz w:val="22"/>
          <w:lang w:eastAsia="en-AU"/>
        </w:rPr>
      </w:pPr>
      <w:r w:rsidRPr="00610FF6">
        <w:rPr>
          <w:rFonts w:ascii="Calibri" w:eastAsia="Times New Roman" w:hAnsi="Calibri"/>
          <w:sz w:val="22"/>
          <w:lang w:val="en-US" w:eastAsia="en-AU"/>
        </w:rPr>
        <w:t xml:space="preserve">The project demonstrated </w:t>
      </w:r>
      <w:r>
        <w:rPr>
          <w:rFonts w:ascii="Calibri" w:eastAsia="Times New Roman" w:hAnsi="Calibri"/>
          <w:sz w:val="22"/>
          <w:lang w:val="en-US" w:eastAsia="en-AU"/>
        </w:rPr>
        <w:t xml:space="preserve">a number of </w:t>
      </w:r>
      <w:r w:rsidRPr="00610FF6">
        <w:rPr>
          <w:rFonts w:ascii="Calibri" w:eastAsia="Times New Roman" w:hAnsi="Calibri"/>
          <w:sz w:val="22"/>
          <w:lang w:val="en-US" w:eastAsia="en-AU"/>
        </w:rPr>
        <w:t>positive outcomes including:</w:t>
      </w:r>
    </w:p>
    <w:p w:rsidR="003202FA" w:rsidRPr="00610FF6" w:rsidRDefault="003202FA" w:rsidP="003202FA">
      <w:pPr>
        <w:numPr>
          <w:ilvl w:val="0"/>
          <w:numId w:val="35"/>
        </w:numPr>
        <w:spacing w:after="160" w:line="264" w:lineRule="auto"/>
        <w:ind w:left="1077" w:hanging="357"/>
        <w:rPr>
          <w:rFonts w:ascii="Calibri" w:eastAsia="Times New Roman" w:hAnsi="Calibri"/>
          <w:sz w:val="22"/>
          <w:lang w:eastAsia="en-AU"/>
        </w:rPr>
      </w:pPr>
      <w:r w:rsidRPr="00610FF6">
        <w:rPr>
          <w:rFonts w:ascii="Calibri" w:eastAsia="Times New Roman" w:hAnsi="Calibri"/>
          <w:sz w:val="22"/>
          <w:lang w:val="en-US" w:eastAsia="en-AU"/>
        </w:rPr>
        <w:t>Effective implementation of the clinical practice guideline and clinical pathway across two wards, resulting in significantly increased rates of mood screenin</w:t>
      </w:r>
      <w:r>
        <w:rPr>
          <w:rFonts w:ascii="Calibri" w:eastAsia="Times New Roman" w:hAnsi="Calibri"/>
          <w:sz w:val="22"/>
          <w:lang w:val="en-US" w:eastAsia="en-AU"/>
        </w:rPr>
        <w:t>g for stroke patients, from 30 percent to 87 percent</w:t>
      </w:r>
      <w:r w:rsidRPr="00610FF6">
        <w:rPr>
          <w:rFonts w:ascii="Calibri" w:eastAsia="Times New Roman" w:hAnsi="Calibri"/>
          <w:sz w:val="22"/>
          <w:lang w:val="en-US" w:eastAsia="en-AU"/>
        </w:rPr>
        <w:t xml:space="preserve"> of admissions, based on medical record audit.</w:t>
      </w:r>
    </w:p>
    <w:p w:rsidR="003202FA" w:rsidRPr="00610FF6" w:rsidRDefault="003202FA" w:rsidP="003202FA">
      <w:pPr>
        <w:numPr>
          <w:ilvl w:val="0"/>
          <w:numId w:val="35"/>
        </w:numPr>
        <w:spacing w:after="160" w:line="264" w:lineRule="auto"/>
        <w:ind w:left="1077" w:hanging="357"/>
        <w:rPr>
          <w:rFonts w:ascii="Calibri" w:eastAsia="Times New Roman" w:hAnsi="Calibri"/>
          <w:sz w:val="22"/>
          <w:lang w:eastAsia="en-AU"/>
        </w:rPr>
      </w:pPr>
      <w:r>
        <w:rPr>
          <w:rFonts w:ascii="Calibri" w:eastAsia="Times New Roman" w:hAnsi="Calibri"/>
          <w:sz w:val="22"/>
          <w:lang w:val="en-US" w:eastAsia="en-AU"/>
        </w:rPr>
        <w:lastRenderedPageBreak/>
        <w:t>50 percent</w:t>
      </w:r>
      <w:r w:rsidRPr="00610FF6">
        <w:rPr>
          <w:rFonts w:ascii="Calibri" w:eastAsia="Times New Roman" w:hAnsi="Calibri"/>
          <w:sz w:val="22"/>
          <w:lang w:val="en-US" w:eastAsia="en-AU"/>
        </w:rPr>
        <w:t xml:space="preserve"> increase in the number of referrals made to clinical psychology or psychiatry services for further assessment and treatment.</w:t>
      </w:r>
    </w:p>
    <w:p w:rsidR="003202FA" w:rsidRPr="00610FF6" w:rsidRDefault="003202FA" w:rsidP="003202FA">
      <w:pPr>
        <w:numPr>
          <w:ilvl w:val="0"/>
          <w:numId w:val="35"/>
        </w:numPr>
        <w:spacing w:after="160" w:line="264" w:lineRule="auto"/>
        <w:ind w:left="1077" w:hanging="357"/>
        <w:rPr>
          <w:rFonts w:ascii="Calibri" w:eastAsia="Times New Roman" w:hAnsi="Calibri"/>
          <w:sz w:val="22"/>
          <w:lang w:eastAsia="en-AU"/>
        </w:rPr>
      </w:pPr>
      <w:r>
        <w:rPr>
          <w:rFonts w:ascii="Calibri" w:eastAsia="Times New Roman" w:hAnsi="Calibri"/>
          <w:sz w:val="22"/>
          <w:lang w:val="en-US" w:eastAsia="en-AU"/>
        </w:rPr>
        <w:t>Improvement in staff knowledge</w:t>
      </w:r>
      <w:r w:rsidRPr="00610FF6">
        <w:rPr>
          <w:rFonts w:ascii="Calibri" w:eastAsia="Times New Roman" w:hAnsi="Calibri"/>
          <w:sz w:val="22"/>
          <w:lang w:val="en-US" w:eastAsia="en-AU"/>
        </w:rPr>
        <w:t xml:space="preserve">. </w:t>
      </w:r>
    </w:p>
    <w:p w:rsidR="003202FA" w:rsidRPr="00610FF6" w:rsidRDefault="003202FA" w:rsidP="003202FA">
      <w:pPr>
        <w:numPr>
          <w:ilvl w:val="0"/>
          <w:numId w:val="35"/>
        </w:numPr>
        <w:spacing w:after="160" w:line="264" w:lineRule="auto"/>
        <w:ind w:left="1077" w:hanging="357"/>
        <w:rPr>
          <w:rFonts w:ascii="Calibri" w:eastAsia="Times New Roman" w:hAnsi="Calibri"/>
          <w:sz w:val="22"/>
          <w:lang w:eastAsia="en-AU"/>
        </w:rPr>
      </w:pPr>
      <w:r w:rsidRPr="00610FF6">
        <w:rPr>
          <w:rFonts w:ascii="Calibri" w:eastAsia="Times New Roman" w:hAnsi="Calibri"/>
          <w:sz w:val="22"/>
          <w:lang w:val="en-US" w:eastAsia="en-AU"/>
        </w:rPr>
        <w:t>Increase in the number of staff members who could correctly identify the prevalence of p</w:t>
      </w:r>
      <w:r>
        <w:rPr>
          <w:rFonts w:ascii="Calibri" w:eastAsia="Times New Roman" w:hAnsi="Calibri"/>
          <w:sz w:val="22"/>
          <w:lang w:val="en-US" w:eastAsia="en-AU"/>
        </w:rPr>
        <w:t xml:space="preserve">ost stroke depression </w:t>
      </w:r>
      <w:r w:rsidRPr="00610FF6">
        <w:rPr>
          <w:rFonts w:ascii="Calibri" w:eastAsia="Times New Roman" w:hAnsi="Calibri"/>
          <w:sz w:val="22"/>
          <w:lang w:val="en-US" w:eastAsia="en-AU"/>
        </w:rPr>
        <w:t>(76</w:t>
      </w:r>
      <w:r>
        <w:rPr>
          <w:rFonts w:ascii="Calibri" w:eastAsia="Times New Roman" w:hAnsi="Calibri"/>
          <w:sz w:val="22"/>
          <w:lang w:val="en-US" w:eastAsia="en-AU"/>
        </w:rPr>
        <w:t xml:space="preserve"> percent to 93 percent</w:t>
      </w:r>
      <w:r w:rsidRPr="00610FF6">
        <w:rPr>
          <w:rFonts w:ascii="Calibri" w:eastAsia="Times New Roman" w:hAnsi="Calibri"/>
          <w:sz w:val="22"/>
          <w:lang w:val="en-US" w:eastAsia="en-AU"/>
        </w:rPr>
        <w:t>).</w:t>
      </w:r>
    </w:p>
    <w:p w:rsidR="003202FA" w:rsidRPr="00610FF6" w:rsidRDefault="003202FA" w:rsidP="003202FA">
      <w:pPr>
        <w:numPr>
          <w:ilvl w:val="0"/>
          <w:numId w:val="35"/>
        </w:numPr>
        <w:spacing w:after="160" w:line="264" w:lineRule="auto"/>
        <w:ind w:left="1077" w:hanging="357"/>
        <w:rPr>
          <w:rFonts w:ascii="Calibri" w:eastAsia="Times New Roman" w:hAnsi="Calibri"/>
          <w:sz w:val="22"/>
          <w:lang w:eastAsia="en-AU"/>
        </w:rPr>
      </w:pPr>
      <w:r>
        <w:rPr>
          <w:rFonts w:ascii="Calibri" w:eastAsia="Times New Roman" w:hAnsi="Calibri"/>
          <w:sz w:val="22"/>
          <w:lang w:val="en-US" w:eastAsia="en-AU"/>
        </w:rPr>
        <w:t>Significant increase (45 percent to 87 percent</w:t>
      </w:r>
      <w:r w:rsidRPr="00610FF6">
        <w:rPr>
          <w:rFonts w:ascii="Calibri" w:eastAsia="Times New Roman" w:hAnsi="Calibri"/>
          <w:sz w:val="22"/>
          <w:lang w:val="en-US" w:eastAsia="en-AU"/>
        </w:rPr>
        <w:t>) in patient reported screening.</w:t>
      </w:r>
    </w:p>
    <w:p w:rsidR="003202FA" w:rsidRPr="00610FF6" w:rsidRDefault="003202FA" w:rsidP="003202FA">
      <w:pPr>
        <w:spacing w:after="240" w:line="264" w:lineRule="auto"/>
        <w:rPr>
          <w:rFonts w:ascii="Calibri" w:eastAsia="Times New Roman" w:hAnsi="Calibri"/>
          <w:sz w:val="22"/>
          <w:lang w:eastAsia="en-AU"/>
        </w:rPr>
      </w:pPr>
      <w:r>
        <w:rPr>
          <w:rFonts w:ascii="Calibri" w:eastAsia="Times New Roman" w:hAnsi="Calibri"/>
          <w:sz w:val="22"/>
          <w:lang w:eastAsia="en-AU"/>
        </w:rPr>
        <w:t xml:space="preserve">This project has been adapted by the </w:t>
      </w:r>
      <w:r>
        <w:rPr>
          <w:rFonts w:ascii="Calibri" w:eastAsia="Times New Roman" w:hAnsi="Calibri"/>
          <w:sz w:val="22"/>
          <w:lang w:val="en-US" w:eastAsia="en-AU"/>
        </w:rPr>
        <w:t xml:space="preserve">Victorian </w:t>
      </w:r>
      <w:r w:rsidRPr="00610FF6">
        <w:rPr>
          <w:rFonts w:ascii="Calibri" w:eastAsia="Times New Roman" w:hAnsi="Calibri"/>
          <w:sz w:val="22"/>
          <w:lang w:val="en-US" w:eastAsia="en-AU"/>
        </w:rPr>
        <w:t>Stroke Clinical Network</w:t>
      </w:r>
      <w:r w:rsidRPr="00610FF6">
        <w:rPr>
          <w:rFonts w:ascii="Calibri" w:eastAsia="Times New Roman" w:hAnsi="Calibri"/>
          <w:sz w:val="22"/>
          <w:lang w:eastAsia="en-AU"/>
        </w:rPr>
        <w:t xml:space="preserve"> to develop the </w:t>
      </w:r>
      <w:r w:rsidRPr="00610FF6">
        <w:rPr>
          <w:rFonts w:ascii="Calibri" w:eastAsia="Times New Roman" w:hAnsi="Calibri"/>
          <w:i/>
          <w:iCs/>
          <w:sz w:val="22"/>
          <w:lang w:eastAsia="en-AU"/>
        </w:rPr>
        <w:t>‘Increasing Mood Screening in Stroke Rehabilitation’</w:t>
      </w:r>
      <w:r w:rsidRPr="00610FF6">
        <w:rPr>
          <w:rFonts w:ascii="Calibri" w:eastAsia="Times New Roman" w:hAnsi="Calibri"/>
          <w:sz w:val="22"/>
          <w:lang w:eastAsia="en-AU"/>
        </w:rPr>
        <w:t xml:space="preserve"> project. A change package and associated resources will be piloted at one inpatient rehabilitation service. The</w:t>
      </w:r>
      <w:r>
        <w:rPr>
          <w:rFonts w:ascii="Calibri" w:eastAsia="Times New Roman" w:hAnsi="Calibri"/>
          <w:sz w:val="22"/>
          <w:lang w:eastAsia="en-AU"/>
        </w:rPr>
        <w:t>se</w:t>
      </w:r>
      <w:r w:rsidRPr="00610FF6">
        <w:rPr>
          <w:rFonts w:ascii="Calibri" w:eastAsia="Times New Roman" w:hAnsi="Calibri"/>
          <w:sz w:val="22"/>
          <w:lang w:eastAsia="en-AU"/>
        </w:rPr>
        <w:t xml:space="preserve"> resources include</w:t>
      </w:r>
      <w:r>
        <w:rPr>
          <w:rFonts w:ascii="Calibri" w:eastAsia="Times New Roman" w:hAnsi="Calibri"/>
          <w:sz w:val="22"/>
          <w:lang w:eastAsia="en-AU"/>
        </w:rPr>
        <w:t xml:space="preserve"> a c</w:t>
      </w:r>
      <w:r w:rsidRPr="00610FF6">
        <w:rPr>
          <w:rFonts w:ascii="Calibri" w:eastAsia="Times New Roman" w:hAnsi="Calibri"/>
          <w:sz w:val="22"/>
          <w:lang w:eastAsia="en-AU"/>
        </w:rPr>
        <w:t>linical practice guideline</w:t>
      </w:r>
      <w:r>
        <w:rPr>
          <w:rFonts w:ascii="Calibri" w:eastAsia="Times New Roman" w:hAnsi="Calibri"/>
          <w:sz w:val="22"/>
          <w:lang w:eastAsia="en-AU"/>
        </w:rPr>
        <w:t>, a c</w:t>
      </w:r>
      <w:r w:rsidRPr="00610FF6">
        <w:rPr>
          <w:rFonts w:ascii="Calibri" w:eastAsia="Times New Roman" w:hAnsi="Calibri"/>
          <w:sz w:val="22"/>
          <w:lang w:eastAsia="en-AU"/>
        </w:rPr>
        <w:t>linical practice pathway</w:t>
      </w:r>
      <w:r>
        <w:rPr>
          <w:rFonts w:ascii="Calibri" w:eastAsia="Times New Roman" w:hAnsi="Calibri"/>
          <w:sz w:val="22"/>
          <w:lang w:eastAsia="en-AU"/>
        </w:rPr>
        <w:t>, p</w:t>
      </w:r>
      <w:r w:rsidRPr="00610FF6">
        <w:rPr>
          <w:rFonts w:ascii="Calibri" w:eastAsia="Times New Roman" w:hAnsi="Calibri"/>
          <w:sz w:val="22"/>
          <w:lang w:eastAsia="en-AU"/>
        </w:rPr>
        <w:t>romotional poster</w:t>
      </w:r>
      <w:r>
        <w:rPr>
          <w:rFonts w:ascii="Calibri" w:eastAsia="Times New Roman" w:hAnsi="Calibri"/>
          <w:sz w:val="22"/>
          <w:lang w:eastAsia="en-AU"/>
        </w:rPr>
        <w:t>s and a m</w:t>
      </w:r>
      <w:r w:rsidRPr="00610FF6">
        <w:rPr>
          <w:rFonts w:ascii="Calibri" w:eastAsia="Times New Roman" w:hAnsi="Calibri"/>
          <w:sz w:val="22"/>
          <w:lang w:eastAsia="en-AU"/>
        </w:rPr>
        <w:t>ood screening presentation</w:t>
      </w:r>
      <w:r>
        <w:rPr>
          <w:rFonts w:ascii="Calibri" w:eastAsia="Times New Roman" w:hAnsi="Calibri"/>
          <w:sz w:val="22"/>
          <w:lang w:eastAsia="en-AU"/>
        </w:rPr>
        <w:t xml:space="preserve">. </w:t>
      </w:r>
      <w:r w:rsidRPr="00610FF6">
        <w:rPr>
          <w:rFonts w:ascii="Calibri" w:eastAsia="Times New Roman" w:hAnsi="Calibri"/>
          <w:sz w:val="22"/>
          <w:lang w:eastAsia="en-AU"/>
        </w:rPr>
        <w:t xml:space="preserve">The inpatient rehabilitation service will be supported to use implementation science methodology to test and adapt each change concept to suit their context. </w:t>
      </w:r>
    </w:p>
    <w:p w:rsidR="00C841B5" w:rsidRPr="001B5E63" w:rsidRDefault="00E716E4" w:rsidP="008E2ED6">
      <w:pPr>
        <w:autoSpaceDE w:val="0"/>
        <w:autoSpaceDN w:val="0"/>
        <w:adjustRightInd w:val="0"/>
        <w:spacing w:after="160" w:line="264" w:lineRule="auto"/>
        <w:rPr>
          <w:rFonts w:ascii="Calibri" w:hAnsi="Calibri" w:cs="Arial"/>
          <w:bCs/>
          <w:i/>
          <w:szCs w:val="24"/>
        </w:rPr>
      </w:pPr>
      <w:r w:rsidRPr="001B5E63">
        <w:rPr>
          <w:rFonts w:ascii="Calibri" w:hAnsi="Calibri" w:cs="Arial"/>
          <w:bCs/>
          <w:i/>
          <w:szCs w:val="24"/>
        </w:rPr>
        <w:t>The Identification of Altered Mood After Stroke (IAMAS) project: improving mood screening rates in acute in-patients post stroke in the Hunter New England Local Health District</w:t>
      </w:r>
    </w:p>
    <w:p w:rsidR="00C841B5" w:rsidRPr="001B5E63" w:rsidRDefault="00403985" w:rsidP="00573D30">
      <w:pPr>
        <w:autoSpaceDE w:val="0"/>
        <w:autoSpaceDN w:val="0"/>
        <w:adjustRightInd w:val="0"/>
        <w:spacing w:after="160" w:line="264" w:lineRule="auto"/>
        <w:rPr>
          <w:rFonts w:ascii="Calibri" w:hAnsi="Calibri" w:cs="Arial"/>
          <w:sz w:val="22"/>
        </w:rPr>
      </w:pPr>
      <w:r w:rsidRPr="001B5E63">
        <w:rPr>
          <w:rFonts w:ascii="Calibri" w:hAnsi="Calibri" w:cs="Arial"/>
          <w:sz w:val="22"/>
        </w:rPr>
        <w:t xml:space="preserve">The aim of this project was to increase the proportion of inpatients with acute stroke </w:t>
      </w:r>
      <w:r w:rsidR="000D01AC" w:rsidRPr="001B5E63">
        <w:rPr>
          <w:rFonts w:ascii="Calibri" w:hAnsi="Calibri" w:cs="Arial"/>
          <w:sz w:val="22"/>
        </w:rPr>
        <w:t>that</w:t>
      </w:r>
      <w:r w:rsidRPr="001B5E63">
        <w:rPr>
          <w:rFonts w:ascii="Calibri" w:hAnsi="Calibri" w:cs="Arial"/>
          <w:sz w:val="22"/>
        </w:rPr>
        <w:t xml:space="preserve"> have mood assessed in Hunter New England Local Health District (HNELHD) hub hospitals.</w:t>
      </w:r>
      <w:r w:rsidR="00B83A53">
        <w:rPr>
          <w:rFonts w:ascii="Calibri" w:hAnsi="Calibri" w:cs="Arial"/>
          <w:sz w:val="22"/>
          <w:vertAlign w:val="superscript"/>
        </w:rPr>
        <w:t>20</w:t>
      </w:r>
      <w:r w:rsidRPr="001B5E63">
        <w:rPr>
          <w:rFonts w:ascii="Calibri" w:hAnsi="Calibri" w:cs="Arial"/>
          <w:sz w:val="22"/>
        </w:rPr>
        <w:t xml:space="preserve"> This study was prompted by results from the 2013 National Stroke Audit Acute Services report, which showed that only </w:t>
      </w:r>
      <w:r w:rsidR="00C05E47">
        <w:rPr>
          <w:rFonts w:ascii="Calibri" w:hAnsi="Calibri" w:cs="Arial"/>
          <w:sz w:val="22"/>
        </w:rPr>
        <w:t>7</w:t>
      </w:r>
      <w:r w:rsidRPr="001B5E63">
        <w:rPr>
          <w:rFonts w:ascii="Calibri" w:hAnsi="Calibri" w:cs="Arial"/>
          <w:sz w:val="22"/>
        </w:rPr>
        <w:t xml:space="preserve"> </w:t>
      </w:r>
      <w:r w:rsidR="00D03332" w:rsidRPr="001B5E63">
        <w:rPr>
          <w:rFonts w:ascii="Calibri" w:hAnsi="Calibri" w:cs="Arial"/>
          <w:sz w:val="22"/>
        </w:rPr>
        <w:t>percent of</w:t>
      </w:r>
      <w:r w:rsidR="00745A23" w:rsidRPr="001B5E63">
        <w:rPr>
          <w:rFonts w:ascii="Calibri" w:hAnsi="Calibri" w:cs="Arial"/>
          <w:sz w:val="22"/>
        </w:rPr>
        <w:t xml:space="preserve"> </w:t>
      </w:r>
      <w:r w:rsidRPr="001B5E63">
        <w:rPr>
          <w:rFonts w:ascii="Calibri" w:hAnsi="Calibri" w:cs="Arial"/>
          <w:sz w:val="22"/>
        </w:rPr>
        <w:t xml:space="preserve">stroke </w:t>
      </w:r>
      <w:r w:rsidR="00745A23" w:rsidRPr="001B5E63">
        <w:rPr>
          <w:rFonts w:ascii="Calibri" w:hAnsi="Calibri" w:cs="Arial"/>
          <w:sz w:val="22"/>
        </w:rPr>
        <w:t xml:space="preserve">patients </w:t>
      </w:r>
      <w:r w:rsidRPr="001B5E63">
        <w:rPr>
          <w:rFonts w:ascii="Calibri" w:hAnsi="Calibri" w:cs="Arial"/>
          <w:sz w:val="22"/>
        </w:rPr>
        <w:t xml:space="preserve">in HNELHD hospitals </w:t>
      </w:r>
      <w:r w:rsidR="00745A23" w:rsidRPr="001B5E63">
        <w:rPr>
          <w:rFonts w:ascii="Calibri" w:hAnsi="Calibri" w:cs="Arial"/>
          <w:sz w:val="22"/>
        </w:rPr>
        <w:t xml:space="preserve">had </w:t>
      </w:r>
      <w:r w:rsidRPr="001B5E63">
        <w:rPr>
          <w:rFonts w:ascii="Calibri" w:hAnsi="Calibri" w:cs="Arial"/>
          <w:sz w:val="22"/>
        </w:rPr>
        <w:t xml:space="preserve">their </w:t>
      </w:r>
      <w:r w:rsidR="00745A23" w:rsidRPr="001B5E63">
        <w:rPr>
          <w:rFonts w:ascii="Calibri" w:hAnsi="Calibri" w:cs="Arial"/>
          <w:sz w:val="22"/>
        </w:rPr>
        <w:t xml:space="preserve">mood assessed. </w:t>
      </w:r>
    </w:p>
    <w:p w:rsidR="007820A4" w:rsidRPr="001B5E63" w:rsidRDefault="00033196" w:rsidP="00573D30">
      <w:pPr>
        <w:autoSpaceDE w:val="0"/>
        <w:autoSpaceDN w:val="0"/>
        <w:adjustRightInd w:val="0"/>
        <w:spacing w:after="160" w:line="264" w:lineRule="auto"/>
        <w:rPr>
          <w:rFonts w:ascii="Calibri" w:hAnsi="Calibri" w:cs="Arial"/>
          <w:sz w:val="22"/>
        </w:rPr>
      </w:pPr>
      <w:r w:rsidRPr="001B5E63">
        <w:rPr>
          <w:rFonts w:ascii="Calibri" w:hAnsi="Calibri" w:cs="Arial"/>
          <w:sz w:val="22"/>
        </w:rPr>
        <w:t xml:space="preserve">A protocol </w:t>
      </w:r>
      <w:r w:rsidR="00213AC1" w:rsidRPr="001B5E63">
        <w:rPr>
          <w:rFonts w:ascii="Calibri" w:hAnsi="Calibri" w:cs="Arial"/>
          <w:sz w:val="22"/>
        </w:rPr>
        <w:t>was developed for mood screening of patients a</w:t>
      </w:r>
      <w:r w:rsidR="00E4012F">
        <w:rPr>
          <w:rFonts w:ascii="Calibri" w:hAnsi="Calibri" w:cs="Arial"/>
          <w:sz w:val="22"/>
        </w:rPr>
        <w:t>t least 5 days after admission.</w:t>
      </w:r>
      <w:r w:rsidR="00B83A53">
        <w:rPr>
          <w:rFonts w:ascii="Calibri" w:hAnsi="Calibri" w:cs="Arial"/>
          <w:sz w:val="22"/>
          <w:vertAlign w:val="superscript"/>
        </w:rPr>
        <w:t>20</w:t>
      </w:r>
      <w:r w:rsidR="00E4012F">
        <w:rPr>
          <w:rFonts w:ascii="Calibri" w:hAnsi="Calibri" w:cs="Arial"/>
          <w:sz w:val="22"/>
        </w:rPr>
        <w:t xml:space="preserve"> </w:t>
      </w:r>
      <w:r w:rsidR="00213AC1" w:rsidRPr="001B5E63">
        <w:rPr>
          <w:rFonts w:ascii="Calibri" w:hAnsi="Calibri" w:cs="Arial"/>
          <w:sz w:val="22"/>
        </w:rPr>
        <w:t>For patients without communication and/or cognitive problems, the HADS-A instrument was used, while for patients</w:t>
      </w:r>
      <w:r w:rsidR="007820A4" w:rsidRPr="001B5E63">
        <w:rPr>
          <w:rFonts w:ascii="Calibri" w:hAnsi="Calibri" w:cs="Arial"/>
          <w:sz w:val="22"/>
        </w:rPr>
        <w:t xml:space="preserve"> with these issues, the BOA and</w:t>
      </w:r>
      <w:r w:rsidR="007820A4" w:rsidRPr="001B5E63">
        <w:rPr>
          <w:rFonts w:ascii="Calibri" w:hAnsi="Calibri" w:cs="Arial"/>
          <w:iCs/>
          <w:sz w:val="22"/>
        </w:rPr>
        <w:t xml:space="preserve"> SADQ-10 observational tools were administered.</w:t>
      </w:r>
      <w:r w:rsidR="00B83A53">
        <w:rPr>
          <w:rFonts w:ascii="Calibri" w:hAnsi="Calibri" w:cs="Arial"/>
          <w:sz w:val="22"/>
          <w:vertAlign w:val="superscript"/>
        </w:rPr>
        <w:t>20</w:t>
      </w:r>
      <w:r w:rsidR="007820A4" w:rsidRPr="001B5E63">
        <w:rPr>
          <w:rFonts w:ascii="Calibri" w:hAnsi="Calibri" w:cs="Arial"/>
          <w:sz w:val="22"/>
        </w:rPr>
        <w:t xml:space="preserve">   </w:t>
      </w:r>
    </w:p>
    <w:p w:rsidR="00745A23" w:rsidRPr="001B5E63" w:rsidRDefault="00033196" w:rsidP="00573D30">
      <w:pPr>
        <w:autoSpaceDE w:val="0"/>
        <w:autoSpaceDN w:val="0"/>
        <w:adjustRightInd w:val="0"/>
        <w:spacing w:after="160" w:line="264" w:lineRule="auto"/>
        <w:rPr>
          <w:rFonts w:ascii="Calibri" w:hAnsi="Calibri" w:cs="Arial"/>
          <w:sz w:val="22"/>
        </w:rPr>
      </w:pPr>
      <w:r w:rsidRPr="001B5E63">
        <w:rPr>
          <w:rFonts w:ascii="Calibri" w:hAnsi="Calibri" w:cs="Arial"/>
          <w:sz w:val="22"/>
        </w:rPr>
        <w:t>The intervention</w:t>
      </w:r>
      <w:r w:rsidR="007820A4" w:rsidRPr="001B5E63">
        <w:rPr>
          <w:rFonts w:ascii="Calibri" w:hAnsi="Calibri" w:cs="Arial"/>
          <w:sz w:val="22"/>
        </w:rPr>
        <w:t>, which included staff training, area-wide standardised components and localised implementation strategies, commenced in eight HNELHD hub hospitals in July 2014.</w:t>
      </w:r>
      <w:r w:rsidR="00B83A53">
        <w:rPr>
          <w:rFonts w:ascii="Calibri" w:hAnsi="Calibri" w:cs="Arial"/>
          <w:sz w:val="22"/>
          <w:vertAlign w:val="superscript"/>
        </w:rPr>
        <w:t>20</w:t>
      </w:r>
      <w:r w:rsidR="007820A4" w:rsidRPr="001B5E63">
        <w:rPr>
          <w:rFonts w:ascii="Calibri" w:hAnsi="Calibri" w:cs="Arial"/>
          <w:sz w:val="22"/>
        </w:rPr>
        <w:t xml:space="preserve"> An evaluation of the intervention was undertaken using pre and post-implementation audits. </w:t>
      </w:r>
      <w:r w:rsidRPr="001B5E63">
        <w:rPr>
          <w:rFonts w:ascii="Calibri" w:hAnsi="Calibri" w:cs="Arial"/>
          <w:sz w:val="22"/>
        </w:rPr>
        <w:t>The number of patients assessed relative to those admitted was recorded.</w:t>
      </w:r>
    </w:p>
    <w:p w:rsidR="00033196" w:rsidRPr="001B5E63" w:rsidRDefault="007820A4" w:rsidP="003202FA">
      <w:pPr>
        <w:autoSpaceDE w:val="0"/>
        <w:autoSpaceDN w:val="0"/>
        <w:adjustRightInd w:val="0"/>
        <w:spacing w:after="240" w:line="264" w:lineRule="auto"/>
        <w:rPr>
          <w:rFonts w:ascii="Calibri" w:hAnsi="Calibri" w:cs="Arial"/>
          <w:sz w:val="22"/>
        </w:rPr>
      </w:pPr>
      <w:r w:rsidRPr="001B5E63">
        <w:rPr>
          <w:rFonts w:ascii="Calibri" w:hAnsi="Calibri" w:cs="Arial"/>
          <w:sz w:val="22"/>
        </w:rPr>
        <w:t xml:space="preserve">The proportion of admitted patients that received mood assessment was shown to increase from </w:t>
      </w:r>
      <w:r w:rsidR="00FC5D3B">
        <w:rPr>
          <w:rFonts w:ascii="Calibri" w:hAnsi="Calibri" w:cs="Arial"/>
          <w:sz w:val="22"/>
        </w:rPr>
        <w:t>8</w:t>
      </w:r>
      <w:r w:rsidRPr="001B5E63">
        <w:rPr>
          <w:rFonts w:ascii="Calibri" w:hAnsi="Calibri" w:cs="Arial"/>
          <w:sz w:val="22"/>
        </w:rPr>
        <w:t xml:space="preserve"> percent </w:t>
      </w:r>
      <w:r w:rsidR="00304993" w:rsidRPr="001B5E63">
        <w:rPr>
          <w:rFonts w:ascii="Calibri" w:hAnsi="Calibri" w:cs="Arial"/>
          <w:sz w:val="22"/>
        </w:rPr>
        <w:t xml:space="preserve">before the intervention, </w:t>
      </w:r>
      <w:r w:rsidRPr="001B5E63">
        <w:rPr>
          <w:rFonts w:ascii="Calibri" w:hAnsi="Calibri" w:cs="Arial"/>
          <w:sz w:val="22"/>
        </w:rPr>
        <w:t>to 2</w:t>
      </w:r>
      <w:r w:rsidR="00304993" w:rsidRPr="001B5E63">
        <w:rPr>
          <w:rFonts w:ascii="Calibri" w:hAnsi="Calibri" w:cs="Arial"/>
          <w:sz w:val="22"/>
        </w:rPr>
        <w:t xml:space="preserve">0 percent </w:t>
      </w:r>
      <w:r w:rsidR="00033196" w:rsidRPr="001B5E63">
        <w:rPr>
          <w:rFonts w:ascii="Calibri" w:hAnsi="Calibri" w:cs="Arial"/>
          <w:sz w:val="22"/>
        </w:rPr>
        <w:t>post-implement</w:t>
      </w:r>
      <w:r w:rsidR="00304993" w:rsidRPr="001B5E63">
        <w:rPr>
          <w:rFonts w:ascii="Calibri" w:hAnsi="Calibri" w:cs="Arial"/>
          <w:sz w:val="22"/>
        </w:rPr>
        <w:t>ation</w:t>
      </w:r>
      <w:r w:rsidR="00033196" w:rsidRPr="001B5E63">
        <w:rPr>
          <w:rFonts w:ascii="Calibri" w:hAnsi="Calibri" w:cs="Arial"/>
          <w:sz w:val="22"/>
        </w:rPr>
        <w:t>.</w:t>
      </w:r>
      <w:r w:rsidR="00B83A53">
        <w:rPr>
          <w:rFonts w:ascii="Calibri" w:hAnsi="Calibri" w:cs="Arial"/>
          <w:sz w:val="22"/>
          <w:vertAlign w:val="superscript"/>
        </w:rPr>
        <w:t>20</w:t>
      </w:r>
      <w:r w:rsidR="00B4753F" w:rsidRPr="001B5E63">
        <w:rPr>
          <w:rFonts w:ascii="Calibri" w:hAnsi="Calibri" w:cs="Arial"/>
          <w:sz w:val="22"/>
        </w:rPr>
        <w:t xml:space="preserve"> </w:t>
      </w:r>
      <w:r w:rsidR="00304993" w:rsidRPr="001B5E63">
        <w:rPr>
          <w:rFonts w:ascii="Calibri" w:hAnsi="Calibri" w:cs="Arial"/>
          <w:sz w:val="22"/>
        </w:rPr>
        <w:t xml:space="preserve">Approximately 50 percent </w:t>
      </w:r>
      <w:r w:rsidR="00B4753F" w:rsidRPr="001B5E63">
        <w:rPr>
          <w:rFonts w:ascii="Calibri" w:hAnsi="Calibri" w:cs="Arial"/>
          <w:sz w:val="22"/>
        </w:rPr>
        <w:t>of patients w</w:t>
      </w:r>
      <w:r w:rsidR="00304993" w:rsidRPr="001B5E63">
        <w:rPr>
          <w:rFonts w:ascii="Calibri" w:hAnsi="Calibri" w:cs="Arial"/>
          <w:sz w:val="22"/>
        </w:rPr>
        <w:t xml:space="preserve">ere discharged before </w:t>
      </w:r>
      <w:r w:rsidR="00B4753F" w:rsidRPr="001B5E63">
        <w:rPr>
          <w:rFonts w:ascii="Calibri" w:hAnsi="Calibri" w:cs="Arial"/>
          <w:sz w:val="22"/>
        </w:rPr>
        <w:t>Day 5 of admission</w:t>
      </w:r>
      <w:r w:rsidR="00C31515">
        <w:rPr>
          <w:rFonts w:ascii="Calibri" w:hAnsi="Calibri" w:cs="Arial"/>
          <w:sz w:val="22"/>
        </w:rPr>
        <w:t xml:space="preserve">, precluding them from undergoing mood assessment. </w:t>
      </w:r>
      <w:r w:rsidR="00FD2026" w:rsidRPr="001B5E63">
        <w:rPr>
          <w:rFonts w:ascii="Calibri" w:hAnsi="Calibri" w:cs="Arial"/>
          <w:sz w:val="22"/>
        </w:rPr>
        <w:t xml:space="preserve">Importantly, the impact of this intervention was </w:t>
      </w:r>
      <w:r w:rsidR="00304993" w:rsidRPr="001B5E63">
        <w:rPr>
          <w:rFonts w:ascii="Calibri" w:hAnsi="Calibri" w:cs="Arial"/>
          <w:sz w:val="22"/>
        </w:rPr>
        <w:t>sustained, with results from the 2015 National Stroke Audit Acute Services report showing that 26 percent</w:t>
      </w:r>
      <w:r w:rsidR="00B4753F" w:rsidRPr="001B5E63">
        <w:rPr>
          <w:rFonts w:ascii="Calibri" w:hAnsi="Calibri" w:cs="Arial"/>
          <w:sz w:val="22"/>
        </w:rPr>
        <w:t xml:space="preserve"> of patients within </w:t>
      </w:r>
      <w:r w:rsidR="00FD2026" w:rsidRPr="001B5E63">
        <w:rPr>
          <w:rFonts w:ascii="Calibri" w:hAnsi="Calibri" w:cs="Arial"/>
          <w:sz w:val="22"/>
        </w:rPr>
        <w:t xml:space="preserve">the </w:t>
      </w:r>
      <w:r w:rsidR="00CB3EF4">
        <w:rPr>
          <w:rFonts w:ascii="Calibri" w:hAnsi="Calibri" w:cs="Arial"/>
          <w:sz w:val="22"/>
        </w:rPr>
        <w:t>HNELHD had their mood assessed, an increase of 19 percent on the 2013 Audit results.</w:t>
      </w:r>
      <w:r w:rsidR="0048654E" w:rsidRPr="001B5E63">
        <w:rPr>
          <w:rFonts w:ascii="Calibri" w:hAnsi="Calibri" w:cs="Arial"/>
          <w:sz w:val="22"/>
        </w:rPr>
        <w:t xml:space="preserve"> </w:t>
      </w:r>
      <w:r w:rsidR="00033196" w:rsidRPr="001B5E63">
        <w:rPr>
          <w:rFonts w:ascii="Calibri" w:hAnsi="Calibri" w:cs="Arial"/>
          <w:sz w:val="22"/>
        </w:rPr>
        <w:t xml:space="preserve"> </w:t>
      </w:r>
      <w:r w:rsidR="00573D30" w:rsidRPr="001B5E63">
        <w:rPr>
          <w:rFonts w:ascii="Calibri" w:hAnsi="Calibri" w:cs="Arial"/>
          <w:sz w:val="22"/>
        </w:rPr>
        <w:t xml:space="preserve"> </w:t>
      </w:r>
    </w:p>
    <w:p w:rsidR="005E13F1" w:rsidRPr="000400E0" w:rsidRDefault="005E13F1" w:rsidP="003257D0">
      <w:pPr>
        <w:autoSpaceDE w:val="0"/>
        <w:autoSpaceDN w:val="0"/>
        <w:adjustRightInd w:val="0"/>
        <w:spacing w:after="120" w:line="264" w:lineRule="auto"/>
        <w:rPr>
          <w:rFonts w:ascii="Calibri" w:hAnsi="Calibri" w:cs="Arial"/>
          <w:i/>
          <w:szCs w:val="24"/>
        </w:rPr>
      </w:pPr>
      <w:r w:rsidRPr="000400E0">
        <w:rPr>
          <w:rFonts w:ascii="Calibri" w:hAnsi="Calibri" w:cs="Arial"/>
          <w:i/>
          <w:iCs/>
          <w:szCs w:val="24"/>
        </w:rPr>
        <w:t>Stroke Foundation’s Stroke Outreach Program (StOP)</w:t>
      </w:r>
    </w:p>
    <w:p w:rsidR="005E13F1" w:rsidRPr="000400E0" w:rsidRDefault="005E13F1" w:rsidP="009A096C">
      <w:pPr>
        <w:autoSpaceDE w:val="0"/>
        <w:autoSpaceDN w:val="0"/>
        <w:adjustRightInd w:val="0"/>
        <w:spacing w:after="160" w:line="264" w:lineRule="auto"/>
        <w:rPr>
          <w:rFonts w:ascii="Calibri" w:hAnsi="Calibri" w:cs="Arial"/>
          <w:sz w:val="22"/>
        </w:rPr>
      </w:pPr>
      <w:r w:rsidRPr="000400E0">
        <w:rPr>
          <w:rFonts w:ascii="Calibri" w:hAnsi="Calibri" w:cs="Arial"/>
          <w:sz w:val="22"/>
        </w:rPr>
        <w:t xml:space="preserve">Stroke Foundation’s StOP Program, which is currently being delivered in Tasmania, provides planned, individualised and coordinated education at a key point in </w:t>
      </w:r>
      <w:r w:rsidR="00C31515">
        <w:rPr>
          <w:rFonts w:ascii="Calibri" w:hAnsi="Calibri" w:cs="Arial"/>
          <w:sz w:val="22"/>
        </w:rPr>
        <w:t>an individual’s</w:t>
      </w:r>
      <w:r w:rsidRPr="000400E0">
        <w:rPr>
          <w:rFonts w:ascii="Calibri" w:hAnsi="Calibri" w:cs="Arial"/>
          <w:sz w:val="22"/>
        </w:rPr>
        <w:t xml:space="preserve"> stroke journey. It targets stroke survivors </w:t>
      </w:r>
      <w:r w:rsidR="00621B78">
        <w:rPr>
          <w:rFonts w:ascii="Calibri" w:hAnsi="Calibri" w:cs="Arial"/>
          <w:sz w:val="22"/>
        </w:rPr>
        <w:t xml:space="preserve">post-discharge from hospital, </w:t>
      </w:r>
      <w:r w:rsidRPr="000400E0">
        <w:rPr>
          <w:rFonts w:ascii="Calibri" w:hAnsi="Calibri" w:cs="Arial"/>
          <w:sz w:val="22"/>
        </w:rPr>
        <w:t xml:space="preserve">when they are highly motivated to act but </w:t>
      </w:r>
      <w:r w:rsidR="00621B78">
        <w:rPr>
          <w:rFonts w:ascii="Calibri" w:hAnsi="Calibri" w:cs="Arial"/>
          <w:sz w:val="22"/>
        </w:rPr>
        <w:t xml:space="preserve">often lack </w:t>
      </w:r>
      <w:r w:rsidRPr="000400E0">
        <w:rPr>
          <w:rFonts w:ascii="Calibri" w:hAnsi="Calibri" w:cs="Arial"/>
          <w:sz w:val="22"/>
        </w:rPr>
        <w:t>the knowledge and skills needed to effectively reduce their risk of subsequent stroke and live well. It</w:t>
      </w:r>
      <w:r w:rsidR="00391D23" w:rsidRPr="000400E0">
        <w:rPr>
          <w:rFonts w:ascii="Calibri" w:hAnsi="Calibri" w:cs="Arial"/>
          <w:sz w:val="22"/>
        </w:rPr>
        <w:t xml:space="preserve"> provides mood </w:t>
      </w:r>
      <w:r w:rsidR="00306B8F" w:rsidRPr="000400E0">
        <w:rPr>
          <w:rFonts w:ascii="Calibri" w:hAnsi="Calibri" w:cs="Arial"/>
          <w:sz w:val="22"/>
        </w:rPr>
        <w:t xml:space="preserve">screening, and </w:t>
      </w:r>
      <w:r w:rsidRPr="000400E0">
        <w:rPr>
          <w:rFonts w:ascii="Calibri" w:hAnsi="Calibri" w:cs="Arial"/>
          <w:sz w:val="22"/>
        </w:rPr>
        <w:t>promotes attendance at outpatient appo</w:t>
      </w:r>
      <w:r w:rsidR="00306B8F" w:rsidRPr="000400E0">
        <w:rPr>
          <w:rFonts w:ascii="Calibri" w:hAnsi="Calibri" w:cs="Arial"/>
          <w:sz w:val="22"/>
        </w:rPr>
        <w:t xml:space="preserve">intments and </w:t>
      </w:r>
      <w:r w:rsidRPr="000400E0">
        <w:rPr>
          <w:rFonts w:ascii="Calibri" w:hAnsi="Calibri" w:cs="Arial"/>
          <w:sz w:val="22"/>
        </w:rPr>
        <w:t>connections with primary care</w:t>
      </w:r>
      <w:r w:rsidR="00C31515">
        <w:rPr>
          <w:rFonts w:ascii="Calibri" w:hAnsi="Calibri" w:cs="Arial"/>
          <w:sz w:val="22"/>
        </w:rPr>
        <w:t>,</w:t>
      </w:r>
      <w:r w:rsidRPr="000400E0">
        <w:rPr>
          <w:rFonts w:ascii="Calibri" w:hAnsi="Calibri" w:cs="Arial"/>
          <w:sz w:val="22"/>
        </w:rPr>
        <w:t xml:space="preserve"> to ensure ongoing medical management.</w:t>
      </w:r>
    </w:p>
    <w:p w:rsidR="001E0438" w:rsidRDefault="001E0438" w:rsidP="009A096C">
      <w:pPr>
        <w:autoSpaceDE w:val="0"/>
        <w:autoSpaceDN w:val="0"/>
        <w:adjustRightInd w:val="0"/>
        <w:spacing w:after="160" w:line="264" w:lineRule="auto"/>
        <w:rPr>
          <w:rFonts w:ascii="Calibri" w:hAnsi="Calibri" w:cs="Arial"/>
          <w:sz w:val="22"/>
        </w:rPr>
      </w:pPr>
    </w:p>
    <w:p w:rsidR="005E13F1" w:rsidRPr="000400E0" w:rsidRDefault="005E13F1" w:rsidP="009A096C">
      <w:pPr>
        <w:autoSpaceDE w:val="0"/>
        <w:autoSpaceDN w:val="0"/>
        <w:adjustRightInd w:val="0"/>
        <w:spacing w:after="160" w:line="264" w:lineRule="auto"/>
        <w:rPr>
          <w:rFonts w:ascii="Calibri" w:hAnsi="Calibri" w:cs="Arial"/>
          <w:sz w:val="22"/>
        </w:rPr>
      </w:pPr>
      <w:r w:rsidRPr="000400E0">
        <w:rPr>
          <w:rFonts w:ascii="Calibri" w:hAnsi="Calibri" w:cs="Arial"/>
          <w:sz w:val="22"/>
        </w:rPr>
        <w:lastRenderedPageBreak/>
        <w:t>StOP has two key components:</w:t>
      </w:r>
    </w:p>
    <w:p w:rsidR="005E13F1" w:rsidRPr="000400E0" w:rsidRDefault="005E13F1" w:rsidP="009A096C">
      <w:pPr>
        <w:numPr>
          <w:ilvl w:val="0"/>
          <w:numId w:val="15"/>
        </w:numPr>
        <w:autoSpaceDE w:val="0"/>
        <w:autoSpaceDN w:val="0"/>
        <w:adjustRightInd w:val="0"/>
        <w:spacing w:after="160" w:line="264" w:lineRule="auto"/>
        <w:rPr>
          <w:rFonts w:ascii="Calibri" w:hAnsi="Calibri" w:cs="Arial"/>
          <w:sz w:val="22"/>
        </w:rPr>
      </w:pPr>
      <w:r w:rsidRPr="000400E0">
        <w:rPr>
          <w:rFonts w:ascii="Calibri" w:hAnsi="Calibri" w:cs="Arial"/>
          <w:sz w:val="22"/>
        </w:rPr>
        <w:t>Education and support for hospital clinicians</w:t>
      </w:r>
    </w:p>
    <w:p w:rsidR="005E13F1" w:rsidRPr="000400E0" w:rsidRDefault="005E13F1" w:rsidP="009A096C">
      <w:pPr>
        <w:autoSpaceDE w:val="0"/>
        <w:autoSpaceDN w:val="0"/>
        <w:adjustRightInd w:val="0"/>
        <w:spacing w:after="160" w:line="264" w:lineRule="auto"/>
        <w:rPr>
          <w:rFonts w:ascii="Calibri" w:hAnsi="Calibri" w:cs="Arial"/>
          <w:sz w:val="22"/>
        </w:rPr>
      </w:pPr>
      <w:r w:rsidRPr="000400E0">
        <w:rPr>
          <w:rFonts w:ascii="Calibri" w:hAnsi="Calibri" w:cs="Arial"/>
          <w:sz w:val="22"/>
        </w:rPr>
        <w:t>This support enables health professionals to deliver targeted secondary prevention education and recovery planning – inclu</w:t>
      </w:r>
      <w:r w:rsidR="001B2E4C" w:rsidRPr="000400E0">
        <w:rPr>
          <w:rFonts w:ascii="Calibri" w:hAnsi="Calibri" w:cs="Arial"/>
          <w:sz w:val="22"/>
        </w:rPr>
        <w:t>ding advice on mood disorders</w:t>
      </w:r>
      <w:r w:rsidRPr="000400E0">
        <w:rPr>
          <w:rFonts w:ascii="Calibri" w:hAnsi="Calibri" w:cs="Arial"/>
          <w:sz w:val="22"/>
        </w:rPr>
        <w:t xml:space="preserve"> </w:t>
      </w:r>
      <w:r w:rsidR="001B2E4C" w:rsidRPr="000400E0">
        <w:rPr>
          <w:rFonts w:ascii="Calibri" w:hAnsi="Calibri" w:cs="Arial"/>
          <w:sz w:val="22"/>
        </w:rPr>
        <w:t>–</w:t>
      </w:r>
      <w:r w:rsidRPr="000400E0">
        <w:rPr>
          <w:rFonts w:ascii="Calibri" w:hAnsi="Calibri" w:cs="Arial"/>
          <w:sz w:val="22"/>
        </w:rPr>
        <w:t xml:space="preserve"> for every patient with stroke, every time.</w:t>
      </w:r>
    </w:p>
    <w:p w:rsidR="005E13F1" w:rsidRPr="000400E0" w:rsidRDefault="005E13F1" w:rsidP="009A096C">
      <w:pPr>
        <w:numPr>
          <w:ilvl w:val="0"/>
          <w:numId w:val="15"/>
        </w:numPr>
        <w:autoSpaceDE w:val="0"/>
        <w:autoSpaceDN w:val="0"/>
        <w:adjustRightInd w:val="0"/>
        <w:spacing w:after="160" w:line="264" w:lineRule="auto"/>
        <w:rPr>
          <w:rFonts w:ascii="Calibri" w:hAnsi="Calibri" w:cs="Arial"/>
          <w:sz w:val="22"/>
        </w:rPr>
      </w:pPr>
      <w:r w:rsidRPr="000400E0">
        <w:rPr>
          <w:rFonts w:ascii="Calibri" w:hAnsi="Calibri" w:cs="Arial"/>
          <w:sz w:val="22"/>
        </w:rPr>
        <w:t>Contact with the stroke survivor from a Stroke Foundation health professional within 21 days of discharge</w:t>
      </w:r>
      <w:r w:rsidR="00CF667C">
        <w:rPr>
          <w:rFonts w:ascii="Calibri" w:hAnsi="Calibri" w:cs="Arial"/>
          <w:sz w:val="22"/>
        </w:rPr>
        <w:t xml:space="preserve"> from hospital.</w:t>
      </w:r>
    </w:p>
    <w:p w:rsidR="00BF65B4" w:rsidRPr="000400E0" w:rsidRDefault="00BF65B4" w:rsidP="009A096C">
      <w:pPr>
        <w:autoSpaceDE w:val="0"/>
        <w:autoSpaceDN w:val="0"/>
        <w:adjustRightInd w:val="0"/>
        <w:spacing w:after="160" w:line="264" w:lineRule="auto"/>
        <w:rPr>
          <w:rFonts w:ascii="Calibri" w:hAnsi="Calibri" w:cs="Arial"/>
          <w:sz w:val="22"/>
        </w:rPr>
      </w:pPr>
      <w:r w:rsidRPr="000400E0">
        <w:rPr>
          <w:rFonts w:ascii="Calibri" w:hAnsi="Calibri" w:cs="Arial"/>
          <w:sz w:val="22"/>
        </w:rPr>
        <w:t>StOP will increase the number of stroke survivors that are screened for risk and vulnerability, including mood disorders, and provide connections to appropriate services.</w:t>
      </w:r>
    </w:p>
    <w:p w:rsidR="005E13F1" w:rsidRPr="000400E0" w:rsidRDefault="005E13F1" w:rsidP="009A096C">
      <w:pPr>
        <w:autoSpaceDE w:val="0"/>
        <w:autoSpaceDN w:val="0"/>
        <w:adjustRightInd w:val="0"/>
        <w:spacing w:after="160" w:line="264" w:lineRule="auto"/>
        <w:rPr>
          <w:rFonts w:ascii="Calibri" w:hAnsi="Calibri" w:cs="Arial"/>
          <w:sz w:val="22"/>
        </w:rPr>
      </w:pPr>
      <w:r w:rsidRPr="000400E0">
        <w:rPr>
          <w:rFonts w:ascii="Calibri" w:hAnsi="Calibri" w:cs="Arial"/>
          <w:sz w:val="22"/>
        </w:rPr>
        <w:t>A similar Stroke Foundation program has been running in Queensland since 2011, and has delivered excellent results for stroke survivors in that state. The StrokeConnect Follow-up Service provides an independent, specialist health professional to support stroke survivors following their discharge from hospital. This ensures all stroke survivors, their families and carers are connected with, and supported to access the information, resources and services they need to prevent recurrent st</w:t>
      </w:r>
      <w:r w:rsidR="009A096C" w:rsidRPr="000400E0">
        <w:rPr>
          <w:rFonts w:ascii="Calibri" w:hAnsi="Calibri" w:cs="Arial"/>
          <w:sz w:val="22"/>
        </w:rPr>
        <w:t xml:space="preserve">roke and manage their recovery. </w:t>
      </w:r>
      <w:r w:rsidRPr="000400E0">
        <w:rPr>
          <w:rFonts w:ascii="Calibri" w:hAnsi="Calibri" w:cs="Arial"/>
          <w:sz w:val="22"/>
        </w:rPr>
        <w:t>A recent evaluation of the program showed</w:t>
      </w:r>
      <w:r w:rsidR="009E7754">
        <w:rPr>
          <w:rFonts w:ascii="Calibri" w:hAnsi="Calibri" w:cs="Arial"/>
          <w:sz w:val="22"/>
          <w:vertAlign w:val="superscript"/>
        </w:rPr>
        <w:t>21</w:t>
      </w:r>
      <w:r w:rsidRPr="000400E0">
        <w:rPr>
          <w:rFonts w:ascii="Calibri" w:hAnsi="Calibri" w:cs="Arial"/>
          <w:sz w:val="22"/>
        </w:rPr>
        <w:t>:</w:t>
      </w:r>
      <w:r w:rsidR="00F22281" w:rsidRPr="00F22281">
        <w:rPr>
          <w:rFonts w:ascii="Calibri" w:hAnsi="Calibri" w:cs="Arial"/>
          <w:sz w:val="22"/>
          <w:vertAlign w:val="superscript"/>
        </w:rPr>
        <w:t xml:space="preserve"> </w:t>
      </w:r>
    </w:p>
    <w:p w:rsidR="005E13F1" w:rsidRPr="000400E0" w:rsidRDefault="005E13F1" w:rsidP="009A096C">
      <w:pPr>
        <w:numPr>
          <w:ilvl w:val="0"/>
          <w:numId w:val="14"/>
        </w:numPr>
        <w:autoSpaceDE w:val="0"/>
        <w:autoSpaceDN w:val="0"/>
        <w:adjustRightInd w:val="0"/>
        <w:spacing w:after="160" w:line="264" w:lineRule="auto"/>
        <w:rPr>
          <w:rFonts w:ascii="Calibri" w:hAnsi="Calibri" w:cs="Arial"/>
          <w:sz w:val="22"/>
        </w:rPr>
      </w:pPr>
      <w:r w:rsidRPr="000400E0">
        <w:rPr>
          <w:rFonts w:ascii="Calibri" w:hAnsi="Calibri" w:cs="Arial"/>
          <w:sz w:val="22"/>
        </w:rPr>
        <w:t xml:space="preserve">96 percent of </w:t>
      </w:r>
      <w:r w:rsidR="00B51F44">
        <w:rPr>
          <w:rFonts w:ascii="Calibri" w:hAnsi="Calibri" w:cs="Arial"/>
          <w:sz w:val="22"/>
        </w:rPr>
        <w:t>participants</w:t>
      </w:r>
      <w:r w:rsidRPr="000400E0">
        <w:rPr>
          <w:rFonts w:ascii="Calibri" w:hAnsi="Calibri" w:cs="Arial"/>
          <w:sz w:val="22"/>
        </w:rPr>
        <w:t xml:space="preserve"> evaluated </w:t>
      </w:r>
      <w:r w:rsidR="00CE2A5B" w:rsidRPr="000400E0">
        <w:rPr>
          <w:rFonts w:ascii="Calibri" w:hAnsi="Calibri" w:cs="Arial"/>
          <w:sz w:val="22"/>
        </w:rPr>
        <w:t>were satisfied with the program</w:t>
      </w:r>
    </w:p>
    <w:p w:rsidR="005E13F1" w:rsidRPr="000400E0" w:rsidRDefault="005E13F1" w:rsidP="009A096C">
      <w:pPr>
        <w:numPr>
          <w:ilvl w:val="0"/>
          <w:numId w:val="14"/>
        </w:numPr>
        <w:autoSpaceDE w:val="0"/>
        <w:autoSpaceDN w:val="0"/>
        <w:adjustRightInd w:val="0"/>
        <w:spacing w:after="160" w:line="264" w:lineRule="auto"/>
        <w:rPr>
          <w:rFonts w:ascii="Calibri" w:hAnsi="Calibri" w:cs="Arial"/>
          <w:sz w:val="22"/>
        </w:rPr>
      </w:pPr>
      <w:r w:rsidRPr="000400E0">
        <w:rPr>
          <w:rFonts w:ascii="Calibri" w:hAnsi="Calibri" w:cs="Arial"/>
          <w:sz w:val="22"/>
        </w:rPr>
        <w:t xml:space="preserve">95 percent of </w:t>
      </w:r>
      <w:r w:rsidR="00B51F44">
        <w:rPr>
          <w:rFonts w:ascii="Calibri" w:hAnsi="Calibri" w:cs="Arial"/>
          <w:sz w:val="22"/>
        </w:rPr>
        <w:t>participants</w:t>
      </w:r>
      <w:r w:rsidRPr="000400E0">
        <w:rPr>
          <w:rFonts w:ascii="Calibri" w:hAnsi="Calibri" w:cs="Arial"/>
          <w:sz w:val="22"/>
        </w:rPr>
        <w:t xml:space="preserve"> e</w:t>
      </w:r>
      <w:r w:rsidR="00C31515">
        <w:rPr>
          <w:rFonts w:ascii="Calibri" w:hAnsi="Calibri" w:cs="Arial"/>
          <w:sz w:val="22"/>
        </w:rPr>
        <w:t>valuated agreed it was helpful</w:t>
      </w:r>
    </w:p>
    <w:p w:rsidR="005E13F1" w:rsidRPr="000400E0" w:rsidRDefault="005E13F1" w:rsidP="009A096C">
      <w:pPr>
        <w:numPr>
          <w:ilvl w:val="0"/>
          <w:numId w:val="14"/>
        </w:numPr>
        <w:autoSpaceDE w:val="0"/>
        <w:autoSpaceDN w:val="0"/>
        <w:adjustRightInd w:val="0"/>
        <w:spacing w:after="160" w:line="264" w:lineRule="auto"/>
        <w:rPr>
          <w:rFonts w:ascii="Calibri" w:hAnsi="Calibri" w:cs="Arial"/>
          <w:sz w:val="22"/>
        </w:rPr>
      </w:pPr>
      <w:r w:rsidRPr="000400E0">
        <w:rPr>
          <w:rFonts w:ascii="Calibri" w:hAnsi="Calibri" w:cs="Arial"/>
          <w:sz w:val="22"/>
        </w:rPr>
        <w:t xml:space="preserve">74 percent of stroke survivors engaged with the program </w:t>
      </w:r>
      <w:r w:rsidR="00E14392">
        <w:rPr>
          <w:rFonts w:ascii="Calibri" w:hAnsi="Calibri" w:cs="Arial"/>
          <w:sz w:val="22"/>
        </w:rPr>
        <w:t>reported</w:t>
      </w:r>
      <w:r w:rsidRPr="000400E0">
        <w:rPr>
          <w:rFonts w:ascii="Calibri" w:hAnsi="Calibri" w:cs="Arial"/>
          <w:sz w:val="22"/>
        </w:rPr>
        <w:t xml:space="preserve"> they had since adopted a healthier lifestyle, </w:t>
      </w:r>
      <w:r w:rsidR="00BE5FAF" w:rsidRPr="000400E0">
        <w:rPr>
          <w:rFonts w:ascii="Calibri" w:hAnsi="Calibri" w:cs="Arial"/>
          <w:sz w:val="22"/>
        </w:rPr>
        <w:t xml:space="preserve">with benefits </w:t>
      </w:r>
      <w:r w:rsidRPr="000400E0">
        <w:rPr>
          <w:rFonts w:ascii="Calibri" w:hAnsi="Calibri" w:cs="Arial"/>
          <w:sz w:val="22"/>
        </w:rPr>
        <w:t>including imp</w:t>
      </w:r>
      <w:r w:rsidR="00CE2A5B" w:rsidRPr="000400E0">
        <w:rPr>
          <w:rFonts w:ascii="Calibri" w:hAnsi="Calibri" w:cs="Arial"/>
          <w:sz w:val="22"/>
        </w:rPr>
        <w:t>roved mental health</w:t>
      </w:r>
    </w:p>
    <w:p w:rsidR="005E13F1" w:rsidRPr="000400E0" w:rsidRDefault="00CE2A5B" w:rsidP="00001500">
      <w:pPr>
        <w:numPr>
          <w:ilvl w:val="0"/>
          <w:numId w:val="14"/>
        </w:numPr>
        <w:autoSpaceDE w:val="0"/>
        <w:autoSpaceDN w:val="0"/>
        <w:adjustRightInd w:val="0"/>
        <w:spacing w:after="240" w:line="264" w:lineRule="auto"/>
        <w:ind w:left="714" w:hanging="357"/>
        <w:rPr>
          <w:rFonts w:ascii="Calibri" w:hAnsi="Calibri" w:cs="Arial"/>
          <w:sz w:val="22"/>
        </w:rPr>
      </w:pPr>
      <w:r w:rsidRPr="000400E0">
        <w:rPr>
          <w:rFonts w:ascii="Calibri" w:hAnsi="Calibri" w:cs="Arial"/>
          <w:sz w:val="22"/>
        </w:rPr>
        <w:t>s</w:t>
      </w:r>
      <w:r w:rsidR="005E13F1" w:rsidRPr="000400E0">
        <w:rPr>
          <w:rFonts w:ascii="Calibri" w:hAnsi="Calibri" w:cs="Arial"/>
          <w:sz w:val="22"/>
        </w:rPr>
        <w:t>troke survivors engaged in the program demonstrated increased utilisation of services from GPs and other health professionals, with the greatest utilisation seen with psychologists.</w:t>
      </w:r>
    </w:p>
    <w:p w:rsidR="003257D0" w:rsidRPr="000400E0" w:rsidRDefault="007255BD" w:rsidP="009A096C">
      <w:pPr>
        <w:autoSpaceDE w:val="0"/>
        <w:autoSpaceDN w:val="0"/>
        <w:adjustRightInd w:val="0"/>
        <w:spacing w:after="160" w:line="264" w:lineRule="auto"/>
        <w:rPr>
          <w:rFonts w:ascii="Calibri" w:hAnsi="Calibri" w:cs="Arial"/>
          <w:bCs/>
          <w:szCs w:val="24"/>
        </w:rPr>
      </w:pPr>
      <w:r w:rsidRPr="000400E0">
        <w:rPr>
          <w:rFonts w:ascii="Calibri" w:hAnsi="Calibri" w:cs="Arial"/>
          <w:b/>
          <w:szCs w:val="24"/>
        </w:rPr>
        <w:t>Other initiatives that will address existing gaps in service delivery</w:t>
      </w:r>
    </w:p>
    <w:p w:rsidR="005E13F1" w:rsidRPr="000400E0" w:rsidRDefault="00B4753F" w:rsidP="00554273">
      <w:pPr>
        <w:autoSpaceDE w:val="0"/>
        <w:autoSpaceDN w:val="0"/>
        <w:adjustRightInd w:val="0"/>
        <w:spacing w:after="160" w:line="264" w:lineRule="auto"/>
        <w:rPr>
          <w:rFonts w:ascii="Calibri" w:hAnsi="Calibri" w:cs="Arial"/>
          <w:i/>
          <w:szCs w:val="24"/>
        </w:rPr>
      </w:pPr>
      <w:r w:rsidRPr="000400E0">
        <w:rPr>
          <w:rFonts w:ascii="Calibri" w:hAnsi="Calibri" w:cs="Arial"/>
          <w:i/>
          <w:szCs w:val="24"/>
        </w:rPr>
        <w:t>‘Return</w:t>
      </w:r>
      <w:r w:rsidR="005E13F1" w:rsidRPr="000400E0">
        <w:rPr>
          <w:rFonts w:ascii="Calibri" w:hAnsi="Calibri" w:cs="Arial"/>
          <w:i/>
          <w:szCs w:val="24"/>
        </w:rPr>
        <w:t xml:space="preserve"> </w:t>
      </w:r>
      <w:r w:rsidR="007255BD" w:rsidRPr="000400E0">
        <w:rPr>
          <w:rFonts w:ascii="Calibri" w:hAnsi="Calibri" w:cs="Arial"/>
          <w:i/>
          <w:szCs w:val="24"/>
        </w:rPr>
        <w:t>to</w:t>
      </w:r>
      <w:r w:rsidR="005E13F1" w:rsidRPr="000400E0">
        <w:rPr>
          <w:rFonts w:ascii="Calibri" w:hAnsi="Calibri" w:cs="Arial"/>
          <w:i/>
          <w:szCs w:val="24"/>
        </w:rPr>
        <w:t xml:space="preserve"> work’ Program</w:t>
      </w:r>
    </w:p>
    <w:p w:rsidR="005E13F1" w:rsidRPr="000400E0" w:rsidRDefault="005E13F1" w:rsidP="00554273">
      <w:pPr>
        <w:autoSpaceDE w:val="0"/>
        <w:autoSpaceDN w:val="0"/>
        <w:adjustRightInd w:val="0"/>
        <w:spacing w:after="160" w:line="264" w:lineRule="auto"/>
        <w:rPr>
          <w:rFonts w:ascii="Calibri" w:hAnsi="Calibri" w:cs="Arial"/>
          <w:sz w:val="22"/>
        </w:rPr>
      </w:pPr>
      <w:r w:rsidRPr="000400E0">
        <w:rPr>
          <w:rFonts w:ascii="Calibri" w:hAnsi="Calibri" w:cs="Arial"/>
          <w:sz w:val="22"/>
        </w:rPr>
        <w:t xml:space="preserve">Stroke strikes in an instant, </w:t>
      </w:r>
      <w:r w:rsidR="00804973">
        <w:rPr>
          <w:rFonts w:ascii="Calibri" w:hAnsi="Calibri" w:cs="Arial"/>
          <w:sz w:val="22"/>
        </w:rPr>
        <w:t xml:space="preserve">often </w:t>
      </w:r>
      <w:r w:rsidRPr="000400E0">
        <w:rPr>
          <w:rFonts w:ascii="Calibri" w:hAnsi="Calibri" w:cs="Arial"/>
          <w:sz w:val="22"/>
        </w:rPr>
        <w:t xml:space="preserve">changing the lives of survivors and their loved ones forever. This year alone stroke will devastate thousands of Australian families, and international evidence shows the number of working-age people impacted by stroke will </w:t>
      </w:r>
      <w:r w:rsidR="000400E0">
        <w:rPr>
          <w:rFonts w:ascii="Calibri" w:hAnsi="Calibri" w:cs="Arial"/>
          <w:sz w:val="22"/>
        </w:rPr>
        <w:t>increase over the coming years.</w:t>
      </w:r>
      <w:r w:rsidR="00D85563">
        <w:rPr>
          <w:rFonts w:ascii="Calibri" w:hAnsi="Calibri" w:cs="Arial"/>
          <w:sz w:val="22"/>
          <w:vertAlign w:val="superscript"/>
        </w:rPr>
        <w:t>9</w:t>
      </w:r>
    </w:p>
    <w:p w:rsidR="005E13F1" w:rsidRPr="000400E0" w:rsidRDefault="005E13F1" w:rsidP="00554273">
      <w:pPr>
        <w:autoSpaceDE w:val="0"/>
        <w:autoSpaceDN w:val="0"/>
        <w:adjustRightInd w:val="0"/>
        <w:spacing w:after="160" w:line="264" w:lineRule="auto"/>
        <w:rPr>
          <w:rFonts w:ascii="Calibri" w:hAnsi="Calibri" w:cs="Arial"/>
          <w:sz w:val="22"/>
        </w:rPr>
      </w:pPr>
      <w:r w:rsidRPr="000400E0">
        <w:rPr>
          <w:rFonts w:ascii="Calibri" w:hAnsi="Calibri" w:cs="Arial"/>
          <w:sz w:val="22"/>
        </w:rPr>
        <w:t>Importantly, current health and social services systems are not designed or equipped to help younger stroke survivors.</w:t>
      </w:r>
    </w:p>
    <w:p w:rsidR="005E13F1" w:rsidRPr="000400E0" w:rsidRDefault="005E13F1" w:rsidP="00DD5EA8">
      <w:pPr>
        <w:autoSpaceDE w:val="0"/>
        <w:autoSpaceDN w:val="0"/>
        <w:adjustRightInd w:val="0"/>
        <w:spacing w:after="160" w:line="264" w:lineRule="auto"/>
        <w:rPr>
          <w:rFonts w:ascii="Calibri" w:hAnsi="Calibri" w:cs="Arial"/>
          <w:sz w:val="22"/>
        </w:rPr>
      </w:pPr>
      <w:r w:rsidRPr="000400E0">
        <w:rPr>
          <w:rFonts w:ascii="Calibri" w:hAnsi="Calibri" w:cs="Arial"/>
          <w:sz w:val="22"/>
        </w:rPr>
        <w:t xml:space="preserve">The world-first ‘Return to work’ program </w:t>
      </w:r>
      <w:r w:rsidR="00406190">
        <w:rPr>
          <w:rFonts w:ascii="Calibri" w:hAnsi="Calibri" w:cs="Arial"/>
          <w:sz w:val="22"/>
        </w:rPr>
        <w:t>would</w:t>
      </w:r>
      <w:r w:rsidRPr="000400E0">
        <w:rPr>
          <w:rFonts w:ascii="Calibri" w:hAnsi="Calibri" w:cs="Arial"/>
          <w:sz w:val="22"/>
        </w:rPr>
        <w:t xml:space="preserve"> support the specific needs of Australia’s increasing number of working-age stroke survivors, maximising not only their physical recovery, but their psychological recovery, post-stroke. The program </w:t>
      </w:r>
      <w:r w:rsidR="00406190">
        <w:rPr>
          <w:rFonts w:ascii="Calibri" w:hAnsi="Calibri" w:cs="Arial"/>
          <w:sz w:val="22"/>
        </w:rPr>
        <w:t xml:space="preserve">would </w:t>
      </w:r>
      <w:r w:rsidRPr="000400E0">
        <w:rPr>
          <w:rFonts w:ascii="Calibri" w:hAnsi="Calibri" w:cs="Arial"/>
          <w:sz w:val="22"/>
        </w:rPr>
        <w:t>equip working-age stroke survivors with the skills and support they need to actively engage with the community and optimally, to return to work.</w:t>
      </w:r>
    </w:p>
    <w:p w:rsidR="005E13F1" w:rsidRPr="000400E0" w:rsidRDefault="005E13F1" w:rsidP="00DD5EA8">
      <w:pPr>
        <w:autoSpaceDE w:val="0"/>
        <w:autoSpaceDN w:val="0"/>
        <w:adjustRightInd w:val="0"/>
        <w:spacing w:after="160" w:line="264" w:lineRule="auto"/>
        <w:rPr>
          <w:rFonts w:ascii="Calibri" w:hAnsi="Calibri" w:cs="Arial"/>
          <w:sz w:val="22"/>
        </w:rPr>
      </w:pPr>
      <w:r w:rsidRPr="000400E0">
        <w:rPr>
          <w:rFonts w:ascii="Calibri" w:hAnsi="Calibri" w:cs="Arial"/>
          <w:sz w:val="22"/>
        </w:rPr>
        <w:t xml:space="preserve">This program </w:t>
      </w:r>
      <w:r w:rsidR="00406190">
        <w:rPr>
          <w:rFonts w:ascii="Calibri" w:hAnsi="Calibri" w:cs="Arial"/>
          <w:sz w:val="22"/>
        </w:rPr>
        <w:t>would</w:t>
      </w:r>
      <w:r w:rsidRPr="000400E0">
        <w:rPr>
          <w:rFonts w:ascii="Calibri" w:hAnsi="Calibri" w:cs="Arial"/>
          <w:sz w:val="22"/>
        </w:rPr>
        <w:t xml:space="preserve"> deliver:</w:t>
      </w:r>
    </w:p>
    <w:p w:rsidR="005E13F1" w:rsidRPr="000400E0" w:rsidRDefault="005E13F1" w:rsidP="00DD5EA8">
      <w:pPr>
        <w:numPr>
          <w:ilvl w:val="0"/>
          <w:numId w:val="27"/>
        </w:numPr>
        <w:autoSpaceDE w:val="0"/>
        <w:autoSpaceDN w:val="0"/>
        <w:adjustRightInd w:val="0"/>
        <w:spacing w:after="160" w:line="264" w:lineRule="auto"/>
        <w:ind w:left="714" w:hanging="357"/>
        <w:rPr>
          <w:rFonts w:ascii="Calibri" w:hAnsi="Calibri" w:cs="Arial"/>
          <w:sz w:val="22"/>
        </w:rPr>
      </w:pPr>
      <w:r w:rsidRPr="000400E0">
        <w:rPr>
          <w:rFonts w:ascii="Calibri" w:hAnsi="Calibri" w:cs="Arial"/>
          <w:sz w:val="22"/>
        </w:rPr>
        <w:t>A specialised working-age stroke rehabilitation clinic run by some of Australia’s leading minds in stroke rehabilitation, piloting cutting-edge stroke recovery interventions.</w:t>
      </w:r>
    </w:p>
    <w:p w:rsidR="005E13F1" w:rsidRPr="000400E0" w:rsidRDefault="005E13F1" w:rsidP="00DD5EA8">
      <w:pPr>
        <w:numPr>
          <w:ilvl w:val="0"/>
          <w:numId w:val="28"/>
        </w:numPr>
        <w:autoSpaceDE w:val="0"/>
        <w:autoSpaceDN w:val="0"/>
        <w:adjustRightInd w:val="0"/>
        <w:spacing w:after="160" w:line="264" w:lineRule="auto"/>
        <w:ind w:left="714" w:hanging="357"/>
        <w:rPr>
          <w:rFonts w:ascii="Calibri" w:hAnsi="Calibri" w:cs="Arial"/>
          <w:sz w:val="22"/>
        </w:rPr>
      </w:pPr>
      <w:r w:rsidRPr="000400E0">
        <w:rPr>
          <w:rFonts w:ascii="Calibri" w:hAnsi="Calibri" w:cs="Arial"/>
          <w:sz w:val="22"/>
        </w:rPr>
        <w:t>Online training resources supporting health professionals to respond to the specific needs of working-age stroke survivors.</w:t>
      </w:r>
    </w:p>
    <w:p w:rsidR="005E13F1" w:rsidRPr="000400E0" w:rsidRDefault="005E13F1" w:rsidP="00DD5EA8">
      <w:pPr>
        <w:numPr>
          <w:ilvl w:val="0"/>
          <w:numId w:val="29"/>
        </w:numPr>
        <w:autoSpaceDE w:val="0"/>
        <w:autoSpaceDN w:val="0"/>
        <w:adjustRightInd w:val="0"/>
        <w:spacing w:after="160" w:line="264" w:lineRule="auto"/>
        <w:ind w:left="714" w:hanging="357"/>
        <w:rPr>
          <w:rFonts w:ascii="Calibri" w:hAnsi="Calibri" w:cs="Arial"/>
          <w:sz w:val="22"/>
        </w:rPr>
      </w:pPr>
      <w:r w:rsidRPr="000400E0">
        <w:rPr>
          <w:rFonts w:ascii="Calibri" w:hAnsi="Calibri" w:cs="Arial"/>
          <w:sz w:val="22"/>
        </w:rPr>
        <w:lastRenderedPageBreak/>
        <w:t>Targeted resources to empower working-age stroke survivors and their families to live well after stroke.</w:t>
      </w:r>
    </w:p>
    <w:p w:rsidR="005E13F1" w:rsidRPr="000400E0" w:rsidRDefault="005E13F1" w:rsidP="00DD5EA8">
      <w:pPr>
        <w:numPr>
          <w:ilvl w:val="0"/>
          <w:numId w:val="30"/>
        </w:numPr>
        <w:autoSpaceDE w:val="0"/>
        <w:autoSpaceDN w:val="0"/>
        <w:adjustRightInd w:val="0"/>
        <w:spacing w:after="160" w:line="264" w:lineRule="auto"/>
        <w:ind w:left="714" w:hanging="357"/>
        <w:rPr>
          <w:rFonts w:ascii="Calibri" w:hAnsi="Calibri" w:cs="Arial"/>
          <w:sz w:val="22"/>
        </w:rPr>
      </w:pPr>
      <w:r w:rsidRPr="000400E0">
        <w:rPr>
          <w:rFonts w:ascii="Calibri" w:hAnsi="Calibri" w:cs="Arial"/>
          <w:sz w:val="22"/>
        </w:rPr>
        <w:t>Specialist resources and individualised support for stroke survivors and their employers to aid a return to the workplace.</w:t>
      </w:r>
    </w:p>
    <w:p w:rsidR="009A096C" w:rsidRPr="000400E0" w:rsidRDefault="005E13F1" w:rsidP="00FA4080">
      <w:pPr>
        <w:autoSpaceDE w:val="0"/>
        <w:autoSpaceDN w:val="0"/>
        <w:adjustRightInd w:val="0"/>
        <w:spacing w:after="280" w:line="264" w:lineRule="auto"/>
        <w:rPr>
          <w:rFonts w:ascii="Calibri" w:eastAsia="Calibri" w:hAnsi="Calibri" w:cs="Arial"/>
          <w:szCs w:val="24"/>
        </w:rPr>
      </w:pPr>
      <w:r w:rsidRPr="000400E0">
        <w:rPr>
          <w:rFonts w:ascii="Calibri" w:hAnsi="Calibri" w:cs="Arial"/>
          <w:sz w:val="22"/>
        </w:rPr>
        <w:t xml:space="preserve">This program </w:t>
      </w:r>
      <w:r w:rsidR="00406190">
        <w:rPr>
          <w:rFonts w:ascii="Calibri" w:hAnsi="Calibri" w:cs="Arial"/>
          <w:sz w:val="22"/>
        </w:rPr>
        <w:t>would</w:t>
      </w:r>
      <w:r w:rsidRPr="000400E0">
        <w:rPr>
          <w:rFonts w:ascii="Calibri" w:hAnsi="Calibri" w:cs="Arial"/>
          <w:sz w:val="22"/>
        </w:rPr>
        <w:t xml:space="preserve"> empower working-age Australian stroke survivors to maximise life after stroke. Survivors </w:t>
      </w:r>
      <w:r w:rsidR="009C25D2">
        <w:rPr>
          <w:rFonts w:ascii="Calibri" w:hAnsi="Calibri" w:cs="Arial"/>
          <w:sz w:val="22"/>
        </w:rPr>
        <w:t>would</w:t>
      </w:r>
      <w:r w:rsidRPr="000400E0">
        <w:rPr>
          <w:rFonts w:ascii="Calibri" w:hAnsi="Calibri" w:cs="Arial"/>
          <w:sz w:val="22"/>
        </w:rPr>
        <w:t xml:space="preserve"> be supported to grow and thrive, to get back to work and contribute to the community. This program </w:t>
      </w:r>
      <w:r w:rsidR="009C25D2">
        <w:rPr>
          <w:rFonts w:ascii="Calibri" w:hAnsi="Calibri" w:cs="Arial"/>
          <w:sz w:val="22"/>
        </w:rPr>
        <w:t>would</w:t>
      </w:r>
      <w:r w:rsidRPr="000400E0">
        <w:rPr>
          <w:rFonts w:ascii="Calibri" w:hAnsi="Calibri" w:cs="Arial"/>
          <w:sz w:val="22"/>
        </w:rPr>
        <w:t xml:space="preserve"> reduce stroke’s burden on families, the community and government.</w:t>
      </w:r>
      <w:r w:rsidR="00B70295" w:rsidRPr="000400E0">
        <w:rPr>
          <w:rFonts w:ascii="Calibri" w:eastAsia="Calibri" w:hAnsi="Calibri" w:cs="Arial"/>
          <w:szCs w:val="24"/>
        </w:rPr>
        <w:t xml:space="preserve"> </w:t>
      </w:r>
    </w:p>
    <w:p w:rsidR="000000FA" w:rsidRDefault="00483025" w:rsidP="00FA4080">
      <w:pPr>
        <w:autoSpaceDE w:val="0"/>
        <w:autoSpaceDN w:val="0"/>
        <w:adjustRightInd w:val="0"/>
        <w:spacing w:after="0" w:line="264" w:lineRule="auto"/>
        <w:rPr>
          <w:rFonts w:ascii="Calibri" w:eastAsia="Calibri" w:hAnsi="Calibri" w:cs="Arial"/>
          <w:i/>
          <w:sz w:val="22"/>
        </w:rPr>
      </w:pPr>
      <w:r>
        <w:rPr>
          <w:rFonts w:ascii="Calibri" w:hAnsi="Calibri" w:cs="Arial"/>
          <w:i/>
          <w:noProof/>
          <w:sz w:val="22"/>
          <w:lang w:val="en-US" w:eastAsia="zh-TW"/>
        </w:rPr>
        <w:pict>
          <v:shape id="_x0000_s1029" type="#_x0000_t202" style="position:absolute;margin-left:1.35pt;margin-top:8.4pt;width:457.3pt;height:190.9pt;z-index:251658752;mso-height-percent:200;mso-height-percent:200;mso-width-relative:margin;mso-height-relative:margin" fillcolor="#f2f2f2" stroked="f">
            <v:textbox style="mso-next-textbox:#_x0000_s1029;mso-fit-shape-to-text:t">
              <w:txbxContent>
                <w:p w:rsidR="00FA4080" w:rsidRPr="00FA4080" w:rsidRDefault="00FA4080" w:rsidP="00FA4080">
                  <w:pPr>
                    <w:autoSpaceDE w:val="0"/>
                    <w:autoSpaceDN w:val="0"/>
                    <w:adjustRightInd w:val="0"/>
                    <w:spacing w:before="160" w:after="200" w:line="264" w:lineRule="auto"/>
                    <w:rPr>
                      <w:rFonts w:ascii="Calibri" w:hAnsi="Calibri" w:cs="Arial"/>
                      <w:b/>
                      <w:bCs/>
                      <w:i/>
                      <w:sz w:val="22"/>
                    </w:rPr>
                  </w:pPr>
                  <w:r w:rsidRPr="00D4422E">
                    <w:rPr>
                      <w:rFonts w:ascii="Calibri" w:hAnsi="Calibri" w:cs="Arial"/>
                      <w:b/>
                      <w:bCs/>
                      <w:i/>
                      <w:sz w:val="22"/>
                    </w:rPr>
                    <w:t>Recommendation</w:t>
                  </w:r>
                  <w:r>
                    <w:rPr>
                      <w:rFonts w:ascii="Calibri" w:hAnsi="Calibri" w:cs="Arial"/>
                      <w:b/>
                      <w:bCs/>
                      <w:i/>
                      <w:sz w:val="22"/>
                    </w:rPr>
                    <w:t xml:space="preserve"> 3: </w:t>
                  </w:r>
                  <w:r w:rsidRPr="00D4422E">
                    <w:rPr>
                      <w:rFonts w:ascii="Calibri" w:hAnsi="Calibri" w:cs="Arial"/>
                      <w:i/>
                      <w:sz w:val="22"/>
                    </w:rPr>
                    <w:t>Government investment in research focused on the development of an effective post-stroke mood assessment pathway, and targeted interventions for mood disorders following stroke. There is an opportunity for the Australian Government to leverage off current quality improvement projects in three states (Victoria, New South Wales and Queensland).</w:t>
                  </w:r>
                </w:p>
                <w:p w:rsidR="00FA4080" w:rsidRPr="00D4422E" w:rsidRDefault="00FA4080" w:rsidP="00FA4080">
                  <w:pPr>
                    <w:autoSpaceDE w:val="0"/>
                    <w:autoSpaceDN w:val="0"/>
                    <w:adjustRightInd w:val="0"/>
                    <w:spacing w:after="200" w:line="264" w:lineRule="auto"/>
                    <w:rPr>
                      <w:rFonts w:ascii="Calibri" w:hAnsi="Calibri" w:cs="Arial"/>
                      <w:i/>
                      <w:sz w:val="22"/>
                    </w:rPr>
                  </w:pPr>
                  <w:r w:rsidRPr="00D4422E">
                    <w:rPr>
                      <w:rFonts w:ascii="Calibri" w:hAnsi="Calibri" w:cs="Arial"/>
                      <w:b/>
                      <w:bCs/>
                      <w:i/>
                      <w:sz w:val="22"/>
                    </w:rPr>
                    <w:t>Recommendation</w:t>
                  </w:r>
                  <w:r>
                    <w:rPr>
                      <w:rFonts w:ascii="Calibri" w:hAnsi="Calibri" w:cs="Arial"/>
                      <w:b/>
                      <w:bCs/>
                      <w:i/>
                      <w:sz w:val="22"/>
                    </w:rPr>
                    <w:t xml:space="preserve"> 4: </w:t>
                  </w:r>
                  <w:r w:rsidRPr="00D4422E">
                    <w:rPr>
                      <w:rFonts w:ascii="Calibri" w:hAnsi="Calibri" w:cs="Arial"/>
                      <w:i/>
                      <w:sz w:val="22"/>
                    </w:rPr>
                    <w:t>In light of the success of the StrokeConnect Follow-up Service in Queensland, and the recent roll-out of the StOP Program in Tasmania, the</w:t>
                  </w:r>
                  <w:r>
                    <w:rPr>
                      <w:rFonts w:ascii="Calibri" w:hAnsi="Calibri" w:cs="Arial"/>
                      <w:i/>
                      <w:sz w:val="22"/>
                    </w:rPr>
                    <w:t>re is an opportunity for other State and Territory G</w:t>
                  </w:r>
                  <w:r w:rsidRPr="00D4422E">
                    <w:rPr>
                      <w:rFonts w:ascii="Calibri" w:hAnsi="Calibri" w:cs="Arial"/>
                      <w:i/>
                      <w:sz w:val="22"/>
                    </w:rPr>
                    <w:t xml:space="preserve">overnments to invest in this program. </w:t>
                  </w:r>
                </w:p>
                <w:p w:rsidR="00FA4080" w:rsidRPr="00FA4080" w:rsidRDefault="00FA4080" w:rsidP="00FA4080">
                  <w:pPr>
                    <w:autoSpaceDE w:val="0"/>
                    <w:autoSpaceDN w:val="0"/>
                    <w:adjustRightInd w:val="0"/>
                    <w:spacing w:after="160" w:line="264" w:lineRule="auto"/>
                    <w:rPr>
                      <w:rFonts w:ascii="Calibri" w:hAnsi="Calibri" w:cs="Arial"/>
                      <w:i/>
                      <w:sz w:val="22"/>
                    </w:rPr>
                  </w:pPr>
                  <w:r w:rsidRPr="00D4422E">
                    <w:rPr>
                      <w:rFonts w:ascii="Calibri" w:hAnsi="Calibri" w:cs="Arial"/>
                      <w:b/>
                      <w:bCs/>
                      <w:i/>
                      <w:sz w:val="22"/>
                    </w:rPr>
                    <w:t>Recommendation</w:t>
                  </w:r>
                  <w:r>
                    <w:rPr>
                      <w:rFonts w:ascii="Calibri" w:hAnsi="Calibri" w:cs="Arial"/>
                      <w:b/>
                      <w:bCs/>
                      <w:i/>
                      <w:sz w:val="22"/>
                    </w:rPr>
                    <w:t xml:space="preserve"> 5: </w:t>
                  </w:r>
                  <w:r>
                    <w:rPr>
                      <w:rFonts w:ascii="Calibri" w:hAnsi="Calibri" w:cs="Arial"/>
                      <w:i/>
                      <w:sz w:val="22"/>
                    </w:rPr>
                    <w:t xml:space="preserve">Government investment in the </w:t>
                  </w:r>
                  <w:r w:rsidRPr="002D32C6">
                    <w:rPr>
                      <w:rFonts w:ascii="Calibri" w:hAnsi="Calibri" w:cs="Arial"/>
                      <w:i/>
                      <w:sz w:val="22"/>
                    </w:rPr>
                    <w:t>world-first ‘Return to work’ program</w:t>
                  </w:r>
                  <w:r>
                    <w:rPr>
                      <w:rFonts w:ascii="Calibri" w:hAnsi="Calibri" w:cs="Arial"/>
                      <w:i/>
                      <w:sz w:val="22"/>
                    </w:rPr>
                    <w:t xml:space="preserve">, </w:t>
                  </w:r>
                  <w:r w:rsidR="009F03AF">
                    <w:rPr>
                      <w:rFonts w:ascii="Calibri" w:hAnsi="Calibri" w:cs="Arial"/>
                      <w:i/>
                      <w:sz w:val="22"/>
                    </w:rPr>
                    <w:t xml:space="preserve">to </w:t>
                  </w:r>
                  <w:r>
                    <w:rPr>
                      <w:rFonts w:ascii="Calibri" w:hAnsi="Calibri" w:cs="Arial"/>
                      <w:i/>
                      <w:sz w:val="22"/>
                    </w:rPr>
                    <w:t>address the current absence of effective resources and support for</w:t>
                  </w:r>
                  <w:r w:rsidRPr="00A96325">
                    <w:rPr>
                      <w:rFonts w:ascii="Calibri" w:eastAsia="Calibri" w:hAnsi="Calibri" w:cs="Arial"/>
                      <w:sz w:val="22"/>
                    </w:rPr>
                    <w:t xml:space="preserve"> </w:t>
                  </w:r>
                  <w:r w:rsidRPr="00A96325">
                    <w:rPr>
                      <w:rFonts w:ascii="Calibri" w:eastAsia="Calibri" w:hAnsi="Calibri" w:cs="Arial"/>
                      <w:i/>
                      <w:sz w:val="22"/>
                    </w:rPr>
                    <w:t>stroke</w:t>
                  </w:r>
                  <w:r>
                    <w:rPr>
                      <w:rFonts w:ascii="Calibri" w:eastAsia="Calibri" w:hAnsi="Calibri" w:cs="Arial"/>
                      <w:sz w:val="22"/>
                    </w:rPr>
                    <w:t xml:space="preserve"> </w:t>
                  </w:r>
                  <w:r>
                    <w:rPr>
                      <w:rFonts w:ascii="Calibri" w:hAnsi="Calibri" w:cs="Arial"/>
                      <w:i/>
                      <w:sz w:val="22"/>
                    </w:rPr>
                    <w:t>survivors wanting to return to work.</w:t>
                  </w:r>
                </w:p>
              </w:txbxContent>
            </v:textbox>
          </v:shape>
        </w:pict>
      </w:r>
    </w:p>
    <w:p w:rsidR="007F29D6" w:rsidRPr="00346957" w:rsidRDefault="007F29D6" w:rsidP="007F29D6">
      <w:pPr>
        <w:autoSpaceDE w:val="0"/>
        <w:autoSpaceDN w:val="0"/>
        <w:adjustRightInd w:val="0"/>
        <w:spacing w:after="240" w:line="264" w:lineRule="auto"/>
        <w:rPr>
          <w:rFonts w:ascii="Calibri" w:eastAsia="Calibri" w:hAnsi="Calibri" w:cs="Arial"/>
          <w:b/>
          <w:sz w:val="22"/>
        </w:rPr>
      </w:pPr>
    </w:p>
    <w:p w:rsidR="007F29D6" w:rsidRDefault="007F29D6" w:rsidP="00202BBB">
      <w:pPr>
        <w:spacing w:after="160" w:line="259" w:lineRule="auto"/>
        <w:rPr>
          <w:rFonts w:ascii="Calibri" w:eastAsia="Calibri" w:hAnsi="Calibri" w:cs="Arial"/>
          <w:szCs w:val="24"/>
        </w:rPr>
      </w:pPr>
    </w:p>
    <w:p w:rsidR="00202BBB" w:rsidRPr="00B9475F" w:rsidRDefault="007F29D6" w:rsidP="00202BBB">
      <w:pPr>
        <w:spacing w:after="160" w:line="259" w:lineRule="auto"/>
        <w:rPr>
          <w:rFonts w:ascii="Calibri" w:eastAsia="Calibri" w:hAnsi="Calibri" w:cs="Arial"/>
          <w:color w:val="002060"/>
          <w:sz w:val="26"/>
          <w:szCs w:val="26"/>
        </w:rPr>
      </w:pPr>
      <w:r>
        <w:rPr>
          <w:rFonts w:ascii="Calibri" w:eastAsia="Calibri" w:hAnsi="Calibri" w:cs="Arial"/>
          <w:szCs w:val="24"/>
        </w:rPr>
        <w:br w:type="page"/>
      </w:r>
      <w:r w:rsidR="00202BBB" w:rsidRPr="00B9475F">
        <w:rPr>
          <w:rFonts w:ascii="Calibri" w:eastAsia="Calibri" w:hAnsi="Calibri" w:cs="Arial"/>
          <w:b/>
          <w:color w:val="002060"/>
          <w:sz w:val="26"/>
          <w:szCs w:val="26"/>
        </w:rPr>
        <w:lastRenderedPageBreak/>
        <w:t>References</w:t>
      </w:r>
    </w:p>
    <w:p w:rsidR="00124372" w:rsidRPr="00003873" w:rsidRDefault="006350B2" w:rsidP="00003873">
      <w:pPr>
        <w:numPr>
          <w:ilvl w:val="0"/>
          <w:numId w:val="22"/>
        </w:numPr>
        <w:autoSpaceDE w:val="0"/>
        <w:autoSpaceDN w:val="0"/>
        <w:adjustRightInd w:val="0"/>
        <w:spacing w:after="40" w:line="288" w:lineRule="auto"/>
        <w:ind w:left="714" w:hanging="357"/>
        <w:rPr>
          <w:rFonts w:ascii="Calibri" w:eastAsia="Calibri" w:hAnsi="Calibri" w:cs="Arial"/>
          <w:sz w:val="20"/>
          <w:szCs w:val="20"/>
        </w:rPr>
      </w:pPr>
      <w:r w:rsidRPr="00003873">
        <w:rPr>
          <w:rFonts w:ascii="Calibri" w:eastAsia="Calibri" w:hAnsi="Calibri" w:cs="Arial"/>
          <w:sz w:val="20"/>
          <w:szCs w:val="20"/>
        </w:rPr>
        <w:t>Deloitte Access Economics. 2017. Stroke in Australia – No postcode untouched.</w:t>
      </w:r>
    </w:p>
    <w:p w:rsidR="00E803E3" w:rsidRPr="00003873" w:rsidRDefault="00E803E3" w:rsidP="00003873">
      <w:pPr>
        <w:numPr>
          <w:ilvl w:val="0"/>
          <w:numId w:val="22"/>
        </w:numPr>
        <w:autoSpaceDE w:val="0"/>
        <w:autoSpaceDN w:val="0"/>
        <w:adjustRightInd w:val="0"/>
        <w:spacing w:after="40" w:line="288" w:lineRule="auto"/>
        <w:rPr>
          <w:rFonts w:ascii="Calibri" w:eastAsia="Calibri" w:hAnsi="Calibri" w:cs="Arial"/>
          <w:sz w:val="20"/>
          <w:szCs w:val="20"/>
        </w:rPr>
      </w:pPr>
      <w:r w:rsidRPr="00003873">
        <w:rPr>
          <w:rFonts w:ascii="Calibri" w:eastAsia="Calibri" w:hAnsi="Calibri" w:cs="Arial"/>
          <w:sz w:val="20"/>
          <w:szCs w:val="20"/>
        </w:rPr>
        <w:t xml:space="preserve">Hackett ML, Pickles K. Part I: Frequency of depression after stroke: An updated systematic review and meta-analysis of observational studies. </w:t>
      </w:r>
      <w:r w:rsidRPr="001E2668">
        <w:rPr>
          <w:rFonts w:ascii="Calibri" w:eastAsia="Calibri" w:hAnsi="Calibri" w:cs="Arial"/>
          <w:i/>
          <w:sz w:val="20"/>
          <w:szCs w:val="20"/>
        </w:rPr>
        <w:t>International Journal of Stroke</w:t>
      </w:r>
      <w:r w:rsidRPr="00003873">
        <w:rPr>
          <w:rFonts w:ascii="Calibri" w:eastAsia="Calibri" w:hAnsi="Calibri" w:cs="Arial"/>
          <w:sz w:val="20"/>
          <w:szCs w:val="20"/>
        </w:rPr>
        <w:t>. 2014; 9:1017-25.</w:t>
      </w:r>
    </w:p>
    <w:p w:rsidR="00E803E3" w:rsidRDefault="00E803E3" w:rsidP="00003873">
      <w:pPr>
        <w:numPr>
          <w:ilvl w:val="0"/>
          <w:numId w:val="22"/>
        </w:numPr>
        <w:autoSpaceDE w:val="0"/>
        <w:autoSpaceDN w:val="0"/>
        <w:adjustRightInd w:val="0"/>
        <w:spacing w:after="40" w:line="288" w:lineRule="auto"/>
        <w:rPr>
          <w:rFonts w:ascii="Calibri" w:eastAsia="Calibri" w:hAnsi="Calibri" w:cs="Arial"/>
          <w:sz w:val="20"/>
          <w:szCs w:val="20"/>
        </w:rPr>
      </w:pPr>
      <w:r w:rsidRPr="00003873">
        <w:rPr>
          <w:rFonts w:ascii="Calibri" w:eastAsia="Calibri" w:hAnsi="Calibri" w:cs="Arial"/>
          <w:sz w:val="20"/>
          <w:szCs w:val="20"/>
        </w:rPr>
        <w:t xml:space="preserve">Campbell Burton CA, et al. Frequency of anxiety after stroke: A systematic review of observational studies. </w:t>
      </w:r>
      <w:r w:rsidRPr="001E2668">
        <w:rPr>
          <w:rFonts w:ascii="Calibri" w:eastAsia="Calibri" w:hAnsi="Calibri" w:cs="Arial"/>
          <w:i/>
          <w:sz w:val="20"/>
          <w:szCs w:val="20"/>
        </w:rPr>
        <w:t>International Journal of Stroke</w:t>
      </w:r>
      <w:r w:rsidRPr="00003873">
        <w:rPr>
          <w:rFonts w:ascii="Calibri" w:eastAsia="Calibri" w:hAnsi="Calibri" w:cs="Arial"/>
          <w:sz w:val="20"/>
          <w:szCs w:val="20"/>
        </w:rPr>
        <w:t>. 2012; 8:545-59.</w:t>
      </w:r>
    </w:p>
    <w:p w:rsidR="00CA07A6" w:rsidRPr="00003873" w:rsidRDefault="00CA07A6" w:rsidP="00CA07A6">
      <w:pPr>
        <w:numPr>
          <w:ilvl w:val="0"/>
          <w:numId w:val="22"/>
        </w:numPr>
        <w:spacing w:after="40" w:line="288" w:lineRule="auto"/>
        <w:rPr>
          <w:rFonts w:ascii="Calibri" w:eastAsia="Times New Roman" w:hAnsi="Calibri"/>
          <w:sz w:val="20"/>
          <w:szCs w:val="20"/>
          <w:lang w:eastAsia="en-AU"/>
        </w:rPr>
      </w:pPr>
      <w:r w:rsidRPr="00003873">
        <w:rPr>
          <w:rFonts w:ascii="Calibri" w:eastAsia="Times New Roman" w:hAnsi="Calibri"/>
          <w:sz w:val="20"/>
          <w:szCs w:val="20"/>
          <w:lang w:eastAsia="en-AU"/>
        </w:rPr>
        <w:t>Monash University Stroke and Ageing Research Centre (STARC). 2013. Australian Stroke Survivor and Carer Needs Assessment Survey.</w:t>
      </w:r>
    </w:p>
    <w:p w:rsidR="00CA07A6" w:rsidRPr="003B2CF9" w:rsidRDefault="00F006B5" w:rsidP="003B2CF9">
      <w:pPr>
        <w:numPr>
          <w:ilvl w:val="0"/>
          <w:numId w:val="22"/>
        </w:numPr>
        <w:autoSpaceDE w:val="0"/>
        <w:autoSpaceDN w:val="0"/>
        <w:adjustRightInd w:val="0"/>
        <w:spacing w:after="40" w:line="288" w:lineRule="auto"/>
        <w:ind w:left="714" w:hanging="357"/>
        <w:rPr>
          <w:rFonts w:ascii="Calibri" w:eastAsia="Calibri" w:hAnsi="Calibri" w:cs="Arial"/>
          <w:sz w:val="20"/>
          <w:szCs w:val="20"/>
        </w:rPr>
      </w:pPr>
      <w:r w:rsidRPr="00003873">
        <w:rPr>
          <w:rFonts w:ascii="Calibri" w:eastAsia="Calibri" w:hAnsi="Calibri" w:cs="Arial"/>
          <w:sz w:val="20"/>
          <w:szCs w:val="20"/>
        </w:rPr>
        <w:t>Stroke Foundation. National Stroke Audit – Rehabilitation Services Report 2018. Melbourne, Australia.</w:t>
      </w:r>
    </w:p>
    <w:p w:rsidR="00EB7CA5" w:rsidRPr="00003873" w:rsidRDefault="00EB7CA5" w:rsidP="00003873">
      <w:pPr>
        <w:numPr>
          <w:ilvl w:val="0"/>
          <w:numId w:val="22"/>
        </w:numPr>
        <w:autoSpaceDE w:val="0"/>
        <w:autoSpaceDN w:val="0"/>
        <w:adjustRightInd w:val="0"/>
        <w:spacing w:after="40" w:line="288" w:lineRule="auto"/>
        <w:rPr>
          <w:rFonts w:ascii="Calibri" w:eastAsia="Calibri" w:hAnsi="Calibri" w:cs="Arial"/>
          <w:sz w:val="20"/>
          <w:szCs w:val="20"/>
        </w:rPr>
      </w:pPr>
      <w:r w:rsidRPr="00003873">
        <w:rPr>
          <w:rFonts w:ascii="Calibri" w:eastAsia="Calibri" w:hAnsi="Calibri" w:cs="Arial"/>
          <w:sz w:val="20"/>
          <w:szCs w:val="20"/>
        </w:rPr>
        <w:t xml:space="preserve">Bruggimann L, et al. Chronic posttraumatic stress symptoms after nonsevere stroke. </w:t>
      </w:r>
      <w:r w:rsidRPr="001E2668">
        <w:rPr>
          <w:rFonts w:ascii="Calibri" w:eastAsia="Calibri" w:hAnsi="Calibri" w:cs="Arial"/>
          <w:i/>
          <w:sz w:val="20"/>
          <w:szCs w:val="20"/>
        </w:rPr>
        <w:t>Neurology</w:t>
      </w:r>
      <w:r w:rsidRPr="00003873">
        <w:rPr>
          <w:rFonts w:ascii="Calibri" w:eastAsia="Calibri" w:hAnsi="Calibri" w:cs="Arial"/>
          <w:sz w:val="20"/>
          <w:szCs w:val="20"/>
        </w:rPr>
        <w:t>. 2006; 66:513-16.</w:t>
      </w:r>
    </w:p>
    <w:p w:rsidR="009606FA" w:rsidRPr="00003873" w:rsidRDefault="009606FA" w:rsidP="00003873">
      <w:pPr>
        <w:numPr>
          <w:ilvl w:val="0"/>
          <w:numId w:val="22"/>
        </w:numPr>
        <w:autoSpaceDE w:val="0"/>
        <w:autoSpaceDN w:val="0"/>
        <w:adjustRightInd w:val="0"/>
        <w:spacing w:after="40" w:line="288" w:lineRule="auto"/>
        <w:rPr>
          <w:rFonts w:ascii="Calibri" w:eastAsia="Calibri" w:hAnsi="Calibri" w:cs="Arial"/>
          <w:sz w:val="20"/>
          <w:szCs w:val="20"/>
        </w:rPr>
      </w:pPr>
      <w:r w:rsidRPr="00003873">
        <w:rPr>
          <w:rFonts w:ascii="Calibri" w:eastAsia="Calibri" w:hAnsi="Calibri" w:cs="Arial"/>
          <w:sz w:val="20"/>
          <w:szCs w:val="20"/>
        </w:rPr>
        <w:t xml:space="preserve">Field EL, Norman P, Barton J. Cross-sectional and prospective associations between cognitive appraisals and posttraumatic stress disorder symptoms following stroke. </w:t>
      </w:r>
      <w:r w:rsidRPr="001E2668">
        <w:rPr>
          <w:rFonts w:ascii="Calibri" w:eastAsia="Calibri" w:hAnsi="Calibri" w:cs="Arial"/>
          <w:i/>
          <w:sz w:val="20"/>
          <w:szCs w:val="20"/>
        </w:rPr>
        <w:t>Behav</w:t>
      </w:r>
      <w:r w:rsidR="001E2668" w:rsidRPr="001E2668">
        <w:rPr>
          <w:rFonts w:ascii="Calibri" w:eastAsia="Calibri" w:hAnsi="Calibri" w:cs="Arial"/>
          <w:i/>
          <w:sz w:val="20"/>
          <w:szCs w:val="20"/>
        </w:rPr>
        <w:t>iour</w:t>
      </w:r>
      <w:r w:rsidRPr="001E2668">
        <w:rPr>
          <w:rFonts w:ascii="Calibri" w:eastAsia="Calibri" w:hAnsi="Calibri" w:cs="Arial"/>
          <w:i/>
          <w:sz w:val="20"/>
          <w:szCs w:val="20"/>
        </w:rPr>
        <w:t xml:space="preserve"> Res</w:t>
      </w:r>
      <w:r w:rsidR="001E2668" w:rsidRPr="001E2668">
        <w:rPr>
          <w:rFonts w:ascii="Calibri" w:eastAsia="Calibri" w:hAnsi="Calibri" w:cs="Arial"/>
          <w:i/>
          <w:sz w:val="20"/>
          <w:szCs w:val="20"/>
        </w:rPr>
        <w:t>earch and</w:t>
      </w:r>
      <w:r w:rsidRPr="001E2668">
        <w:rPr>
          <w:rFonts w:ascii="Calibri" w:eastAsia="Calibri" w:hAnsi="Calibri" w:cs="Arial"/>
          <w:i/>
          <w:sz w:val="20"/>
          <w:szCs w:val="20"/>
        </w:rPr>
        <w:t xml:space="preserve"> Ther</w:t>
      </w:r>
      <w:r w:rsidR="001E2668" w:rsidRPr="001E2668">
        <w:rPr>
          <w:rFonts w:ascii="Calibri" w:eastAsia="Calibri" w:hAnsi="Calibri" w:cs="Arial"/>
          <w:i/>
          <w:sz w:val="20"/>
          <w:szCs w:val="20"/>
        </w:rPr>
        <w:t>apy</w:t>
      </w:r>
      <w:r w:rsidRPr="00003873">
        <w:rPr>
          <w:rFonts w:ascii="Calibri" w:eastAsia="Calibri" w:hAnsi="Calibri" w:cs="Arial"/>
          <w:sz w:val="20"/>
          <w:szCs w:val="20"/>
        </w:rPr>
        <w:t>. 2008; 46:62–70.</w:t>
      </w:r>
    </w:p>
    <w:p w:rsidR="002737BA" w:rsidRPr="00003873" w:rsidRDefault="002737BA" w:rsidP="00003873">
      <w:pPr>
        <w:numPr>
          <w:ilvl w:val="0"/>
          <w:numId w:val="22"/>
        </w:numPr>
        <w:autoSpaceDE w:val="0"/>
        <w:autoSpaceDN w:val="0"/>
        <w:adjustRightInd w:val="0"/>
        <w:spacing w:after="40" w:line="288" w:lineRule="auto"/>
        <w:rPr>
          <w:rFonts w:ascii="Calibri" w:eastAsia="Calibri" w:hAnsi="Calibri" w:cs="Arial"/>
          <w:sz w:val="20"/>
          <w:szCs w:val="20"/>
        </w:rPr>
      </w:pPr>
      <w:r w:rsidRPr="00003873">
        <w:rPr>
          <w:rFonts w:ascii="Calibri" w:eastAsia="Calibri" w:hAnsi="Calibri" w:cs="Arial"/>
          <w:sz w:val="20"/>
          <w:szCs w:val="20"/>
        </w:rPr>
        <w:t xml:space="preserve">Sembi S, et al. Does post-traumatic stress disorder occur after stroke: a preliminary study. </w:t>
      </w:r>
      <w:r w:rsidRPr="001E2668">
        <w:rPr>
          <w:rFonts w:ascii="Calibri" w:eastAsia="Calibri" w:hAnsi="Calibri" w:cs="Arial"/>
          <w:i/>
          <w:sz w:val="20"/>
          <w:szCs w:val="20"/>
        </w:rPr>
        <w:t>Int</w:t>
      </w:r>
      <w:r w:rsidR="001E2668" w:rsidRPr="001E2668">
        <w:rPr>
          <w:rFonts w:ascii="Calibri" w:eastAsia="Calibri" w:hAnsi="Calibri" w:cs="Arial"/>
          <w:i/>
          <w:sz w:val="20"/>
          <w:szCs w:val="20"/>
        </w:rPr>
        <w:t>ernational</w:t>
      </w:r>
      <w:r w:rsidRPr="001E2668">
        <w:rPr>
          <w:rFonts w:ascii="Calibri" w:eastAsia="Calibri" w:hAnsi="Calibri" w:cs="Arial"/>
          <w:i/>
          <w:sz w:val="20"/>
          <w:szCs w:val="20"/>
        </w:rPr>
        <w:t xml:space="preserve"> J</w:t>
      </w:r>
      <w:r w:rsidR="001E2668" w:rsidRPr="001E2668">
        <w:rPr>
          <w:rFonts w:ascii="Calibri" w:eastAsia="Calibri" w:hAnsi="Calibri" w:cs="Arial"/>
          <w:i/>
          <w:sz w:val="20"/>
          <w:szCs w:val="20"/>
        </w:rPr>
        <w:t>ournal of</w:t>
      </w:r>
      <w:r w:rsidRPr="001E2668">
        <w:rPr>
          <w:rFonts w:ascii="Calibri" w:eastAsia="Calibri" w:hAnsi="Calibri" w:cs="Arial"/>
          <w:i/>
          <w:sz w:val="20"/>
          <w:szCs w:val="20"/>
        </w:rPr>
        <w:t xml:space="preserve"> Geriatr</w:t>
      </w:r>
      <w:r w:rsidR="001E2668" w:rsidRPr="001E2668">
        <w:rPr>
          <w:rFonts w:ascii="Calibri" w:eastAsia="Calibri" w:hAnsi="Calibri" w:cs="Arial"/>
          <w:i/>
          <w:sz w:val="20"/>
          <w:szCs w:val="20"/>
        </w:rPr>
        <w:t>ic</w:t>
      </w:r>
      <w:r w:rsidRPr="001E2668">
        <w:rPr>
          <w:rFonts w:ascii="Calibri" w:eastAsia="Calibri" w:hAnsi="Calibri" w:cs="Arial"/>
          <w:i/>
          <w:sz w:val="20"/>
          <w:szCs w:val="20"/>
        </w:rPr>
        <w:t xml:space="preserve"> Psychiatry</w:t>
      </w:r>
      <w:r w:rsidRPr="00003873">
        <w:rPr>
          <w:rFonts w:ascii="Calibri" w:eastAsia="Calibri" w:hAnsi="Calibri" w:cs="Arial"/>
          <w:sz w:val="20"/>
          <w:szCs w:val="20"/>
        </w:rPr>
        <w:t>. 1998; 13:315-22.</w:t>
      </w:r>
    </w:p>
    <w:p w:rsidR="00392D03" w:rsidRPr="00003873" w:rsidRDefault="00392D03" w:rsidP="00003873">
      <w:pPr>
        <w:numPr>
          <w:ilvl w:val="0"/>
          <w:numId w:val="22"/>
        </w:numPr>
        <w:autoSpaceDE w:val="0"/>
        <w:autoSpaceDN w:val="0"/>
        <w:adjustRightInd w:val="0"/>
        <w:spacing w:after="40" w:line="288" w:lineRule="auto"/>
        <w:rPr>
          <w:rFonts w:ascii="Calibri" w:eastAsia="Calibri" w:hAnsi="Calibri" w:cs="Arial"/>
          <w:sz w:val="20"/>
          <w:szCs w:val="20"/>
        </w:rPr>
      </w:pPr>
      <w:r w:rsidRPr="00003873">
        <w:rPr>
          <w:rFonts w:ascii="Calibri" w:eastAsia="Calibri" w:hAnsi="Calibri" w:cs="Arial"/>
          <w:sz w:val="20"/>
          <w:szCs w:val="20"/>
        </w:rPr>
        <w:t xml:space="preserve">Kneebone I. A framework to support cognitive behaviour therapy for emotional disorder after stroke. </w:t>
      </w:r>
      <w:r w:rsidRPr="0051616D">
        <w:rPr>
          <w:rFonts w:ascii="Calibri" w:eastAsia="Calibri" w:hAnsi="Calibri" w:cs="Arial"/>
          <w:i/>
          <w:sz w:val="20"/>
          <w:szCs w:val="20"/>
        </w:rPr>
        <w:t>Cognitive and Behavioural Practice</w:t>
      </w:r>
      <w:r w:rsidRPr="00003873">
        <w:rPr>
          <w:rFonts w:ascii="Calibri" w:eastAsia="Calibri" w:hAnsi="Calibri" w:cs="Arial"/>
          <w:sz w:val="20"/>
          <w:szCs w:val="20"/>
        </w:rPr>
        <w:t>. 2016; 23:99-109.</w:t>
      </w:r>
    </w:p>
    <w:p w:rsidR="0043377D" w:rsidRPr="00003873" w:rsidRDefault="0043377D" w:rsidP="00003873">
      <w:pPr>
        <w:pStyle w:val="ListParagraph"/>
        <w:numPr>
          <w:ilvl w:val="0"/>
          <w:numId w:val="22"/>
        </w:numPr>
        <w:spacing w:after="40" w:line="288" w:lineRule="auto"/>
        <w:ind w:left="714" w:hanging="357"/>
        <w:contextualSpacing w:val="0"/>
        <w:rPr>
          <w:sz w:val="24"/>
          <w:szCs w:val="24"/>
        </w:rPr>
      </w:pPr>
      <w:r w:rsidRPr="00003873">
        <w:rPr>
          <w:sz w:val="20"/>
          <w:szCs w:val="20"/>
        </w:rPr>
        <w:t xml:space="preserve">Deloitte Access Economics. 2013. The economic impact of stroke in Australia. </w:t>
      </w:r>
    </w:p>
    <w:p w:rsidR="0043377D" w:rsidRPr="003B2CF9" w:rsidRDefault="0043377D" w:rsidP="00003873">
      <w:pPr>
        <w:pStyle w:val="ListParagraph"/>
        <w:numPr>
          <w:ilvl w:val="0"/>
          <w:numId w:val="22"/>
        </w:numPr>
        <w:spacing w:after="40" w:line="288" w:lineRule="auto"/>
        <w:ind w:left="714" w:hanging="357"/>
        <w:contextualSpacing w:val="0"/>
        <w:rPr>
          <w:sz w:val="24"/>
          <w:szCs w:val="24"/>
        </w:rPr>
      </w:pPr>
      <w:r w:rsidRPr="00003873">
        <w:rPr>
          <w:sz w:val="20"/>
          <w:szCs w:val="20"/>
        </w:rPr>
        <w:t xml:space="preserve">Feigin VL, et al; Global Burden of Diseases, Injuries, and Risk Factors Study 2010 (GBD 2010) and the GBD Stroke Experts Group. Global and regional burden of stroke during 1990-2010: findings from the Global Burden of Disease Study 2010. </w:t>
      </w:r>
      <w:r w:rsidRPr="0051616D">
        <w:rPr>
          <w:i/>
          <w:sz w:val="20"/>
          <w:szCs w:val="20"/>
        </w:rPr>
        <w:t>Lancet</w:t>
      </w:r>
      <w:r w:rsidRPr="00003873">
        <w:rPr>
          <w:sz w:val="20"/>
          <w:szCs w:val="20"/>
        </w:rPr>
        <w:t>. 2014; 383(9913): 245-254.</w:t>
      </w:r>
    </w:p>
    <w:p w:rsidR="003B2CF9" w:rsidRPr="0057761A" w:rsidRDefault="0057761A" w:rsidP="00003873">
      <w:pPr>
        <w:pStyle w:val="ListParagraph"/>
        <w:numPr>
          <w:ilvl w:val="0"/>
          <w:numId w:val="22"/>
        </w:numPr>
        <w:spacing w:after="40" w:line="288" w:lineRule="auto"/>
        <w:ind w:left="714" w:hanging="357"/>
        <w:contextualSpacing w:val="0"/>
        <w:rPr>
          <w:sz w:val="20"/>
          <w:szCs w:val="20"/>
        </w:rPr>
      </w:pPr>
      <w:r w:rsidRPr="0057761A">
        <w:rPr>
          <w:sz w:val="20"/>
          <w:szCs w:val="20"/>
          <w:lang w:val="en-AU"/>
        </w:rPr>
        <w:t xml:space="preserve">World </w:t>
      </w:r>
      <w:r>
        <w:rPr>
          <w:sz w:val="20"/>
          <w:szCs w:val="20"/>
          <w:lang w:val="en-AU"/>
        </w:rPr>
        <w:t xml:space="preserve">Stroke Organization. 2019. Global Stroke Fact Sheet. Available at: </w:t>
      </w:r>
      <w:hyperlink r:id="rId14" w:history="1">
        <w:r w:rsidRPr="006F2555">
          <w:rPr>
            <w:rStyle w:val="Hyperlink"/>
            <w:sz w:val="20"/>
            <w:szCs w:val="20"/>
            <w:lang w:val="en-AU"/>
          </w:rPr>
          <w:t>https://www.world-stroke.org/images/WSO_Global_Stroke_Fact_Sheet.pdf</w:t>
        </w:r>
      </w:hyperlink>
      <w:r>
        <w:rPr>
          <w:sz w:val="20"/>
          <w:szCs w:val="20"/>
          <w:lang w:val="en-AU"/>
        </w:rPr>
        <w:t xml:space="preserve"> </w:t>
      </w:r>
    </w:p>
    <w:p w:rsidR="00E803E3" w:rsidRDefault="00880527" w:rsidP="00003873">
      <w:pPr>
        <w:numPr>
          <w:ilvl w:val="0"/>
          <w:numId w:val="22"/>
        </w:numPr>
        <w:autoSpaceDE w:val="0"/>
        <w:autoSpaceDN w:val="0"/>
        <w:adjustRightInd w:val="0"/>
        <w:spacing w:after="40" w:line="288" w:lineRule="auto"/>
        <w:ind w:left="714" w:hanging="357"/>
        <w:rPr>
          <w:rFonts w:ascii="Calibri" w:eastAsia="Calibri" w:hAnsi="Calibri" w:cs="Arial"/>
          <w:sz w:val="20"/>
          <w:szCs w:val="20"/>
        </w:rPr>
      </w:pPr>
      <w:r w:rsidRPr="00003873">
        <w:rPr>
          <w:rFonts w:ascii="Calibri" w:eastAsia="Calibri" w:hAnsi="Calibri" w:cs="Arial"/>
          <w:sz w:val="20"/>
          <w:szCs w:val="20"/>
        </w:rPr>
        <w:t>Cheng HY, Chair SY, Chau J</w:t>
      </w:r>
      <w:r w:rsidR="004F6B63" w:rsidRPr="00003873">
        <w:rPr>
          <w:rFonts w:ascii="Calibri" w:eastAsia="Calibri" w:hAnsi="Calibri" w:cs="Arial"/>
          <w:sz w:val="20"/>
          <w:szCs w:val="20"/>
        </w:rPr>
        <w:t>P</w:t>
      </w:r>
      <w:r w:rsidRPr="00003873">
        <w:rPr>
          <w:rFonts w:ascii="Calibri" w:eastAsia="Calibri" w:hAnsi="Calibri" w:cs="Arial"/>
          <w:sz w:val="20"/>
          <w:szCs w:val="20"/>
        </w:rPr>
        <w:t>. The effectiveness of psychosocial interventions for stroke family caregivers and stroke survivors: a syste</w:t>
      </w:r>
      <w:r w:rsidR="003C1D73" w:rsidRPr="00003873">
        <w:rPr>
          <w:rFonts w:ascii="Calibri" w:eastAsia="Calibri" w:hAnsi="Calibri" w:cs="Arial"/>
          <w:sz w:val="20"/>
          <w:szCs w:val="20"/>
        </w:rPr>
        <w:t xml:space="preserve">matic review and meta-analysis. </w:t>
      </w:r>
      <w:r w:rsidRPr="0051616D">
        <w:rPr>
          <w:rFonts w:ascii="Calibri" w:eastAsia="Calibri" w:hAnsi="Calibri" w:cs="Arial"/>
          <w:i/>
          <w:sz w:val="20"/>
          <w:szCs w:val="20"/>
        </w:rPr>
        <w:t>Patient Education and Counseling</w:t>
      </w:r>
      <w:r w:rsidRPr="00003873">
        <w:rPr>
          <w:rFonts w:ascii="Calibri" w:eastAsia="Calibri" w:hAnsi="Calibri" w:cs="Arial"/>
          <w:sz w:val="20"/>
          <w:szCs w:val="20"/>
        </w:rPr>
        <w:t xml:space="preserve">. </w:t>
      </w:r>
      <w:r w:rsidR="004F6B63" w:rsidRPr="00003873">
        <w:rPr>
          <w:rFonts w:ascii="Calibri" w:eastAsia="Calibri" w:hAnsi="Calibri" w:cs="Arial"/>
          <w:sz w:val="20"/>
          <w:szCs w:val="20"/>
        </w:rPr>
        <w:t xml:space="preserve">2014; </w:t>
      </w:r>
      <w:r w:rsidRPr="00003873">
        <w:rPr>
          <w:rFonts w:ascii="Calibri" w:eastAsia="Calibri" w:hAnsi="Calibri" w:cs="Arial"/>
          <w:sz w:val="20"/>
          <w:szCs w:val="20"/>
        </w:rPr>
        <w:t>95</w:t>
      </w:r>
      <w:r w:rsidR="004F6B63" w:rsidRPr="00003873">
        <w:rPr>
          <w:rFonts w:ascii="Calibri" w:eastAsia="Calibri" w:hAnsi="Calibri" w:cs="Arial"/>
          <w:sz w:val="20"/>
          <w:szCs w:val="20"/>
        </w:rPr>
        <w:t>:</w:t>
      </w:r>
      <w:r w:rsidRPr="00003873">
        <w:rPr>
          <w:rFonts w:ascii="Calibri" w:eastAsia="Calibri" w:hAnsi="Calibri" w:cs="Arial"/>
          <w:sz w:val="20"/>
          <w:szCs w:val="20"/>
        </w:rPr>
        <w:t>30-44.</w:t>
      </w:r>
    </w:p>
    <w:p w:rsidR="00A61CF6" w:rsidRDefault="00A61CF6" w:rsidP="00003873">
      <w:pPr>
        <w:numPr>
          <w:ilvl w:val="0"/>
          <w:numId w:val="22"/>
        </w:numPr>
        <w:autoSpaceDE w:val="0"/>
        <w:autoSpaceDN w:val="0"/>
        <w:adjustRightInd w:val="0"/>
        <w:spacing w:after="40" w:line="288" w:lineRule="auto"/>
        <w:ind w:left="714" w:hanging="357"/>
        <w:rPr>
          <w:rFonts w:ascii="Calibri" w:eastAsia="Calibri" w:hAnsi="Calibri" w:cs="Arial"/>
          <w:sz w:val="20"/>
          <w:szCs w:val="20"/>
        </w:rPr>
      </w:pPr>
      <w:r w:rsidRPr="00003873">
        <w:rPr>
          <w:rFonts w:ascii="Calibri" w:eastAsia="Calibri" w:hAnsi="Calibri" w:cs="Arial"/>
          <w:sz w:val="20"/>
          <w:szCs w:val="20"/>
        </w:rPr>
        <w:t xml:space="preserve">Stroke Foundation. National Stroke Audit – </w:t>
      </w:r>
      <w:r>
        <w:rPr>
          <w:rFonts w:ascii="Calibri" w:eastAsia="Calibri" w:hAnsi="Calibri" w:cs="Arial"/>
          <w:sz w:val="20"/>
          <w:szCs w:val="20"/>
        </w:rPr>
        <w:t>Acute</w:t>
      </w:r>
      <w:r w:rsidRPr="00003873">
        <w:rPr>
          <w:rFonts w:ascii="Calibri" w:eastAsia="Calibri" w:hAnsi="Calibri" w:cs="Arial"/>
          <w:sz w:val="20"/>
          <w:szCs w:val="20"/>
        </w:rPr>
        <w:t xml:space="preserve"> Services Report 201</w:t>
      </w:r>
      <w:r>
        <w:rPr>
          <w:rFonts w:ascii="Calibri" w:eastAsia="Calibri" w:hAnsi="Calibri" w:cs="Arial"/>
          <w:sz w:val="20"/>
          <w:szCs w:val="20"/>
        </w:rPr>
        <w:t>7</w:t>
      </w:r>
      <w:r w:rsidRPr="00003873">
        <w:rPr>
          <w:rFonts w:ascii="Calibri" w:eastAsia="Calibri" w:hAnsi="Calibri" w:cs="Arial"/>
          <w:sz w:val="20"/>
          <w:szCs w:val="20"/>
        </w:rPr>
        <w:t>. Melbourne, Australia.</w:t>
      </w:r>
    </w:p>
    <w:p w:rsidR="00003873" w:rsidRPr="004E699A" w:rsidRDefault="00003873" w:rsidP="004E699A">
      <w:pPr>
        <w:numPr>
          <w:ilvl w:val="0"/>
          <w:numId w:val="22"/>
        </w:numPr>
        <w:autoSpaceDE w:val="0"/>
        <w:autoSpaceDN w:val="0"/>
        <w:adjustRightInd w:val="0"/>
        <w:spacing w:after="40" w:line="288" w:lineRule="auto"/>
        <w:ind w:left="714" w:hanging="357"/>
        <w:rPr>
          <w:rFonts w:ascii="Calibri" w:eastAsia="Calibri" w:hAnsi="Calibri" w:cs="Arial"/>
          <w:sz w:val="20"/>
          <w:szCs w:val="20"/>
        </w:rPr>
      </w:pPr>
      <w:r w:rsidRPr="004E699A">
        <w:rPr>
          <w:rFonts w:ascii="Calibri" w:eastAsia="Calibri" w:hAnsi="Calibri" w:cs="Arial"/>
          <w:sz w:val="20"/>
          <w:szCs w:val="20"/>
        </w:rPr>
        <w:t xml:space="preserve">Lesniak M, et al. Frequency and prognostic value of cognitive disorders in stroke patients. </w:t>
      </w:r>
      <w:r w:rsidRPr="004E699A">
        <w:rPr>
          <w:rFonts w:ascii="Calibri" w:eastAsia="Calibri" w:hAnsi="Calibri" w:cs="Arial"/>
          <w:i/>
          <w:sz w:val="20"/>
          <w:szCs w:val="20"/>
        </w:rPr>
        <w:t>Dementia and Geriatric Cognitive Disorders</w:t>
      </w:r>
      <w:r w:rsidR="004E699A">
        <w:rPr>
          <w:rFonts w:ascii="Calibri" w:eastAsia="Calibri" w:hAnsi="Calibri" w:cs="Arial"/>
          <w:sz w:val="20"/>
          <w:szCs w:val="20"/>
        </w:rPr>
        <w:t xml:space="preserve">. </w:t>
      </w:r>
      <w:r w:rsidRPr="004E699A">
        <w:rPr>
          <w:rFonts w:ascii="Calibri" w:eastAsia="Calibri" w:hAnsi="Calibri" w:cs="Arial"/>
          <w:sz w:val="20"/>
          <w:szCs w:val="20"/>
        </w:rPr>
        <w:t>2008; 26:356-63.</w:t>
      </w:r>
    </w:p>
    <w:p w:rsidR="00003873" w:rsidRPr="00003873" w:rsidRDefault="00D11781" w:rsidP="00003873">
      <w:pPr>
        <w:numPr>
          <w:ilvl w:val="0"/>
          <w:numId w:val="22"/>
        </w:numPr>
        <w:autoSpaceDE w:val="0"/>
        <w:autoSpaceDN w:val="0"/>
        <w:adjustRightInd w:val="0"/>
        <w:spacing w:after="40" w:line="288" w:lineRule="auto"/>
        <w:rPr>
          <w:rFonts w:ascii="Calibri" w:eastAsia="Calibri" w:hAnsi="Calibri" w:cs="Arial"/>
          <w:sz w:val="20"/>
          <w:szCs w:val="20"/>
        </w:rPr>
      </w:pPr>
      <w:r>
        <w:rPr>
          <w:rFonts w:ascii="Calibri" w:eastAsia="Calibri" w:hAnsi="Calibri" w:cs="Arial"/>
          <w:sz w:val="20"/>
          <w:szCs w:val="20"/>
        </w:rPr>
        <w:t xml:space="preserve">Nys </w:t>
      </w:r>
      <w:r w:rsidR="00003873" w:rsidRPr="00003873">
        <w:rPr>
          <w:rFonts w:ascii="Calibri" w:eastAsia="Calibri" w:hAnsi="Calibri" w:cs="Arial"/>
          <w:sz w:val="20"/>
          <w:szCs w:val="20"/>
        </w:rPr>
        <w:t xml:space="preserve">G, et al. Cognitive disorders in acute stroke: Prevalence and clinical determinants. </w:t>
      </w:r>
      <w:r w:rsidR="00003873" w:rsidRPr="00D11781">
        <w:rPr>
          <w:rFonts w:ascii="Calibri" w:eastAsia="Calibri" w:hAnsi="Calibri" w:cs="Arial"/>
          <w:i/>
          <w:sz w:val="20"/>
          <w:szCs w:val="20"/>
        </w:rPr>
        <w:t>Cerebrovascular Diseases</w:t>
      </w:r>
      <w:r w:rsidR="00003873" w:rsidRPr="00003873">
        <w:rPr>
          <w:rFonts w:ascii="Calibri" w:eastAsia="Calibri" w:hAnsi="Calibri" w:cs="Arial"/>
          <w:sz w:val="20"/>
          <w:szCs w:val="20"/>
        </w:rPr>
        <w:t>. 1007; 23:408-16.</w:t>
      </w:r>
    </w:p>
    <w:p w:rsidR="00003873" w:rsidRPr="00003873" w:rsidRDefault="00003873" w:rsidP="00003873">
      <w:pPr>
        <w:numPr>
          <w:ilvl w:val="0"/>
          <w:numId w:val="22"/>
        </w:numPr>
        <w:autoSpaceDE w:val="0"/>
        <w:autoSpaceDN w:val="0"/>
        <w:adjustRightInd w:val="0"/>
        <w:spacing w:after="40" w:line="288" w:lineRule="auto"/>
        <w:rPr>
          <w:rFonts w:ascii="Calibri" w:eastAsia="Calibri" w:hAnsi="Calibri" w:cs="Arial"/>
          <w:sz w:val="20"/>
          <w:szCs w:val="20"/>
        </w:rPr>
      </w:pPr>
      <w:r w:rsidRPr="00003873">
        <w:rPr>
          <w:rFonts w:ascii="Calibri" w:eastAsia="Calibri" w:hAnsi="Calibri" w:cs="Arial"/>
          <w:sz w:val="20"/>
          <w:szCs w:val="20"/>
        </w:rPr>
        <w:t xml:space="preserve">Engelter ST, et al. Epidemiology of aphasia attributable to first ischemic stroke: Incidence, severity, fluency, etiology, and thrombolysis. </w:t>
      </w:r>
      <w:r w:rsidRPr="00D11781">
        <w:rPr>
          <w:rFonts w:ascii="Calibri" w:eastAsia="Calibri" w:hAnsi="Calibri" w:cs="Arial"/>
          <w:i/>
          <w:sz w:val="20"/>
          <w:szCs w:val="20"/>
        </w:rPr>
        <w:t>Stroke</w:t>
      </w:r>
      <w:r w:rsidRPr="00003873">
        <w:rPr>
          <w:rFonts w:ascii="Calibri" w:eastAsia="Calibri" w:hAnsi="Calibri" w:cs="Arial"/>
          <w:sz w:val="20"/>
          <w:szCs w:val="20"/>
        </w:rPr>
        <w:t>. 2006; 37:1379-84.</w:t>
      </w:r>
    </w:p>
    <w:p w:rsidR="001B4989" w:rsidRDefault="00003873" w:rsidP="00003873">
      <w:pPr>
        <w:numPr>
          <w:ilvl w:val="0"/>
          <w:numId w:val="22"/>
        </w:numPr>
        <w:autoSpaceDE w:val="0"/>
        <w:autoSpaceDN w:val="0"/>
        <w:adjustRightInd w:val="0"/>
        <w:spacing w:after="40" w:line="288" w:lineRule="auto"/>
        <w:rPr>
          <w:rFonts w:ascii="Calibri" w:eastAsia="Calibri" w:hAnsi="Calibri" w:cs="Arial"/>
          <w:sz w:val="20"/>
          <w:szCs w:val="20"/>
        </w:rPr>
      </w:pPr>
      <w:r w:rsidRPr="00003873">
        <w:rPr>
          <w:rFonts w:ascii="Calibri" w:eastAsia="Calibri" w:hAnsi="Calibri" w:cs="Arial"/>
          <w:sz w:val="20"/>
          <w:szCs w:val="20"/>
        </w:rPr>
        <w:t xml:space="preserve">Laska AC, et al. Aphasia in acute stroke and relation to outcome. </w:t>
      </w:r>
      <w:r w:rsidRPr="00D11781">
        <w:rPr>
          <w:rFonts w:ascii="Calibri" w:eastAsia="Calibri" w:hAnsi="Calibri" w:cs="Arial"/>
          <w:i/>
          <w:sz w:val="20"/>
          <w:szCs w:val="20"/>
        </w:rPr>
        <w:t>Journal of Internal Medicine</w:t>
      </w:r>
      <w:r w:rsidRPr="00003873">
        <w:rPr>
          <w:rFonts w:ascii="Calibri" w:eastAsia="Calibri" w:hAnsi="Calibri" w:cs="Arial"/>
          <w:sz w:val="20"/>
          <w:szCs w:val="20"/>
        </w:rPr>
        <w:t>. 2001; 249: 413-22.</w:t>
      </w:r>
    </w:p>
    <w:p w:rsidR="00003873" w:rsidRDefault="00D11781" w:rsidP="00003873">
      <w:pPr>
        <w:numPr>
          <w:ilvl w:val="0"/>
          <w:numId w:val="22"/>
        </w:numPr>
        <w:autoSpaceDE w:val="0"/>
        <w:autoSpaceDN w:val="0"/>
        <w:adjustRightInd w:val="0"/>
        <w:spacing w:after="40" w:line="288" w:lineRule="auto"/>
        <w:rPr>
          <w:rFonts w:ascii="Calibri" w:eastAsia="Calibri" w:hAnsi="Calibri" w:cs="Arial"/>
          <w:sz w:val="20"/>
          <w:szCs w:val="20"/>
        </w:rPr>
      </w:pPr>
      <w:r>
        <w:rPr>
          <w:rFonts w:ascii="Calibri" w:eastAsia="Calibri" w:hAnsi="Calibri" w:cs="Arial"/>
          <w:sz w:val="20"/>
          <w:szCs w:val="20"/>
        </w:rPr>
        <w:t xml:space="preserve">Arthurson L, </w:t>
      </w:r>
      <w:r w:rsidR="00003873" w:rsidRPr="00003873">
        <w:rPr>
          <w:rFonts w:ascii="Calibri" w:eastAsia="Calibri" w:hAnsi="Calibri" w:cs="Arial"/>
          <w:sz w:val="20"/>
          <w:szCs w:val="20"/>
        </w:rPr>
        <w:t xml:space="preserve">et al. Implementing a teleneuropsychology stroke rehabilitation service in a regional health service. </w:t>
      </w:r>
      <w:r w:rsidR="00003873" w:rsidRPr="00D11781">
        <w:rPr>
          <w:rFonts w:ascii="Calibri" w:eastAsia="Calibri" w:hAnsi="Calibri" w:cs="Arial"/>
          <w:i/>
          <w:sz w:val="20"/>
          <w:szCs w:val="20"/>
        </w:rPr>
        <w:t>International Journal of Stroke</w:t>
      </w:r>
      <w:r w:rsidR="00003873" w:rsidRPr="00003873">
        <w:rPr>
          <w:rFonts w:ascii="Calibri" w:eastAsia="Calibri" w:hAnsi="Calibri" w:cs="Arial"/>
          <w:sz w:val="20"/>
          <w:szCs w:val="20"/>
        </w:rPr>
        <w:t>. 2018; 13(1S):29</w:t>
      </w:r>
    </w:p>
    <w:p w:rsidR="00003873" w:rsidRDefault="00003873" w:rsidP="00003873">
      <w:pPr>
        <w:numPr>
          <w:ilvl w:val="0"/>
          <w:numId w:val="22"/>
        </w:numPr>
        <w:autoSpaceDE w:val="0"/>
        <w:autoSpaceDN w:val="0"/>
        <w:adjustRightInd w:val="0"/>
        <w:spacing w:after="40" w:line="288" w:lineRule="auto"/>
        <w:rPr>
          <w:rFonts w:ascii="Calibri" w:eastAsia="Calibri" w:hAnsi="Calibri" w:cs="Arial"/>
          <w:sz w:val="20"/>
          <w:szCs w:val="20"/>
        </w:rPr>
      </w:pPr>
      <w:r w:rsidRPr="00003873">
        <w:rPr>
          <w:rFonts w:ascii="Calibri" w:eastAsia="Calibri" w:hAnsi="Calibri" w:cs="Arial"/>
          <w:sz w:val="20"/>
          <w:szCs w:val="20"/>
        </w:rPr>
        <w:t>Marsden D</w:t>
      </w:r>
      <w:r w:rsidR="00D11781">
        <w:rPr>
          <w:rFonts w:ascii="Calibri" w:eastAsia="Calibri" w:hAnsi="Calibri" w:cs="Arial"/>
          <w:sz w:val="20"/>
          <w:szCs w:val="20"/>
        </w:rPr>
        <w:t>,</w:t>
      </w:r>
      <w:r w:rsidRPr="00003873">
        <w:rPr>
          <w:rFonts w:ascii="Calibri" w:eastAsia="Calibri" w:hAnsi="Calibri" w:cs="Arial"/>
          <w:sz w:val="20"/>
          <w:szCs w:val="20"/>
        </w:rPr>
        <w:t xml:space="preserve"> et al. The Identification of Altered Mood After Stroke (IAMAS) project: Improving. </w:t>
      </w:r>
      <w:r w:rsidRPr="00D11781">
        <w:rPr>
          <w:rFonts w:ascii="Calibri" w:eastAsia="Calibri" w:hAnsi="Calibri" w:cs="Arial"/>
          <w:i/>
          <w:sz w:val="20"/>
          <w:szCs w:val="20"/>
        </w:rPr>
        <w:t>International Journal of Stroke</w:t>
      </w:r>
      <w:r w:rsidRPr="00003873">
        <w:rPr>
          <w:rFonts w:ascii="Calibri" w:eastAsia="Calibri" w:hAnsi="Calibri" w:cs="Arial"/>
          <w:sz w:val="20"/>
          <w:szCs w:val="20"/>
        </w:rPr>
        <w:t>. 2018; 13(1S):29.</w:t>
      </w:r>
    </w:p>
    <w:p w:rsidR="00003873" w:rsidRDefault="00003873" w:rsidP="00003873">
      <w:pPr>
        <w:numPr>
          <w:ilvl w:val="0"/>
          <w:numId w:val="22"/>
        </w:numPr>
        <w:autoSpaceDE w:val="0"/>
        <w:autoSpaceDN w:val="0"/>
        <w:adjustRightInd w:val="0"/>
        <w:spacing w:after="40" w:line="288" w:lineRule="auto"/>
        <w:rPr>
          <w:rFonts w:ascii="Calibri" w:eastAsia="Calibri" w:hAnsi="Calibri" w:cs="Arial"/>
          <w:sz w:val="20"/>
          <w:szCs w:val="20"/>
        </w:rPr>
      </w:pPr>
      <w:r w:rsidRPr="00003873">
        <w:rPr>
          <w:rFonts w:ascii="Calibri" w:eastAsia="Calibri" w:hAnsi="Calibri" w:cs="Arial"/>
          <w:sz w:val="20"/>
          <w:szCs w:val="20"/>
        </w:rPr>
        <w:t>Griffith University and the Menzies Health Institute Queensland. 2019. Stroke Foundation Follow Up Service Evaluation Report: Evaluating findings from September to November 2018.</w:t>
      </w:r>
    </w:p>
    <w:p w:rsidR="007F256A" w:rsidRPr="007F256A" w:rsidRDefault="007F256A" w:rsidP="00243CB4">
      <w:pPr>
        <w:pStyle w:val="FootnoteText"/>
        <w:spacing w:after="40" w:line="288" w:lineRule="auto"/>
        <w:rPr>
          <w:rFonts w:ascii="Calibri" w:hAnsi="Calibri" w:cs="Arial"/>
          <w:color w:val="0070C0"/>
          <w:lang w:val="en-AU"/>
        </w:rPr>
      </w:pPr>
    </w:p>
    <w:p w:rsidR="006B29AD" w:rsidRPr="006857B2" w:rsidRDefault="006B29AD" w:rsidP="006857B2">
      <w:pPr>
        <w:autoSpaceDE w:val="0"/>
        <w:autoSpaceDN w:val="0"/>
        <w:adjustRightInd w:val="0"/>
        <w:spacing w:after="40" w:line="288" w:lineRule="auto"/>
        <w:rPr>
          <w:rFonts w:ascii="Calibri" w:eastAsia="Calibri" w:hAnsi="Calibri" w:cs="Arial"/>
          <w:sz w:val="20"/>
          <w:szCs w:val="20"/>
        </w:rPr>
      </w:pPr>
    </w:p>
    <w:p w:rsidR="006B29AD" w:rsidRDefault="006B29AD" w:rsidP="00124372">
      <w:pPr>
        <w:autoSpaceDE w:val="0"/>
        <w:autoSpaceDN w:val="0"/>
        <w:adjustRightInd w:val="0"/>
        <w:spacing w:after="160" w:line="264" w:lineRule="auto"/>
        <w:rPr>
          <w:rFonts w:ascii="Calibri" w:eastAsia="Calibri" w:hAnsi="Calibri" w:cs="Arial"/>
          <w:szCs w:val="24"/>
        </w:rPr>
      </w:pPr>
    </w:p>
    <w:p w:rsidR="006B29AD" w:rsidRDefault="006B29AD" w:rsidP="00124372">
      <w:pPr>
        <w:autoSpaceDE w:val="0"/>
        <w:autoSpaceDN w:val="0"/>
        <w:adjustRightInd w:val="0"/>
        <w:spacing w:after="160" w:line="264" w:lineRule="auto"/>
        <w:rPr>
          <w:rFonts w:ascii="Calibri" w:eastAsia="Calibri" w:hAnsi="Calibri" w:cs="Arial"/>
          <w:szCs w:val="24"/>
        </w:rPr>
      </w:pPr>
    </w:p>
    <w:p w:rsidR="006B29AD" w:rsidRDefault="006B29AD" w:rsidP="00124372">
      <w:pPr>
        <w:autoSpaceDE w:val="0"/>
        <w:autoSpaceDN w:val="0"/>
        <w:adjustRightInd w:val="0"/>
        <w:spacing w:after="160" w:line="264" w:lineRule="auto"/>
        <w:rPr>
          <w:rFonts w:ascii="Calibri" w:eastAsia="Calibri" w:hAnsi="Calibri" w:cs="Arial"/>
          <w:szCs w:val="24"/>
        </w:rPr>
      </w:pPr>
    </w:p>
    <w:p w:rsidR="006B29AD" w:rsidRDefault="006B29AD" w:rsidP="00124372">
      <w:pPr>
        <w:autoSpaceDE w:val="0"/>
        <w:autoSpaceDN w:val="0"/>
        <w:adjustRightInd w:val="0"/>
        <w:spacing w:after="160" w:line="264" w:lineRule="auto"/>
        <w:rPr>
          <w:rFonts w:ascii="Calibri" w:eastAsia="Calibri" w:hAnsi="Calibri" w:cs="Arial"/>
          <w:szCs w:val="24"/>
        </w:rPr>
      </w:pPr>
    </w:p>
    <w:p w:rsidR="006B29AD" w:rsidRDefault="006B29AD" w:rsidP="00124372">
      <w:pPr>
        <w:autoSpaceDE w:val="0"/>
        <w:autoSpaceDN w:val="0"/>
        <w:adjustRightInd w:val="0"/>
        <w:spacing w:after="160" w:line="264" w:lineRule="auto"/>
        <w:rPr>
          <w:rFonts w:ascii="Calibri" w:eastAsia="Calibri" w:hAnsi="Calibri" w:cs="Arial"/>
          <w:szCs w:val="24"/>
        </w:rPr>
      </w:pPr>
    </w:p>
    <w:p w:rsidR="006B29AD" w:rsidRDefault="006B29AD" w:rsidP="00124372">
      <w:pPr>
        <w:autoSpaceDE w:val="0"/>
        <w:autoSpaceDN w:val="0"/>
        <w:adjustRightInd w:val="0"/>
        <w:spacing w:after="160" w:line="264" w:lineRule="auto"/>
        <w:rPr>
          <w:rFonts w:ascii="Calibri" w:eastAsia="Calibri" w:hAnsi="Calibri" w:cs="Arial"/>
          <w:szCs w:val="24"/>
        </w:rPr>
      </w:pPr>
    </w:p>
    <w:p w:rsidR="006B29AD" w:rsidRDefault="006B29AD" w:rsidP="00124372">
      <w:pPr>
        <w:autoSpaceDE w:val="0"/>
        <w:autoSpaceDN w:val="0"/>
        <w:adjustRightInd w:val="0"/>
        <w:spacing w:after="160" w:line="264" w:lineRule="auto"/>
        <w:rPr>
          <w:rFonts w:ascii="Calibri" w:eastAsia="Calibri" w:hAnsi="Calibri" w:cs="Arial"/>
          <w:szCs w:val="24"/>
        </w:rPr>
      </w:pPr>
    </w:p>
    <w:p w:rsidR="006B29AD" w:rsidRDefault="006B29AD" w:rsidP="00124372">
      <w:pPr>
        <w:autoSpaceDE w:val="0"/>
        <w:autoSpaceDN w:val="0"/>
        <w:adjustRightInd w:val="0"/>
        <w:spacing w:after="160" w:line="264" w:lineRule="auto"/>
        <w:rPr>
          <w:rFonts w:ascii="Calibri" w:eastAsia="Calibri" w:hAnsi="Calibri" w:cs="Arial"/>
          <w:szCs w:val="24"/>
        </w:rPr>
      </w:pPr>
    </w:p>
    <w:p w:rsidR="006B29AD" w:rsidRDefault="006B29AD" w:rsidP="00124372">
      <w:pPr>
        <w:autoSpaceDE w:val="0"/>
        <w:autoSpaceDN w:val="0"/>
        <w:adjustRightInd w:val="0"/>
        <w:spacing w:after="160" w:line="264" w:lineRule="auto"/>
        <w:rPr>
          <w:rFonts w:ascii="Calibri" w:eastAsia="Calibri" w:hAnsi="Calibri" w:cs="Arial"/>
          <w:szCs w:val="24"/>
        </w:rPr>
      </w:pPr>
    </w:p>
    <w:p w:rsidR="006B29AD" w:rsidRDefault="006B29AD" w:rsidP="00124372">
      <w:pPr>
        <w:autoSpaceDE w:val="0"/>
        <w:autoSpaceDN w:val="0"/>
        <w:adjustRightInd w:val="0"/>
        <w:spacing w:after="160" w:line="264" w:lineRule="auto"/>
        <w:rPr>
          <w:rFonts w:ascii="Calibri" w:eastAsia="Calibri" w:hAnsi="Calibri" w:cs="Arial"/>
          <w:szCs w:val="24"/>
        </w:rPr>
      </w:pPr>
    </w:p>
    <w:p w:rsidR="00BC37C8" w:rsidRDefault="00BC37C8" w:rsidP="00124372">
      <w:pPr>
        <w:autoSpaceDE w:val="0"/>
        <w:autoSpaceDN w:val="0"/>
        <w:adjustRightInd w:val="0"/>
        <w:spacing w:after="160" w:line="264" w:lineRule="auto"/>
        <w:rPr>
          <w:rFonts w:ascii="Calibri" w:eastAsia="Calibri" w:hAnsi="Calibri" w:cs="Arial"/>
          <w:b/>
          <w:color w:val="002060"/>
          <w:sz w:val="26"/>
          <w:szCs w:val="26"/>
        </w:rPr>
      </w:pPr>
    </w:p>
    <w:p w:rsidR="00346957" w:rsidRDefault="00346957" w:rsidP="00124372">
      <w:pPr>
        <w:autoSpaceDE w:val="0"/>
        <w:autoSpaceDN w:val="0"/>
        <w:adjustRightInd w:val="0"/>
        <w:spacing w:after="160" w:line="264" w:lineRule="auto"/>
        <w:rPr>
          <w:rFonts w:ascii="Calibri" w:eastAsia="Calibri" w:hAnsi="Calibri" w:cs="Arial"/>
          <w:b/>
          <w:color w:val="002060"/>
          <w:sz w:val="26"/>
          <w:szCs w:val="26"/>
        </w:rPr>
      </w:pPr>
    </w:p>
    <w:p w:rsidR="00003873" w:rsidRDefault="00003873" w:rsidP="00124372">
      <w:pPr>
        <w:autoSpaceDE w:val="0"/>
        <w:autoSpaceDN w:val="0"/>
        <w:adjustRightInd w:val="0"/>
        <w:spacing w:after="160" w:line="264" w:lineRule="auto"/>
        <w:rPr>
          <w:rFonts w:ascii="Calibri" w:eastAsia="Calibri" w:hAnsi="Calibri" w:cs="Arial"/>
          <w:b/>
          <w:color w:val="002060"/>
          <w:sz w:val="26"/>
          <w:szCs w:val="26"/>
        </w:rPr>
      </w:pPr>
    </w:p>
    <w:p w:rsidR="00003873" w:rsidRDefault="00003873" w:rsidP="00124372">
      <w:pPr>
        <w:autoSpaceDE w:val="0"/>
        <w:autoSpaceDN w:val="0"/>
        <w:adjustRightInd w:val="0"/>
        <w:spacing w:after="160" w:line="264" w:lineRule="auto"/>
        <w:rPr>
          <w:rFonts w:ascii="Calibri" w:eastAsia="Calibri" w:hAnsi="Calibri" w:cs="Arial"/>
          <w:b/>
          <w:color w:val="002060"/>
          <w:sz w:val="26"/>
          <w:szCs w:val="26"/>
        </w:rPr>
      </w:pPr>
    </w:p>
    <w:p w:rsidR="00003873" w:rsidRDefault="00003873" w:rsidP="00124372">
      <w:pPr>
        <w:autoSpaceDE w:val="0"/>
        <w:autoSpaceDN w:val="0"/>
        <w:adjustRightInd w:val="0"/>
        <w:spacing w:after="160" w:line="264" w:lineRule="auto"/>
        <w:rPr>
          <w:rFonts w:ascii="Calibri" w:eastAsia="Calibri" w:hAnsi="Calibri" w:cs="Arial"/>
          <w:b/>
          <w:color w:val="002060"/>
          <w:sz w:val="26"/>
          <w:szCs w:val="26"/>
        </w:rPr>
      </w:pPr>
    </w:p>
    <w:p w:rsidR="00003873" w:rsidRDefault="00003873" w:rsidP="00124372">
      <w:pPr>
        <w:autoSpaceDE w:val="0"/>
        <w:autoSpaceDN w:val="0"/>
        <w:adjustRightInd w:val="0"/>
        <w:spacing w:after="160" w:line="264" w:lineRule="auto"/>
        <w:rPr>
          <w:rFonts w:ascii="Calibri" w:eastAsia="Calibri" w:hAnsi="Calibri" w:cs="Arial"/>
          <w:b/>
          <w:color w:val="002060"/>
          <w:sz w:val="26"/>
          <w:szCs w:val="26"/>
        </w:rPr>
      </w:pPr>
    </w:p>
    <w:p w:rsidR="00003873" w:rsidRDefault="00003873" w:rsidP="00124372">
      <w:pPr>
        <w:autoSpaceDE w:val="0"/>
        <w:autoSpaceDN w:val="0"/>
        <w:adjustRightInd w:val="0"/>
        <w:spacing w:after="160" w:line="264" w:lineRule="auto"/>
        <w:rPr>
          <w:rFonts w:ascii="Calibri" w:eastAsia="Calibri" w:hAnsi="Calibri" w:cs="Arial"/>
          <w:b/>
          <w:color w:val="002060"/>
          <w:sz w:val="26"/>
          <w:szCs w:val="26"/>
        </w:rPr>
      </w:pPr>
    </w:p>
    <w:p w:rsidR="00003873" w:rsidRDefault="00003873" w:rsidP="00124372">
      <w:pPr>
        <w:autoSpaceDE w:val="0"/>
        <w:autoSpaceDN w:val="0"/>
        <w:adjustRightInd w:val="0"/>
        <w:spacing w:after="160" w:line="264" w:lineRule="auto"/>
        <w:rPr>
          <w:rFonts w:ascii="Calibri" w:eastAsia="Calibri" w:hAnsi="Calibri" w:cs="Arial"/>
          <w:b/>
          <w:color w:val="002060"/>
          <w:sz w:val="26"/>
          <w:szCs w:val="26"/>
        </w:rPr>
      </w:pPr>
    </w:p>
    <w:p w:rsidR="00003873" w:rsidRDefault="00003873" w:rsidP="00124372">
      <w:pPr>
        <w:autoSpaceDE w:val="0"/>
        <w:autoSpaceDN w:val="0"/>
        <w:adjustRightInd w:val="0"/>
        <w:spacing w:after="160" w:line="264" w:lineRule="auto"/>
        <w:rPr>
          <w:rFonts w:ascii="Calibri" w:eastAsia="Calibri" w:hAnsi="Calibri" w:cs="Arial"/>
          <w:b/>
          <w:color w:val="002060"/>
          <w:sz w:val="26"/>
          <w:szCs w:val="26"/>
        </w:rPr>
      </w:pPr>
    </w:p>
    <w:p w:rsidR="00D26532" w:rsidRDefault="00D26532" w:rsidP="00124372">
      <w:pPr>
        <w:autoSpaceDE w:val="0"/>
        <w:autoSpaceDN w:val="0"/>
        <w:adjustRightInd w:val="0"/>
        <w:spacing w:after="160" w:line="264" w:lineRule="auto"/>
        <w:rPr>
          <w:rFonts w:ascii="Calibri" w:eastAsia="Calibri" w:hAnsi="Calibri" w:cs="Arial"/>
          <w:b/>
          <w:color w:val="002060"/>
          <w:sz w:val="26"/>
          <w:szCs w:val="26"/>
        </w:rPr>
      </w:pPr>
    </w:p>
    <w:p w:rsidR="00D26532" w:rsidRDefault="00D26532" w:rsidP="00124372">
      <w:pPr>
        <w:autoSpaceDE w:val="0"/>
        <w:autoSpaceDN w:val="0"/>
        <w:adjustRightInd w:val="0"/>
        <w:spacing w:after="160" w:line="264" w:lineRule="auto"/>
        <w:rPr>
          <w:rFonts w:ascii="Calibri" w:eastAsia="Calibri" w:hAnsi="Calibri" w:cs="Arial"/>
          <w:b/>
          <w:color w:val="002060"/>
          <w:sz w:val="26"/>
          <w:szCs w:val="26"/>
        </w:rPr>
      </w:pPr>
    </w:p>
    <w:p w:rsidR="00D26532" w:rsidRDefault="00D26532" w:rsidP="00124372">
      <w:pPr>
        <w:autoSpaceDE w:val="0"/>
        <w:autoSpaceDN w:val="0"/>
        <w:adjustRightInd w:val="0"/>
        <w:spacing w:after="160" w:line="264" w:lineRule="auto"/>
        <w:rPr>
          <w:rFonts w:ascii="Calibri" w:eastAsia="Calibri" w:hAnsi="Calibri" w:cs="Arial"/>
          <w:b/>
          <w:color w:val="002060"/>
          <w:sz w:val="26"/>
          <w:szCs w:val="26"/>
        </w:rPr>
      </w:pPr>
    </w:p>
    <w:p w:rsidR="006B29AD" w:rsidRPr="00B9475F" w:rsidRDefault="001A47B7" w:rsidP="00124372">
      <w:pPr>
        <w:autoSpaceDE w:val="0"/>
        <w:autoSpaceDN w:val="0"/>
        <w:adjustRightInd w:val="0"/>
        <w:spacing w:after="160" w:line="264" w:lineRule="auto"/>
        <w:rPr>
          <w:rFonts w:ascii="Calibri" w:eastAsia="Calibri" w:hAnsi="Calibri" w:cs="Arial"/>
          <w:b/>
          <w:color w:val="002060"/>
          <w:sz w:val="26"/>
          <w:szCs w:val="26"/>
        </w:rPr>
      </w:pPr>
      <w:r w:rsidRPr="00B9475F">
        <w:rPr>
          <w:rFonts w:ascii="Calibri" w:eastAsia="Calibri" w:hAnsi="Calibri" w:cs="Arial"/>
          <w:b/>
          <w:color w:val="002060"/>
          <w:sz w:val="26"/>
          <w:szCs w:val="26"/>
        </w:rPr>
        <w:t>Contact</w:t>
      </w:r>
    </w:p>
    <w:p w:rsidR="001A47B7" w:rsidRPr="00346957" w:rsidRDefault="00BC4673" w:rsidP="001A47B7">
      <w:pPr>
        <w:autoSpaceDE w:val="0"/>
        <w:autoSpaceDN w:val="0"/>
        <w:adjustRightInd w:val="0"/>
        <w:spacing w:after="0" w:line="264" w:lineRule="auto"/>
        <w:rPr>
          <w:rFonts w:ascii="Calibri" w:eastAsia="Calibri" w:hAnsi="Calibri" w:cs="Arial"/>
          <w:b/>
          <w:sz w:val="22"/>
        </w:rPr>
      </w:pPr>
      <w:r>
        <w:rPr>
          <w:rFonts w:ascii="Calibri" w:eastAsia="Calibri" w:hAnsi="Calibri" w:cs="Arial"/>
          <w:b/>
          <w:sz w:val="22"/>
        </w:rPr>
        <w:t>Peta James</w:t>
      </w:r>
    </w:p>
    <w:p w:rsidR="001A47B7" w:rsidRPr="00346957" w:rsidRDefault="00BC4673" w:rsidP="001A47B7">
      <w:pPr>
        <w:autoSpaceDE w:val="0"/>
        <w:autoSpaceDN w:val="0"/>
        <w:adjustRightInd w:val="0"/>
        <w:spacing w:after="120" w:line="264" w:lineRule="auto"/>
        <w:rPr>
          <w:rFonts w:ascii="Calibri" w:eastAsia="Calibri" w:hAnsi="Calibri" w:cs="Arial"/>
          <w:sz w:val="22"/>
        </w:rPr>
      </w:pPr>
      <w:r>
        <w:rPr>
          <w:rFonts w:ascii="Calibri" w:eastAsia="Calibri" w:hAnsi="Calibri" w:cs="Arial"/>
          <w:sz w:val="22"/>
        </w:rPr>
        <w:t>National Manager, Public Affairs and Advocacy</w:t>
      </w:r>
    </w:p>
    <w:p w:rsidR="001A47B7" w:rsidRPr="00346957" w:rsidRDefault="001A47B7" w:rsidP="001A47B7">
      <w:pPr>
        <w:autoSpaceDE w:val="0"/>
        <w:autoSpaceDN w:val="0"/>
        <w:adjustRightInd w:val="0"/>
        <w:spacing w:after="0" w:line="264" w:lineRule="auto"/>
        <w:rPr>
          <w:rFonts w:ascii="Calibri" w:eastAsia="Calibri" w:hAnsi="Calibri" w:cs="Arial"/>
          <w:b/>
          <w:sz w:val="22"/>
        </w:rPr>
      </w:pPr>
      <w:r w:rsidRPr="00346957">
        <w:rPr>
          <w:rFonts w:ascii="Calibri" w:eastAsia="Calibri" w:hAnsi="Calibri" w:cs="Arial"/>
          <w:b/>
          <w:sz w:val="22"/>
        </w:rPr>
        <w:t>Stroke Foundation</w:t>
      </w:r>
    </w:p>
    <w:p w:rsidR="0047295C" w:rsidRPr="00560087" w:rsidRDefault="00ED54AF" w:rsidP="00ED54AF">
      <w:pPr>
        <w:autoSpaceDE w:val="0"/>
        <w:autoSpaceDN w:val="0"/>
        <w:adjustRightInd w:val="0"/>
        <w:spacing w:after="0" w:line="264" w:lineRule="auto"/>
        <w:rPr>
          <w:rFonts w:ascii="Calibri" w:eastAsia="Times New Roman" w:hAnsi="Calibri" w:cs="Arial"/>
          <w:color w:val="000001"/>
          <w:sz w:val="22"/>
          <w:lang w:eastAsia="en-AU"/>
        </w:rPr>
      </w:pPr>
      <w:r w:rsidRPr="00560087">
        <w:rPr>
          <w:rFonts w:ascii="Calibri" w:eastAsia="Times New Roman" w:hAnsi="Calibri" w:cs="Arial"/>
          <w:color w:val="000001"/>
          <w:sz w:val="22"/>
          <w:lang w:eastAsia="en-AU"/>
        </w:rPr>
        <w:t xml:space="preserve">Level </w:t>
      </w:r>
      <w:r w:rsidR="00BC4673">
        <w:rPr>
          <w:rFonts w:ascii="Calibri" w:eastAsia="Times New Roman" w:hAnsi="Calibri" w:cs="Arial"/>
          <w:color w:val="000001"/>
          <w:sz w:val="22"/>
          <w:lang w:eastAsia="en-AU"/>
        </w:rPr>
        <w:t>7, 461 Bourke Street, Melbourne</w:t>
      </w:r>
      <w:r w:rsidRPr="00560087">
        <w:rPr>
          <w:rFonts w:ascii="Calibri" w:eastAsia="Times New Roman" w:hAnsi="Calibri" w:cs="Arial"/>
          <w:color w:val="000001"/>
          <w:sz w:val="22"/>
          <w:lang w:eastAsia="en-AU"/>
        </w:rPr>
        <w:t xml:space="preserve">, </w:t>
      </w:r>
      <w:r w:rsidR="00BC4673">
        <w:rPr>
          <w:rFonts w:ascii="Calibri" w:eastAsia="Times New Roman" w:hAnsi="Calibri" w:cs="Arial"/>
          <w:color w:val="000001"/>
          <w:sz w:val="22"/>
          <w:lang w:eastAsia="en-AU"/>
        </w:rPr>
        <w:t>Victoria, 3000</w:t>
      </w:r>
    </w:p>
    <w:p w:rsidR="00ED54AF" w:rsidRPr="00560087" w:rsidRDefault="00ED54AF" w:rsidP="00ED54AF">
      <w:pPr>
        <w:autoSpaceDE w:val="0"/>
        <w:autoSpaceDN w:val="0"/>
        <w:adjustRightInd w:val="0"/>
        <w:spacing w:after="0" w:line="264" w:lineRule="auto"/>
        <w:rPr>
          <w:rFonts w:ascii="Calibri" w:eastAsia="Calibri" w:hAnsi="Calibri" w:cs="Arial"/>
          <w:sz w:val="22"/>
        </w:rPr>
      </w:pPr>
      <w:bookmarkStart w:id="3" w:name="_GoBack"/>
      <w:bookmarkEnd w:id="3"/>
    </w:p>
    <w:sectPr w:rsidR="00ED54AF" w:rsidRPr="00560087" w:rsidSect="009707DB">
      <w:footerReference w:type="default" r:id="rId15"/>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B7F" w:rsidRDefault="00357B7F" w:rsidP="00FC08AD">
      <w:pPr>
        <w:spacing w:after="0"/>
      </w:pPr>
      <w:r>
        <w:separator/>
      </w:r>
    </w:p>
  </w:endnote>
  <w:endnote w:type="continuationSeparator" w:id="0">
    <w:p w:rsidR="00357B7F" w:rsidRDefault="00357B7F" w:rsidP="00FC0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venir 45 Book">
    <w:altName w:val="Avenir 45 Book"/>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venir-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01" w:rsidRPr="00AE6EAA" w:rsidRDefault="00627901">
    <w:pPr>
      <w:pStyle w:val="Footer"/>
      <w:jc w:val="right"/>
      <w:rPr>
        <w:rFonts w:ascii="Calibri" w:hAnsi="Calibri"/>
        <w:sz w:val="20"/>
        <w:szCs w:val="20"/>
      </w:rPr>
    </w:pPr>
    <w:r w:rsidRPr="00AE6EAA">
      <w:rPr>
        <w:rFonts w:ascii="Calibri" w:hAnsi="Calibri"/>
        <w:sz w:val="20"/>
        <w:szCs w:val="20"/>
      </w:rPr>
      <w:fldChar w:fldCharType="begin"/>
    </w:r>
    <w:r w:rsidRPr="00AE6EAA">
      <w:rPr>
        <w:rFonts w:ascii="Calibri" w:hAnsi="Calibri"/>
        <w:sz w:val="20"/>
        <w:szCs w:val="20"/>
      </w:rPr>
      <w:instrText xml:space="preserve"> PAGE   \* MERGEFORMAT </w:instrText>
    </w:r>
    <w:r w:rsidRPr="00AE6EAA">
      <w:rPr>
        <w:rFonts w:ascii="Calibri" w:hAnsi="Calibri"/>
        <w:sz w:val="20"/>
        <w:szCs w:val="20"/>
      </w:rPr>
      <w:fldChar w:fldCharType="separate"/>
    </w:r>
    <w:r w:rsidR="00483025">
      <w:rPr>
        <w:rFonts w:ascii="Calibri" w:hAnsi="Calibri"/>
        <w:noProof/>
        <w:sz w:val="20"/>
        <w:szCs w:val="20"/>
      </w:rPr>
      <w:t>14</w:t>
    </w:r>
    <w:r w:rsidRPr="00AE6EAA">
      <w:rPr>
        <w:rFonts w:ascii="Calibri" w:hAnsi="Calibri"/>
        <w:noProof/>
        <w:sz w:val="20"/>
        <w:szCs w:val="20"/>
      </w:rPr>
      <w:fldChar w:fldCharType="end"/>
    </w:r>
  </w:p>
  <w:p w:rsidR="00627901" w:rsidRDefault="00627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B7F" w:rsidRDefault="00357B7F" w:rsidP="00FC08AD">
      <w:pPr>
        <w:spacing w:after="0"/>
      </w:pPr>
      <w:r>
        <w:separator/>
      </w:r>
    </w:p>
  </w:footnote>
  <w:footnote w:type="continuationSeparator" w:id="0">
    <w:p w:rsidR="00357B7F" w:rsidRDefault="00357B7F" w:rsidP="00FC08A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BE1"/>
    <w:multiLevelType w:val="hybridMultilevel"/>
    <w:tmpl w:val="99BC5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A27B1F"/>
    <w:multiLevelType w:val="hybridMultilevel"/>
    <w:tmpl w:val="3CFA9262"/>
    <w:lvl w:ilvl="0" w:tplc="0C090001">
      <w:start w:val="1"/>
      <w:numFmt w:val="bullet"/>
      <w:lvlText w:val=""/>
      <w:lvlJc w:val="left"/>
      <w:pPr>
        <w:ind w:left="720" w:hanging="360"/>
      </w:pPr>
      <w:rPr>
        <w:rFonts w:ascii="Symbol" w:hAnsi="Symbol" w:hint="default"/>
        <w:spacing w:val="-1"/>
        <w:w w:val="10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05AB4"/>
    <w:multiLevelType w:val="hybridMultilevel"/>
    <w:tmpl w:val="F32C720C"/>
    <w:lvl w:ilvl="0" w:tplc="BFD613E4">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D92AD1"/>
    <w:multiLevelType w:val="hybridMultilevel"/>
    <w:tmpl w:val="AB94C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9B2A35"/>
    <w:multiLevelType w:val="hybridMultilevel"/>
    <w:tmpl w:val="BCE63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45B36"/>
    <w:multiLevelType w:val="hybridMultilevel"/>
    <w:tmpl w:val="CB98307C"/>
    <w:lvl w:ilvl="0" w:tplc="0C090001">
      <w:start w:val="1"/>
      <w:numFmt w:val="bullet"/>
      <w:lvlText w:val=""/>
      <w:lvlJc w:val="left"/>
      <w:pPr>
        <w:ind w:left="1372" w:hanging="360"/>
      </w:pPr>
      <w:rPr>
        <w:rFonts w:ascii="Symbol" w:hAnsi="Symbol" w:hint="default"/>
        <w:spacing w:val="-1"/>
        <w:w w:val="102"/>
        <w:sz w:val="22"/>
        <w:szCs w:val="22"/>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6" w15:restartNumberingAfterBreak="0">
    <w:nsid w:val="22FD6F25"/>
    <w:multiLevelType w:val="hybridMultilevel"/>
    <w:tmpl w:val="52F03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F64040"/>
    <w:multiLevelType w:val="hybridMultilevel"/>
    <w:tmpl w:val="55E0AC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CF43C09"/>
    <w:multiLevelType w:val="hybridMultilevel"/>
    <w:tmpl w:val="CE66C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2340F6"/>
    <w:multiLevelType w:val="hybridMultilevel"/>
    <w:tmpl w:val="B8D2C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9528B1"/>
    <w:multiLevelType w:val="hybridMultilevel"/>
    <w:tmpl w:val="89645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A51304"/>
    <w:multiLevelType w:val="hybridMultilevel"/>
    <w:tmpl w:val="E00E06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301BEE"/>
    <w:multiLevelType w:val="hybridMultilevel"/>
    <w:tmpl w:val="74207E36"/>
    <w:lvl w:ilvl="0" w:tplc="0C090001">
      <w:start w:val="1"/>
      <w:numFmt w:val="bullet"/>
      <w:lvlText w:val=""/>
      <w:lvlJc w:val="left"/>
      <w:pPr>
        <w:ind w:left="720" w:hanging="360"/>
      </w:pPr>
      <w:rPr>
        <w:rFonts w:ascii="Symbol" w:hAnsi="Symbol" w:hint="default"/>
        <w:spacing w:val="-1"/>
        <w:w w:val="10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351592"/>
    <w:multiLevelType w:val="hybridMultilevel"/>
    <w:tmpl w:val="585E66D8"/>
    <w:lvl w:ilvl="0" w:tplc="0C090001">
      <w:start w:val="1"/>
      <w:numFmt w:val="bullet"/>
      <w:lvlText w:val=""/>
      <w:lvlJc w:val="left"/>
      <w:pPr>
        <w:ind w:left="720" w:hanging="360"/>
      </w:pPr>
      <w:rPr>
        <w:rFonts w:ascii="Symbol" w:hAnsi="Symbol" w:hint="default"/>
        <w:spacing w:val="-1"/>
        <w:w w:val="10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270FC4"/>
    <w:multiLevelType w:val="hybridMultilevel"/>
    <w:tmpl w:val="EEEEC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DA3D92"/>
    <w:multiLevelType w:val="hybridMultilevel"/>
    <w:tmpl w:val="70A83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0445F4"/>
    <w:multiLevelType w:val="multilevel"/>
    <w:tmpl w:val="DCD69214"/>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4C871F29"/>
    <w:multiLevelType w:val="hybridMultilevel"/>
    <w:tmpl w:val="43126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F32241"/>
    <w:multiLevelType w:val="hybridMultilevel"/>
    <w:tmpl w:val="A4F26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E6019D"/>
    <w:multiLevelType w:val="hybridMultilevel"/>
    <w:tmpl w:val="D4181BC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0C26149"/>
    <w:multiLevelType w:val="hybridMultilevel"/>
    <w:tmpl w:val="124AF9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CB6C22"/>
    <w:multiLevelType w:val="multilevel"/>
    <w:tmpl w:val="348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997DAE"/>
    <w:multiLevelType w:val="hybridMultilevel"/>
    <w:tmpl w:val="8FAC4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C3616E"/>
    <w:multiLevelType w:val="hybridMultilevel"/>
    <w:tmpl w:val="F32C720C"/>
    <w:lvl w:ilvl="0" w:tplc="BFD613E4">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3F6AA2"/>
    <w:multiLevelType w:val="hybridMultilevel"/>
    <w:tmpl w:val="64A44528"/>
    <w:lvl w:ilvl="0" w:tplc="9D740F2C">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8A731A"/>
    <w:multiLevelType w:val="hybridMultilevel"/>
    <w:tmpl w:val="FA7C1792"/>
    <w:lvl w:ilvl="0" w:tplc="0C090001">
      <w:start w:val="1"/>
      <w:numFmt w:val="bullet"/>
      <w:lvlText w:val=""/>
      <w:lvlJc w:val="left"/>
      <w:pPr>
        <w:ind w:left="720" w:hanging="360"/>
      </w:pPr>
      <w:rPr>
        <w:rFonts w:ascii="Symbol" w:hAnsi="Symbol" w:hint="default"/>
        <w:spacing w:val="-1"/>
        <w:w w:val="10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5974AA"/>
    <w:multiLevelType w:val="hybridMultilevel"/>
    <w:tmpl w:val="5CD84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784CE3"/>
    <w:multiLevelType w:val="hybridMultilevel"/>
    <w:tmpl w:val="EA207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DC6FCC"/>
    <w:multiLevelType w:val="hybridMultilevel"/>
    <w:tmpl w:val="7B04D034"/>
    <w:lvl w:ilvl="0" w:tplc="0C090001">
      <w:start w:val="1"/>
      <w:numFmt w:val="bullet"/>
      <w:lvlText w:val=""/>
      <w:lvlJc w:val="left"/>
      <w:pPr>
        <w:ind w:left="720" w:hanging="360"/>
      </w:pPr>
      <w:rPr>
        <w:rFonts w:ascii="Symbol" w:hAnsi="Symbol" w:hint="default"/>
        <w:spacing w:val="-1"/>
        <w:w w:val="10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AA789F"/>
    <w:multiLevelType w:val="hybridMultilevel"/>
    <w:tmpl w:val="CDE6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522D48"/>
    <w:multiLevelType w:val="hybridMultilevel"/>
    <w:tmpl w:val="0672C3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5493DA0"/>
    <w:multiLevelType w:val="hybridMultilevel"/>
    <w:tmpl w:val="AF4EF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3341DF"/>
    <w:multiLevelType w:val="hybridMultilevel"/>
    <w:tmpl w:val="8A22C256"/>
    <w:lvl w:ilvl="0" w:tplc="0C090001">
      <w:start w:val="1"/>
      <w:numFmt w:val="bullet"/>
      <w:lvlText w:val=""/>
      <w:lvlJc w:val="left"/>
      <w:pPr>
        <w:ind w:left="490" w:hanging="339"/>
      </w:pPr>
      <w:rPr>
        <w:rFonts w:ascii="Symbol" w:hAnsi="Symbol" w:hint="default"/>
        <w:spacing w:val="-1"/>
        <w:w w:val="102"/>
        <w:sz w:val="22"/>
        <w:szCs w:val="22"/>
      </w:rPr>
    </w:lvl>
    <w:lvl w:ilvl="1" w:tplc="0F849C8C">
      <w:start w:val="1"/>
      <w:numFmt w:val="bullet"/>
      <w:lvlText w:val="•"/>
      <w:lvlJc w:val="left"/>
      <w:pPr>
        <w:ind w:left="821" w:hanging="334"/>
      </w:pPr>
      <w:rPr>
        <w:rFonts w:ascii="Arial" w:eastAsia="Arial" w:hAnsi="Arial" w:hint="default"/>
        <w:w w:val="102"/>
        <w:sz w:val="22"/>
        <w:szCs w:val="22"/>
      </w:rPr>
    </w:lvl>
    <w:lvl w:ilvl="2" w:tplc="3232EDF2">
      <w:start w:val="1"/>
      <w:numFmt w:val="bullet"/>
      <w:lvlText w:val="•"/>
      <w:lvlJc w:val="left"/>
      <w:pPr>
        <w:ind w:left="1706" w:hanging="334"/>
      </w:pPr>
      <w:rPr>
        <w:rFonts w:hint="default"/>
      </w:rPr>
    </w:lvl>
    <w:lvl w:ilvl="3" w:tplc="24DC990C">
      <w:start w:val="1"/>
      <w:numFmt w:val="bullet"/>
      <w:lvlText w:val="•"/>
      <w:lvlJc w:val="left"/>
      <w:pPr>
        <w:ind w:left="2593" w:hanging="334"/>
      </w:pPr>
      <w:rPr>
        <w:rFonts w:hint="default"/>
      </w:rPr>
    </w:lvl>
    <w:lvl w:ilvl="4" w:tplc="D2E88A7A">
      <w:start w:val="1"/>
      <w:numFmt w:val="bullet"/>
      <w:lvlText w:val="•"/>
      <w:lvlJc w:val="left"/>
      <w:pPr>
        <w:ind w:left="3480" w:hanging="334"/>
      </w:pPr>
      <w:rPr>
        <w:rFonts w:hint="default"/>
      </w:rPr>
    </w:lvl>
    <w:lvl w:ilvl="5" w:tplc="F1F0259E">
      <w:start w:val="1"/>
      <w:numFmt w:val="bullet"/>
      <w:lvlText w:val="•"/>
      <w:lvlJc w:val="left"/>
      <w:pPr>
        <w:ind w:left="4366" w:hanging="334"/>
      </w:pPr>
      <w:rPr>
        <w:rFonts w:hint="default"/>
      </w:rPr>
    </w:lvl>
    <w:lvl w:ilvl="6" w:tplc="A426D01C">
      <w:start w:val="1"/>
      <w:numFmt w:val="bullet"/>
      <w:lvlText w:val="•"/>
      <w:lvlJc w:val="left"/>
      <w:pPr>
        <w:ind w:left="5253" w:hanging="334"/>
      </w:pPr>
      <w:rPr>
        <w:rFonts w:hint="default"/>
      </w:rPr>
    </w:lvl>
    <w:lvl w:ilvl="7" w:tplc="7A686D1E">
      <w:start w:val="1"/>
      <w:numFmt w:val="bullet"/>
      <w:lvlText w:val="•"/>
      <w:lvlJc w:val="left"/>
      <w:pPr>
        <w:ind w:left="6140" w:hanging="334"/>
      </w:pPr>
      <w:rPr>
        <w:rFonts w:hint="default"/>
      </w:rPr>
    </w:lvl>
    <w:lvl w:ilvl="8" w:tplc="A83EF50A">
      <w:start w:val="1"/>
      <w:numFmt w:val="bullet"/>
      <w:lvlText w:val="•"/>
      <w:lvlJc w:val="left"/>
      <w:pPr>
        <w:ind w:left="7026" w:hanging="334"/>
      </w:pPr>
      <w:rPr>
        <w:rFonts w:hint="default"/>
      </w:rPr>
    </w:lvl>
  </w:abstractNum>
  <w:abstractNum w:abstractNumId="33" w15:restartNumberingAfterBreak="0">
    <w:nsid w:val="7B652C97"/>
    <w:multiLevelType w:val="hybridMultilevel"/>
    <w:tmpl w:val="9036E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7D02BB"/>
    <w:multiLevelType w:val="hybridMultilevel"/>
    <w:tmpl w:val="F32C720C"/>
    <w:lvl w:ilvl="0" w:tplc="BFD613E4">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2"/>
  </w:num>
  <w:num w:numId="2">
    <w:abstractNumId w:val="16"/>
  </w:num>
  <w:num w:numId="3">
    <w:abstractNumId w:val="7"/>
  </w:num>
  <w:num w:numId="4">
    <w:abstractNumId w:val="3"/>
  </w:num>
  <w:num w:numId="5">
    <w:abstractNumId w:val="28"/>
  </w:num>
  <w:num w:numId="6">
    <w:abstractNumId w:val="12"/>
  </w:num>
  <w:num w:numId="7">
    <w:abstractNumId w:val="25"/>
  </w:num>
  <w:num w:numId="8">
    <w:abstractNumId w:val="13"/>
  </w:num>
  <w:num w:numId="9">
    <w:abstractNumId w:val="1"/>
  </w:num>
  <w:num w:numId="10">
    <w:abstractNumId w:val="26"/>
  </w:num>
  <w:num w:numId="11">
    <w:abstractNumId w:val="33"/>
  </w:num>
  <w:num w:numId="12">
    <w:abstractNumId w:val="31"/>
  </w:num>
  <w:num w:numId="13">
    <w:abstractNumId w:val="5"/>
  </w:num>
  <w:num w:numId="14">
    <w:abstractNumId w:val="27"/>
  </w:num>
  <w:num w:numId="15">
    <w:abstractNumId w:val="11"/>
  </w:num>
  <w:num w:numId="16">
    <w:abstractNumId w:val="8"/>
  </w:num>
  <w:num w:numId="17">
    <w:abstractNumId w:val="18"/>
  </w:num>
  <w:num w:numId="18">
    <w:abstractNumId w:val="14"/>
  </w:num>
  <w:num w:numId="19">
    <w:abstractNumId w:val="15"/>
  </w:num>
  <w:num w:numId="20">
    <w:abstractNumId w:val="29"/>
  </w:num>
  <w:num w:numId="21">
    <w:abstractNumId w:val="6"/>
  </w:num>
  <w:num w:numId="22">
    <w:abstractNumId w:val="2"/>
  </w:num>
  <w:num w:numId="23">
    <w:abstractNumId w:val="20"/>
  </w:num>
  <w:num w:numId="24">
    <w:abstractNumId w:val="30"/>
  </w:num>
  <w:num w:numId="25">
    <w:abstractNumId w:val="19"/>
  </w:num>
  <w:num w:numId="26">
    <w:abstractNumId w:val="17"/>
  </w:num>
  <w:num w:numId="27">
    <w:abstractNumId w:val="4"/>
  </w:num>
  <w:num w:numId="28">
    <w:abstractNumId w:val="10"/>
  </w:num>
  <w:num w:numId="29">
    <w:abstractNumId w:val="9"/>
  </w:num>
  <w:num w:numId="30">
    <w:abstractNumId w:val="22"/>
  </w:num>
  <w:num w:numId="31">
    <w:abstractNumId w:val="24"/>
  </w:num>
  <w:num w:numId="32">
    <w:abstractNumId w:val="0"/>
  </w:num>
  <w:num w:numId="33">
    <w:abstractNumId w:val="34"/>
  </w:num>
  <w:num w:numId="34">
    <w:abstractNumId w:val="2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2E0"/>
    <w:rsid w:val="000000FA"/>
    <w:rsid w:val="0000019B"/>
    <w:rsid w:val="00000BD9"/>
    <w:rsid w:val="0000125A"/>
    <w:rsid w:val="00001500"/>
    <w:rsid w:val="00001545"/>
    <w:rsid w:val="00002387"/>
    <w:rsid w:val="00003873"/>
    <w:rsid w:val="00004498"/>
    <w:rsid w:val="00010D36"/>
    <w:rsid w:val="00013EAF"/>
    <w:rsid w:val="00013FE5"/>
    <w:rsid w:val="000141C5"/>
    <w:rsid w:val="000144D3"/>
    <w:rsid w:val="00014C08"/>
    <w:rsid w:val="00014EC0"/>
    <w:rsid w:val="00015EA1"/>
    <w:rsid w:val="00016F54"/>
    <w:rsid w:val="00020453"/>
    <w:rsid w:val="00020FE8"/>
    <w:rsid w:val="000210BE"/>
    <w:rsid w:val="000210FD"/>
    <w:rsid w:val="000230CA"/>
    <w:rsid w:val="00023E94"/>
    <w:rsid w:val="00024F6A"/>
    <w:rsid w:val="00030375"/>
    <w:rsid w:val="000313BD"/>
    <w:rsid w:val="000315F7"/>
    <w:rsid w:val="00031F21"/>
    <w:rsid w:val="00033196"/>
    <w:rsid w:val="00033861"/>
    <w:rsid w:val="00035408"/>
    <w:rsid w:val="00035845"/>
    <w:rsid w:val="000366DB"/>
    <w:rsid w:val="00036A3E"/>
    <w:rsid w:val="00036F07"/>
    <w:rsid w:val="00037D5D"/>
    <w:rsid w:val="000400E0"/>
    <w:rsid w:val="00041211"/>
    <w:rsid w:val="00042156"/>
    <w:rsid w:val="0004414B"/>
    <w:rsid w:val="00045AC2"/>
    <w:rsid w:val="0005055D"/>
    <w:rsid w:val="000509F1"/>
    <w:rsid w:val="000517A6"/>
    <w:rsid w:val="00051950"/>
    <w:rsid w:val="00053AC7"/>
    <w:rsid w:val="00053CF7"/>
    <w:rsid w:val="000540E0"/>
    <w:rsid w:val="00054A6D"/>
    <w:rsid w:val="00054E58"/>
    <w:rsid w:val="000601FA"/>
    <w:rsid w:val="00060816"/>
    <w:rsid w:val="00064DD8"/>
    <w:rsid w:val="0006760F"/>
    <w:rsid w:val="00067806"/>
    <w:rsid w:val="00067CE5"/>
    <w:rsid w:val="00070407"/>
    <w:rsid w:val="000723E2"/>
    <w:rsid w:val="0007313F"/>
    <w:rsid w:val="000754DD"/>
    <w:rsid w:val="000761E4"/>
    <w:rsid w:val="00076DE8"/>
    <w:rsid w:val="000771D2"/>
    <w:rsid w:val="00077334"/>
    <w:rsid w:val="000824E3"/>
    <w:rsid w:val="00082677"/>
    <w:rsid w:val="00083BD3"/>
    <w:rsid w:val="00084659"/>
    <w:rsid w:val="000863A1"/>
    <w:rsid w:val="00087E93"/>
    <w:rsid w:val="00090637"/>
    <w:rsid w:val="00092C2B"/>
    <w:rsid w:val="00094D6F"/>
    <w:rsid w:val="00095D8A"/>
    <w:rsid w:val="00097B47"/>
    <w:rsid w:val="000A080E"/>
    <w:rsid w:val="000A1F9F"/>
    <w:rsid w:val="000A7962"/>
    <w:rsid w:val="000B07AB"/>
    <w:rsid w:val="000B19D3"/>
    <w:rsid w:val="000B1ABA"/>
    <w:rsid w:val="000B3132"/>
    <w:rsid w:val="000B3C7B"/>
    <w:rsid w:val="000B3DB4"/>
    <w:rsid w:val="000B43AE"/>
    <w:rsid w:val="000B745A"/>
    <w:rsid w:val="000B7E1B"/>
    <w:rsid w:val="000C2880"/>
    <w:rsid w:val="000C2F06"/>
    <w:rsid w:val="000C757A"/>
    <w:rsid w:val="000D01AC"/>
    <w:rsid w:val="000D1FDC"/>
    <w:rsid w:val="000D3068"/>
    <w:rsid w:val="000D322F"/>
    <w:rsid w:val="000D3890"/>
    <w:rsid w:val="000D550C"/>
    <w:rsid w:val="000E0F59"/>
    <w:rsid w:val="000E5BAC"/>
    <w:rsid w:val="000F0BDC"/>
    <w:rsid w:val="000F1F3A"/>
    <w:rsid w:val="000F23BD"/>
    <w:rsid w:val="000F31A0"/>
    <w:rsid w:val="000F4490"/>
    <w:rsid w:val="000F6595"/>
    <w:rsid w:val="0010314E"/>
    <w:rsid w:val="0010331B"/>
    <w:rsid w:val="001038CC"/>
    <w:rsid w:val="00104AF7"/>
    <w:rsid w:val="00105EE5"/>
    <w:rsid w:val="00111D00"/>
    <w:rsid w:val="00111D2A"/>
    <w:rsid w:val="00112604"/>
    <w:rsid w:val="00115020"/>
    <w:rsid w:val="0011511D"/>
    <w:rsid w:val="0011658E"/>
    <w:rsid w:val="001202FE"/>
    <w:rsid w:val="00120F1F"/>
    <w:rsid w:val="00124372"/>
    <w:rsid w:val="00131EAF"/>
    <w:rsid w:val="001324D3"/>
    <w:rsid w:val="0013464B"/>
    <w:rsid w:val="0013506C"/>
    <w:rsid w:val="00136842"/>
    <w:rsid w:val="00137171"/>
    <w:rsid w:val="00142698"/>
    <w:rsid w:val="0014269A"/>
    <w:rsid w:val="001426FF"/>
    <w:rsid w:val="00145BB4"/>
    <w:rsid w:val="00145EB0"/>
    <w:rsid w:val="0015012A"/>
    <w:rsid w:val="001514CB"/>
    <w:rsid w:val="00152B26"/>
    <w:rsid w:val="00154330"/>
    <w:rsid w:val="00154AC1"/>
    <w:rsid w:val="00154CD6"/>
    <w:rsid w:val="001561AF"/>
    <w:rsid w:val="00156F9B"/>
    <w:rsid w:val="001609E2"/>
    <w:rsid w:val="001624DD"/>
    <w:rsid w:val="00165E29"/>
    <w:rsid w:val="001706FD"/>
    <w:rsid w:val="001720CE"/>
    <w:rsid w:val="00173422"/>
    <w:rsid w:val="0017344F"/>
    <w:rsid w:val="0017613E"/>
    <w:rsid w:val="0018400D"/>
    <w:rsid w:val="0018685B"/>
    <w:rsid w:val="00191C68"/>
    <w:rsid w:val="001924C9"/>
    <w:rsid w:val="0019352B"/>
    <w:rsid w:val="001A0ED3"/>
    <w:rsid w:val="001A1596"/>
    <w:rsid w:val="001A31EE"/>
    <w:rsid w:val="001A3614"/>
    <w:rsid w:val="001A3989"/>
    <w:rsid w:val="001A3DBC"/>
    <w:rsid w:val="001A47B7"/>
    <w:rsid w:val="001A4890"/>
    <w:rsid w:val="001B21BC"/>
    <w:rsid w:val="001B2E4C"/>
    <w:rsid w:val="001B4989"/>
    <w:rsid w:val="001B5E63"/>
    <w:rsid w:val="001C36A1"/>
    <w:rsid w:val="001C36E5"/>
    <w:rsid w:val="001C37BC"/>
    <w:rsid w:val="001C4A9A"/>
    <w:rsid w:val="001C68AB"/>
    <w:rsid w:val="001D2F7C"/>
    <w:rsid w:val="001D3AEC"/>
    <w:rsid w:val="001E0438"/>
    <w:rsid w:val="001E15C2"/>
    <w:rsid w:val="001E2668"/>
    <w:rsid w:val="001E615C"/>
    <w:rsid w:val="001F0226"/>
    <w:rsid w:val="001F0E61"/>
    <w:rsid w:val="001F33CF"/>
    <w:rsid w:val="001F37AA"/>
    <w:rsid w:val="001F4E05"/>
    <w:rsid w:val="001F5B01"/>
    <w:rsid w:val="002009D6"/>
    <w:rsid w:val="00202BBB"/>
    <w:rsid w:val="00202EDE"/>
    <w:rsid w:val="00203AAD"/>
    <w:rsid w:val="002040EC"/>
    <w:rsid w:val="00205B9D"/>
    <w:rsid w:val="00207539"/>
    <w:rsid w:val="00210E9D"/>
    <w:rsid w:val="00211650"/>
    <w:rsid w:val="00211A48"/>
    <w:rsid w:val="00213AC1"/>
    <w:rsid w:val="0022174B"/>
    <w:rsid w:val="002224B4"/>
    <w:rsid w:val="0022352A"/>
    <w:rsid w:val="002244F8"/>
    <w:rsid w:val="00224CD0"/>
    <w:rsid w:val="00224FD0"/>
    <w:rsid w:val="002251CA"/>
    <w:rsid w:val="00225847"/>
    <w:rsid w:val="002278C4"/>
    <w:rsid w:val="00230A8D"/>
    <w:rsid w:val="00234B39"/>
    <w:rsid w:val="002354E8"/>
    <w:rsid w:val="002369AD"/>
    <w:rsid w:val="00236CB6"/>
    <w:rsid w:val="00240BDE"/>
    <w:rsid w:val="002422B5"/>
    <w:rsid w:val="0024337D"/>
    <w:rsid w:val="00243CB4"/>
    <w:rsid w:val="00245B17"/>
    <w:rsid w:val="00246A72"/>
    <w:rsid w:val="00247544"/>
    <w:rsid w:val="00252374"/>
    <w:rsid w:val="00252A0B"/>
    <w:rsid w:val="00254C1B"/>
    <w:rsid w:val="002607F5"/>
    <w:rsid w:val="002656AA"/>
    <w:rsid w:val="00271068"/>
    <w:rsid w:val="00272C44"/>
    <w:rsid w:val="002737BA"/>
    <w:rsid w:val="00275240"/>
    <w:rsid w:val="00275584"/>
    <w:rsid w:val="00275900"/>
    <w:rsid w:val="00276B20"/>
    <w:rsid w:val="00276B3C"/>
    <w:rsid w:val="002776E2"/>
    <w:rsid w:val="00277FCD"/>
    <w:rsid w:val="002822CD"/>
    <w:rsid w:val="002836ED"/>
    <w:rsid w:val="00284341"/>
    <w:rsid w:val="00286607"/>
    <w:rsid w:val="0029158C"/>
    <w:rsid w:val="00291870"/>
    <w:rsid w:val="00292D24"/>
    <w:rsid w:val="002933A7"/>
    <w:rsid w:val="0029433C"/>
    <w:rsid w:val="00294540"/>
    <w:rsid w:val="00296D8C"/>
    <w:rsid w:val="00297779"/>
    <w:rsid w:val="00297B95"/>
    <w:rsid w:val="002A4C6A"/>
    <w:rsid w:val="002A7975"/>
    <w:rsid w:val="002A7CA3"/>
    <w:rsid w:val="002B02AA"/>
    <w:rsid w:val="002B1B14"/>
    <w:rsid w:val="002B2235"/>
    <w:rsid w:val="002B509F"/>
    <w:rsid w:val="002B55D4"/>
    <w:rsid w:val="002B7805"/>
    <w:rsid w:val="002C0C6D"/>
    <w:rsid w:val="002C51B9"/>
    <w:rsid w:val="002C624A"/>
    <w:rsid w:val="002D1C16"/>
    <w:rsid w:val="002D32C6"/>
    <w:rsid w:val="002D4896"/>
    <w:rsid w:val="002D641C"/>
    <w:rsid w:val="002D6999"/>
    <w:rsid w:val="002D69E4"/>
    <w:rsid w:val="002E16B9"/>
    <w:rsid w:val="002E2507"/>
    <w:rsid w:val="002E2C78"/>
    <w:rsid w:val="002E64F0"/>
    <w:rsid w:val="002F263E"/>
    <w:rsid w:val="002F2FDD"/>
    <w:rsid w:val="00300937"/>
    <w:rsid w:val="00301648"/>
    <w:rsid w:val="00301AF9"/>
    <w:rsid w:val="00301F50"/>
    <w:rsid w:val="0030438F"/>
    <w:rsid w:val="00304993"/>
    <w:rsid w:val="00305112"/>
    <w:rsid w:val="00305DA0"/>
    <w:rsid w:val="00306B8F"/>
    <w:rsid w:val="00306D3C"/>
    <w:rsid w:val="0030723D"/>
    <w:rsid w:val="00307531"/>
    <w:rsid w:val="00310CCC"/>
    <w:rsid w:val="00314EE4"/>
    <w:rsid w:val="003171EB"/>
    <w:rsid w:val="003202FA"/>
    <w:rsid w:val="00324890"/>
    <w:rsid w:val="00324FF0"/>
    <w:rsid w:val="003257D0"/>
    <w:rsid w:val="003269F7"/>
    <w:rsid w:val="00327372"/>
    <w:rsid w:val="003321A9"/>
    <w:rsid w:val="003323B3"/>
    <w:rsid w:val="003329EB"/>
    <w:rsid w:val="0033410D"/>
    <w:rsid w:val="00334C93"/>
    <w:rsid w:val="00335984"/>
    <w:rsid w:val="00335B7E"/>
    <w:rsid w:val="003378E6"/>
    <w:rsid w:val="00337EE4"/>
    <w:rsid w:val="00340850"/>
    <w:rsid w:val="0034093C"/>
    <w:rsid w:val="00342E55"/>
    <w:rsid w:val="00346957"/>
    <w:rsid w:val="00347411"/>
    <w:rsid w:val="00352038"/>
    <w:rsid w:val="0035288E"/>
    <w:rsid w:val="003536E0"/>
    <w:rsid w:val="00353A3E"/>
    <w:rsid w:val="00356527"/>
    <w:rsid w:val="00357B7F"/>
    <w:rsid w:val="00362DDD"/>
    <w:rsid w:val="00363D6C"/>
    <w:rsid w:val="003648AE"/>
    <w:rsid w:val="00366E59"/>
    <w:rsid w:val="00373458"/>
    <w:rsid w:val="00377013"/>
    <w:rsid w:val="003776F6"/>
    <w:rsid w:val="003778CD"/>
    <w:rsid w:val="00380370"/>
    <w:rsid w:val="003820F5"/>
    <w:rsid w:val="00387AE5"/>
    <w:rsid w:val="003909B7"/>
    <w:rsid w:val="00390E2C"/>
    <w:rsid w:val="00391D23"/>
    <w:rsid w:val="00392D03"/>
    <w:rsid w:val="00394EFA"/>
    <w:rsid w:val="003963C6"/>
    <w:rsid w:val="003A0E31"/>
    <w:rsid w:val="003A2FE4"/>
    <w:rsid w:val="003A4212"/>
    <w:rsid w:val="003B1071"/>
    <w:rsid w:val="003B2022"/>
    <w:rsid w:val="003B2CF9"/>
    <w:rsid w:val="003B5E24"/>
    <w:rsid w:val="003C01E4"/>
    <w:rsid w:val="003C0537"/>
    <w:rsid w:val="003C14BF"/>
    <w:rsid w:val="003C1D73"/>
    <w:rsid w:val="003C3542"/>
    <w:rsid w:val="003C4ECD"/>
    <w:rsid w:val="003C6658"/>
    <w:rsid w:val="003C6EDA"/>
    <w:rsid w:val="003D00BE"/>
    <w:rsid w:val="003D1F4A"/>
    <w:rsid w:val="003D37EB"/>
    <w:rsid w:val="003D4C4D"/>
    <w:rsid w:val="003D6530"/>
    <w:rsid w:val="003E08CF"/>
    <w:rsid w:val="003E231D"/>
    <w:rsid w:val="003E7167"/>
    <w:rsid w:val="003F03FD"/>
    <w:rsid w:val="003F079D"/>
    <w:rsid w:val="003F1448"/>
    <w:rsid w:val="003F16D0"/>
    <w:rsid w:val="003F17CF"/>
    <w:rsid w:val="003F2018"/>
    <w:rsid w:val="003F4670"/>
    <w:rsid w:val="003F55A7"/>
    <w:rsid w:val="003F5A2E"/>
    <w:rsid w:val="003F67A2"/>
    <w:rsid w:val="003F7D30"/>
    <w:rsid w:val="0040089D"/>
    <w:rsid w:val="004018AA"/>
    <w:rsid w:val="00401BB3"/>
    <w:rsid w:val="00401D5F"/>
    <w:rsid w:val="0040204B"/>
    <w:rsid w:val="004034D5"/>
    <w:rsid w:val="004038F1"/>
    <w:rsid w:val="00403985"/>
    <w:rsid w:val="004039AB"/>
    <w:rsid w:val="00403B95"/>
    <w:rsid w:val="00403BA5"/>
    <w:rsid w:val="0040449E"/>
    <w:rsid w:val="00406190"/>
    <w:rsid w:val="0041149E"/>
    <w:rsid w:val="00412182"/>
    <w:rsid w:val="00412FCD"/>
    <w:rsid w:val="00413F81"/>
    <w:rsid w:val="00414748"/>
    <w:rsid w:val="00414851"/>
    <w:rsid w:val="00415452"/>
    <w:rsid w:val="00416071"/>
    <w:rsid w:val="00420C5D"/>
    <w:rsid w:val="00421941"/>
    <w:rsid w:val="004238A5"/>
    <w:rsid w:val="00425C86"/>
    <w:rsid w:val="0042779D"/>
    <w:rsid w:val="00427BAE"/>
    <w:rsid w:val="004300D3"/>
    <w:rsid w:val="0043013A"/>
    <w:rsid w:val="004313F6"/>
    <w:rsid w:val="00431403"/>
    <w:rsid w:val="0043167A"/>
    <w:rsid w:val="00431E1C"/>
    <w:rsid w:val="0043377D"/>
    <w:rsid w:val="0043633F"/>
    <w:rsid w:val="004403F0"/>
    <w:rsid w:val="004438CD"/>
    <w:rsid w:val="00445446"/>
    <w:rsid w:val="004455A9"/>
    <w:rsid w:val="0044735C"/>
    <w:rsid w:val="00451F13"/>
    <w:rsid w:val="0045311E"/>
    <w:rsid w:val="00454A82"/>
    <w:rsid w:val="00455130"/>
    <w:rsid w:val="00455B44"/>
    <w:rsid w:val="0046038E"/>
    <w:rsid w:val="00461EEE"/>
    <w:rsid w:val="0046251D"/>
    <w:rsid w:val="004625F4"/>
    <w:rsid w:val="004634DC"/>
    <w:rsid w:val="00465330"/>
    <w:rsid w:val="004707E1"/>
    <w:rsid w:val="00471A55"/>
    <w:rsid w:val="00471FFF"/>
    <w:rsid w:val="0047295C"/>
    <w:rsid w:val="0047517B"/>
    <w:rsid w:val="0048163B"/>
    <w:rsid w:val="00481D09"/>
    <w:rsid w:val="00483025"/>
    <w:rsid w:val="00484E74"/>
    <w:rsid w:val="00484F74"/>
    <w:rsid w:val="0048654E"/>
    <w:rsid w:val="00486E83"/>
    <w:rsid w:val="00492A3A"/>
    <w:rsid w:val="00494C20"/>
    <w:rsid w:val="00495B76"/>
    <w:rsid w:val="004A007A"/>
    <w:rsid w:val="004A055E"/>
    <w:rsid w:val="004A1869"/>
    <w:rsid w:val="004A3A89"/>
    <w:rsid w:val="004A6C8D"/>
    <w:rsid w:val="004A6FF2"/>
    <w:rsid w:val="004B143E"/>
    <w:rsid w:val="004B2A0A"/>
    <w:rsid w:val="004B485E"/>
    <w:rsid w:val="004B4953"/>
    <w:rsid w:val="004B4BB6"/>
    <w:rsid w:val="004B5359"/>
    <w:rsid w:val="004C1FAF"/>
    <w:rsid w:val="004C6FDE"/>
    <w:rsid w:val="004C70B8"/>
    <w:rsid w:val="004D0561"/>
    <w:rsid w:val="004D1128"/>
    <w:rsid w:val="004D201E"/>
    <w:rsid w:val="004D2489"/>
    <w:rsid w:val="004E30A0"/>
    <w:rsid w:val="004E45C1"/>
    <w:rsid w:val="004E6091"/>
    <w:rsid w:val="004E699A"/>
    <w:rsid w:val="004F129E"/>
    <w:rsid w:val="004F6B63"/>
    <w:rsid w:val="004F6FFF"/>
    <w:rsid w:val="00500DCF"/>
    <w:rsid w:val="00502EF6"/>
    <w:rsid w:val="0050379F"/>
    <w:rsid w:val="005074E9"/>
    <w:rsid w:val="005110D1"/>
    <w:rsid w:val="00512347"/>
    <w:rsid w:val="00512CD3"/>
    <w:rsid w:val="005133BA"/>
    <w:rsid w:val="00515889"/>
    <w:rsid w:val="0051591F"/>
    <w:rsid w:val="0051616D"/>
    <w:rsid w:val="00516F81"/>
    <w:rsid w:val="005176B1"/>
    <w:rsid w:val="00517DE1"/>
    <w:rsid w:val="00524E80"/>
    <w:rsid w:val="005266AF"/>
    <w:rsid w:val="00531CB9"/>
    <w:rsid w:val="00532ACC"/>
    <w:rsid w:val="0053326F"/>
    <w:rsid w:val="00541482"/>
    <w:rsid w:val="005421DF"/>
    <w:rsid w:val="00542967"/>
    <w:rsid w:val="00542AB8"/>
    <w:rsid w:val="005464FB"/>
    <w:rsid w:val="00550AEC"/>
    <w:rsid w:val="005518A0"/>
    <w:rsid w:val="005522DF"/>
    <w:rsid w:val="00554273"/>
    <w:rsid w:val="00557AE2"/>
    <w:rsid w:val="00560087"/>
    <w:rsid w:val="00560772"/>
    <w:rsid w:val="00560BDD"/>
    <w:rsid w:val="00560FF2"/>
    <w:rsid w:val="0056363E"/>
    <w:rsid w:val="00563DFA"/>
    <w:rsid w:val="00564861"/>
    <w:rsid w:val="00564BC0"/>
    <w:rsid w:val="00570AB9"/>
    <w:rsid w:val="0057241E"/>
    <w:rsid w:val="00573D30"/>
    <w:rsid w:val="00574144"/>
    <w:rsid w:val="0057549B"/>
    <w:rsid w:val="00577553"/>
    <w:rsid w:val="0057761A"/>
    <w:rsid w:val="00580262"/>
    <w:rsid w:val="00581CC0"/>
    <w:rsid w:val="005908E0"/>
    <w:rsid w:val="0059116B"/>
    <w:rsid w:val="00593988"/>
    <w:rsid w:val="005945BF"/>
    <w:rsid w:val="00595E6E"/>
    <w:rsid w:val="005A2430"/>
    <w:rsid w:val="005A362D"/>
    <w:rsid w:val="005A3D43"/>
    <w:rsid w:val="005A4D4F"/>
    <w:rsid w:val="005A54F9"/>
    <w:rsid w:val="005A5FBC"/>
    <w:rsid w:val="005A6302"/>
    <w:rsid w:val="005B4458"/>
    <w:rsid w:val="005B6071"/>
    <w:rsid w:val="005B66F9"/>
    <w:rsid w:val="005B701A"/>
    <w:rsid w:val="005B77D1"/>
    <w:rsid w:val="005B7D43"/>
    <w:rsid w:val="005B7DD9"/>
    <w:rsid w:val="005C0F19"/>
    <w:rsid w:val="005C189B"/>
    <w:rsid w:val="005C396D"/>
    <w:rsid w:val="005C40EF"/>
    <w:rsid w:val="005D1492"/>
    <w:rsid w:val="005D3792"/>
    <w:rsid w:val="005D7D6E"/>
    <w:rsid w:val="005E0090"/>
    <w:rsid w:val="005E1097"/>
    <w:rsid w:val="005E13F1"/>
    <w:rsid w:val="005E17F7"/>
    <w:rsid w:val="005E3785"/>
    <w:rsid w:val="005E4FBF"/>
    <w:rsid w:val="005E5171"/>
    <w:rsid w:val="005E6499"/>
    <w:rsid w:val="005F1A71"/>
    <w:rsid w:val="005F21D7"/>
    <w:rsid w:val="005F2D65"/>
    <w:rsid w:val="005F6000"/>
    <w:rsid w:val="005F6147"/>
    <w:rsid w:val="005F6573"/>
    <w:rsid w:val="006042CB"/>
    <w:rsid w:val="006056E8"/>
    <w:rsid w:val="00606A59"/>
    <w:rsid w:val="00612F61"/>
    <w:rsid w:val="00613432"/>
    <w:rsid w:val="00615538"/>
    <w:rsid w:val="00616E82"/>
    <w:rsid w:val="0061784B"/>
    <w:rsid w:val="0062093C"/>
    <w:rsid w:val="006213DE"/>
    <w:rsid w:val="00621B78"/>
    <w:rsid w:val="006276F8"/>
    <w:rsid w:val="00627901"/>
    <w:rsid w:val="00630F16"/>
    <w:rsid w:val="00631D81"/>
    <w:rsid w:val="00632C6A"/>
    <w:rsid w:val="0063398B"/>
    <w:rsid w:val="006350B2"/>
    <w:rsid w:val="00637E4F"/>
    <w:rsid w:val="00640E8F"/>
    <w:rsid w:val="00641B9E"/>
    <w:rsid w:val="006422D1"/>
    <w:rsid w:val="006479B7"/>
    <w:rsid w:val="00647C5B"/>
    <w:rsid w:val="00651263"/>
    <w:rsid w:val="0065202A"/>
    <w:rsid w:val="0065397D"/>
    <w:rsid w:val="0065743E"/>
    <w:rsid w:val="00660189"/>
    <w:rsid w:val="00661DE2"/>
    <w:rsid w:val="006621F7"/>
    <w:rsid w:val="00666CA1"/>
    <w:rsid w:val="00671DA6"/>
    <w:rsid w:val="0067641E"/>
    <w:rsid w:val="0068064D"/>
    <w:rsid w:val="0068244E"/>
    <w:rsid w:val="00683B8C"/>
    <w:rsid w:val="006857B2"/>
    <w:rsid w:val="0069267A"/>
    <w:rsid w:val="006927CE"/>
    <w:rsid w:val="00692BB2"/>
    <w:rsid w:val="00693A6B"/>
    <w:rsid w:val="006A0AAE"/>
    <w:rsid w:val="006A4997"/>
    <w:rsid w:val="006A57DB"/>
    <w:rsid w:val="006A5FB5"/>
    <w:rsid w:val="006A73B8"/>
    <w:rsid w:val="006A7DEB"/>
    <w:rsid w:val="006B29AD"/>
    <w:rsid w:val="006B36D4"/>
    <w:rsid w:val="006B3E69"/>
    <w:rsid w:val="006B4AE1"/>
    <w:rsid w:val="006B7BAF"/>
    <w:rsid w:val="006C01B3"/>
    <w:rsid w:val="006C0B4B"/>
    <w:rsid w:val="006D1E24"/>
    <w:rsid w:val="006D2BC7"/>
    <w:rsid w:val="006D348E"/>
    <w:rsid w:val="006D3C2B"/>
    <w:rsid w:val="006D564E"/>
    <w:rsid w:val="006E0119"/>
    <w:rsid w:val="006E022F"/>
    <w:rsid w:val="006E0BDC"/>
    <w:rsid w:val="006E6B59"/>
    <w:rsid w:val="006E77E1"/>
    <w:rsid w:val="006F00E0"/>
    <w:rsid w:val="006F389C"/>
    <w:rsid w:val="006F45FC"/>
    <w:rsid w:val="006F494D"/>
    <w:rsid w:val="00701FD7"/>
    <w:rsid w:val="00703253"/>
    <w:rsid w:val="0070462A"/>
    <w:rsid w:val="00705DE0"/>
    <w:rsid w:val="007102AD"/>
    <w:rsid w:val="00711F3A"/>
    <w:rsid w:val="00715346"/>
    <w:rsid w:val="007161B5"/>
    <w:rsid w:val="00717425"/>
    <w:rsid w:val="00717D88"/>
    <w:rsid w:val="00720809"/>
    <w:rsid w:val="00720954"/>
    <w:rsid w:val="00720C68"/>
    <w:rsid w:val="0072401D"/>
    <w:rsid w:val="00724394"/>
    <w:rsid w:val="00724414"/>
    <w:rsid w:val="007248B7"/>
    <w:rsid w:val="007255BD"/>
    <w:rsid w:val="00733332"/>
    <w:rsid w:val="00736A5D"/>
    <w:rsid w:val="007371E3"/>
    <w:rsid w:val="007379F9"/>
    <w:rsid w:val="00745A23"/>
    <w:rsid w:val="007464EB"/>
    <w:rsid w:val="00746648"/>
    <w:rsid w:val="00747112"/>
    <w:rsid w:val="00747641"/>
    <w:rsid w:val="007511BE"/>
    <w:rsid w:val="0075331B"/>
    <w:rsid w:val="007556F2"/>
    <w:rsid w:val="0075573C"/>
    <w:rsid w:val="00757C0F"/>
    <w:rsid w:val="00757EB1"/>
    <w:rsid w:val="007609A3"/>
    <w:rsid w:val="0076151D"/>
    <w:rsid w:val="007620A7"/>
    <w:rsid w:val="007623B9"/>
    <w:rsid w:val="007650DF"/>
    <w:rsid w:val="00766693"/>
    <w:rsid w:val="00766FBF"/>
    <w:rsid w:val="00767BC6"/>
    <w:rsid w:val="007700F4"/>
    <w:rsid w:val="007736FB"/>
    <w:rsid w:val="00775F75"/>
    <w:rsid w:val="00775FF6"/>
    <w:rsid w:val="007820A4"/>
    <w:rsid w:val="0078457D"/>
    <w:rsid w:val="00784E43"/>
    <w:rsid w:val="00784F53"/>
    <w:rsid w:val="0078527B"/>
    <w:rsid w:val="00791B8C"/>
    <w:rsid w:val="00795F44"/>
    <w:rsid w:val="007972F3"/>
    <w:rsid w:val="00797510"/>
    <w:rsid w:val="00797A76"/>
    <w:rsid w:val="007A131D"/>
    <w:rsid w:val="007A152C"/>
    <w:rsid w:val="007A28E9"/>
    <w:rsid w:val="007A559C"/>
    <w:rsid w:val="007A67E1"/>
    <w:rsid w:val="007B3079"/>
    <w:rsid w:val="007B3579"/>
    <w:rsid w:val="007B456C"/>
    <w:rsid w:val="007B49C1"/>
    <w:rsid w:val="007B4E8B"/>
    <w:rsid w:val="007B6A6A"/>
    <w:rsid w:val="007B6B3A"/>
    <w:rsid w:val="007C0E8D"/>
    <w:rsid w:val="007C2D25"/>
    <w:rsid w:val="007D18A7"/>
    <w:rsid w:val="007D1F31"/>
    <w:rsid w:val="007D2BA7"/>
    <w:rsid w:val="007D5464"/>
    <w:rsid w:val="007D5EB4"/>
    <w:rsid w:val="007D685B"/>
    <w:rsid w:val="007E00E6"/>
    <w:rsid w:val="007E18FD"/>
    <w:rsid w:val="007E1B1E"/>
    <w:rsid w:val="007E46E7"/>
    <w:rsid w:val="007E513D"/>
    <w:rsid w:val="007E556F"/>
    <w:rsid w:val="007E6753"/>
    <w:rsid w:val="007E72AD"/>
    <w:rsid w:val="007F1A94"/>
    <w:rsid w:val="007F256A"/>
    <w:rsid w:val="007F29D6"/>
    <w:rsid w:val="007F39F5"/>
    <w:rsid w:val="007F4AF8"/>
    <w:rsid w:val="007F5D28"/>
    <w:rsid w:val="0080130C"/>
    <w:rsid w:val="008013F8"/>
    <w:rsid w:val="00803447"/>
    <w:rsid w:val="00803751"/>
    <w:rsid w:val="0080394C"/>
    <w:rsid w:val="00804833"/>
    <w:rsid w:val="00804973"/>
    <w:rsid w:val="00806E34"/>
    <w:rsid w:val="008070A1"/>
    <w:rsid w:val="0081086E"/>
    <w:rsid w:val="00810F92"/>
    <w:rsid w:val="008118D4"/>
    <w:rsid w:val="00815A7F"/>
    <w:rsid w:val="00815DF1"/>
    <w:rsid w:val="0081737C"/>
    <w:rsid w:val="00822209"/>
    <w:rsid w:val="00822D43"/>
    <w:rsid w:val="00824F64"/>
    <w:rsid w:val="00825206"/>
    <w:rsid w:val="008263A2"/>
    <w:rsid w:val="00831E39"/>
    <w:rsid w:val="0083332B"/>
    <w:rsid w:val="00833C53"/>
    <w:rsid w:val="00834D99"/>
    <w:rsid w:val="008365DB"/>
    <w:rsid w:val="00837D4E"/>
    <w:rsid w:val="008410F2"/>
    <w:rsid w:val="00841D62"/>
    <w:rsid w:val="0084225C"/>
    <w:rsid w:val="00844DAD"/>
    <w:rsid w:val="008455F1"/>
    <w:rsid w:val="00845BF8"/>
    <w:rsid w:val="0085037E"/>
    <w:rsid w:val="00850E45"/>
    <w:rsid w:val="00851D2D"/>
    <w:rsid w:val="00851D51"/>
    <w:rsid w:val="00851EBD"/>
    <w:rsid w:val="0085540F"/>
    <w:rsid w:val="008557C7"/>
    <w:rsid w:val="00855997"/>
    <w:rsid w:val="00860761"/>
    <w:rsid w:val="008625B8"/>
    <w:rsid w:val="008663F6"/>
    <w:rsid w:val="00866B27"/>
    <w:rsid w:val="00866C7F"/>
    <w:rsid w:val="008671D7"/>
    <w:rsid w:val="00867D6E"/>
    <w:rsid w:val="00871218"/>
    <w:rsid w:val="0087620A"/>
    <w:rsid w:val="0087711F"/>
    <w:rsid w:val="00877810"/>
    <w:rsid w:val="00880527"/>
    <w:rsid w:val="008813E2"/>
    <w:rsid w:val="00886743"/>
    <w:rsid w:val="00890C6E"/>
    <w:rsid w:val="00891AE3"/>
    <w:rsid w:val="00891E5D"/>
    <w:rsid w:val="0089346D"/>
    <w:rsid w:val="00893F84"/>
    <w:rsid w:val="00894A3D"/>
    <w:rsid w:val="00894D76"/>
    <w:rsid w:val="00895FCA"/>
    <w:rsid w:val="008A3145"/>
    <w:rsid w:val="008A33B3"/>
    <w:rsid w:val="008A4A3F"/>
    <w:rsid w:val="008A6234"/>
    <w:rsid w:val="008A6DEF"/>
    <w:rsid w:val="008A7BED"/>
    <w:rsid w:val="008B016A"/>
    <w:rsid w:val="008B1CB3"/>
    <w:rsid w:val="008B3DF0"/>
    <w:rsid w:val="008B4451"/>
    <w:rsid w:val="008B520E"/>
    <w:rsid w:val="008B7F8D"/>
    <w:rsid w:val="008C1930"/>
    <w:rsid w:val="008C2F72"/>
    <w:rsid w:val="008C3756"/>
    <w:rsid w:val="008C3E11"/>
    <w:rsid w:val="008C4D9D"/>
    <w:rsid w:val="008D16FB"/>
    <w:rsid w:val="008D22C3"/>
    <w:rsid w:val="008D24EE"/>
    <w:rsid w:val="008D36BE"/>
    <w:rsid w:val="008D7EA9"/>
    <w:rsid w:val="008E2580"/>
    <w:rsid w:val="008E2ED6"/>
    <w:rsid w:val="008E5D30"/>
    <w:rsid w:val="008E752E"/>
    <w:rsid w:val="008E7651"/>
    <w:rsid w:val="008F1149"/>
    <w:rsid w:val="008F392B"/>
    <w:rsid w:val="008F4072"/>
    <w:rsid w:val="008F4483"/>
    <w:rsid w:val="008F4653"/>
    <w:rsid w:val="008F470E"/>
    <w:rsid w:val="008F599E"/>
    <w:rsid w:val="008F5A56"/>
    <w:rsid w:val="008F5F87"/>
    <w:rsid w:val="00900C4F"/>
    <w:rsid w:val="0090327D"/>
    <w:rsid w:val="009041A8"/>
    <w:rsid w:val="009041B7"/>
    <w:rsid w:val="00904A21"/>
    <w:rsid w:val="00906F5F"/>
    <w:rsid w:val="00907EA4"/>
    <w:rsid w:val="0091229D"/>
    <w:rsid w:val="00912689"/>
    <w:rsid w:val="00914274"/>
    <w:rsid w:val="00917C01"/>
    <w:rsid w:val="009208B1"/>
    <w:rsid w:val="009219C8"/>
    <w:rsid w:val="00922AD2"/>
    <w:rsid w:val="009249A1"/>
    <w:rsid w:val="00925F09"/>
    <w:rsid w:val="00926DCB"/>
    <w:rsid w:val="009278B7"/>
    <w:rsid w:val="00927F88"/>
    <w:rsid w:val="00927FC8"/>
    <w:rsid w:val="00932679"/>
    <w:rsid w:val="00932C47"/>
    <w:rsid w:val="00933B1B"/>
    <w:rsid w:val="00935CCA"/>
    <w:rsid w:val="00940C99"/>
    <w:rsid w:val="009427E4"/>
    <w:rsid w:val="009430D1"/>
    <w:rsid w:val="0094347F"/>
    <w:rsid w:val="009445F0"/>
    <w:rsid w:val="009447ED"/>
    <w:rsid w:val="00944E8B"/>
    <w:rsid w:val="009455B6"/>
    <w:rsid w:val="00951F88"/>
    <w:rsid w:val="009545FA"/>
    <w:rsid w:val="009606FA"/>
    <w:rsid w:val="0096147A"/>
    <w:rsid w:val="00961B39"/>
    <w:rsid w:val="0096471C"/>
    <w:rsid w:val="00966A54"/>
    <w:rsid w:val="00966FE7"/>
    <w:rsid w:val="00967DAF"/>
    <w:rsid w:val="009707DB"/>
    <w:rsid w:val="00970924"/>
    <w:rsid w:val="00970D28"/>
    <w:rsid w:val="00970DD8"/>
    <w:rsid w:val="00972864"/>
    <w:rsid w:val="009733FB"/>
    <w:rsid w:val="009748BC"/>
    <w:rsid w:val="0098194A"/>
    <w:rsid w:val="00982BC3"/>
    <w:rsid w:val="00983637"/>
    <w:rsid w:val="009856DF"/>
    <w:rsid w:val="009865D9"/>
    <w:rsid w:val="00990FA4"/>
    <w:rsid w:val="00993809"/>
    <w:rsid w:val="00993BC8"/>
    <w:rsid w:val="009957E2"/>
    <w:rsid w:val="00996360"/>
    <w:rsid w:val="0099774B"/>
    <w:rsid w:val="009A096C"/>
    <w:rsid w:val="009A104A"/>
    <w:rsid w:val="009A2CEB"/>
    <w:rsid w:val="009A425B"/>
    <w:rsid w:val="009A4E38"/>
    <w:rsid w:val="009A57BC"/>
    <w:rsid w:val="009B030E"/>
    <w:rsid w:val="009B0769"/>
    <w:rsid w:val="009B3B1F"/>
    <w:rsid w:val="009B5860"/>
    <w:rsid w:val="009C0A76"/>
    <w:rsid w:val="009C25D2"/>
    <w:rsid w:val="009C313B"/>
    <w:rsid w:val="009C55D4"/>
    <w:rsid w:val="009C6A95"/>
    <w:rsid w:val="009C7ABC"/>
    <w:rsid w:val="009D02E0"/>
    <w:rsid w:val="009D0B3F"/>
    <w:rsid w:val="009D352D"/>
    <w:rsid w:val="009D631D"/>
    <w:rsid w:val="009E0C3D"/>
    <w:rsid w:val="009E64DC"/>
    <w:rsid w:val="009E689C"/>
    <w:rsid w:val="009E7754"/>
    <w:rsid w:val="009F03AF"/>
    <w:rsid w:val="009F0EBF"/>
    <w:rsid w:val="009F1714"/>
    <w:rsid w:val="009F305E"/>
    <w:rsid w:val="009F750B"/>
    <w:rsid w:val="009F7BC9"/>
    <w:rsid w:val="00A002FF"/>
    <w:rsid w:val="00A0144E"/>
    <w:rsid w:val="00A121BE"/>
    <w:rsid w:val="00A121C6"/>
    <w:rsid w:val="00A13590"/>
    <w:rsid w:val="00A13F2D"/>
    <w:rsid w:val="00A15684"/>
    <w:rsid w:val="00A16592"/>
    <w:rsid w:val="00A31B58"/>
    <w:rsid w:val="00A334F3"/>
    <w:rsid w:val="00A40526"/>
    <w:rsid w:val="00A408DA"/>
    <w:rsid w:val="00A428BB"/>
    <w:rsid w:val="00A47EE9"/>
    <w:rsid w:val="00A502D1"/>
    <w:rsid w:val="00A50DEA"/>
    <w:rsid w:val="00A51BD2"/>
    <w:rsid w:val="00A53347"/>
    <w:rsid w:val="00A55199"/>
    <w:rsid w:val="00A57CDE"/>
    <w:rsid w:val="00A6057C"/>
    <w:rsid w:val="00A60A73"/>
    <w:rsid w:val="00A6185D"/>
    <w:rsid w:val="00A61CB6"/>
    <w:rsid w:val="00A61CF6"/>
    <w:rsid w:val="00A66551"/>
    <w:rsid w:val="00A707B9"/>
    <w:rsid w:val="00A70C7B"/>
    <w:rsid w:val="00A721A1"/>
    <w:rsid w:val="00A7398E"/>
    <w:rsid w:val="00A7561A"/>
    <w:rsid w:val="00A7611C"/>
    <w:rsid w:val="00A76AF4"/>
    <w:rsid w:val="00A76F12"/>
    <w:rsid w:val="00A77844"/>
    <w:rsid w:val="00A808D9"/>
    <w:rsid w:val="00A8199C"/>
    <w:rsid w:val="00A83BB2"/>
    <w:rsid w:val="00A851F4"/>
    <w:rsid w:val="00A86CB8"/>
    <w:rsid w:val="00A87295"/>
    <w:rsid w:val="00A87610"/>
    <w:rsid w:val="00A87619"/>
    <w:rsid w:val="00A90295"/>
    <w:rsid w:val="00A909D2"/>
    <w:rsid w:val="00A92F96"/>
    <w:rsid w:val="00A94604"/>
    <w:rsid w:val="00A956E8"/>
    <w:rsid w:val="00A96325"/>
    <w:rsid w:val="00A976EA"/>
    <w:rsid w:val="00AA02A8"/>
    <w:rsid w:val="00AA2C0A"/>
    <w:rsid w:val="00AB02B9"/>
    <w:rsid w:val="00AB335F"/>
    <w:rsid w:val="00AB3747"/>
    <w:rsid w:val="00AB38CB"/>
    <w:rsid w:val="00AB475E"/>
    <w:rsid w:val="00AB4DBA"/>
    <w:rsid w:val="00AC00CA"/>
    <w:rsid w:val="00AC3812"/>
    <w:rsid w:val="00AC3B6F"/>
    <w:rsid w:val="00AC42A4"/>
    <w:rsid w:val="00AC5DFC"/>
    <w:rsid w:val="00AD1734"/>
    <w:rsid w:val="00AD5C8B"/>
    <w:rsid w:val="00AD661D"/>
    <w:rsid w:val="00AD6DF2"/>
    <w:rsid w:val="00AD6FEB"/>
    <w:rsid w:val="00AD7102"/>
    <w:rsid w:val="00AE09BC"/>
    <w:rsid w:val="00AE165A"/>
    <w:rsid w:val="00AE2D2B"/>
    <w:rsid w:val="00AE2F52"/>
    <w:rsid w:val="00AE3117"/>
    <w:rsid w:val="00AE4608"/>
    <w:rsid w:val="00AE4754"/>
    <w:rsid w:val="00AE6EAA"/>
    <w:rsid w:val="00AE733F"/>
    <w:rsid w:val="00AE7BEE"/>
    <w:rsid w:val="00AF00D8"/>
    <w:rsid w:val="00AF7B62"/>
    <w:rsid w:val="00B04519"/>
    <w:rsid w:val="00B058CB"/>
    <w:rsid w:val="00B05E31"/>
    <w:rsid w:val="00B12A91"/>
    <w:rsid w:val="00B13042"/>
    <w:rsid w:val="00B154C8"/>
    <w:rsid w:val="00B15A69"/>
    <w:rsid w:val="00B15AB1"/>
    <w:rsid w:val="00B1626A"/>
    <w:rsid w:val="00B21719"/>
    <w:rsid w:val="00B217F1"/>
    <w:rsid w:val="00B21ABC"/>
    <w:rsid w:val="00B24337"/>
    <w:rsid w:val="00B24638"/>
    <w:rsid w:val="00B25D10"/>
    <w:rsid w:val="00B3090B"/>
    <w:rsid w:val="00B30D71"/>
    <w:rsid w:val="00B35A77"/>
    <w:rsid w:val="00B360FC"/>
    <w:rsid w:val="00B376BB"/>
    <w:rsid w:val="00B4008A"/>
    <w:rsid w:val="00B40298"/>
    <w:rsid w:val="00B41871"/>
    <w:rsid w:val="00B41E96"/>
    <w:rsid w:val="00B421ED"/>
    <w:rsid w:val="00B42B86"/>
    <w:rsid w:val="00B42C42"/>
    <w:rsid w:val="00B43568"/>
    <w:rsid w:val="00B44D1B"/>
    <w:rsid w:val="00B46600"/>
    <w:rsid w:val="00B4753F"/>
    <w:rsid w:val="00B50659"/>
    <w:rsid w:val="00B51F44"/>
    <w:rsid w:val="00B520D6"/>
    <w:rsid w:val="00B520F4"/>
    <w:rsid w:val="00B52BB0"/>
    <w:rsid w:val="00B53F84"/>
    <w:rsid w:val="00B63392"/>
    <w:rsid w:val="00B642C4"/>
    <w:rsid w:val="00B66E4C"/>
    <w:rsid w:val="00B70295"/>
    <w:rsid w:val="00B70BAD"/>
    <w:rsid w:val="00B74E28"/>
    <w:rsid w:val="00B75364"/>
    <w:rsid w:val="00B75AB4"/>
    <w:rsid w:val="00B80374"/>
    <w:rsid w:val="00B80EDC"/>
    <w:rsid w:val="00B81392"/>
    <w:rsid w:val="00B82593"/>
    <w:rsid w:val="00B82E4E"/>
    <w:rsid w:val="00B82FDB"/>
    <w:rsid w:val="00B83A53"/>
    <w:rsid w:val="00B86C8F"/>
    <w:rsid w:val="00B90FE3"/>
    <w:rsid w:val="00B9202A"/>
    <w:rsid w:val="00B924C8"/>
    <w:rsid w:val="00B928CF"/>
    <w:rsid w:val="00B92A7B"/>
    <w:rsid w:val="00B9475F"/>
    <w:rsid w:val="00BA0081"/>
    <w:rsid w:val="00BA0AC8"/>
    <w:rsid w:val="00BA203A"/>
    <w:rsid w:val="00BA2714"/>
    <w:rsid w:val="00BA3D40"/>
    <w:rsid w:val="00BA4F37"/>
    <w:rsid w:val="00BA6E2C"/>
    <w:rsid w:val="00BA7A09"/>
    <w:rsid w:val="00BB1122"/>
    <w:rsid w:val="00BB2C75"/>
    <w:rsid w:val="00BB337D"/>
    <w:rsid w:val="00BB38D8"/>
    <w:rsid w:val="00BB57F9"/>
    <w:rsid w:val="00BB6D16"/>
    <w:rsid w:val="00BC37C8"/>
    <w:rsid w:val="00BC4673"/>
    <w:rsid w:val="00BC6132"/>
    <w:rsid w:val="00BC7278"/>
    <w:rsid w:val="00BC7E5C"/>
    <w:rsid w:val="00BD0F46"/>
    <w:rsid w:val="00BD4080"/>
    <w:rsid w:val="00BD5561"/>
    <w:rsid w:val="00BD6380"/>
    <w:rsid w:val="00BE3AAA"/>
    <w:rsid w:val="00BE5FAF"/>
    <w:rsid w:val="00BE6D35"/>
    <w:rsid w:val="00BE7128"/>
    <w:rsid w:val="00BF1281"/>
    <w:rsid w:val="00BF4AC0"/>
    <w:rsid w:val="00BF553D"/>
    <w:rsid w:val="00BF65B4"/>
    <w:rsid w:val="00BF661C"/>
    <w:rsid w:val="00BF6A83"/>
    <w:rsid w:val="00BF72BE"/>
    <w:rsid w:val="00C0075D"/>
    <w:rsid w:val="00C029AE"/>
    <w:rsid w:val="00C03203"/>
    <w:rsid w:val="00C04736"/>
    <w:rsid w:val="00C04FA9"/>
    <w:rsid w:val="00C05E47"/>
    <w:rsid w:val="00C126B8"/>
    <w:rsid w:val="00C1455E"/>
    <w:rsid w:val="00C160AD"/>
    <w:rsid w:val="00C163F0"/>
    <w:rsid w:val="00C20AEA"/>
    <w:rsid w:val="00C2262E"/>
    <w:rsid w:val="00C31515"/>
    <w:rsid w:val="00C32E65"/>
    <w:rsid w:val="00C341E6"/>
    <w:rsid w:val="00C34972"/>
    <w:rsid w:val="00C36445"/>
    <w:rsid w:val="00C37431"/>
    <w:rsid w:val="00C4055D"/>
    <w:rsid w:val="00C40A3A"/>
    <w:rsid w:val="00C41A8A"/>
    <w:rsid w:val="00C44EB2"/>
    <w:rsid w:val="00C45027"/>
    <w:rsid w:val="00C46201"/>
    <w:rsid w:val="00C51FC5"/>
    <w:rsid w:val="00C53113"/>
    <w:rsid w:val="00C55269"/>
    <w:rsid w:val="00C55FEE"/>
    <w:rsid w:val="00C61BD0"/>
    <w:rsid w:val="00C62DCF"/>
    <w:rsid w:val="00C62FC7"/>
    <w:rsid w:val="00C64E9A"/>
    <w:rsid w:val="00C6556B"/>
    <w:rsid w:val="00C65844"/>
    <w:rsid w:val="00C65B09"/>
    <w:rsid w:val="00C65D00"/>
    <w:rsid w:val="00C7143B"/>
    <w:rsid w:val="00C73777"/>
    <w:rsid w:val="00C73C6B"/>
    <w:rsid w:val="00C746BD"/>
    <w:rsid w:val="00C8149C"/>
    <w:rsid w:val="00C83765"/>
    <w:rsid w:val="00C841B5"/>
    <w:rsid w:val="00C84B9B"/>
    <w:rsid w:val="00C84EE0"/>
    <w:rsid w:val="00C8703D"/>
    <w:rsid w:val="00C87073"/>
    <w:rsid w:val="00C87969"/>
    <w:rsid w:val="00C92594"/>
    <w:rsid w:val="00C929B6"/>
    <w:rsid w:val="00C92B90"/>
    <w:rsid w:val="00C95889"/>
    <w:rsid w:val="00C973E4"/>
    <w:rsid w:val="00C97E42"/>
    <w:rsid w:val="00CA07A6"/>
    <w:rsid w:val="00CA2C5F"/>
    <w:rsid w:val="00CA3BF0"/>
    <w:rsid w:val="00CA670D"/>
    <w:rsid w:val="00CA7277"/>
    <w:rsid w:val="00CB29D0"/>
    <w:rsid w:val="00CB3EF4"/>
    <w:rsid w:val="00CB48D0"/>
    <w:rsid w:val="00CB759F"/>
    <w:rsid w:val="00CC003E"/>
    <w:rsid w:val="00CC1F19"/>
    <w:rsid w:val="00CC28B8"/>
    <w:rsid w:val="00CC3B91"/>
    <w:rsid w:val="00CC637C"/>
    <w:rsid w:val="00CD1245"/>
    <w:rsid w:val="00CD72EE"/>
    <w:rsid w:val="00CE0D89"/>
    <w:rsid w:val="00CE2A5B"/>
    <w:rsid w:val="00CE39A2"/>
    <w:rsid w:val="00CE5638"/>
    <w:rsid w:val="00CE773A"/>
    <w:rsid w:val="00CE78B3"/>
    <w:rsid w:val="00CF250C"/>
    <w:rsid w:val="00CF2F2E"/>
    <w:rsid w:val="00CF5839"/>
    <w:rsid w:val="00CF667C"/>
    <w:rsid w:val="00CF6D46"/>
    <w:rsid w:val="00CF6F00"/>
    <w:rsid w:val="00CF7C67"/>
    <w:rsid w:val="00CF7D26"/>
    <w:rsid w:val="00CF7D58"/>
    <w:rsid w:val="00D005F5"/>
    <w:rsid w:val="00D02ACB"/>
    <w:rsid w:val="00D03332"/>
    <w:rsid w:val="00D03695"/>
    <w:rsid w:val="00D042C9"/>
    <w:rsid w:val="00D11781"/>
    <w:rsid w:val="00D15321"/>
    <w:rsid w:val="00D15F22"/>
    <w:rsid w:val="00D16430"/>
    <w:rsid w:val="00D167C6"/>
    <w:rsid w:val="00D24983"/>
    <w:rsid w:val="00D258FA"/>
    <w:rsid w:val="00D26532"/>
    <w:rsid w:val="00D30200"/>
    <w:rsid w:val="00D30326"/>
    <w:rsid w:val="00D30F6E"/>
    <w:rsid w:val="00D31151"/>
    <w:rsid w:val="00D32009"/>
    <w:rsid w:val="00D32E74"/>
    <w:rsid w:val="00D338D7"/>
    <w:rsid w:val="00D352C8"/>
    <w:rsid w:val="00D36D5E"/>
    <w:rsid w:val="00D37BB4"/>
    <w:rsid w:val="00D411C0"/>
    <w:rsid w:val="00D41FEF"/>
    <w:rsid w:val="00D4422E"/>
    <w:rsid w:val="00D44467"/>
    <w:rsid w:val="00D5084B"/>
    <w:rsid w:val="00D5200C"/>
    <w:rsid w:val="00D52080"/>
    <w:rsid w:val="00D52EF4"/>
    <w:rsid w:val="00D53759"/>
    <w:rsid w:val="00D53C62"/>
    <w:rsid w:val="00D54198"/>
    <w:rsid w:val="00D57875"/>
    <w:rsid w:val="00D57FA0"/>
    <w:rsid w:val="00D6050F"/>
    <w:rsid w:val="00D632DA"/>
    <w:rsid w:val="00D632E5"/>
    <w:rsid w:val="00D662AD"/>
    <w:rsid w:val="00D7150A"/>
    <w:rsid w:val="00D72312"/>
    <w:rsid w:val="00D72C67"/>
    <w:rsid w:val="00D72DA8"/>
    <w:rsid w:val="00D73A97"/>
    <w:rsid w:val="00D7549C"/>
    <w:rsid w:val="00D75BDD"/>
    <w:rsid w:val="00D76079"/>
    <w:rsid w:val="00D80A0D"/>
    <w:rsid w:val="00D85563"/>
    <w:rsid w:val="00D85A29"/>
    <w:rsid w:val="00D86511"/>
    <w:rsid w:val="00D91A8E"/>
    <w:rsid w:val="00D91B42"/>
    <w:rsid w:val="00D922A7"/>
    <w:rsid w:val="00D9232F"/>
    <w:rsid w:val="00D93E8C"/>
    <w:rsid w:val="00D968D5"/>
    <w:rsid w:val="00D972EF"/>
    <w:rsid w:val="00DA1664"/>
    <w:rsid w:val="00DA1B40"/>
    <w:rsid w:val="00DA759F"/>
    <w:rsid w:val="00DA7BEE"/>
    <w:rsid w:val="00DB0D6C"/>
    <w:rsid w:val="00DB2BE1"/>
    <w:rsid w:val="00DB346D"/>
    <w:rsid w:val="00DB3992"/>
    <w:rsid w:val="00DB6157"/>
    <w:rsid w:val="00DB66C7"/>
    <w:rsid w:val="00DC09AE"/>
    <w:rsid w:val="00DC0AC6"/>
    <w:rsid w:val="00DC3787"/>
    <w:rsid w:val="00DC53BA"/>
    <w:rsid w:val="00DC6BE6"/>
    <w:rsid w:val="00DC701F"/>
    <w:rsid w:val="00DD0111"/>
    <w:rsid w:val="00DD1CEC"/>
    <w:rsid w:val="00DD23ED"/>
    <w:rsid w:val="00DD2FFB"/>
    <w:rsid w:val="00DD37FC"/>
    <w:rsid w:val="00DD433D"/>
    <w:rsid w:val="00DD4D8D"/>
    <w:rsid w:val="00DD4DDA"/>
    <w:rsid w:val="00DD5EA8"/>
    <w:rsid w:val="00DD6319"/>
    <w:rsid w:val="00DD63D5"/>
    <w:rsid w:val="00DD7446"/>
    <w:rsid w:val="00DD7FAB"/>
    <w:rsid w:val="00DE0FA7"/>
    <w:rsid w:val="00DE244A"/>
    <w:rsid w:val="00DE3982"/>
    <w:rsid w:val="00DE7E6F"/>
    <w:rsid w:val="00DF1491"/>
    <w:rsid w:val="00DF1787"/>
    <w:rsid w:val="00DF3797"/>
    <w:rsid w:val="00DF3D39"/>
    <w:rsid w:val="00DF508C"/>
    <w:rsid w:val="00DF577F"/>
    <w:rsid w:val="00DF708B"/>
    <w:rsid w:val="00DF76C1"/>
    <w:rsid w:val="00E01661"/>
    <w:rsid w:val="00E023C9"/>
    <w:rsid w:val="00E04C76"/>
    <w:rsid w:val="00E07DD1"/>
    <w:rsid w:val="00E11C1F"/>
    <w:rsid w:val="00E11FEE"/>
    <w:rsid w:val="00E14392"/>
    <w:rsid w:val="00E167D9"/>
    <w:rsid w:val="00E16D35"/>
    <w:rsid w:val="00E172FD"/>
    <w:rsid w:val="00E17A5B"/>
    <w:rsid w:val="00E17B1C"/>
    <w:rsid w:val="00E213C6"/>
    <w:rsid w:val="00E21923"/>
    <w:rsid w:val="00E23B04"/>
    <w:rsid w:val="00E2774C"/>
    <w:rsid w:val="00E30070"/>
    <w:rsid w:val="00E322C3"/>
    <w:rsid w:val="00E3338E"/>
    <w:rsid w:val="00E3359D"/>
    <w:rsid w:val="00E35A84"/>
    <w:rsid w:val="00E37433"/>
    <w:rsid w:val="00E4012F"/>
    <w:rsid w:val="00E46549"/>
    <w:rsid w:val="00E46678"/>
    <w:rsid w:val="00E46A7A"/>
    <w:rsid w:val="00E47D05"/>
    <w:rsid w:val="00E47F7F"/>
    <w:rsid w:val="00E5211A"/>
    <w:rsid w:val="00E53A7D"/>
    <w:rsid w:val="00E53FDE"/>
    <w:rsid w:val="00E543FA"/>
    <w:rsid w:val="00E54A5C"/>
    <w:rsid w:val="00E5506A"/>
    <w:rsid w:val="00E57653"/>
    <w:rsid w:val="00E57C60"/>
    <w:rsid w:val="00E61D98"/>
    <w:rsid w:val="00E61FB0"/>
    <w:rsid w:val="00E63474"/>
    <w:rsid w:val="00E6379E"/>
    <w:rsid w:val="00E63F27"/>
    <w:rsid w:val="00E64B1E"/>
    <w:rsid w:val="00E67667"/>
    <w:rsid w:val="00E679D3"/>
    <w:rsid w:val="00E701CC"/>
    <w:rsid w:val="00E70A6B"/>
    <w:rsid w:val="00E716E4"/>
    <w:rsid w:val="00E720C9"/>
    <w:rsid w:val="00E7224C"/>
    <w:rsid w:val="00E803E3"/>
    <w:rsid w:val="00E807B4"/>
    <w:rsid w:val="00E81C86"/>
    <w:rsid w:val="00E81E07"/>
    <w:rsid w:val="00E85B83"/>
    <w:rsid w:val="00E86D29"/>
    <w:rsid w:val="00E90140"/>
    <w:rsid w:val="00E96303"/>
    <w:rsid w:val="00E97581"/>
    <w:rsid w:val="00EA0219"/>
    <w:rsid w:val="00EA0E3D"/>
    <w:rsid w:val="00EA1E2C"/>
    <w:rsid w:val="00EA7F6C"/>
    <w:rsid w:val="00EB03A7"/>
    <w:rsid w:val="00EB0CDE"/>
    <w:rsid w:val="00EB7CA5"/>
    <w:rsid w:val="00EC2254"/>
    <w:rsid w:val="00EC40A7"/>
    <w:rsid w:val="00EC4364"/>
    <w:rsid w:val="00EC4735"/>
    <w:rsid w:val="00EC4CBF"/>
    <w:rsid w:val="00EC6BE6"/>
    <w:rsid w:val="00EC76C5"/>
    <w:rsid w:val="00EC7A46"/>
    <w:rsid w:val="00ED165A"/>
    <w:rsid w:val="00ED1868"/>
    <w:rsid w:val="00ED289C"/>
    <w:rsid w:val="00ED3132"/>
    <w:rsid w:val="00ED3DEE"/>
    <w:rsid w:val="00ED4D8B"/>
    <w:rsid w:val="00ED54AF"/>
    <w:rsid w:val="00ED5F05"/>
    <w:rsid w:val="00ED72C1"/>
    <w:rsid w:val="00EE1067"/>
    <w:rsid w:val="00EE24F4"/>
    <w:rsid w:val="00EE6506"/>
    <w:rsid w:val="00EE6D0F"/>
    <w:rsid w:val="00EF1C45"/>
    <w:rsid w:val="00EF2F9D"/>
    <w:rsid w:val="00EF35AF"/>
    <w:rsid w:val="00EF6ADE"/>
    <w:rsid w:val="00EF6B8E"/>
    <w:rsid w:val="00EF75AB"/>
    <w:rsid w:val="00F006B5"/>
    <w:rsid w:val="00F0097E"/>
    <w:rsid w:val="00F0470F"/>
    <w:rsid w:val="00F04A67"/>
    <w:rsid w:val="00F1112D"/>
    <w:rsid w:val="00F15838"/>
    <w:rsid w:val="00F170D3"/>
    <w:rsid w:val="00F20556"/>
    <w:rsid w:val="00F22281"/>
    <w:rsid w:val="00F25783"/>
    <w:rsid w:val="00F26337"/>
    <w:rsid w:val="00F2681A"/>
    <w:rsid w:val="00F27B2C"/>
    <w:rsid w:val="00F27DAF"/>
    <w:rsid w:val="00F27EC9"/>
    <w:rsid w:val="00F30582"/>
    <w:rsid w:val="00F31A99"/>
    <w:rsid w:val="00F32F22"/>
    <w:rsid w:val="00F3306C"/>
    <w:rsid w:val="00F34B03"/>
    <w:rsid w:val="00F350A8"/>
    <w:rsid w:val="00F35E42"/>
    <w:rsid w:val="00F40279"/>
    <w:rsid w:val="00F40975"/>
    <w:rsid w:val="00F409E6"/>
    <w:rsid w:val="00F40ADE"/>
    <w:rsid w:val="00F40F91"/>
    <w:rsid w:val="00F42DC1"/>
    <w:rsid w:val="00F43D0A"/>
    <w:rsid w:val="00F443F8"/>
    <w:rsid w:val="00F44952"/>
    <w:rsid w:val="00F46579"/>
    <w:rsid w:val="00F511DA"/>
    <w:rsid w:val="00F51E7A"/>
    <w:rsid w:val="00F51EB4"/>
    <w:rsid w:val="00F52DE1"/>
    <w:rsid w:val="00F54971"/>
    <w:rsid w:val="00F54BFB"/>
    <w:rsid w:val="00F617CD"/>
    <w:rsid w:val="00F6456A"/>
    <w:rsid w:val="00F647AF"/>
    <w:rsid w:val="00F6513F"/>
    <w:rsid w:val="00F65803"/>
    <w:rsid w:val="00F66D4A"/>
    <w:rsid w:val="00F70414"/>
    <w:rsid w:val="00F70429"/>
    <w:rsid w:val="00F71039"/>
    <w:rsid w:val="00F716E9"/>
    <w:rsid w:val="00F74231"/>
    <w:rsid w:val="00F7576C"/>
    <w:rsid w:val="00F75B88"/>
    <w:rsid w:val="00F764EA"/>
    <w:rsid w:val="00F779F4"/>
    <w:rsid w:val="00F805AA"/>
    <w:rsid w:val="00F82E79"/>
    <w:rsid w:val="00F8300D"/>
    <w:rsid w:val="00F871A9"/>
    <w:rsid w:val="00F91B8A"/>
    <w:rsid w:val="00F95CFD"/>
    <w:rsid w:val="00F96C09"/>
    <w:rsid w:val="00FA000D"/>
    <w:rsid w:val="00FA0245"/>
    <w:rsid w:val="00FA0504"/>
    <w:rsid w:val="00FA19C7"/>
    <w:rsid w:val="00FA299D"/>
    <w:rsid w:val="00FA4080"/>
    <w:rsid w:val="00FA425A"/>
    <w:rsid w:val="00FA7D3E"/>
    <w:rsid w:val="00FB2943"/>
    <w:rsid w:val="00FB37CC"/>
    <w:rsid w:val="00FB41F7"/>
    <w:rsid w:val="00FB70FB"/>
    <w:rsid w:val="00FB7962"/>
    <w:rsid w:val="00FC08AD"/>
    <w:rsid w:val="00FC1E2F"/>
    <w:rsid w:val="00FC50F2"/>
    <w:rsid w:val="00FC5D3B"/>
    <w:rsid w:val="00FC678E"/>
    <w:rsid w:val="00FC6FB1"/>
    <w:rsid w:val="00FC7A7E"/>
    <w:rsid w:val="00FC7ED6"/>
    <w:rsid w:val="00FD0224"/>
    <w:rsid w:val="00FD10C7"/>
    <w:rsid w:val="00FD1328"/>
    <w:rsid w:val="00FD1475"/>
    <w:rsid w:val="00FD2026"/>
    <w:rsid w:val="00FD55C6"/>
    <w:rsid w:val="00FD6774"/>
    <w:rsid w:val="00FE0FFB"/>
    <w:rsid w:val="00FE20FE"/>
    <w:rsid w:val="00FE33C0"/>
    <w:rsid w:val="00FE69BE"/>
    <w:rsid w:val="00FE7491"/>
    <w:rsid w:val="00FF067E"/>
    <w:rsid w:val="00FF475E"/>
    <w:rsid w:val="00FF56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BBFC2247-8D6F-4E7D-A90E-7CACC94F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9041B7"/>
    <w:pPr>
      <w:spacing w:after="170"/>
    </w:pPr>
    <w:rPr>
      <w:rFonts w:ascii="Arial" w:eastAsia="Constantia"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fulList-Accent1Char">
    <w:name w:val="Colorful List - Accent 1 Char"/>
    <w:aliases w:val="Bullet Points Char,List bullet ii Char,Bullet Point Char,Bullet point Char,Bulletr List Paragraph Char,Content descriptions Char,FooterText Char,L Char,List Bullet 1 Char,List Paragraph1 Char,List Paragraph11 Char"/>
    <w:link w:val="ColorfulList-Accent1"/>
    <w:uiPriority w:val="34"/>
    <w:locked/>
    <w:rsid w:val="009D02E0"/>
    <w:rPr>
      <w:rFonts w:ascii="Arial" w:hAnsi="Arial"/>
      <w:sz w:val="24"/>
    </w:rPr>
  </w:style>
  <w:style w:type="table" w:styleId="ColorfulList-Accent1">
    <w:name w:val="Colorful List Accent 1"/>
    <w:basedOn w:val="TableNormal"/>
    <w:link w:val="ColorfulList-Accent1Char"/>
    <w:uiPriority w:val="34"/>
    <w:semiHidden/>
    <w:unhideWhenUsed/>
    <w:rsid w:val="009D02E0"/>
    <w:rPr>
      <w:rFonts w:ascii="Arial" w:hAnsi="Arial"/>
      <w:sz w:val="24"/>
      <w:lang w:val="x-none" w:eastAsia="x-none" w:bidi="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A8">
    <w:name w:val="A8"/>
    <w:uiPriority w:val="99"/>
    <w:rsid w:val="00F764EA"/>
    <w:rPr>
      <w:rFonts w:cs="Avenir 45 Book"/>
      <w:color w:val="000000"/>
      <w:sz w:val="22"/>
      <w:szCs w:val="22"/>
    </w:rPr>
  </w:style>
  <w:style w:type="paragraph" w:styleId="FootnoteText">
    <w:name w:val="footnote text"/>
    <w:basedOn w:val="Normal"/>
    <w:link w:val="FootnoteTextChar"/>
    <w:uiPriority w:val="99"/>
    <w:unhideWhenUsed/>
    <w:rsid w:val="00FC08AD"/>
    <w:rPr>
      <w:sz w:val="20"/>
      <w:szCs w:val="20"/>
      <w:lang w:val="x-none"/>
    </w:rPr>
  </w:style>
  <w:style w:type="character" w:customStyle="1" w:styleId="FootnoteTextChar">
    <w:name w:val="Footnote Text Char"/>
    <w:link w:val="FootnoteText"/>
    <w:uiPriority w:val="99"/>
    <w:rsid w:val="00FC08AD"/>
    <w:rPr>
      <w:rFonts w:ascii="Arial" w:eastAsia="Constantia" w:hAnsi="Arial"/>
      <w:lang w:eastAsia="en-US"/>
    </w:rPr>
  </w:style>
  <w:style w:type="character" w:styleId="FootnoteReference">
    <w:name w:val="footnote reference"/>
    <w:uiPriority w:val="99"/>
    <w:semiHidden/>
    <w:unhideWhenUsed/>
    <w:rsid w:val="00FC08AD"/>
    <w:rPr>
      <w:vertAlign w:val="superscript"/>
    </w:rPr>
  </w:style>
  <w:style w:type="character" w:customStyle="1" w:styleId="A25">
    <w:name w:val="A25"/>
    <w:uiPriority w:val="99"/>
    <w:rsid w:val="00FC08AD"/>
    <w:rPr>
      <w:rFonts w:cs="Avenir LT Pro 45 Book"/>
      <w:color w:val="000000"/>
      <w:sz w:val="14"/>
      <w:szCs w:val="14"/>
    </w:rPr>
  </w:style>
  <w:style w:type="character" w:styleId="Hyperlink">
    <w:name w:val="Hyperlink"/>
    <w:uiPriority w:val="99"/>
    <w:unhideWhenUsed/>
    <w:rsid w:val="00FC08AD"/>
    <w:rPr>
      <w:color w:val="0000FF"/>
      <w:u w:val="single"/>
    </w:rPr>
  </w:style>
  <w:style w:type="paragraph" w:customStyle="1" w:styleId="Pa19">
    <w:name w:val="Pa19"/>
    <w:basedOn w:val="Normal"/>
    <w:next w:val="Normal"/>
    <w:uiPriority w:val="99"/>
    <w:rsid w:val="00606A59"/>
    <w:pPr>
      <w:autoSpaceDE w:val="0"/>
      <w:autoSpaceDN w:val="0"/>
      <w:adjustRightInd w:val="0"/>
      <w:spacing w:after="0" w:line="221" w:lineRule="atLeast"/>
    </w:pPr>
    <w:rPr>
      <w:rFonts w:ascii="Avenir 45 Book" w:eastAsia="Calibri" w:hAnsi="Avenir 45 Book"/>
      <w:szCs w:val="24"/>
    </w:rPr>
  </w:style>
  <w:style w:type="numbering" w:customStyle="1" w:styleId="Lists">
    <w:name w:val="Lists"/>
    <w:uiPriority w:val="99"/>
    <w:rsid w:val="00606A59"/>
    <w:pPr>
      <w:numPr>
        <w:numId w:val="2"/>
      </w:numPr>
    </w:pPr>
  </w:style>
  <w:style w:type="paragraph" w:customStyle="1" w:styleId="Default">
    <w:name w:val="Default"/>
    <w:rsid w:val="00606A59"/>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link w:val="ListParagraphChar"/>
    <w:uiPriority w:val="34"/>
    <w:qFormat/>
    <w:rsid w:val="00A51BD2"/>
    <w:pPr>
      <w:spacing w:after="200" w:line="276" w:lineRule="auto"/>
      <w:ind w:left="720"/>
      <w:contextualSpacing/>
    </w:pPr>
    <w:rPr>
      <w:rFonts w:ascii="Calibri" w:eastAsia="Calibri" w:hAnsi="Calibri"/>
      <w:sz w:val="22"/>
      <w:lang w:val="x-none"/>
    </w:rPr>
  </w:style>
  <w:style w:type="character" w:styleId="CommentReference">
    <w:name w:val="annotation reference"/>
    <w:uiPriority w:val="99"/>
    <w:semiHidden/>
    <w:unhideWhenUsed/>
    <w:rsid w:val="00B24337"/>
    <w:rPr>
      <w:sz w:val="16"/>
      <w:szCs w:val="16"/>
    </w:rPr>
  </w:style>
  <w:style w:type="paragraph" w:styleId="CommentText">
    <w:name w:val="annotation text"/>
    <w:basedOn w:val="Normal"/>
    <w:link w:val="CommentTextChar"/>
    <w:uiPriority w:val="99"/>
    <w:semiHidden/>
    <w:unhideWhenUsed/>
    <w:rsid w:val="00B24337"/>
    <w:rPr>
      <w:sz w:val="20"/>
      <w:szCs w:val="20"/>
      <w:lang w:val="x-none"/>
    </w:rPr>
  </w:style>
  <w:style w:type="character" w:customStyle="1" w:styleId="CommentTextChar">
    <w:name w:val="Comment Text Char"/>
    <w:link w:val="CommentText"/>
    <w:uiPriority w:val="99"/>
    <w:semiHidden/>
    <w:rsid w:val="00B24337"/>
    <w:rPr>
      <w:rFonts w:ascii="Arial" w:eastAsia="Constantia" w:hAnsi="Arial"/>
      <w:lang w:eastAsia="en-US"/>
    </w:rPr>
  </w:style>
  <w:style w:type="paragraph" w:styleId="CommentSubject">
    <w:name w:val="annotation subject"/>
    <w:basedOn w:val="CommentText"/>
    <w:next w:val="CommentText"/>
    <w:link w:val="CommentSubjectChar"/>
    <w:uiPriority w:val="99"/>
    <w:semiHidden/>
    <w:unhideWhenUsed/>
    <w:rsid w:val="00B24337"/>
    <w:rPr>
      <w:b/>
      <w:bCs/>
    </w:rPr>
  </w:style>
  <w:style w:type="character" w:customStyle="1" w:styleId="CommentSubjectChar">
    <w:name w:val="Comment Subject Char"/>
    <w:link w:val="CommentSubject"/>
    <w:uiPriority w:val="99"/>
    <w:semiHidden/>
    <w:rsid w:val="00B24337"/>
    <w:rPr>
      <w:rFonts w:ascii="Arial" w:eastAsia="Constantia" w:hAnsi="Arial"/>
      <w:b/>
      <w:bCs/>
      <w:lang w:eastAsia="en-US"/>
    </w:rPr>
  </w:style>
  <w:style w:type="paragraph" w:styleId="BalloonText">
    <w:name w:val="Balloon Text"/>
    <w:basedOn w:val="Normal"/>
    <w:link w:val="BalloonTextChar"/>
    <w:uiPriority w:val="99"/>
    <w:semiHidden/>
    <w:unhideWhenUsed/>
    <w:rsid w:val="00B24337"/>
    <w:pPr>
      <w:spacing w:after="0"/>
    </w:pPr>
    <w:rPr>
      <w:rFonts w:ascii="Segoe UI" w:hAnsi="Segoe UI"/>
      <w:sz w:val="18"/>
      <w:szCs w:val="18"/>
      <w:lang w:val="x-none"/>
    </w:rPr>
  </w:style>
  <w:style w:type="character" w:customStyle="1" w:styleId="BalloonTextChar">
    <w:name w:val="Balloon Text Char"/>
    <w:link w:val="BalloonText"/>
    <w:uiPriority w:val="99"/>
    <w:semiHidden/>
    <w:rsid w:val="00B24337"/>
    <w:rPr>
      <w:rFonts w:ascii="Segoe UI" w:eastAsia="Constantia" w:hAnsi="Segoe UI" w:cs="Segoe UI"/>
      <w:sz w:val="18"/>
      <w:szCs w:val="18"/>
      <w:lang w:eastAsia="en-US"/>
    </w:rPr>
  </w:style>
  <w:style w:type="paragraph" w:styleId="Header">
    <w:name w:val="header"/>
    <w:basedOn w:val="Normal"/>
    <w:link w:val="HeaderChar"/>
    <w:uiPriority w:val="99"/>
    <w:unhideWhenUsed/>
    <w:rsid w:val="00AE6EAA"/>
    <w:pPr>
      <w:tabs>
        <w:tab w:val="center" w:pos="4513"/>
        <w:tab w:val="right" w:pos="9026"/>
      </w:tabs>
    </w:pPr>
    <w:rPr>
      <w:lang w:val="x-none"/>
    </w:rPr>
  </w:style>
  <w:style w:type="character" w:customStyle="1" w:styleId="HeaderChar">
    <w:name w:val="Header Char"/>
    <w:link w:val="Header"/>
    <w:uiPriority w:val="99"/>
    <w:rsid w:val="00AE6EAA"/>
    <w:rPr>
      <w:rFonts w:ascii="Arial" w:eastAsia="Constantia" w:hAnsi="Arial"/>
      <w:sz w:val="24"/>
      <w:szCs w:val="22"/>
      <w:lang w:eastAsia="en-US"/>
    </w:rPr>
  </w:style>
  <w:style w:type="paragraph" w:styleId="Footer">
    <w:name w:val="footer"/>
    <w:basedOn w:val="Normal"/>
    <w:link w:val="FooterChar"/>
    <w:uiPriority w:val="99"/>
    <w:unhideWhenUsed/>
    <w:rsid w:val="00AE6EAA"/>
    <w:pPr>
      <w:tabs>
        <w:tab w:val="center" w:pos="4513"/>
        <w:tab w:val="right" w:pos="9026"/>
      </w:tabs>
    </w:pPr>
    <w:rPr>
      <w:lang w:val="x-none"/>
    </w:rPr>
  </w:style>
  <w:style w:type="character" w:customStyle="1" w:styleId="FooterChar">
    <w:name w:val="Footer Char"/>
    <w:link w:val="Footer"/>
    <w:uiPriority w:val="99"/>
    <w:rsid w:val="00AE6EAA"/>
    <w:rPr>
      <w:rFonts w:ascii="Arial" w:eastAsia="Constantia" w:hAnsi="Arial"/>
      <w:sz w:val="24"/>
      <w:szCs w:val="22"/>
      <w:lang w:eastAsia="en-US"/>
    </w:rPr>
  </w:style>
  <w:style w:type="paragraph" w:customStyle="1" w:styleId="Pa24">
    <w:name w:val="Pa24"/>
    <w:basedOn w:val="Default"/>
    <w:next w:val="Default"/>
    <w:uiPriority w:val="99"/>
    <w:rsid w:val="00B41871"/>
    <w:pPr>
      <w:spacing w:line="201" w:lineRule="atLeast"/>
    </w:pPr>
    <w:rPr>
      <w:rFonts w:ascii="Avenir LT Pro 45 Book" w:hAnsi="Avenir LT Pro 45 Book" w:cs="Times New Roman"/>
      <w:color w:val="auto"/>
      <w:lang w:eastAsia="en-AU"/>
    </w:rPr>
  </w:style>
  <w:style w:type="character" w:customStyle="1" w:styleId="A17">
    <w:name w:val="A17"/>
    <w:uiPriority w:val="99"/>
    <w:rsid w:val="00B41871"/>
    <w:rPr>
      <w:rFonts w:cs="Avenir LT Pro 45 Book"/>
      <w:color w:val="000000"/>
      <w:sz w:val="16"/>
      <w:szCs w:val="16"/>
    </w:rPr>
  </w:style>
  <w:style w:type="character" w:customStyle="1" w:styleId="ListParagraphChar">
    <w:name w:val="List Paragraph Char"/>
    <w:link w:val="ListParagraph"/>
    <w:uiPriority w:val="34"/>
    <w:rsid w:val="0043377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7963">
      <w:bodyDiv w:val="1"/>
      <w:marLeft w:val="0"/>
      <w:marRight w:val="0"/>
      <w:marTop w:val="0"/>
      <w:marBottom w:val="0"/>
      <w:divBdr>
        <w:top w:val="none" w:sz="0" w:space="0" w:color="auto"/>
        <w:left w:val="none" w:sz="0" w:space="0" w:color="auto"/>
        <w:bottom w:val="none" w:sz="0" w:space="0" w:color="auto"/>
        <w:right w:val="none" w:sz="0" w:space="0" w:color="auto"/>
      </w:divBdr>
    </w:div>
    <w:div w:id="243295662">
      <w:bodyDiv w:val="1"/>
      <w:marLeft w:val="0"/>
      <w:marRight w:val="0"/>
      <w:marTop w:val="0"/>
      <w:marBottom w:val="0"/>
      <w:divBdr>
        <w:top w:val="none" w:sz="0" w:space="0" w:color="auto"/>
        <w:left w:val="none" w:sz="0" w:space="0" w:color="auto"/>
        <w:bottom w:val="none" w:sz="0" w:space="0" w:color="auto"/>
        <w:right w:val="none" w:sz="0" w:space="0" w:color="auto"/>
      </w:divBdr>
      <w:divsChild>
        <w:div w:id="1329946543">
          <w:marLeft w:val="0"/>
          <w:marRight w:val="0"/>
          <w:marTop w:val="0"/>
          <w:marBottom w:val="0"/>
          <w:divBdr>
            <w:top w:val="none" w:sz="0" w:space="0" w:color="auto"/>
            <w:left w:val="none" w:sz="0" w:space="0" w:color="auto"/>
            <w:bottom w:val="none" w:sz="0" w:space="0" w:color="auto"/>
            <w:right w:val="none" w:sz="0" w:space="0" w:color="auto"/>
          </w:divBdr>
        </w:div>
        <w:div w:id="1638217222">
          <w:marLeft w:val="0"/>
          <w:marRight w:val="0"/>
          <w:marTop w:val="0"/>
          <w:marBottom w:val="0"/>
          <w:divBdr>
            <w:top w:val="none" w:sz="0" w:space="0" w:color="auto"/>
            <w:left w:val="none" w:sz="0" w:space="0" w:color="auto"/>
            <w:bottom w:val="none" w:sz="0" w:space="0" w:color="auto"/>
            <w:right w:val="none" w:sz="0" w:space="0" w:color="auto"/>
          </w:divBdr>
        </w:div>
        <w:div w:id="2104953592">
          <w:marLeft w:val="0"/>
          <w:marRight w:val="0"/>
          <w:marTop w:val="0"/>
          <w:marBottom w:val="0"/>
          <w:divBdr>
            <w:top w:val="none" w:sz="0" w:space="0" w:color="auto"/>
            <w:left w:val="none" w:sz="0" w:space="0" w:color="auto"/>
            <w:bottom w:val="none" w:sz="0" w:space="0" w:color="auto"/>
            <w:right w:val="none" w:sz="0" w:space="0" w:color="auto"/>
          </w:divBdr>
        </w:div>
      </w:divsChild>
    </w:div>
    <w:div w:id="681931513">
      <w:bodyDiv w:val="1"/>
      <w:marLeft w:val="0"/>
      <w:marRight w:val="0"/>
      <w:marTop w:val="0"/>
      <w:marBottom w:val="0"/>
      <w:divBdr>
        <w:top w:val="none" w:sz="0" w:space="0" w:color="auto"/>
        <w:left w:val="none" w:sz="0" w:space="0" w:color="auto"/>
        <w:bottom w:val="none" w:sz="0" w:space="0" w:color="auto"/>
        <w:right w:val="none" w:sz="0" w:space="0" w:color="auto"/>
      </w:divBdr>
      <w:divsChild>
        <w:div w:id="438795864">
          <w:marLeft w:val="0"/>
          <w:marRight w:val="0"/>
          <w:marTop w:val="0"/>
          <w:marBottom w:val="0"/>
          <w:divBdr>
            <w:top w:val="none" w:sz="0" w:space="0" w:color="auto"/>
            <w:left w:val="none" w:sz="0" w:space="0" w:color="auto"/>
            <w:bottom w:val="none" w:sz="0" w:space="0" w:color="auto"/>
            <w:right w:val="none" w:sz="0" w:space="0" w:color="auto"/>
          </w:divBdr>
        </w:div>
        <w:div w:id="634218342">
          <w:marLeft w:val="0"/>
          <w:marRight w:val="0"/>
          <w:marTop w:val="0"/>
          <w:marBottom w:val="0"/>
          <w:divBdr>
            <w:top w:val="none" w:sz="0" w:space="0" w:color="auto"/>
            <w:left w:val="none" w:sz="0" w:space="0" w:color="auto"/>
            <w:bottom w:val="none" w:sz="0" w:space="0" w:color="auto"/>
            <w:right w:val="none" w:sz="0" w:space="0" w:color="auto"/>
          </w:divBdr>
        </w:div>
        <w:div w:id="744107382">
          <w:marLeft w:val="0"/>
          <w:marRight w:val="0"/>
          <w:marTop w:val="0"/>
          <w:marBottom w:val="0"/>
          <w:divBdr>
            <w:top w:val="none" w:sz="0" w:space="0" w:color="auto"/>
            <w:left w:val="none" w:sz="0" w:space="0" w:color="auto"/>
            <w:bottom w:val="none" w:sz="0" w:space="0" w:color="auto"/>
            <w:right w:val="none" w:sz="0" w:space="0" w:color="auto"/>
          </w:divBdr>
        </w:div>
        <w:div w:id="799347367">
          <w:marLeft w:val="0"/>
          <w:marRight w:val="0"/>
          <w:marTop w:val="0"/>
          <w:marBottom w:val="0"/>
          <w:divBdr>
            <w:top w:val="none" w:sz="0" w:space="0" w:color="auto"/>
            <w:left w:val="none" w:sz="0" w:space="0" w:color="auto"/>
            <w:bottom w:val="none" w:sz="0" w:space="0" w:color="auto"/>
            <w:right w:val="none" w:sz="0" w:space="0" w:color="auto"/>
          </w:divBdr>
        </w:div>
        <w:div w:id="880828619">
          <w:marLeft w:val="0"/>
          <w:marRight w:val="0"/>
          <w:marTop w:val="0"/>
          <w:marBottom w:val="0"/>
          <w:divBdr>
            <w:top w:val="none" w:sz="0" w:space="0" w:color="auto"/>
            <w:left w:val="none" w:sz="0" w:space="0" w:color="auto"/>
            <w:bottom w:val="none" w:sz="0" w:space="0" w:color="auto"/>
            <w:right w:val="none" w:sz="0" w:space="0" w:color="auto"/>
          </w:divBdr>
        </w:div>
        <w:div w:id="1176261849">
          <w:marLeft w:val="0"/>
          <w:marRight w:val="0"/>
          <w:marTop w:val="0"/>
          <w:marBottom w:val="0"/>
          <w:divBdr>
            <w:top w:val="none" w:sz="0" w:space="0" w:color="auto"/>
            <w:left w:val="none" w:sz="0" w:space="0" w:color="auto"/>
            <w:bottom w:val="none" w:sz="0" w:space="0" w:color="auto"/>
            <w:right w:val="none" w:sz="0" w:space="0" w:color="auto"/>
          </w:divBdr>
        </w:div>
        <w:div w:id="1715499211">
          <w:marLeft w:val="0"/>
          <w:marRight w:val="0"/>
          <w:marTop w:val="0"/>
          <w:marBottom w:val="0"/>
          <w:divBdr>
            <w:top w:val="none" w:sz="0" w:space="0" w:color="auto"/>
            <w:left w:val="none" w:sz="0" w:space="0" w:color="auto"/>
            <w:bottom w:val="none" w:sz="0" w:space="0" w:color="auto"/>
            <w:right w:val="none" w:sz="0" w:space="0" w:color="auto"/>
          </w:divBdr>
        </w:div>
        <w:div w:id="1762601728">
          <w:marLeft w:val="0"/>
          <w:marRight w:val="0"/>
          <w:marTop w:val="0"/>
          <w:marBottom w:val="0"/>
          <w:divBdr>
            <w:top w:val="none" w:sz="0" w:space="0" w:color="auto"/>
            <w:left w:val="none" w:sz="0" w:space="0" w:color="auto"/>
            <w:bottom w:val="none" w:sz="0" w:space="0" w:color="auto"/>
            <w:right w:val="none" w:sz="0" w:space="0" w:color="auto"/>
          </w:divBdr>
        </w:div>
        <w:div w:id="2077437476">
          <w:marLeft w:val="0"/>
          <w:marRight w:val="0"/>
          <w:marTop w:val="0"/>
          <w:marBottom w:val="0"/>
          <w:divBdr>
            <w:top w:val="none" w:sz="0" w:space="0" w:color="auto"/>
            <w:left w:val="none" w:sz="0" w:space="0" w:color="auto"/>
            <w:bottom w:val="none" w:sz="0" w:space="0" w:color="auto"/>
            <w:right w:val="none" w:sz="0" w:space="0" w:color="auto"/>
          </w:divBdr>
        </w:div>
      </w:divsChild>
    </w:div>
    <w:div w:id="1002243123">
      <w:bodyDiv w:val="1"/>
      <w:marLeft w:val="0"/>
      <w:marRight w:val="0"/>
      <w:marTop w:val="0"/>
      <w:marBottom w:val="0"/>
      <w:divBdr>
        <w:top w:val="none" w:sz="0" w:space="0" w:color="auto"/>
        <w:left w:val="none" w:sz="0" w:space="0" w:color="auto"/>
        <w:bottom w:val="none" w:sz="0" w:space="0" w:color="auto"/>
        <w:right w:val="none" w:sz="0" w:space="0" w:color="auto"/>
      </w:divBdr>
      <w:divsChild>
        <w:div w:id="64038192">
          <w:marLeft w:val="0"/>
          <w:marRight w:val="0"/>
          <w:marTop w:val="0"/>
          <w:marBottom w:val="0"/>
          <w:divBdr>
            <w:top w:val="none" w:sz="0" w:space="0" w:color="auto"/>
            <w:left w:val="none" w:sz="0" w:space="0" w:color="auto"/>
            <w:bottom w:val="none" w:sz="0" w:space="0" w:color="auto"/>
            <w:right w:val="none" w:sz="0" w:space="0" w:color="auto"/>
          </w:divBdr>
        </w:div>
        <w:div w:id="265503007">
          <w:marLeft w:val="0"/>
          <w:marRight w:val="0"/>
          <w:marTop w:val="0"/>
          <w:marBottom w:val="0"/>
          <w:divBdr>
            <w:top w:val="none" w:sz="0" w:space="0" w:color="auto"/>
            <w:left w:val="none" w:sz="0" w:space="0" w:color="auto"/>
            <w:bottom w:val="none" w:sz="0" w:space="0" w:color="auto"/>
            <w:right w:val="none" w:sz="0" w:space="0" w:color="auto"/>
          </w:divBdr>
        </w:div>
        <w:div w:id="1479302537">
          <w:marLeft w:val="0"/>
          <w:marRight w:val="0"/>
          <w:marTop w:val="0"/>
          <w:marBottom w:val="0"/>
          <w:divBdr>
            <w:top w:val="none" w:sz="0" w:space="0" w:color="auto"/>
            <w:left w:val="none" w:sz="0" w:space="0" w:color="auto"/>
            <w:bottom w:val="none" w:sz="0" w:space="0" w:color="auto"/>
            <w:right w:val="none" w:sz="0" w:space="0" w:color="auto"/>
          </w:divBdr>
        </w:div>
      </w:divsChild>
    </w:div>
    <w:div w:id="1744062948">
      <w:bodyDiv w:val="1"/>
      <w:marLeft w:val="0"/>
      <w:marRight w:val="0"/>
      <w:marTop w:val="0"/>
      <w:marBottom w:val="0"/>
      <w:divBdr>
        <w:top w:val="none" w:sz="0" w:space="0" w:color="auto"/>
        <w:left w:val="none" w:sz="0" w:space="0" w:color="auto"/>
        <w:bottom w:val="none" w:sz="0" w:space="0" w:color="auto"/>
        <w:right w:val="none" w:sz="0" w:space="0" w:color="auto"/>
      </w:divBdr>
      <w:divsChild>
        <w:div w:id="104009905">
          <w:marLeft w:val="0"/>
          <w:marRight w:val="0"/>
          <w:marTop w:val="0"/>
          <w:marBottom w:val="0"/>
          <w:divBdr>
            <w:top w:val="none" w:sz="0" w:space="0" w:color="auto"/>
            <w:left w:val="none" w:sz="0" w:space="0" w:color="auto"/>
            <w:bottom w:val="none" w:sz="0" w:space="0" w:color="auto"/>
            <w:right w:val="none" w:sz="0" w:space="0" w:color="auto"/>
          </w:divBdr>
        </w:div>
        <w:div w:id="172034465">
          <w:marLeft w:val="0"/>
          <w:marRight w:val="0"/>
          <w:marTop w:val="0"/>
          <w:marBottom w:val="0"/>
          <w:divBdr>
            <w:top w:val="none" w:sz="0" w:space="0" w:color="auto"/>
            <w:left w:val="none" w:sz="0" w:space="0" w:color="auto"/>
            <w:bottom w:val="none" w:sz="0" w:space="0" w:color="auto"/>
            <w:right w:val="none" w:sz="0" w:space="0" w:color="auto"/>
          </w:divBdr>
        </w:div>
        <w:div w:id="701174618">
          <w:marLeft w:val="0"/>
          <w:marRight w:val="0"/>
          <w:marTop w:val="0"/>
          <w:marBottom w:val="0"/>
          <w:divBdr>
            <w:top w:val="none" w:sz="0" w:space="0" w:color="auto"/>
            <w:left w:val="none" w:sz="0" w:space="0" w:color="auto"/>
            <w:bottom w:val="none" w:sz="0" w:space="0" w:color="auto"/>
            <w:right w:val="none" w:sz="0" w:space="0" w:color="auto"/>
          </w:divBdr>
        </w:div>
        <w:div w:id="791090852">
          <w:marLeft w:val="0"/>
          <w:marRight w:val="0"/>
          <w:marTop w:val="0"/>
          <w:marBottom w:val="0"/>
          <w:divBdr>
            <w:top w:val="none" w:sz="0" w:space="0" w:color="auto"/>
            <w:left w:val="none" w:sz="0" w:space="0" w:color="auto"/>
            <w:bottom w:val="none" w:sz="0" w:space="0" w:color="auto"/>
            <w:right w:val="none" w:sz="0" w:space="0" w:color="auto"/>
          </w:divBdr>
        </w:div>
        <w:div w:id="1141843227">
          <w:marLeft w:val="0"/>
          <w:marRight w:val="0"/>
          <w:marTop w:val="0"/>
          <w:marBottom w:val="0"/>
          <w:divBdr>
            <w:top w:val="none" w:sz="0" w:space="0" w:color="auto"/>
            <w:left w:val="none" w:sz="0" w:space="0" w:color="auto"/>
            <w:bottom w:val="none" w:sz="0" w:space="0" w:color="auto"/>
            <w:right w:val="none" w:sz="0" w:space="0" w:color="auto"/>
          </w:divBdr>
        </w:div>
        <w:div w:id="1385565218">
          <w:marLeft w:val="0"/>
          <w:marRight w:val="0"/>
          <w:marTop w:val="0"/>
          <w:marBottom w:val="0"/>
          <w:divBdr>
            <w:top w:val="none" w:sz="0" w:space="0" w:color="auto"/>
            <w:left w:val="none" w:sz="0" w:space="0" w:color="auto"/>
            <w:bottom w:val="none" w:sz="0" w:space="0" w:color="auto"/>
            <w:right w:val="none" w:sz="0" w:space="0" w:color="auto"/>
          </w:divBdr>
        </w:div>
        <w:div w:id="1575236907">
          <w:marLeft w:val="0"/>
          <w:marRight w:val="0"/>
          <w:marTop w:val="0"/>
          <w:marBottom w:val="0"/>
          <w:divBdr>
            <w:top w:val="none" w:sz="0" w:space="0" w:color="auto"/>
            <w:left w:val="none" w:sz="0" w:space="0" w:color="auto"/>
            <w:bottom w:val="none" w:sz="0" w:space="0" w:color="auto"/>
            <w:right w:val="none" w:sz="0" w:space="0" w:color="auto"/>
          </w:divBdr>
        </w:div>
        <w:div w:id="1726678584">
          <w:marLeft w:val="0"/>
          <w:marRight w:val="0"/>
          <w:marTop w:val="0"/>
          <w:marBottom w:val="0"/>
          <w:divBdr>
            <w:top w:val="none" w:sz="0" w:space="0" w:color="auto"/>
            <w:left w:val="none" w:sz="0" w:space="0" w:color="auto"/>
            <w:bottom w:val="none" w:sz="0" w:space="0" w:color="auto"/>
            <w:right w:val="none" w:sz="0" w:space="0" w:color="auto"/>
          </w:divBdr>
        </w:div>
        <w:div w:id="1967463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orld-stroke.org/images/WSO_Global_Stroke_Fact_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20EDF7-4384-4D95-8C37-466EDCF21293}">
  <ds:schemaRefs>
    <ds:schemaRef ds:uri="Microsoft.SharePoint.Taxonomy.ContentTypeSync"/>
  </ds:schemaRefs>
</ds:datastoreItem>
</file>

<file path=customXml/itemProps2.xml><?xml version="1.0" encoding="utf-8"?>
<ds:datastoreItem xmlns:ds="http://schemas.openxmlformats.org/officeDocument/2006/customXml" ds:itemID="{4633D1DC-98DF-4928-9715-94CABFD9F942}">
  <ds:schemaRefs>
    <ds:schemaRef ds:uri="http://schemas.microsoft.com/office/2006/metadata/customXsn"/>
  </ds:schemaRefs>
</ds:datastoreItem>
</file>

<file path=customXml/itemProps3.xml><?xml version="1.0" encoding="utf-8"?>
<ds:datastoreItem xmlns:ds="http://schemas.openxmlformats.org/officeDocument/2006/customXml" ds:itemID="{E4B772DE-2CEF-455D-877E-B1CA4E2CC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20015-5BD7-4B5A-B04D-077EAD304A68}">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3f4bcce7-ac1a-4c9d-aa3e-7e77695652db"/>
    <ds:schemaRef ds:uri="http://www.w3.org/XML/1998/namespace"/>
  </ds:schemaRefs>
</ds:datastoreItem>
</file>

<file path=customXml/itemProps5.xml><?xml version="1.0" encoding="utf-8"?>
<ds:datastoreItem xmlns:ds="http://schemas.openxmlformats.org/officeDocument/2006/customXml" ds:itemID="{52E7F3CC-2A99-4C11-B4F9-3B1A2F25AC2A}">
  <ds:schemaRefs>
    <ds:schemaRef ds:uri="http://schemas.microsoft.com/sharepoint/v3/contenttype/forms"/>
  </ds:schemaRefs>
</ds:datastoreItem>
</file>

<file path=customXml/itemProps6.xml><?xml version="1.0" encoding="utf-8"?>
<ds:datastoreItem xmlns:ds="http://schemas.openxmlformats.org/officeDocument/2006/customXml" ds:itemID="{BA741F4B-2A12-44CC-8FB5-95430A7264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4967</Words>
  <Characters>28315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Submission 281 - Stroke Foundation - Mental Health - Public inquiry</vt:lpstr>
    </vt:vector>
  </TitlesOfParts>
  <Company>Stroke Foundation</Company>
  <LinksUpToDate>false</LinksUpToDate>
  <CharactersWithSpaces>33216</CharactersWithSpaces>
  <SharedDoc>false</SharedDoc>
  <HLinks>
    <vt:vector size="12" baseType="variant">
      <vt:variant>
        <vt:i4>2490442</vt:i4>
      </vt:variant>
      <vt:variant>
        <vt:i4>3</vt:i4>
      </vt:variant>
      <vt:variant>
        <vt:i4>0</vt:i4>
      </vt:variant>
      <vt:variant>
        <vt:i4>5</vt:i4>
      </vt:variant>
      <vt:variant>
        <vt:lpwstr>mailto:PJames@strokefoundation.org.au</vt:lpwstr>
      </vt:variant>
      <vt:variant>
        <vt:lpwstr/>
      </vt:variant>
      <vt:variant>
        <vt:i4>4718604</vt:i4>
      </vt:variant>
      <vt:variant>
        <vt:i4>0</vt:i4>
      </vt:variant>
      <vt:variant>
        <vt:i4>0</vt:i4>
      </vt:variant>
      <vt:variant>
        <vt:i4>5</vt:i4>
      </vt:variant>
      <vt:variant>
        <vt:lpwstr>https://www.world-stroke.org/images/WSO_Global_Stroke_Fact_Sheet.pdf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281 - Stroke Foundation - Mental Health - Public inquiry</dc:title>
  <dc:subject/>
  <dc:creator>Stroke Foundation</dc:creator>
  <cp:keywords/>
  <cp:lastModifiedBy>Productivity Commission</cp:lastModifiedBy>
  <cp:revision>3</cp:revision>
  <cp:lastPrinted>2019-03-27T10:28:00Z</cp:lastPrinted>
  <dcterms:created xsi:type="dcterms:W3CDTF">2019-04-11T02:54:00Z</dcterms:created>
  <dcterms:modified xsi:type="dcterms:W3CDTF">2019-04-16T00:00:00Z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