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A9" w:rsidRPr="00FB4C7B" w:rsidRDefault="008814A9" w:rsidP="003827E0">
      <w:pPr>
        <w:rPr>
          <w:sz w:val="24"/>
          <w:szCs w:val="24"/>
        </w:rPr>
      </w:pPr>
      <w:bookmarkStart w:id="0" w:name="_GoBack"/>
      <w:bookmarkEnd w:id="0"/>
      <w:r w:rsidRPr="00FB4C7B">
        <w:rPr>
          <w:sz w:val="24"/>
          <w:szCs w:val="24"/>
        </w:rPr>
        <w:t>Compensation and Rehabilitation for Veterans</w:t>
      </w:r>
    </w:p>
    <w:p w:rsidR="008814A9" w:rsidRPr="00FB4C7B" w:rsidRDefault="008814A9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Produc</w:t>
      </w:r>
      <w:r w:rsidR="007B4B37" w:rsidRPr="00FB4C7B">
        <w:rPr>
          <w:sz w:val="24"/>
          <w:szCs w:val="24"/>
        </w:rPr>
        <w:t>tivity Commission.</w:t>
      </w:r>
    </w:p>
    <w:p w:rsidR="008814A9" w:rsidRPr="00FB4C7B" w:rsidRDefault="008814A9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SUBMISSION Mr. Geoffrey Shafran</w:t>
      </w:r>
      <w:r w:rsidR="00EA5A21">
        <w:rPr>
          <w:sz w:val="24"/>
          <w:szCs w:val="24"/>
        </w:rPr>
        <w:t>.</w:t>
      </w:r>
    </w:p>
    <w:p w:rsidR="001059B1" w:rsidRPr="00FB4C7B" w:rsidRDefault="008814A9" w:rsidP="003827E0">
      <w:pPr>
        <w:rPr>
          <w:sz w:val="24"/>
          <w:szCs w:val="24"/>
        </w:rPr>
      </w:pPr>
      <w:r w:rsidRPr="00FB4C7B">
        <w:rPr>
          <w:sz w:val="24"/>
          <w:szCs w:val="24"/>
        </w:rPr>
        <w:t>Dear Sir</w:t>
      </w:r>
      <w:r w:rsidR="00C93938" w:rsidRPr="00FB4C7B">
        <w:rPr>
          <w:sz w:val="24"/>
          <w:szCs w:val="24"/>
        </w:rPr>
        <w:t>.</w:t>
      </w:r>
      <w:r w:rsidR="00CB1120" w:rsidRPr="00FB4C7B">
        <w:rPr>
          <w:sz w:val="24"/>
          <w:szCs w:val="24"/>
        </w:rPr>
        <w:t xml:space="preserve"> </w:t>
      </w:r>
    </w:p>
    <w:p w:rsidR="00637446" w:rsidRDefault="00637446" w:rsidP="00EA5EEA">
      <w:pPr>
        <w:rPr>
          <w:sz w:val="24"/>
          <w:szCs w:val="24"/>
        </w:rPr>
      </w:pPr>
      <w:r>
        <w:rPr>
          <w:sz w:val="24"/>
          <w:szCs w:val="24"/>
        </w:rPr>
        <w:t xml:space="preserve">In August 2016 I had 2 dental claims </w:t>
      </w:r>
      <w:r w:rsidR="00175DD2">
        <w:rPr>
          <w:sz w:val="24"/>
          <w:szCs w:val="24"/>
        </w:rPr>
        <w:t>Malocclusion</w:t>
      </w:r>
      <w:r w:rsidR="00163AAA">
        <w:rPr>
          <w:sz w:val="24"/>
          <w:szCs w:val="24"/>
        </w:rPr>
        <w:t xml:space="preserve"> and Attrition </w:t>
      </w:r>
      <w:r>
        <w:rPr>
          <w:sz w:val="24"/>
          <w:szCs w:val="24"/>
        </w:rPr>
        <w:t xml:space="preserve">refused, subsequently the VRB </w:t>
      </w:r>
      <w:r w:rsidR="00E770DE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varied </w:t>
      </w:r>
      <w:r w:rsidR="00E770DE">
        <w:rPr>
          <w:sz w:val="24"/>
          <w:szCs w:val="24"/>
        </w:rPr>
        <w:t xml:space="preserve">of these </w:t>
      </w:r>
      <w:r>
        <w:rPr>
          <w:sz w:val="24"/>
          <w:szCs w:val="24"/>
        </w:rPr>
        <w:t xml:space="preserve">both decisions. </w:t>
      </w:r>
    </w:p>
    <w:p w:rsidR="00CB7CF6" w:rsidRDefault="00637446" w:rsidP="00EA5EEA">
      <w:pPr>
        <w:rPr>
          <w:sz w:val="24"/>
          <w:szCs w:val="24"/>
        </w:rPr>
      </w:pPr>
      <w:r>
        <w:rPr>
          <w:sz w:val="24"/>
          <w:szCs w:val="24"/>
        </w:rPr>
        <w:t xml:space="preserve">As a result of this experience it became evident </w:t>
      </w:r>
      <w:r w:rsidR="00175DD2">
        <w:rPr>
          <w:sz w:val="24"/>
          <w:szCs w:val="24"/>
        </w:rPr>
        <w:t xml:space="preserve">to me </w:t>
      </w:r>
      <w:r>
        <w:rPr>
          <w:sz w:val="24"/>
          <w:szCs w:val="24"/>
        </w:rPr>
        <w:t xml:space="preserve">that </w:t>
      </w:r>
      <w:r w:rsidR="00CB7CF6">
        <w:rPr>
          <w:sz w:val="24"/>
          <w:szCs w:val="24"/>
        </w:rPr>
        <w:t xml:space="preserve">there was a need for </w:t>
      </w:r>
      <w:r w:rsidR="00175DD2">
        <w:rPr>
          <w:sz w:val="24"/>
          <w:szCs w:val="24"/>
        </w:rPr>
        <w:t xml:space="preserve">a </w:t>
      </w:r>
      <w:r w:rsidR="003D092B">
        <w:rPr>
          <w:sz w:val="24"/>
          <w:szCs w:val="24"/>
        </w:rPr>
        <w:t>SoP</w:t>
      </w:r>
      <w:r w:rsidR="00175DD2">
        <w:rPr>
          <w:sz w:val="24"/>
          <w:szCs w:val="24"/>
        </w:rPr>
        <w:t xml:space="preserve"> </w:t>
      </w:r>
      <w:r w:rsidR="00CB7CF6">
        <w:rPr>
          <w:sz w:val="24"/>
          <w:szCs w:val="24"/>
        </w:rPr>
        <w:t xml:space="preserve">for Dental Attrition, </w:t>
      </w:r>
      <w:r w:rsidR="00175DD2">
        <w:rPr>
          <w:sz w:val="24"/>
          <w:szCs w:val="24"/>
        </w:rPr>
        <w:t xml:space="preserve">I made the appropriate request and </w:t>
      </w:r>
      <w:r w:rsidR="00CB7CF6">
        <w:rPr>
          <w:sz w:val="24"/>
          <w:szCs w:val="24"/>
        </w:rPr>
        <w:t xml:space="preserve">eventually this initiative resulted in the </w:t>
      </w:r>
      <w:r w:rsidR="00163AAA">
        <w:rPr>
          <w:sz w:val="24"/>
          <w:szCs w:val="24"/>
        </w:rPr>
        <w:t xml:space="preserve">RMA creating the </w:t>
      </w:r>
      <w:r w:rsidR="00CB7CF6">
        <w:rPr>
          <w:sz w:val="24"/>
          <w:szCs w:val="24"/>
        </w:rPr>
        <w:t>Tooth Wear SoP.</w:t>
      </w:r>
    </w:p>
    <w:p w:rsidR="00D60E95" w:rsidRDefault="00637446" w:rsidP="00D60E95">
      <w:pPr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3D092B">
        <w:rPr>
          <w:sz w:val="24"/>
          <w:szCs w:val="24"/>
        </w:rPr>
        <w:t>initiatives</w:t>
      </w:r>
      <w:r>
        <w:rPr>
          <w:sz w:val="24"/>
          <w:szCs w:val="24"/>
        </w:rPr>
        <w:t xml:space="preserve"> have </w:t>
      </w:r>
      <w:r w:rsidR="00CB7CF6">
        <w:rPr>
          <w:sz w:val="24"/>
          <w:szCs w:val="24"/>
        </w:rPr>
        <w:t xml:space="preserve">also subsequently </w:t>
      </w:r>
      <w:r>
        <w:rPr>
          <w:sz w:val="24"/>
          <w:szCs w:val="24"/>
        </w:rPr>
        <w:t xml:space="preserve">resulted in the </w:t>
      </w:r>
      <w:r w:rsidRPr="007D1632">
        <w:rPr>
          <w:sz w:val="24"/>
          <w:szCs w:val="24"/>
        </w:rPr>
        <w:t xml:space="preserve">creation of </w:t>
      </w:r>
      <w:r w:rsidR="00D60E95" w:rsidRPr="007D1632">
        <w:rPr>
          <w:sz w:val="24"/>
          <w:szCs w:val="24"/>
        </w:rPr>
        <w:t xml:space="preserve">the </w:t>
      </w:r>
      <w:hyperlink r:id="rId7" w:history="1">
        <w:r w:rsidR="0037547C">
          <w:rPr>
            <w:rStyle w:val="Hyperlink"/>
            <w:color w:val="auto"/>
            <w:sz w:val="24"/>
            <w:szCs w:val="24"/>
            <w:u w:val="none"/>
          </w:rPr>
          <w:t>T</w:t>
        </w:r>
        <w:r w:rsidR="007D1632" w:rsidRPr="007D1632">
          <w:rPr>
            <w:rStyle w:val="Hyperlink"/>
            <w:color w:val="auto"/>
            <w:sz w:val="24"/>
            <w:szCs w:val="24"/>
            <w:u w:val="none"/>
          </w:rPr>
          <w:t xml:space="preserve">emporomandibular </w:t>
        </w:r>
        <w:r w:rsidR="0037547C">
          <w:rPr>
            <w:rStyle w:val="Hyperlink"/>
            <w:color w:val="auto"/>
            <w:sz w:val="24"/>
            <w:szCs w:val="24"/>
            <w:u w:val="none"/>
          </w:rPr>
          <w:t>D</w:t>
        </w:r>
        <w:r w:rsidR="007D1632" w:rsidRPr="007D1632">
          <w:rPr>
            <w:rStyle w:val="Hyperlink"/>
            <w:color w:val="auto"/>
            <w:sz w:val="24"/>
            <w:szCs w:val="24"/>
            <w:u w:val="none"/>
          </w:rPr>
          <w:t>isorder</w:t>
        </w:r>
      </w:hyperlink>
      <w:r w:rsidR="007D1632" w:rsidRPr="007D1632">
        <w:rPr>
          <w:sz w:val="24"/>
          <w:szCs w:val="24"/>
        </w:rPr>
        <w:t xml:space="preserve"> SoP</w:t>
      </w:r>
      <w:r w:rsidR="0037547C">
        <w:rPr>
          <w:sz w:val="24"/>
          <w:szCs w:val="24"/>
        </w:rPr>
        <w:t xml:space="preserve">, </w:t>
      </w:r>
      <w:r w:rsidR="00CB7CF6">
        <w:rPr>
          <w:sz w:val="24"/>
          <w:szCs w:val="24"/>
        </w:rPr>
        <w:t xml:space="preserve">and </w:t>
      </w:r>
      <w:r w:rsidR="00D60E95">
        <w:rPr>
          <w:sz w:val="24"/>
          <w:szCs w:val="24"/>
        </w:rPr>
        <w:t xml:space="preserve">there is </w:t>
      </w:r>
      <w:r w:rsidR="00D60E95" w:rsidRPr="00D60E95">
        <w:rPr>
          <w:sz w:val="24"/>
          <w:szCs w:val="24"/>
        </w:rPr>
        <w:t xml:space="preserve">currently an investigation into </w:t>
      </w:r>
      <w:r w:rsidR="00163AAA">
        <w:rPr>
          <w:sz w:val="24"/>
          <w:szCs w:val="24"/>
        </w:rPr>
        <w:t>X</w:t>
      </w:r>
      <w:r w:rsidR="00D60E95" w:rsidRPr="00D60E95">
        <w:rPr>
          <w:sz w:val="24"/>
          <w:szCs w:val="24"/>
        </w:rPr>
        <w:t xml:space="preserve">erostomia, and </w:t>
      </w:r>
      <w:r w:rsidR="00F51615">
        <w:rPr>
          <w:sz w:val="24"/>
          <w:szCs w:val="24"/>
        </w:rPr>
        <w:t xml:space="preserve">investigations on </w:t>
      </w:r>
      <w:r w:rsidR="00D60E95" w:rsidRPr="00D60E95">
        <w:rPr>
          <w:sz w:val="24"/>
          <w:szCs w:val="24"/>
        </w:rPr>
        <w:t xml:space="preserve">updating the </w:t>
      </w:r>
      <w:r w:rsidR="00163AAA">
        <w:rPr>
          <w:sz w:val="24"/>
          <w:szCs w:val="24"/>
        </w:rPr>
        <w:t>L</w:t>
      </w:r>
      <w:r w:rsidR="00D60E95" w:rsidRPr="001E1F79">
        <w:rPr>
          <w:sz w:val="24"/>
          <w:szCs w:val="24"/>
        </w:rPr>
        <w:t xml:space="preserve">oss of </w:t>
      </w:r>
      <w:r w:rsidR="00163AAA">
        <w:rPr>
          <w:sz w:val="24"/>
          <w:szCs w:val="24"/>
        </w:rPr>
        <w:t>T</w:t>
      </w:r>
      <w:r w:rsidR="00D60E95" w:rsidRPr="001E1F79">
        <w:rPr>
          <w:sz w:val="24"/>
          <w:szCs w:val="24"/>
        </w:rPr>
        <w:t xml:space="preserve">ooth and </w:t>
      </w:r>
      <w:hyperlink r:id="rId8" w:history="1">
        <w:r w:rsidR="00163AAA">
          <w:rPr>
            <w:rStyle w:val="Hyperlink"/>
            <w:color w:val="auto"/>
            <w:sz w:val="24"/>
            <w:szCs w:val="24"/>
            <w:u w:val="none"/>
          </w:rPr>
          <w:t>D</w:t>
        </w:r>
        <w:r w:rsidR="00D60E95" w:rsidRPr="001E1F79">
          <w:rPr>
            <w:rStyle w:val="Hyperlink"/>
            <w:color w:val="auto"/>
            <w:sz w:val="24"/>
            <w:szCs w:val="24"/>
            <w:u w:val="none"/>
          </w:rPr>
          <w:t xml:space="preserve">ental </w:t>
        </w:r>
        <w:r w:rsidR="00163AAA">
          <w:rPr>
            <w:rStyle w:val="Hyperlink"/>
            <w:color w:val="auto"/>
            <w:sz w:val="24"/>
            <w:szCs w:val="24"/>
            <w:u w:val="none"/>
          </w:rPr>
          <w:t>M</w:t>
        </w:r>
        <w:r w:rsidR="00D60E95" w:rsidRPr="001E1F79">
          <w:rPr>
            <w:rStyle w:val="Hyperlink"/>
            <w:color w:val="auto"/>
            <w:sz w:val="24"/>
            <w:szCs w:val="24"/>
            <w:u w:val="none"/>
          </w:rPr>
          <w:t>alocclusion</w:t>
        </w:r>
      </w:hyperlink>
      <w:r w:rsidR="00D60E95" w:rsidRPr="001E1F79">
        <w:rPr>
          <w:sz w:val="24"/>
          <w:szCs w:val="24"/>
        </w:rPr>
        <w:t xml:space="preserve"> SoP’s. </w:t>
      </w:r>
      <w:r w:rsidR="00CB7CF6">
        <w:rPr>
          <w:sz w:val="24"/>
          <w:szCs w:val="24"/>
        </w:rPr>
        <w:t>I also co-admin a dedicated Facebook group designed to assist Veterans with dental claims.</w:t>
      </w:r>
    </w:p>
    <w:p w:rsidR="00D60E95" w:rsidRDefault="00D60E95" w:rsidP="00D60E95">
      <w:pPr>
        <w:rPr>
          <w:sz w:val="24"/>
          <w:szCs w:val="24"/>
        </w:rPr>
      </w:pPr>
      <w:r w:rsidRPr="001E1F79">
        <w:rPr>
          <w:sz w:val="24"/>
          <w:szCs w:val="24"/>
        </w:rPr>
        <w:t xml:space="preserve">After reading Mr Dave Watts submission to the Productivity Commission I thought </w:t>
      </w:r>
      <w:r w:rsidR="00175DD2">
        <w:rPr>
          <w:sz w:val="24"/>
          <w:szCs w:val="24"/>
        </w:rPr>
        <w:t>I would reinforce what appears to be questionable RMA processes</w:t>
      </w:r>
      <w:r w:rsidR="00E770DE">
        <w:rPr>
          <w:sz w:val="24"/>
          <w:szCs w:val="24"/>
        </w:rPr>
        <w:t xml:space="preserve"> in creating SoP’s </w:t>
      </w:r>
      <w:r w:rsidR="00175DD2">
        <w:rPr>
          <w:sz w:val="24"/>
          <w:szCs w:val="24"/>
        </w:rPr>
        <w:t xml:space="preserve"> </w:t>
      </w:r>
      <w:r w:rsidR="00163AAA">
        <w:rPr>
          <w:sz w:val="24"/>
          <w:szCs w:val="24"/>
        </w:rPr>
        <w:t xml:space="preserve">by highlighting </w:t>
      </w:r>
      <w:r w:rsidRPr="001E1F79">
        <w:rPr>
          <w:sz w:val="24"/>
          <w:szCs w:val="24"/>
        </w:rPr>
        <w:t xml:space="preserve">what I feel to be irregularities in how the department has gone about </w:t>
      </w:r>
      <w:r w:rsidR="00762F76">
        <w:rPr>
          <w:sz w:val="24"/>
          <w:szCs w:val="24"/>
        </w:rPr>
        <w:t>creatively</w:t>
      </w:r>
      <w:r w:rsidRPr="001E1F79">
        <w:rPr>
          <w:sz w:val="24"/>
          <w:szCs w:val="24"/>
        </w:rPr>
        <w:t xml:space="preserve"> constructing the Tooth Wear SoP</w:t>
      </w:r>
      <w:r w:rsidR="00163AAA">
        <w:rPr>
          <w:sz w:val="24"/>
          <w:szCs w:val="24"/>
        </w:rPr>
        <w:t xml:space="preserve">. </w:t>
      </w:r>
      <w:r w:rsidR="00175DD2">
        <w:rPr>
          <w:sz w:val="24"/>
          <w:szCs w:val="24"/>
        </w:rPr>
        <w:t xml:space="preserve">Which </w:t>
      </w:r>
      <w:r w:rsidR="007C76B7" w:rsidRPr="001E1F79">
        <w:rPr>
          <w:sz w:val="24"/>
          <w:szCs w:val="24"/>
        </w:rPr>
        <w:t xml:space="preserve">I feel </w:t>
      </w:r>
      <w:r w:rsidR="00163AAA">
        <w:rPr>
          <w:sz w:val="24"/>
          <w:szCs w:val="24"/>
        </w:rPr>
        <w:t xml:space="preserve">it </w:t>
      </w:r>
      <w:r w:rsidR="007C76B7" w:rsidRPr="001E1F79">
        <w:rPr>
          <w:sz w:val="24"/>
          <w:szCs w:val="24"/>
        </w:rPr>
        <w:t xml:space="preserve">has been </w:t>
      </w:r>
      <w:r w:rsidR="00140AAE">
        <w:rPr>
          <w:sz w:val="24"/>
          <w:szCs w:val="24"/>
        </w:rPr>
        <w:t>shaped</w:t>
      </w:r>
      <w:r w:rsidR="007C76B7" w:rsidRPr="001E1F79">
        <w:rPr>
          <w:sz w:val="24"/>
          <w:szCs w:val="24"/>
        </w:rPr>
        <w:t xml:space="preserve"> to reduce costs to the Commonwealth at the expense of Veterans that have service caused medical conditions. </w:t>
      </w:r>
    </w:p>
    <w:p w:rsidR="00CB7CF6" w:rsidRPr="001E1F79" w:rsidRDefault="00CB7CF6" w:rsidP="00D60E95">
      <w:pPr>
        <w:rPr>
          <w:sz w:val="24"/>
          <w:szCs w:val="24"/>
        </w:rPr>
      </w:pPr>
      <w:r>
        <w:rPr>
          <w:sz w:val="24"/>
          <w:szCs w:val="24"/>
        </w:rPr>
        <w:t xml:space="preserve">Attrition </w:t>
      </w:r>
      <w:r w:rsidRPr="007D1632">
        <w:rPr>
          <w:sz w:val="24"/>
          <w:szCs w:val="24"/>
        </w:rPr>
        <w:t xml:space="preserve">which given it’s connection to the very prevalent veterans condition of Bruxism </w:t>
      </w:r>
      <w:r w:rsidR="00E770DE">
        <w:rPr>
          <w:sz w:val="24"/>
          <w:szCs w:val="24"/>
        </w:rPr>
        <w:t xml:space="preserve">and psychiatric conditions </w:t>
      </w:r>
      <w:r w:rsidRPr="007D1632">
        <w:rPr>
          <w:sz w:val="24"/>
          <w:szCs w:val="24"/>
        </w:rPr>
        <w:t xml:space="preserve">is of critical importance given the </w:t>
      </w:r>
      <w:r>
        <w:rPr>
          <w:sz w:val="24"/>
          <w:szCs w:val="24"/>
        </w:rPr>
        <w:t>Annual Monetary Limit imposed on Schedule C Dental Treatments (Crowns and Implants). For clarification DVA does not recognise Bruxism as a Dental Condition.</w:t>
      </w:r>
    </w:p>
    <w:p w:rsidR="004D7F11" w:rsidRDefault="00163AAA" w:rsidP="004D7F11">
      <w:pPr>
        <w:rPr>
          <w:sz w:val="24"/>
          <w:szCs w:val="24"/>
        </w:rPr>
      </w:pPr>
      <w:r>
        <w:rPr>
          <w:sz w:val="24"/>
          <w:szCs w:val="24"/>
        </w:rPr>
        <w:t>In its wisdom t</w:t>
      </w:r>
      <w:r w:rsidR="004D7F11">
        <w:rPr>
          <w:sz w:val="24"/>
          <w:szCs w:val="24"/>
        </w:rPr>
        <w:t xml:space="preserve">he </w:t>
      </w:r>
      <w:r w:rsidR="001E1F79" w:rsidRPr="001E1F79">
        <w:rPr>
          <w:sz w:val="24"/>
          <w:szCs w:val="24"/>
        </w:rPr>
        <w:t xml:space="preserve">RMA decided to group 3 </w:t>
      </w:r>
      <w:r w:rsidR="001E1F79">
        <w:rPr>
          <w:sz w:val="24"/>
          <w:szCs w:val="24"/>
        </w:rPr>
        <w:t xml:space="preserve">distinctive </w:t>
      </w:r>
      <w:r w:rsidR="00175DD2">
        <w:rPr>
          <w:sz w:val="24"/>
          <w:szCs w:val="24"/>
        </w:rPr>
        <w:t xml:space="preserve">and individual </w:t>
      </w:r>
      <w:r w:rsidR="001E1F79">
        <w:rPr>
          <w:sz w:val="24"/>
          <w:szCs w:val="24"/>
        </w:rPr>
        <w:t>causes of wear</w:t>
      </w:r>
      <w:r w:rsidR="00762F76">
        <w:rPr>
          <w:sz w:val="24"/>
          <w:szCs w:val="24"/>
        </w:rPr>
        <w:t xml:space="preserve"> (Erosion, Attrition and Abrasion</w:t>
      </w:r>
      <w:r w:rsidR="00F51615">
        <w:rPr>
          <w:sz w:val="24"/>
          <w:szCs w:val="24"/>
        </w:rPr>
        <w:t>),</w:t>
      </w:r>
      <w:r w:rsidR="001E1F79">
        <w:rPr>
          <w:sz w:val="24"/>
          <w:szCs w:val="24"/>
        </w:rPr>
        <w:t xml:space="preserve"> each of which has </w:t>
      </w:r>
      <w:r w:rsidR="004D7F11">
        <w:rPr>
          <w:sz w:val="24"/>
          <w:szCs w:val="24"/>
        </w:rPr>
        <w:t>its</w:t>
      </w:r>
      <w:r w:rsidR="001E1F79">
        <w:rPr>
          <w:sz w:val="24"/>
          <w:szCs w:val="24"/>
        </w:rPr>
        <w:t xml:space="preserve"> own International Disease Code </w:t>
      </w:r>
      <w:r w:rsidR="004D7F11">
        <w:rPr>
          <w:sz w:val="24"/>
          <w:szCs w:val="24"/>
        </w:rPr>
        <w:t xml:space="preserve">into a single condition of </w:t>
      </w:r>
      <w:r w:rsidR="00F51615">
        <w:rPr>
          <w:sz w:val="24"/>
          <w:szCs w:val="24"/>
        </w:rPr>
        <w:t>“</w:t>
      </w:r>
      <w:r w:rsidR="004D7F11">
        <w:rPr>
          <w:sz w:val="24"/>
          <w:szCs w:val="24"/>
        </w:rPr>
        <w:t>Tooth Wear</w:t>
      </w:r>
      <w:r w:rsidR="00F51615">
        <w:rPr>
          <w:sz w:val="24"/>
          <w:szCs w:val="24"/>
        </w:rPr>
        <w:t>”. I</w:t>
      </w:r>
      <w:r w:rsidR="004D7F11">
        <w:rPr>
          <w:sz w:val="24"/>
          <w:szCs w:val="24"/>
        </w:rPr>
        <w:t xml:space="preserve">n doing so they have provided themselves with the </w:t>
      </w:r>
      <w:r w:rsidR="00CB7CF6">
        <w:rPr>
          <w:sz w:val="24"/>
          <w:szCs w:val="24"/>
        </w:rPr>
        <w:t xml:space="preserve">unique </w:t>
      </w:r>
      <w:r w:rsidR="004D7F11">
        <w:rPr>
          <w:sz w:val="24"/>
          <w:szCs w:val="24"/>
        </w:rPr>
        <w:t xml:space="preserve">capacity to create their own </w:t>
      </w:r>
      <w:r w:rsidR="00CB7CF6">
        <w:rPr>
          <w:sz w:val="24"/>
          <w:szCs w:val="24"/>
        </w:rPr>
        <w:t xml:space="preserve">administrate </w:t>
      </w:r>
      <w:r w:rsidR="004D7F11">
        <w:rPr>
          <w:sz w:val="24"/>
          <w:szCs w:val="24"/>
        </w:rPr>
        <w:t>meaning</w:t>
      </w:r>
      <w:r w:rsidR="00E770DE">
        <w:rPr>
          <w:sz w:val="24"/>
          <w:szCs w:val="24"/>
        </w:rPr>
        <w:t xml:space="preserve"> or definition</w:t>
      </w:r>
      <w:r w:rsidR="004D7F11">
        <w:rPr>
          <w:sz w:val="24"/>
          <w:szCs w:val="24"/>
        </w:rPr>
        <w:t xml:space="preserve"> for Tooth Wear, and the evident concern with the meaning</w:t>
      </w:r>
      <w:r w:rsidR="00E770DE">
        <w:rPr>
          <w:sz w:val="24"/>
          <w:szCs w:val="24"/>
        </w:rPr>
        <w:t>,</w:t>
      </w:r>
      <w:r w:rsidR="004D7F11">
        <w:rPr>
          <w:sz w:val="24"/>
          <w:szCs w:val="24"/>
        </w:rPr>
        <w:t xml:space="preserve"> is they have </w:t>
      </w:r>
      <w:r w:rsidR="003D092B">
        <w:rPr>
          <w:sz w:val="24"/>
          <w:szCs w:val="24"/>
        </w:rPr>
        <w:t xml:space="preserve">obscurely </w:t>
      </w:r>
      <w:r w:rsidR="004D7F11">
        <w:rPr>
          <w:sz w:val="24"/>
          <w:szCs w:val="24"/>
        </w:rPr>
        <w:t>excluded “</w:t>
      </w:r>
      <w:r w:rsidR="004D7F11" w:rsidRPr="004D7F11">
        <w:rPr>
          <w:b/>
          <w:sz w:val="24"/>
          <w:szCs w:val="24"/>
        </w:rPr>
        <w:t>mild tooth wear which is confined to the enamel</w:t>
      </w:r>
      <w:r w:rsidR="004D7F11">
        <w:rPr>
          <w:sz w:val="24"/>
          <w:szCs w:val="24"/>
        </w:rPr>
        <w:t xml:space="preserve">”. </w:t>
      </w:r>
    </w:p>
    <w:p w:rsidR="004D7F11" w:rsidRDefault="004D7F11" w:rsidP="004D7F11">
      <w:pPr>
        <w:rPr>
          <w:sz w:val="24"/>
          <w:szCs w:val="24"/>
        </w:rPr>
      </w:pPr>
      <w:r>
        <w:rPr>
          <w:sz w:val="24"/>
          <w:szCs w:val="24"/>
        </w:rPr>
        <w:t>Simply put the</w:t>
      </w:r>
      <w:r w:rsidR="004740CB">
        <w:rPr>
          <w:sz w:val="24"/>
          <w:szCs w:val="24"/>
        </w:rPr>
        <w:t xml:space="preserve"> RMA</w:t>
      </w:r>
      <w:r>
        <w:rPr>
          <w:sz w:val="24"/>
          <w:szCs w:val="24"/>
        </w:rPr>
        <w:t xml:space="preserve"> have </w:t>
      </w:r>
      <w:r w:rsidR="00163AAA">
        <w:rPr>
          <w:sz w:val="24"/>
          <w:szCs w:val="24"/>
        </w:rPr>
        <w:t xml:space="preserve">taken the unusual step of combining 3 different conditions in order create </w:t>
      </w:r>
      <w:r>
        <w:rPr>
          <w:sz w:val="24"/>
          <w:szCs w:val="24"/>
        </w:rPr>
        <w:t>a SoP for “Tooth Wear”</w:t>
      </w:r>
      <w:r w:rsidR="00163AAA">
        <w:rPr>
          <w:sz w:val="24"/>
          <w:szCs w:val="24"/>
        </w:rPr>
        <w:t>,</w:t>
      </w:r>
      <w:r>
        <w:rPr>
          <w:sz w:val="24"/>
          <w:szCs w:val="24"/>
        </w:rPr>
        <w:t xml:space="preserve"> but decided that mild tooth wear doesn’t constitute “Tooth Wear”. </w:t>
      </w:r>
      <w:r w:rsidR="00F51615">
        <w:rPr>
          <w:sz w:val="24"/>
          <w:szCs w:val="24"/>
        </w:rPr>
        <w:t xml:space="preserve">Yes it </w:t>
      </w:r>
      <w:r w:rsidR="003D092B">
        <w:rPr>
          <w:sz w:val="24"/>
          <w:szCs w:val="24"/>
        </w:rPr>
        <w:t xml:space="preserve">defies simple logic and </w:t>
      </w:r>
      <w:r w:rsidR="00F51615">
        <w:rPr>
          <w:sz w:val="24"/>
          <w:szCs w:val="24"/>
        </w:rPr>
        <w:t>sounds like a line from Yes Minister.</w:t>
      </w:r>
    </w:p>
    <w:p w:rsidR="00865E92" w:rsidRDefault="004D7F11" w:rsidP="004D7F11">
      <w:pPr>
        <w:rPr>
          <w:sz w:val="24"/>
          <w:szCs w:val="24"/>
        </w:rPr>
      </w:pPr>
      <w:r>
        <w:rPr>
          <w:sz w:val="24"/>
          <w:szCs w:val="24"/>
        </w:rPr>
        <w:t>It’s well documented</w:t>
      </w:r>
      <w:r w:rsidR="00163AAA">
        <w:rPr>
          <w:sz w:val="24"/>
          <w:szCs w:val="24"/>
        </w:rPr>
        <w:t xml:space="preserve"> and accepted</w:t>
      </w:r>
      <w:r>
        <w:rPr>
          <w:sz w:val="24"/>
          <w:szCs w:val="24"/>
        </w:rPr>
        <w:t xml:space="preserve"> that ordinarily tooth wear to the enamel isn’t going to require treatment, however what seems to have escaped the RMA is that any tooth wear caused as a result of service, no matter how </w:t>
      </w:r>
      <w:r w:rsidR="00762F76">
        <w:rPr>
          <w:sz w:val="24"/>
          <w:szCs w:val="24"/>
        </w:rPr>
        <w:t>slight</w:t>
      </w:r>
      <w:r>
        <w:rPr>
          <w:sz w:val="24"/>
          <w:szCs w:val="24"/>
        </w:rPr>
        <w:t xml:space="preserve"> must have a path for acceptance in order those with the condition can have it monitored by a dental professional</w:t>
      </w:r>
      <w:r w:rsidR="00B70D5F">
        <w:rPr>
          <w:sz w:val="24"/>
          <w:szCs w:val="24"/>
        </w:rPr>
        <w:t xml:space="preserve"> at Commonwealth expense</w:t>
      </w:r>
      <w:r>
        <w:rPr>
          <w:sz w:val="24"/>
          <w:szCs w:val="24"/>
        </w:rPr>
        <w:t xml:space="preserve">. </w:t>
      </w:r>
    </w:p>
    <w:p w:rsidR="004D7F11" w:rsidRDefault="004D7F11" w:rsidP="004D7F11">
      <w:pPr>
        <w:rPr>
          <w:sz w:val="24"/>
          <w:szCs w:val="24"/>
        </w:rPr>
      </w:pPr>
      <w:r>
        <w:rPr>
          <w:sz w:val="24"/>
          <w:szCs w:val="24"/>
        </w:rPr>
        <w:t>The manner in which the SoP has been drafted prevents Veterans from h</w:t>
      </w:r>
      <w:r w:rsidR="00865E92">
        <w:rPr>
          <w:sz w:val="24"/>
          <w:szCs w:val="24"/>
        </w:rPr>
        <w:t>aving mild tooth wear accepted</w:t>
      </w:r>
      <w:r w:rsidR="00CF7D7C">
        <w:rPr>
          <w:sz w:val="24"/>
          <w:szCs w:val="24"/>
        </w:rPr>
        <w:t xml:space="preserve"> under any circumstances, no matter what the cause</w:t>
      </w:r>
      <w:r w:rsidR="00865E92">
        <w:rPr>
          <w:sz w:val="24"/>
          <w:szCs w:val="24"/>
        </w:rPr>
        <w:t xml:space="preserve">. As a result those with </w:t>
      </w:r>
      <w:r w:rsidR="00865E92">
        <w:rPr>
          <w:sz w:val="24"/>
          <w:szCs w:val="24"/>
        </w:rPr>
        <w:lastRenderedPageBreak/>
        <w:t xml:space="preserve">mild tooth wear will have to </w:t>
      </w:r>
      <w:r w:rsidR="00F51615">
        <w:rPr>
          <w:sz w:val="24"/>
          <w:szCs w:val="24"/>
        </w:rPr>
        <w:t xml:space="preserve">unfairly </w:t>
      </w:r>
      <w:r w:rsidR="00865E92">
        <w:rPr>
          <w:sz w:val="24"/>
          <w:szCs w:val="24"/>
        </w:rPr>
        <w:t xml:space="preserve">pay to have the condition monitored </w:t>
      </w:r>
      <w:r w:rsidR="00F51615">
        <w:rPr>
          <w:sz w:val="24"/>
          <w:szCs w:val="24"/>
        </w:rPr>
        <w:t>out of their own pocked</w:t>
      </w:r>
      <w:r w:rsidR="00865E92">
        <w:rPr>
          <w:sz w:val="24"/>
          <w:szCs w:val="24"/>
        </w:rPr>
        <w:t xml:space="preserve">. </w:t>
      </w:r>
    </w:p>
    <w:p w:rsidR="00F51615" w:rsidRDefault="00F51615" w:rsidP="004D7F11">
      <w:pPr>
        <w:rPr>
          <w:sz w:val="24"/>
          <w:szCs w:val="24"/>
        </w:rPr>
      </w:pPr>
      <w:r>
        <w:rPr>
          <w:sz w:val="24"/>
          <w:szCs w:val="24"/>
        </w:rPr>
        <w:t xml:space="preserve">The significant issue that veterans with mild tooth wear will face is having tooth wear accepted once it progresses from </w:t>
      </w:r>
      <w:r w:rsidR="005B42B0">
        <w:rPr>
          <w:sz w:val="24"/>
          <w:szCs w:val="24"/>
        </w:rPr>
        <w:t xml:space="preserve">mild tooth wear, to tooth wear. The complexities in having tooth wear accepted post service if mild tooth wear existed as a result of service are beyond compression. </w:t>
      </w:r>
    </w:p>
    <w:p w:rsidR="004D7F11" w:rsidRDefault="00762F76" w:rsidP="004D7F11">
      <w:pPr>
        <w:rPr>
          <w:sz w:val="24"/>
          <w:szCs w:val="24"/>
        </w:rPr>
      </w:pPr>
      <w:r>
        <w:rPr>
          <w:sz w:val="24"/>
          <w:szCs w:val="24"/>
        </w:rPr>
        <w:t>What’s</w:t>
      </w:r>
      <w:r w:rsidR="004D7F11">
        <w:rPr>
          <w:sz w:val="24"/>
          <w:szCs w:val="24"/>
        </w:rPr>
        <w:t xml:space="preserve"> more concerning is my request for an investigation into a SoP for “Mild Tooth Wear”</w:t>
      </w:r>
      <w:r w:rsidR="006E12A2">
        <w:rPr>
          <w:sz w:val="24"/>
          <w:szCs w:val="24"/>
        </w:rPr>
        <w:t xml:space="preserve">, </w:t>
      </w:r>
      <w:r w:rsidR="00163AAA">
        <w:rPr>
          <w:sz w:val="24"/>
          <w:szCs w:val="24"/>
        </w:rPr>
        <w:t xml:space="preserve">as a standalone condition, </w:t>
      </w:r>
      <w:r w:rsidR="006E12A2">
        <w:rPr>
          <w:sz w:val="24"/>
          <w:szCs w:val="24"/>
        </w:rPr>
        <w:t xml:space="preserve">which by the RMA’s own definition is wear limited to the enamel, was rejected. </w:t>
      </w:r>
    </w:p>
    <w:p w:rsidR="00762F76" w:rsidRDefault="00762F76" w:rsidP="004D7F11">
      <w:pPr>
        <w:rPr>
          <w:sz w:val="24"/>
          <w:szCs w:val="24"/>
        </w:rPr>
      </w:pPr>
      <w:r>
        <w:rPr>
          <w:sz w:val="24"/>
          <w:szCs w:val="24"/>
        </w:rPr>
        <w:t>I feel if an objective investigation were created to look into tooth wear it would make 2 recommendations”</w:t>
      </w:r>
    </w:p>
    <w:p w:rsidR="00762F76" w:rsidRDefault="00762F76" w:rsidP="00762F76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Erosion, Attrition and Abrasion each be allocated a separate SoP, and </w:t>
      </w:r>
    </w:p>
    <w:p w:rsidR="00762F76" w:rsidRPr="00762F76" w:rsidRDefault="00762F76" w:rsidP="00762F76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Wear, no matter how slight, if caused as a result of Defence Service be accepted as wear. </w:t>
      </w:r>
    </w:p>
    <w:sectPr w:rsidR="00762F76" w:rsidRPr="00762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C7" w:rsidRDefault="00DC2EC7" w:rsidP="001C7F67">
      <w:pPr>
        <w:spacing w:after="0" w:line="240" w:lineRule="auto"/>
      </w:pPr>
      <w:r>
        <w:separator/>
      </w:r>
    </w:p>
  </w:endnote>
  <w:endnote w:type="continuationSeparator" w:id="0">
    <w:p w:rsidR="00DC2EC7" w:rsidRDefault="00DC2EC7" w:rsidP="001C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C7" w:rsidRDefault="00DC2EC7" w:rsidP="001C7F67">
      <w:pPr>
        <w:spacing w:after="0" w:line="240" w:lineRule="auto"/>
      </w:pPr>
      <w:r>
        <w:separator/>
      </w:r>
    </w:p>
  </w:footnote>
  <w:footnote w:type="continuationSeparator" w:id="0">
    <w:p w:rsidR="00DC2EC7" w:rsidRDefault="00DC2EC7" w:rsidP="001C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5038"/>
    <w:multiLevelType w:val="hybridMultilevel"/>
    <w:tmpl w:val="71AE81F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CE00CB1"/>
    <w:multiLevelType w:val="hybridMultilevel"/>
    <w:tmpl w:val="2A2A11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8DC"/>
    <w:multiLevelType w:val="hybridMultilevel"/>
    <w:tmpl w:val="A2DC6B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53FE5"/>
    <w:multiLevelType w:val="hybridMultilevel"/>
    <w:tmpl w:val="05F4AE5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6870"/>
    <w:multiLevelType w:val="hybridMultilevel"/>
    <w:tmpl w:val="B6DEE1DC"/>
    <w:lvl w:ilvl="0" w:tplc="B8485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F42ED"/>
    <w:multiLevelType w:val="hybridMultilevel"/>
    <w:tmpl w:val="90603E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6545A"/>
    <w:multiLevelType w:val="hybridMultilevel"/>
    <w:tmpl w:val="C19291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10C"/>
    <w:multiLevelType w:val="hybridMultilevel"/>
    <w:tmpl w:val="72F6E91E"/>
    <w:lvl w:ilvl="0" w:tplc="AF34F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35473"/>
    <w:multiLevelType w:val="hybridMultilevel"/>
    <w:tmpl w:val="FAE23F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23FCB"/>
    <w:multiLevelType w:val="hybridMultilevel"/>
    <w:tmpl w:val="F87AF0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6182E"/>
    <w:multiLevelType w:val="hybridMultilevel"/>
    <w:tmpl w:val="4F0CE6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54B9D"/>
    <w:multiLevelType w:val="hybridMultilevel"/>
    <w:tmpl w:val="03BEE4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E75D1"/>
    <w:multiLevelType w:val="hybridMultilevel"/>
    <w:tmpl w:val="2C4837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012B"/>
    <w:multiLevelType w:val="hybridMultilevel"/>
    <w:tmpl w:val="4F0CE6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7DB3"/>
    <w:multiLevelType w:val="hybridMultilevel"/>
    <w:tmpl w:val="72F6E91E"/>
    <w:lvl w:ilvl="0" w:tplc="AF34F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65084"/>
    <w:multiLevelType w:val="hybridMultilevel"/>
    <w:tmpl w:val="BB320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5BBA"/>
    <w:multiLevelType w:val="hybridMultilevel"/>
    <w:tmpl w:val="E182C1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F2811"/>
    <w:multiLevelType w:val="hybridMultilevel"/>
    <w:tmpl w:val="9236CEE0"/>
    <w:lvl w:ilvl="0" w:tplc="75DAB5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91A49"/>
    <w:multiLevelType w:val="hybridMultilevel"/>
    <w:tmpl w:val="BDCCD1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F1CAE"/>
    <w:multiLevelType w:val="hybridMultilevel"/>
    <w:tmpl w:val="9554345E"/>
    <w:lvl w:ilvl="0" w:tplc="91DE9B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9"/>
  </w:num>
  <w:num w:numId="5">
    <w:abstractNumId w:val="16"/>
  </w:num>
  <w:num w:numId="6">
    <w:abstractNumId w:val="7"/>
  </w:num>
  <w:num w:numId="7">
    <w:abstractNumId w:val="14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5"/>
  </w:num>
  <w:num w:numId="16">
    <w:abstractNumId w:val="3"/>
  </w:num>
  <w:num w:numId="17">
    <w:abstractNumId w:val="17"/>
  </w:num>
  <w:num w:numId="18">
    <w:abstractNumId w:val="19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D0"/>
    <w:rsid w:val="000033AF"/>
    <w:rsid w:val="00003C00"/>
    <w:rsid w:val="00014011"/>
    <w:rsid w:val="00024D7C"/>
    <w:rsid w:val="00025D4B"/>
    <w:rsid w:val="00037BD0"/>
    <w:rsid w:val="000406E6"/>
    <w:rsid w:val="000421EC"/>
    <w:rsid w:val="000466AE"/>
    <w:rsid w:val="000549DC"/>
    <w:rsid w:val="0006009C"/>
    <w:rsid w:val="000651DD"/>
    <w:rsid w:val="00090AC8"/>
    <w:rsid w:val="000938F9"/>
    <w:rsid w:val="000A395C"/>
    <w:rsid w:val="000B5A56"/>
    <w:rsid w:val="000B7A8C"/>
    <w:rsid w:val="000E7408"/>
    <w:rsid w:val="00101718"/>
    <w:rsid w:val="0010508C"/>
    <w:rsid w:val="00105546"/>
    <w:rsid w:val="001059B1"/>
    <w:rsid w:val="0010608E"/>
    <w:rsid w:val="00117878"/>
    <w:rsid w:val="0012003B"/>
    <w:rsid w:val="0012184F"/>
    <w:rsid w:val="001238FC"/>
    <w:rsid w:val="001240D5"/>
    <w:rsid w:val="0012417E"/>
    <w:rsid w:val="001275F9"/>
    <w:rsid w:val="00140AAE"/>
    <w:rsid w:val="0014188B"/>
    <w:rsid w:val="00146284"/>
    <w:rsid w:val="00151330"/>
    <w:rsid w:val="00163AAA"/>
    <w:rsid w:val="00175DD2"/>
    <w:rsid w:val="00186322"/>
    <w:rsid w:val="001A2DBA"/>
    <w:rsid w:val="001C7F67"/>
    <w:rsid w:val="001D18D7"/>
    <w:rsid w:val="001D6136"/>
    <w:rsid w:val="001E1F79"/>
    <w:rsid w:val="00203861"/>
    <w:rsid w:val="00203B70"/>
    <w:rsid w:val="0022636D"/>
    <w:rsid w:val="00244C1D"/>
    <w:rsid w:val="00257BC0"/>
    <w:rsid w:val="00280F3B"/>
    <w:rsid w:val="002844C4"/>
    <w:rsid w:val="002A0486"/>
    <w:rsid w:val="002B0C45"/>
    <w:rsid w:val="002C001B"/>
    <w:rsid w:val="002C57C6"/>
    <w:rsid w:val="002D2D21"/>
    <w:rsid w:val="002D3E4D"/>
    <w:rsid w:val="002D7556"/>
    <w:rsid w:val="002D782C"/>
    <w:rsid w:val="002E025D"/>
    <w:rsid w:val="002E427B"/>
    <w:rsid w:val="002E7DCD"/>
    <w:rsid w:val="002F25EA"/>
    <w:rsid w:val="002F364B"/>
    <w:rsid w:val="002F422A"/>
    <w:rsid w:val="00312F9F"/>
    <w:rsid w:val="00326391"/>
    <w:rsid w:val="00333244"/>
    <w:rsid w:val="00342603"/>
    <w:rsid w:val="00364D88"/>
    <w:rsid w:val="003652A5"/>
    <w:rsid w:val="00374D33"/>
    <w:rsid w:val="0037547C"/>
    <w:rsid w:val="00381536"/>
    <w:rsid w:val="003827E0"/>
    <w:rsid w:val="003D092B"/>
    <w:rsid w:val="003E0146"/>
    <w:rsid w:val="003E0B5E"/>
    <w:rsid w:val="003E1897"/>
    <w:rsid w:val="003E2829"/>
    <w:rsid w:val="003E4A41"/>
    <w:rsid w:val="003F0137"/>
    <w:rsid w:val="003F6017"/>
    <w:rsid w:val="004166F0"/>
    <w:rsid w:val="00416AB4"/>
    <w:rsid w:val="00424DD2"/>
    <w:rsid w:val="00440C19"/>
    <w:rsid w:val="00463B86"/>
    <w:rsid w:val="00467427"/>
    <w:rsid w:val="004678D6"/>
    <w:rsid w:val="00470DEB"/>
    <w:rsid w:val="004718D0"/>
    <w:rsid w:val="00473F76"/>
    <w:rsid w:val="004740CB"/>
    <w:rsid w:val="004749AF"/>
    <w:rsid w:val="004870F1"/>
    <w:rsid w:val="00497DDB"/>
    <w:rsid w:val="004B7B93"/>
    <w:rsid w:val="004D1BDD"/>
    <w:rsid w:val="004D7F11"/>
    <w:rsid w:val="004E091C"/>
    <w:rsid w:val="004E41A7"/>
    <w:rsid w:val="004F55B5"/>
    <w:rsid w:val="00510F3E"/>
    <w:rsid w:val="00516C73"/>
    <w:rsid w:val="00523AFE"/>
    <w:rsid w:val="00526A25"/>
    <w:rsid w:val="00537E7C"/>
    <w:rsid w:val="005446CD"/>
    <w:rsid w:val="00545BBF"/>
    <w:rsid w:val="005A24E8"/>
    <w:rsid w:val="005B00B2"/>
    <w:rsid w:val="005B42B0"/>
    <w:rsid w:val="005B6130"/>
    <w:rsid w:val="005C1B27"/>
    <w:rsid w:val="005C1B7A"/>
    <w:rsid w:val="005C2D05"/>
    <w:rsid w:val="005D2336"/>
    <w:rsid w:val="005E2C85"/>
    <w:rsid w:val="00631DD6"/>
    <w:rsid w:val="006321BE"/>
    <w:rsid w:val="006347A9"/>
    <w:rsid w:val="00637446"/>
    <w:rsid w:val="00643C0D"/>
    <w:rsid w:val="0066467D"/>
    <w:rsid w:val="00667274"/>
    <w:rsid w:val="00667915"/>
    <w:rsid w:val="0067403A"/>
    <w:rsid w:val="00676F50"/>
    <w:rsid w:val="0068277D"/>
    <w:rsid w:val="006B32B1"/>
    <w:rsid w:val="006B7507"/>
    <w:rsid w:val="006E12A2"/>
    <w:rsid w:val="006F57CD"/>
    <w:rsid w:val="006F793D"/>
    <w:rsid w:val="00701B94"/>
    <w:rsid w:val="0070743C"/>
    <w:rsid w:val="0071768C"/>
    <w:rsid w:val="00721341"/>
    <w:rsid w:val="00743C14"/>
    <w:rsid w:val="0076082F"/>
    <w:rsid w:val="00762F76"/>
    <w:rsid w:val="007719D1"/>
    <w:rsid w:val="00785B64"/>
    <w:rsid w:val="00786954"/>
    <w:rsid w:val="00790F3C"/>
    <w:rsid w:val="007943E5"/>
    <w:rsid w:val="007954B9"/>
    <w:rsid w:val="007A3BC5"/>
    <w:rsid w:val="007A5F0A"/>
    <w:rsid w:val="007B4B37"/>
    <w:rsid w:val="007C09F4"/>
    <w:rsid w:val="007C4863"/>
    <w:rsid w:val="007C76B7"/>
    <w:rsid w:val="007D1632"/>
    <w:rsid w:val="007D3267"/>
    <w:rsid w:val="007D36E9"/>
    <w:rsid w:val="007D37A1"/>
    <w:rsid w:val="007D6E32"/>
    <w:rsid w:val="00811D0E"/>
    <w:rsid w:val="008163A2"/>
    <w:rsid w:val="00816B75"/>
    <w:rsid w:val="0081742C"/>
    <w:rsid w:val="0082533E"/>
    <w:rsid w:val="00827706"/>
    <w:rsid w:val="00832427"/>
    <w:rsid w:val="00837A00"/>
    <w:rsid w:val="0084050C"/>
    <w:rsid w:val="008408B3"/>
    <w:rsid w:val="00847C02"/>
    <w:rsid w:val="00852922"/>
    <w:rsid w:val="00853EA5"/>
    <w:rsid w:val="00856319"/>
    <w:rsid w:val="008567B1"/>
    <w:rsid w:val="00864E3E"/>
    <w:rsid w:val="00865E92"/>
    <w:rsid w:val="00867E9A"/>
    <w:rsid w:val="00867FCD"/>
    <w:rsid w:val="008814A9"/>
    <w:rsid w:val="00885C83"/>
    <w:rsid w:val="00890C65"/>
    <w:rsid w:val="008942AA"/>
    <w:rsid w:val="00894341"/>
    <w:rsid w:val="008A1E81"/>
    <w:rsid w:val="008A3482"/>
    <w:rsid w:val="008C7580"/>
    <w:rsid w:val="008D0122"/>
    <w:rsid w:val="008D3E37"/>
    <w:rsid w:val="008D5485"/>
    <w:rsid w:val="008D77F7"/>
    <w:rsid w:val="008E015F"/>
    <w:rsid w:val="008F442D"/>
    <w:rsid w:val="009073DD"/>
    <w:rsid w:val="00914466"/>
    <w:rsid w:val="00926467"/>
    <w:rsid w:val="00930371"/>
    <w:rsid w:val="00930397"/>
    <w:rsid w:val="009516F9"/>
    <w:rsid w:val="00952045"/>
    <w:rsid w:val="00952E46"/>
    <w:rsid w:val="00970DB4"/>
    <w:rsid w:val="009A2159"/>
    <w:rsid w:val="009C26DD"/>
    <w:rsid w:val="009C2B60"/>
    <w:rsid w:val="009D6E1F"/>
    <w:rsid w:val="009E7465"/>
    <w:rsid w:val="00A03D75"/>
    <w:rsid w:val="00A103BA"/>
    <w:rsid w:val="00A126EA"/>
    <w:rsid w:val="00A14FB3"/>
    <w:rsid w:val="00A37514"/>
    <w:rsid w:val="00A7333B"/>
    <w:rsid w:val="00A91752"/>
    <w:rsid w:val="00AA71E7"/>
    <w:rsid w:val="00AA77A4"/>
    <w:rsid w:val="00AB23AA"/>
    <w:rsid w:val="00AB2EFA"/>
    <w:rsid w:val="00AB7AEE"/>
    <w:rsid w:val="00AC18F4"/>
    <w:rsid w:val="00AC619B"/>
    <w:rsid w:val="00AD4811"/>
    <w:rsid w:val="00AF2973"/>
    <w:rsid w:val="00B10568"/>
    <w:rsid w:val="00B415D0"/>
    <w:rsid w:val="00B70D5F"/>
    <w:rsid w:val="00B8576B"/>
    <w:rsid w:val="00B91ADF"/>
    <w:rsid w:val="00B93FF1"/>
    <w:rsid w:val="00BB0424"/>
    <w:rsid w:val="00BB269A"/>
    <w:rsid w:val="00BD2C2A"/>
    <w:rsid w:val="00BF3176"/>
    <w:rsid w:val="00BF3BBD"/>
    <w:rsid w:val="00C104A8"/>
    <w:rsid w:val="00C16DB2"/>
    <w:rsid w:val="00C21020"/>
    <w:rsid w:val="00C238E5"/>
    <w:rsid w:val="00C53629"/>
    <w:rsid w:val="00C86B93"/>
    <w:rsid w:val="00C87B3D"/>
    <w:rsid w:val="00C91195"/>
    <w:rsid w:val="00C930E6"/>
    <w:rsid w:val="00C93938"/>
    <w:rsid w:val="00CB1120"/>
    <w:rsid w:val="00CB2AF7"/>
    <w:rsid w:val="00CB3E81"/>
    <w:rsid w:val="00CB7CF6"/>
    <w:rsid w:val="00CE1651"/>
    <w:rsid w:val="00CF7D7C"/>
    <w:rsid w:val="00D14325"/>
    <w:rsid w:val="00D17CAC"/>
    <w:rsid w:val="00D20518"/>
    <w:rsid w:val="00D31408"/>
    <w:rsid w:val="00D31895"/>
    <w:rsid w:val="00D45E58"/>
    <w:rsid w:val="00D50E60"/>
    <w:rsid w:val="00D5485A"/>
    <w:rsid w:val="00D5768D"/>
    <w:rsid w:val="00D60E95"/>
    <w:rsid w:val="00D85009"/>
    <w:rsid w:val="00D9035C"/>
    <w:rsid w:val="00D95741"/>
    <w:rsid w:val="00DC2EC7"/>
    <w:rsid w:val="00DC72BB"/>
    <w:rsid w:val="00DD59B5"/>
    <w:rsid w:val="00DE1D66"/>
    <w:rsid w:val="00DE52F7"/>
    <w:rsid w:val="00E22D36"/>
    <w:rsid w:val="00E6276D"/>
    <w:rsid w:val="00E6412A"/>
    <w:rsid w:val="00E6560F"/>
    <w:rsid w:val="00E7032E"/>
    <w:rsid w:val="00E770DE"/>
    <w:rsid w:val="00E81B5F"/>
    <w:rsid w:val="00E87542"/>
    <w:rsid w:val="00E92E72"/>
    <w:rsid w:val="00EA53B2"/>
    <w:rsid w:val="00EA5A21"/>
    <w:rsid w:val="00EA5EEA"/>
    <w:rsid w:val="00EB3359"/>
    <w:rsid w:val="00EC0201"/>
    <w:rsid w:val="00EC0A67"/>
    <w:rsid w:val="00EC7D99"/>
    <w:rsid w:val="00ED30FC"/>
    <w:rsid w:val="00F00EE3"/>
    <w:rsid w:val="00F07A60"/>
    <w:rsid w:val="00F07E6F"/>
    <w:rsid w:val="00F15B6E"/>
    <w:rsid w:val="00F2642E"/>
    <w:rsid w:val="00F32DAA"/>
    <w:rsid w:val="00F43E58"/>
    <w:rsid w:val="00F51615"/>
    <w:rsid w:val="00F72523"/>
    <w:rsid w:val="00F72B61"/>
    <w:rsid w:val="00F730F6"/>
    <w:rsid w:val="00F8298D"/>
    <w:rsid w:val="00FA2296"/>
    <w:rsid w:val="00FB0955"/>
    <w:rsid w:val="00FB4C7B"/>
    <w:rsid w:val="00FC3C59"/>
    <w:rsid w:val="00FD3EBD"/>
    <w:rsid w:val="00FE4682"/>
    <w:rsid w:val="00FE5211"/>
    <w:rsid w:val="00FE635F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DAA9-E3E5-46CF-95E2-8D1DF53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4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FF1"/>
    <w:pPr>
      <w:ind w:left="720"/>
      <w:contextualSpacing/>
    </w:pPr>
  </w:style>
  <w:style w:type="character" w:customStyle="1" w:styleId="highlight">
    <w:name w:val="highlight"/>
    <w:basedOn w:val="DefaultParagraphFont"/>
    <w:rsid w:val="00A03D75"/>
  </w:style>
  <w:style w:type="paragraph" w:styleId="Header">
    <w:name w:val="header"/>
    <w:basedOn w:val="Normal"/>
    <w:link w:val="HeaderChar"/>
    <w:uiPriority w:val="99"/>
    <w:unhideWhenUsed/>
    <w:rsid w:val="001C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F67"/>
  </w:style>
  <w:style w:type="paragraph" w:styleId="Footer">
    <w:name w:val="footer"/>
    <w:basedOn w:val="Normal"/>
    <w:link w:val="FooterChar"/>
    <w:uiPriority w:val="99"/>
    <w:unhideWhenUsed/>
    <w:rsid w:val="001C7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F67"/>
  </w:style>
  <w:style w:type="character" w:styleId="Hyperlink">
    <w:name w:val="Hyperlink"/>
    <w:basedOn w:val="DefaultParagraphFont"/>
    <w:uiPriority w:val="99"/>
    <w:unhideWhenUsed/>
    <w:rsid w:val="00E22D3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434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9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-8441925064513801619m4620547340733078855gmail-il">
    <w:name w:val="m_-8441925064513801619m_4620547340733078855gmail-il"/>
    <w:basedOn w:val="DefaultParagraphFont"/>
    <w:rsid w:val="004678D6"/>
  </w:style>
  <w:style w:type="paragraph" w:customStyle="1" w:styleId="Default">
    <w:name w:val="Default"/>
    <w:rsid w:val="008D5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C9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8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2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54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.gov.au/sops/condition/dental-malocclu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ma.gov.au/sops/condition/temporomandibular-disor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120 - Geoffrey Shafran - Compensation and Rehabilitation for Veterans - Public inquiry</vt:lpstr>
    </vt:vector>
  </TitlesOfParts>
  <Company>Geoffrey Shafran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120 - Geoffrey Shafran - Compensation and Rehabilitation for Veterans - Public inquiry</dc:title>
  <dc:subject/>
  <dc:creator>Geoffrey Shafran</dc:creator>
  <cp:keywords/>
  <dc:description/>
  <cp:lastModifiedBy>Productivity Commission</cp:lastModifiedBy>
  <cp:revision>22</cp:revision>
  <dcterms:created xsi:type="dcterms:W3CDTF">2018-07-15T12:05:00Z</dcterms:created>
  <dcterms:modified xsi:type="dcterms:W3CDTF">2018-07-24T00:26:00Z</dcterms:modified>
</cp:coreProperties>
</file>