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333D3" w14:textId="581D3C9A" w:rsidR="00AE58E5" w:rsidRPr="00AE58E5" w:rsidRDefault="00AE58E5">
      <w:pPr>
        <w:rPr>
          <w:rFonts w:ascii="Arial" w:hAnsi="Arial" w:cs="Arial"/>
          <w:sz w:val="24"/>
          <w:szCs w:val="24"/>
          <w:u w:val="single"/>
        </w:rPr>
      </w:pPr>
      <w:r w:rsidRPr="00AE58E5">
        <w:rPr>
          <w:rFonts w:ascii="Arial" w:hAnsi="Arial" w:cs="Arial"/>
          <w:sz w:val="24"/>
          <w:szCs w:val="24"/>
          <w:u w:val="single"/>
        </w:rPr>
        <w:t>Submission to Productivity Commission 3rd April 2019</w:t>
      </w:r>
    </w:p>
    <w:p w14:paraId="24E00DA9" w14:textId="547BA6C2" w:rsidR="004A7CC0" w:rsidRPr="00C03BDA" w:rsidRDefault="004A7C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this submission on behalf of myself, husband</w:t>
      </w:r>
      <w:r w:rsidR="009B2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family members to express the issues relating to </w:t>
      </w:r>
      <w:r w:rsidR="00AE58E5">
        <w:rPr>
          <w:rFonts w:ascii="Arial" w:hAnsi="Arial" w:cs="Arial"/>
          <w:sz w:val="24"/>
          <w:szCs w:val="24"/>
        </w:rPr>
        <w:t>the management of my</w:t>
      </w:r>
      <w:r>
        <w:rPr>
          <w:rFonts w:ascii="Arial" w:hAnsi="Arial" w:cs="Arial"/>
          <w:sz w:val="24"/>
          <w:szCs w:val="24"/>
        </w:rPr>
        <w:t xml:space="preserve"> son</w:t>
      </w:r>
      <w:r w:rsidR="009B26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 an </w:t>
      </w:r>
      <w:r w:rsidR="00AE58E5">
        <w:rPr>
          <w:rFonts w:ascii="Arial" w:hAnsi="Arial" w:cs="Arial"/>
          <w:sz w:val="24"/>
          <w:szCs w:val="24"/>
        </w:rPr>
        <w:t>episode where</w:t>
      </w:r>
      <w:r>
        <w:rPr>
          <w:rFonts w:ascii="Arial" w:hAnsi="Arial" w:cs="Arial"/>
          <w:sz w:val="24"/>
          <w:szCs w:val="24"/>
        </w:rPr>
        <w:t xml:space="preserve"> he was experiencing mental health issues. The management in the initial stages of his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illness was not adequate to </w:t>
      </w:r>
      <w:r w:rsidR="00892A30">
        <w:rPr>
          <w:rFonts w:ascii="Arial" w:hAnsi="Arial" w:cs="Arial"/>
          <w:sz w:val="24"/>
          <w:szCs w:val="24"/>
        </w:rPr>
        <w:t>address his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health requirements</w:t>
      </w:r>
      <w:r>
        <w:rPr>
          <w:rFonts w:ascii="Arial" w:hAnsi="Arial" w:cs="Arial"/>
          <w:sz w:val="24"/>
          <w:szCs w:val="24"/>
        </w:rPr>
        <w:t xml:space="preserve">. Therefore the mental </w:t>
      </w:r>
      <w:r w:rsidR="00892A30">
        <w:rPr>
          <w:rFonts w:ascii="Arial" w:hAnsi="Arial" w:cs="Arial"/>
          <w:sz w:val="24"/>
          <w:szCs w:val="24"/>
        </w:rPr>
        <w:t>health episode escalated</w:t>
      </w:r>
      <w:r>
        <w:rPr>
          <w:rFonts w:ascii="Arial" w:hAnsi="Arial" w:cs="Arial"/>
          <w:sz w:val="24"/>
          <w:szCs w:val="24"/>
        </w:rPr>
        <w:t xml:space="preserve"> into a major catastrophic event in which my husband and </w:t>
      </w:r>
      <w:r w:rsidR="00892A3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were victims of </w:t>
      </w:r>
      <w:r w:rsidR="00892A30">
        <w:rPr>
          <w:rFonts w:ascii="Arial" w:hAnsi="Arial" w:cs="Arial"/>
          <w:sz w:val="24"/>
          <w:szCs w:val="24"/>
        </w:rPr>
        <w:t>a major trauma</w:t>
      </w:r>
      <w:r w:rsidR="00C03BDA">
        <w:rPr>
          <w:rFonts w:ascii="Arial" w:hAnsi="Arial" w:cs="Arial"/>
          <w:sz w:val="24"/>
          <w:szCs w:val="24"/>
        </w:rPr>
        <w:t>tic</w:t>
      </w:r>
      <w:r>
        <w:rPr>
          <w:rFonts w:ascii="Arial" w:hAnsi="Arial" w:cs="Arial"/>
          <w:sz w:val="24"/>
          <w:szCs w:val="24"/>
        </w:rPr>
        <w:t xml:space="preserve"> event.</w:t>
      </w:r>
    </w:p>
    <w:p w14:paraId="4278D945" w14:textId="77DB721D" w:rsidR="004A7CC0" w:rsidRDefault="004A7CC0" w:rsidP="004A7C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submission of complaint was made to the Western Sydney Local Health District relating to the care received at </w:t>
      </w:r>
      <w:proofErr w:type="spellStart"/>
      <w:r w:rsidR="00394FDA">
        <w:rPr>
          <w:rFonts w:ascii="Arial" w:hAnsi="Arial" w:cs="Arial"/>
          <w:sz w:val="24"/>
          <w:szCs w:val="24"/>
        </w:rPr>
        <w:t>Bungarribee</w:t>
      </w:r>
      <w:proofErr w:type="spellEnd"/>
      <w:r>
        <w:rPr>
          <w:rFonts w:ascii="Arial" w:hAnsi="Arial" w:cs="Arial"/>
          <w:sz w:val="24"/>
          <w:szCs w:val="24"/>
        </w:rPr>
        <w:t xml:space="preserve"> House, an </w:t>
      </w:r>
      <w:r w:rsidR="00892A30">
        <w:rPr>
          <w:rFonts w:ascii="Arial" w:hAnsi="Arial" w:cs="Arial"/>
          <w:sz w:val="24"/>
          <w:szCs w:val="24"/>
        </w:rPr>
        <w:t>accredited Acute</w:t>
      </w:r>
      <w:r>
        <w:rPr>
          <w:rFonts w:ascii="Arial" w:hAnsi="Arial" w:cs="Arial"/>
          <w:sz w:val="24"/>
          <w:szCs w:val="24"/>
        </w:rPr>
        <w:t xml:space="preserve"> Care Centre in a </w:t>
      </w:r>
      <w:r w:rsidR="00892A30">
        <w:rPr>
          <w:rFonts w:ascii="Arial" w:hAnsi="Arial" w:cs="Arial"/>
          <w:sz w:val="24"/>
          <w:szCs w:val="24"/>
        </w:rPr>
        <w:t>major NSW</w:t>
      </w:r>
      <w:r>
        <w:rPr>
          <w:rFonts w:ascii="Arial" w:hAnsi="Arial" w:cs="Arial"/>
          <w:sz w:val="24"/>
          <w:szCs w:val="24"/>
        </w:rPr>
        <w:t xml:space="preserve"> public </w:t>
      </w:r>
      <w:r w:rsidR="00C03BDA">
        <w:rPr>
          <w:rFonts w:ascii="Arial" w:hAnsi="Arial" w:cs="Arial"/>
          <w:sz w:val="24"/>
          <w:szCs w:val="24"/>
        </w:rPr>
        <w:t>Hospital. A</w:t>
      </w:r>
      <w:r w:rsidR="0098798F">
        <w:rPr>
          <w:rFonts w:ascii="Arial" w:hAnsi="Arial" w:cs="Arial"/>
          <w:sz w:val="24"/>
          <w:szCs w:val="24"/>
        </w:rPr>
        <w:t xml:space="preserve"> RCA reported was submitted</w:t>
      </w:r>
    </w:p>
    <w:p w14:paraId="35EA0EE6" w14:textId="1E5CE003" w:rsidR="00E2535F" w:rsidRDefault="00E2535F" w:rsidP="00E253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son had experienced mental health issues and I called </w:t>
      </w:r>
      <w:r w:rsidR="00892A30">
        <w:rPr>
          <w:rFonts w:ascii="Arial" w:hAnsi="Arial" w:cs="Arial"/>
          <w:sz w:val="24"/>
          <w:szCs w:val="24"/>
        </w:rPr>
        <w:t>the emergency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number “</w:t>
      </w:r>
      <w:r>
        <w:rPr>
          <w:rFonts w:ascii="Arial" w:hAnsi="Arial" w:cs="Arial"/>
          <w:sz w:val="24"/>
          <w:szCs w:val="24"/>
        </w:rPr>
        <w:t xml:space="preserve">000”. My son was a taken </w:t>
      </w:r>
      <w:r w:rsidR="00892A30">
        <w:rPr>
          <w:rFonts w:ascii="Arial" w:hAnsi="Arial" w:cs="Arial"/>
          <w:sz w:val="24"/>
          <w:szCs w:val="24"/>
        </w:rPr>
        <w:t>to Blacktown</w:t>
      </w:r>
      <w:r>
        <w:rPr>
          <w:rFonts w:ascii="Arial" w:hAnsi="Arial" w:cs="Arial"/>
          <w:sz w:val="24"/>
          <w:szCs w:val="24"/>
        </w:rPr>
        <w:t xml:space="preserve"> Hospital Emergency </w:t>
      </w:r>
      <w:r w:rsidR="00892A30">
        <w:rPr>
          <w:rFonts w:ascii="Arial" w:hAnsi="Arial" w:cs="Arial"/>
          <w:sz w:val="24"/>
          <w:szCs w:val="24"/>
        </w:rPr>
        <w:t>Department, where</w:t>
      </w:r>
      <w:r>
        <w:rPr>
          <w:rFonts w:ascii="Arial" w:hAnsi="Arial" w:cs="Arial"/>
          <w:sz w:val="24"/>
          <w:szCs w:val="24"/>
        </w:rPr>
        <w:t xml:space="preserve"> we believed he was to receive appropriate care for </w:t>
      </w:r>
      <w:r w:rsidR="00892A30">
        <w:rPr>
          <w:rFonts w:ascii="Arial" w:hAnsi="Arial" w:cs="Arial"/>
          <w:sz w:val="24"/>
          <w:szCs w:val="24"/>
        </w:rPr>
        <w:t>his medical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needs, as</w:t>
      </w:r>
      <w:r>
        <w:rPr>
          <w:rFonts w:ascii="Arial" w:hAnsi="Arial" w:cs="Arial"/>
          <w:sz w:val="24"/>
          <w:szCs w:val="24"/>
        </w:rPr>
        <w:t xml:space="preserve"> well as management of </w:t>
      </w:r>
      <w:r w:rsidR="00892A30">
        <w:rPr>
          <w:rFonts w:ascii="Arial" w:hAnsi="Arial" w:cs="Arial"/>
          <w:sz w:val="24"/>
          <w:szCs w:val="24"/>
        </w:rPr>
        <w:t>his Type</w:t>
      </w:r>
      <w:r>
        <w:rPr>
          <w:rFonts w:ascii="Arial" w:hAnsi="Arial" w:cs="Arial"/>
          <w:sz w:val="24"/>
          <w:szCs w:val="24"/>
        </w:rPr>
        <w:t xml:space="preserve"> 1 insulin dependent diabetes.</w:t>
      </w:r>
      <w:r w:rsidRPr="00E253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Our son was admitted to the Acute Care </w:t>
      </w:r>
      <w:r w:rsidR="00892A30">
        <w:rPr>
          <w:rFonts w:ascii="Arial" w:hAnsi="Arial" w:cs="Arial"/>
          <w:sz w:val="24"/>
          <w:szCs w:val="24"/>
        </w:rPr>
        <w:t>Ward,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FDA">
        <w:rPr>
          <w:rFonts w:ascii="Arial" w:hAnsi="Arial" w:cs="Arial"/>
          <w:sz w:val="24"/>
          <w:szCs w:val="24"/>
        </w:rPr>
        <w:t>Bungarribee</w:t>
      </w:r>
      <w:proofErr w:type="spellEnd"/>
      <w:r>
        <w:rPr>
          <w:rFonts w:ascii="Arial" w:hAnsi="Arial" w:cs="Arial"/>
          <w:sz w:val="24"/>
          <w:szCs w:val="24"/>
        </w:rPr>
        <w:t xml:space="preserve"> House.</w:t>
      </w:r>
    </w:p>
    <w:p w14:paraId="6F4A67B1" w14:textId="757A5090" w:rsidR="00E2535F" w:rsidRDefault="00E2535F" w:rsidP="00E25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964A3E">
        <w:rPr>
          <w:rFonts w:ascii="Arial" w:hAnsi="Arial" w:cs="Arial"/>
          <w:sz w:val="24"/>
          <w:szCs w:val="24"/>
        </w:rPr>
        <w:t>a Wednesday in</w:t>
      </w:r>
      <w:r>
        <w:rPr>
          <w:rFonts w:ascii="Arial" w:hAnsi="Arial" w:cs="Arial"/>
          <w:sz w:val="24"/>
          <w:szCs w:val="24"/>
        </w:rPr>
        <w:t xml:space="preserve"> 2015, the Mental Health Review Tribunal determined that the patient was no longer detainable under the Mental Health Act, and a deferred discharge date was organised on midday </w:t>
      </w:r>
      <w:r w:rsidR="00964A3E">
        <w:rPr>
          <w:rFonts w:ascii="Arial" w:hAnsi="Arial" w:cs="Arial"/>
          <w:sz w:val="24"/>
          <w:szCs w:val="24"/>
        </w:rPr>
        <w:t>the next day</w:t>
      </w:r>
      <w:r w:rsidR="00486825">
        <w:rPr>
          <w:rFonts w:ascii="Arial" w:hAnsi="Arial" w:cs="Arial"/>
          <w:sz w:val="24"/>
          <w:szCs w:val="24"/>
        </w:rPr>
        <w:t>.</w:t>
      </w:r>
    </w:p>
    <w:p w14:paraId="1478DED9" w14:textId="7071AA35" w:rsidR="00E2535F" w:rsidRDefault="00E2535F" w:rsidP="00E25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magistrate could not read the progress notes of </w:t>
      </w:r>
      <w:r w:rsidR="0098798F">
        <w:rPr>
          <w:rFonts w:ascii="Arial" w:hAnsi="Arial" w:cs="Arial"/>
          <w:sz w:val="24"/>
          <w:szCs w:val="24"/>
        </w:rPr>
        <w:t>our son</w:t>
      </w:r>
      <w:r>
        <w:rPr>
          <w:rFonts w:ascii="Arial" w:hAnsi="Arial" w:cs="Arial"/>
          <w:sz w:val="24"/>
          <w:szCs w:val="24"/>
        </w:rPr>
        <w:t>. The hand writing was illegible. The documents were passed to the registrar and mental health staff and were unable to be analysed. The absence of the treating registrar - due to exam and the treating consultant – due to illness led the Magistrate to allow Blacktown Hospital 24 hours to write a repo</w:t>
      </w:r>
      <w:r w:rsidR="0098798F">
        <w:rPr>
          <w:rFonts w:ascii="Arial" w:hAnsi="Arial" w:cs="Arial"/>
          <w:sz w:val="24"/>
          <w:szCs w:val="24"/>
        </w:rPr>
        <w:t xml:space="preserve">rt. My </w:t>
      </w:r>
      <w:r w:rsidR="00AE58E5">
        <w:rPr>
          <w:rFonts w:ascii="Arial" w:hAnsi="Arial" w:cs="Arial"/>
          <w:sz w:val="24"/>
          <w:szCs w:val="24"/>
        </w:rPr>
        <w:t>husband and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were the only people there who had attended the family meeting, which had taken place on Wednesday.</w:t>
      </w:r>
    </w:p>
    <w:p w14:paraId="7C09F3E2" w14:textId="291F30E0" w:rsidR="00E2535F" w:rsidRDefault="00E2535F" w:rsidP="00E25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husband and I were given an opportunity to speak at the trib</w:t>
      </w:r>
      <w:r w:rsidR="0098798F">
        <w:rPr>
          <w:rFonts w:ascii="Arial" w:hAnsi="Arial" w:cs="Arial"/>
          <w:sz w:val="24"/>
          <w:szCs w:val="24"/>
        </w:rPr>
        <w:t xml:space="preserve">unal and we both requested our </w:t>
      </w:r>
      <w:r w:rsidR="00AE58E5">
        <w:rPr>
          <w:rFonts w:ascii="Arial" w:hAnsi="Arial" w:cs="Arial"/>
          <w:sz w:val="24"/>
          <w:szCs w:val="24"/>
        </w:rPr>
        <w:t>son be</w:t>
      </w:r>
      <w:r>
        <w:rPr>
          <w:rFonts w:ascii="Arial" w:hAnsi="Arial" w:cs="Arial"/>
          <w:sz w:val="24"/>
          <w:szCs w:val="24"/>
        </w:rPr>
        <w:t xml:space="preserve"> detained for further treatme</w:t>
      </w:r>
      <w:r w:rsidR="00C03BDA">
        <w:rPr>
          <w:rFonts w:ascii="Arial" w:hAnsi="Arial" w:cs="Arial"/>
          <w:sz w:val="24"/>
          <w:szCs w:val="24"/>
        </w:rPr>
        <w:t xml:space="preserve">nt. My husband </w:t>
      </w:r>
      <w:r>
        <w:rPr>
          <w:rFonts w:ascii="Arial" w:hAnsi="Arial" w:cs="Arial"/>
          <w:sz w:val="24"/>
          <w:szCs w:val="24"/>
        </w:rPr>
        <w:t xml:space="preserve">outlined his concerns </w:t>
      </w:r>
      <w:r w:rsidR="009B26A7">
        <w:rPr>
          <w:rFonts w:ascii="Arial" w:hAnsi="Arial" w:cs="Arial"/>
          <w:sz w:val="24"/>
          <w:szCs w:val="24"/>
        </w:rPr>
        <w:t xml:space="preserve">regarding the cause </w:t>
      </w:r>
      <w:r w:rsidR="0098798F">
        <w:rPr>
          <w:rFonts w:ascii="Arial" w:hAnsi="Arial" w:cs="Arial"/>
          <w:sz w:val="24"/>
          <w:szCs w:val="24"/>
        </w:rPr>
        <w:t>of our son’</w:t>
      </w:r>
      <w:r>
        <w:rPr>
          <w:rFonts w:ascii="Arial" w:hAnsi="Arial" w:cs="Arial"/>
          <w:sz w:val="24"/>
          <w:szCs w:val="24"/>
        </w:rPr>
        <w:t xml:space="preserve">s mental health issues and </w:t>
      </w:r>
      <w:r w:rsidR="009B26A7">
        <w:rPr>
          <w:rFonts w:ascii="Arial" w:hAnsi="Arial" w:cs="Arial"/>
          <w:sz w:val="24"/>
          <w:szCs w:val="24"/>
        </w:rPr>
        <w:t xml:space="preserve">clearly </w:t>
      </w:r>
      <w:r w:rsidR="0098798F">
        <w:rPr>
          <w:rFonts w:ascii="Arial" w:hAnsi="Arial" w:cs="Arial"/>
          <w:sz w:val="24"/>
          <w:szCs w:val="24"/>
        </w:rPr>
        <w:t>stated our son needed</w:t>
      </w:r>
      <w:r>
        <w:rPr>
          <w:rFonts w:ascii="Arial" w:hAnsi="Arial" w:cs="Arial"/>
          <w:sz w:val="24"/>
          <w:szCs w:val="24"/>
        </w:rPr>
        <w:t xml:space="preserve"> help and asked</w:t>
      </w:r>
      <w:r w:rsidR="00C03BDA">
        <w:rPr>
          <w:rFonts w:ascii="Arial" w:hAnsi="Arial" w:cs="Arial"/>
          <w:sz w:val="24"/>
          <w:szCs w:val="24"/>
        </w:rPr>
        <w:t xml:space="preserve"> that the Magistrate order our son</w:t>
      </w:r>
      <w:r>
        <w:rPr>
          <w:rFonts w:ascii="Arial" w:hAnsi="Arial" w:cs="Arial"/>
          <w:sz w:val="24"/>
          <w:szCs w:val="24"/>
        </w:rPr>
        <w:t xml:space="preserve"> into </w:t>
      </w:r>
      <w:r w:rsidR="009B26A7">
        <w:rPr>
          <w:rFonts w:ascii="Arial" w:hAnsi="Arial" w:cs="Arial"/>
          <w:sz w:val="24"/>
          <w:szCs w:val="24"/>
        </w:rPr>
        <w:t xml:space="preserve">compulsory </w:t>
      </w:r>
      <w:proofErr w:type="gramStart"/>
      <w:r>
        <w:rPr>
          <w:rFonts w:ascii="Arial" w:hAnsi="Arial" w:cs="Arial"/>
          <w:sz w:val="24"/>
          <w:szCs w:val="24"/>
        </w:rPr>
        <w:t>rehabilitation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4DE2921" w14:textId="77777777" w:rsidR="00892A30" w:rsidRDefault="00892A30" w:rsidP="00892A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lack of documentation provided by the treating registrar or psychiatrist directly contributed to the decisions made by the Magistrate at the Medical Health Review Tribunal. The Magistrate requested a report within 24 hours of the Tribunal meeting. The contents of this report are not documented in this report.</w:t>
      </w:r>
    </w:p>
    <w:p w14:paraId="1D094549" w14:textId="14EA7C27" w:rsidR="00E2535F" w:rsidRDefault="0098798F" w:rsidP="00E25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</w:t>
      </w:r>
      <w:r w:rsidR="00AE58E5">
        <w:rPr>
          <w:rFonts w:ascii="Arial" w:hAnsi="Arial" w:cs="Arial"/>
          <w:sz w:val="24"/>
          <w:szCs w:val="24"/>
        </w:rPr>
        <w:t>husband and</w:t>
      </w:r>
      <w:r w:rsidR="00E2535F">
        <w:rPr>
          <w:rFonts w:ascii="Arial" w:hAnsi="Arial" w:cs="Arial"/>
          <w:sz w:val="24"/>
          <w:szCs w:val="24"/>
        </w:rPr>
        <w:t xml:space="preserve"> I had </w:t>
      </w:r>
      <w:r>
        <w:rPr>
          <w:rFonts w:ascii="Arial" w:hAnsi="Arial" w:cs="Arial"/>
          <w:sz w:val="24"/>
          <w:szCs w:val="24"/>
        </w:rPr>
        <w:t>received notification of our son’s</w:t>
      </w:r>
      <w:r w:rsidR="00E2535F">
        <w:rPr>
          <w:rFonts w:ascii="Arial" w:hAnsi="Arial" w:cs="Arial"/>
          <w:sz w:val="24"/>
          <w:szCs w:val="24"/>
        </w:rPr>
        <w:t xml:space="preserve"> discharge at 1pm </w:t>
      </w:r>
      <w:r w:rsidR="00964A3E">
        <w:rPr>
          <w:rFonts w:ascii="Arial" w:hAnsi="Arial" w:cs="Arial"/>
          <w:sz w:val="24"/>
          <w:szCs w:val="24"/>
        </w:rPr>
        <w:t>on Thursday</w:t>
      </w:r>
      <w:r w:rsidR="00E2535F">
        <w:rPr>
          <w:rFonts w:ascii="Arial" w:hAnsi="Arial" w:cs="Arial"/>
          <w:sz w:val="24"/>
          <w:szCs w:val="24"/>
        </w:rPr>
        <w:t>.</w:t>
      </w:r>
    </w:p>
    <w:p w14:paraId="07B3B466" w14:textId="02A9AB5B" w:rsidR="001665B7" w:rsidRDefault="00E2535F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son’s </w:t>
      </w:r>
      <w:r w:rsidR="00892A30">
        <w:rPr>
          <w:rFonts w:ascii="Arial" w:hAnsi="Arial" w:cs="Arial"/>
          <w:sz w:val="24"/>
          <w:szCs w:val="24"/>
        </w:rPr>
        <w:t>behaviour did</w:t>
      </w:r>
      <w:r>
        <w:rPr>
          <w:rFonts w:ascii="Arial" w:hAnsi="Arial" w:cs="Arial"/>
          <w:sz w:val="24"/>
          <w:szCs w:val="24"/>
        </w:rPr>
        <w:t xml:space="preserve"> not improve and follow up was not adequate. My </w:t>
      </w:r>
      <w:r w:rsidR="00892A30">
        <w:rPr>
          <w:rFonts w:ascii="Arial" w:hAnsi="Arial" w:cs="Arial"/>
          <w:sz w:val="24"/>
          <w:szCs w:val="24"/>
        </w:rPr>
        <w:t>husband accompanied our</w:t>
      </w:r>
      <w:r w:rsidR="001665B7">
        <w:rPr>
          <w:rFonts w:ascii="Arial" w:hAnsi="Arial" w:cs="Arial"/>
          <w:sz w:val="24"/>
          <w:szCs w:val="24"/>
        </w:rPr>
        <w:t xml:space="preserve"> son to </w:t>
      </w:r>
      <w:r>
        <w:rPr>
          <w:rFonts w:ascii="Arial" w:hAnsi="Arial" w:cs="Arial"/>
          <w:sz w:val="24"/>
          <w:szCs w:val="24"/>
        </w:rPr>
        <w:t>a follow up appointment</w:t>
      </w:r>
      <w:r w:rsidR="00345549">
        <w:rPr>
          <w:rFonts w:ascii="Arial" w:hAnsi="Arial" w:cs="Arial"/>
          <w:sz w:val="24"/>
          <w:szCs w:val="24"/>
        </w:rPr>
        <w:t xml:space="preserve"> </w:t>
      </w:r>
      <w:r w:rsidR="009B26A7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394FDA">
        <w:rPr>
          <w:rFonts w:ascii="Arial" w:hAnsi="Arial" w:cs="Arial"/>
          <w:sz w:val="24"/>
          <w:szCs w:val="24"/>
        </w:rPr>
        <w:t>Bungarribee</w:t>
      </w:r>
      <w:proofErr w:type="spellEnd"/>
      <w:r w:rsidR="009B26A7">
        <w:rPr>
          <w:rFonts w:ascii="Arial" w:hAnsi="Arial" w:cs="Arial"/>
          <w:sz w:val="24"/>
          <w:szCs w:val="24"/>
        </w:rPr>
        <w:t xml:space="preserve"> House</w:t>
      </w:r>
      <w:r w:rsidR="00345549">
        <w:rPr>
          <w:rFonts w:ascii="Arial" w:hAnsi="Arial" w:cs="Arial"/>
          <w:sz w:val="24"/>
          <w:szCs w:val="24"/>
        </w:rPr>
        <w:t xml:space="preserve"> </w:t>
      </w:r>
      <w:r w:rsidR="00964A3E">
        <w:rPr>
          <w:rFonts w:ascii="Arial" w:hAnsi="Arial" w:cs="Arial"/>
          <w:sz w:val="24"/>
          <w:szCs w:val="24"/>
        </w:rPr>
        <w:t>three weeks later</w:t>
      </w:r>
      <w:r w:rsidR="001665B7">
        <w:rPr>
          <w:rFonts w:ascii="Arial" w:hAnsi="Arial" w:cs="Arial"/>
          <w:sz w:val="24"/>
          <w:szCs w:val="24"/>
        </w:rPr>
        <w:t>. A</w:t>
      </w:r>
      <w:r w:rsidR="00345549">
        <w:rPr>
          <w:rFonts w:ascii="Arial" w:hAnsi="Arial" w:cs="Arial"/>
          <w:sz w:val="24"/>
          <w:szCs w:val="24"/>
        </w:rPr>
        <w:t xml:space="preserve">bout 2 hours subsequent </w:t>
      </w:r>
      <w:r w:rsidR="001665B7">
        <w:rPr>
          <w:rFonts w:ascii="Arial" w:hAnsi="Arial" w:cs="Arial"/>
          <w:sz w:val="24"/>
          <w:szCs w:val="24"/>
        </w:rPr>
        <w:t xml:space="preserve">this appointment </w:t>
      </w:r>
      <w:r w:rsidR="009B26A7">
        <w:rPr>
          <w:rFonts w:ascii="Arial" w:hAnsi="Arial" w:cs="Arial"/>
          <w:sz w:val="24"/>
          <w:szCs w:val="24"/>
        </w:rPr>
        <w:t xml:space="preserve">the Psychiatrist </w:t>
      </w:r>
      <w:r w:rsidR="00892A30">
        <w:rPr>
          <w:rFonts w:ascii="Arial" w:hAnsi="Arial" w:cs="Arial"/>
          <w:sz w:val="24"/>
          <w:szCs w:val="24"/>
        </w:rPr>
        <w:t>telephone</w:t>
      </w:r>
      <w:r w:rsidR="00345549">
        <w:rPr>
          <w:rFonts w:ascii="Arial" w:hAnsi="Arial" w:cs="Arial"/>
          <w:sz w:val="24"/>
          <w:szCs w:val="24"/>
        </w:rPr>
        <w:t>d m</w:t>
      </w:r>
      <w:r w:rsidR="009B26A7">
        <w:rPr>
          <w:rFonts w:ascii="Arial" w:hAnsi="Arial" w:cs="Arial"/>
          <w:sz w:val="24"/>
          <w:szCs w:val="24"/>
        </w:rPr>
        <w:t>y</w:t>
      </w:r>
      <w:r w:rsidR="0098798F">
        <w:rPr>
          <w:rFonts w:ascii="Arial" w:hAnsi="Arial" w:cs="Arial"/>
          <w:sz w:val="24"/>
          <w:szCs w:val="24"/>
        </w:rPr>
        <w:t xml:space="preserve"> husband to say he thought our son</w:t>
      </w:r>
      <w:r w:rsidR="00345549">
        <w:rPr>
          <w:rFonts w:ascii="Arial" w:hAnsi="Arial" w:cs="Arial"/>
          <w:sz w:val="24"/>
          <w:szCs w:val="24"/>
        </w:rPr>
        <w:t xml:space="preserve"> </w:t>
      </w:r>
      <w:r w:rsidR="001665B7">
        <w:rPr>
          <w:rFonts w:ascii="Arial" w:hAnsi="Arial" w:cs="Arial"/>
          <w:sz w:val="24"/>
          <w:szCs w:val="24"/>
        </w:rPr>
        <w:t xml:space="preserve">was </w:t>
      </w:r>
      <w:r w:rsidR="009B26A7">
        <w:rPr>
          <w:rFonts w:ascii="Arial" w:hAnsi="Arial" w:cs="Arial"/>
          <w:sz w:val="24"/>
          <w:szCs w:val="24"/>
        </w:rPr>
        <w:t xml:space="preserve">psychotic and </w:t>
      </w:r>
      <w:r w:rsidR="00345549">
        <w:rPr>
          <w:rFonts w:ascii="Arial" w:hAnsi="Arial" w:cs="Arial"/>
          <w:sz w:val="24"/>
          <w:szCs w:val="24"/>
        </w:rPr>
        <w:t>a</w:t>
      </w:r>
      <w:r w:rsidR="001665B7">
        <w:rPr>
          <w:rFonts w:ascii="Arial" w:hAnsi="Arial" w:cs="Arial"/>
          <w:sz w:val="24"/>
          <w:szCs w:val="24"/>
        </w:rPr>
        <w:t xml:space="preserve"> danger to </w:t>
      </w:r>
      <w:r w:rsidR="00892A30">
        <w:rPr>
          <w:rFonts w:ascii="Arial" w:hAnsi="Arial" w:cs="Arial"/>
          <w:sz w:val="24"/>
          <w:szCs w:val="24"/>
        </w:rPr>
        <w:t>him</w:t>
      </w:r>
      <w:r w:rsidR="00345549">
        <w:rPr>
          <w:rFonts w:ascii="Arial" w:hAnsi="Arial" w:cs="Arial"/>
          <w:sz w:val="24"/>
          <w:szCs w:val="24"/>
        </w:rPr>
        <w:t>self and</w:t>
      </w:r>
      <w:r w:rsidR="001665B7">
        <w:rPr>
          <w:rFonts w:ascii="Arial" w:hAnsi="Arial" w:cs="Arial"/>
          <w:sz w:val="24"/>
          <w:szCs w:val="24"/>
        </w:rPr>
        <w:t xml:space="preserve"> others. </w:t>
      </w:r>
      <w:r w:rsidR="001665B7">
        <w:rPr>
          <w:rFonts w:ascii="Arial" w:hAnsi="Arial" w:cs="Arial"/>
          <w:sz w:val="24"/>
          <w:szCs w:val="24"/>
        </w:rPr>
        <w:lastRenderedPageBreak/>
        <w:t>The medical office</w:t>
      </w:r>
      <w:r w:rsidR="0098798F">
        <w:rPr>
          <w:rFonts w:ascii="Arial" w:hAnsi="Arial" w:cs="Arial"/>
          <w:sz w:val="24"/>
          <w:szCs w:val="24"/>
        </w:rPr>
        <w:t>r had the ability to admit our son</w:t>
      </w:r>
      <w:r w:rsidR="001665B7">
        <w:rPr>
          <w:rFonts w:ascii="Arial" w:hAnsi="Arial" w:cs="Arial"/>
          <w:sz w:val="24"/>
          <w:szCs w:val="24"/>
        </w:rPr>
        <w:t xml:space="preserve"> to the Mental Health Unit</w:t>
      </w:r>
      <w:r w:rsidR="00345549">
        <w:rPr>
          <w:rFonts w:ascii="Arial" w:hAnsi="Arial" w:cs="Arial"/>
          <w:sz w:val="24"/>
          <w:szCs w:val="24"/>
        </w:rPr>
        <w:t xml:space="preserve"> but did not</w:t>
      </w:r>
      <w:r w:rsidR="001665B7">
        <w:rPr>
          <w:rFonts w:ascii="Arial" w:hAnsi="Arial" w:cs="Arial"/>
          <w:sz w:val="24"/>
          <w:szCs w:val="24"/>
        </w:rPr>
        <w:t xml:space="preserve">. The </w:t>
      </w:r>
      <w:r w:rsidR="0098798F">
        <w:rPr>
          <w:rFonts w:ascii="Arial" w:hAnsi="Arial" w:cs="Arial"/>
          <w:sz w:val="24"/>
          <w:szCs w:val="24"/>
        </w:rPr>
        <w:t xml:space="preserve">treating </w:t>
      </w:r>
      <w:r w:rsidR="001665B7">
        <w:rPr>
          <w:rFonts w:ascii="Arial" w:hAnsi="Arial" w:cs="Arial"/>
          <w:sz w:val="24"/>
          <w:szCs w:val="24"/>
        </w:rPr>
        <w:t xml:space="preserve">medical officer transferred the responsibility of </w:t>
      </w:r>
      <w:r w:rsidR="0098798F">
        <w:rPr>
          <w:rFonts w:ascii="Arial" w:hAnsi="Arial" w:cs="Arial"/>
          <w:sz w:val="24"/>
          <w:szCs w:val="24"/>
        </w:rPr>
        <w:t>our son’s</w:t>
      </w:r>
      <w:r w:rsidR="001665B7">
        <w:rPr>
          <w:rFonts w:ascii="Arial" w:hAnsi="Arial" w:cs="Arial"/>
          <w:sz w:val="24"/>
          <w:szCs w:val="24"/>
        </w:rPr>
        <w:t xml:space="preserve"> re presentation to the Mental He</w:t>
      </w:r>
      <w:r w:rsidR="0098798F">
        <w:rPr>
          <w:rFonts w:ascii="Arial" w:hAnsi="Arial" w:cs="Arial"/>
          <w:sz w:val="24"/>
          <w:szCs w:val="24"/>
        </w:rPr>
        <w:t>alth Unit at Blacktown Hospital</w:t>
      </w:r>
      <w:r w:rsidR="00C03BDA">
        <w:rPr>
          <w:rFonts w:ascii="Arial" w:hAnsi="Arial" w:cs="Arial"/>
          <w:sz w:val="24"/>
          <w:szCs w:val="24"/>
        </w:rPr>
        <w:t xml:space="preserve"> to us</w:t>
      </w:r>
      <w:r w:rsidR="0098798F">
        <w:rPr>
          <w:rFonts w:ascii="Arial" w:hAnsi="Arial" w:cs="Arial"/>
          <w:sz w:val="24"/>
          <w:szCs w:val="24"/>
        </w:rPr>
        <w:t>, his parents.</w:t>
      </w:r>
    </w:p>
    <w:p w14:paraId="141C6D59" w14:textId="0DD735C7" w:rsidR="001665B7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call came at approximately 5:30 </w:t>
      </w:r>
      <w:r w:rsidR="0098798F">
        <w:rPr>
          <w:rFonts w:ascii="Arial" w:hAnsi="Arial" w:cs="Arial"/>
          <w:sz w:val="24"/>
          <w:szCs w:val="24"/>
        </w:rPr>
        <w:t xml:space="preserve">pm on a Friday afternoon. Our son </w:t>
      </w:r>
      <w:r>
        <w:rPr>
          <w:rFonts w:ascii="Arial" w:hAnsi="Arial" w:cs="Arial"/>
          <w:sz w:val="24"/>
          <w:szCs w:val="24"/>
        </w:rPr>
        <w:t xml:space="preserve">was not in the care of his parents. The only way </w:t>
      </w:r>
      <w:r w:rsidR="0098798F">
        <w:rPr>
          <w:rFonts w:ascii="Arial" w:hAnsi="Arial" w:cs="Arial"/>
          <w:sz w:val="24"/>
          <w:szCs w:val="24"/>
        </w:rPr>
        <w:t xml:space="preserve">we could force our </w:t>
      </w:r>
      <w:r w:rsidR="00AE58E5">
        <w:rPr>
          <w:rFonts w:ascii="Arial" w:hAnsi="Arial" w:cs="Arial"/>
          <w:sz w:val="24"/>
          <w:szCs w:val="24"/>
        </w:rPr>
        <w:t>son to</w:t>
      </w:r>
      <w:r>
        <w:rPr>
          <w:rFonts w:ascii="Arial" w:hAnsi="Arial" w:cs="Arial"/>
          <w:sz w:val="24"/>
          <w:szCs w:val="24"/>
        </w:rPr>
        <w:t xml:space="preserve"> </w:t>
      </w:r>
      <w:r w:rsidR="00AE58E5">
        <w:rPr>
          <w:rFonts w:ascii="Arial" w:hAnsi="Arial" w:cs="Arial"/>
          <w:sz w:val="24"/>
          <w:szCs w:val="24"/>
        </w:rPr>
        <w:t>represent</w:t>
      </w:r>
      <w:r>
        <w:rPr>
          <w:rFonts w:ascii="Arial" w:hAnsi="Arial" w:cs="Arial"/>
          <w:sz w:val="24"/>
          <w:szCs w:val="24"/>
        </w:rPr>
        <w:t xml:space="preserve"> to Blacktown Hospital was through the calling of Police and Ambulance services. The medical officer placed the responsibility of a medical diagnosis and intervention into the responsibility of the parents.</w:t>
      </w:r>
    </w:p>
    <w:p w14:paraId="219B9CF7" w14:textId="77777777" w:rsidR="001665B7" w:rsidRPr="00DB4176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Subsequent admission:</w:t>
      </w:r>
    </w:p>
    <w:p w14:paraId="69E17AF5" w14:textId="7F0A3D21" w:rsidR="001665B7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 RCA team reviewed the treating team’s assessment </w:t>
      </w:r>
      <w:r w:rsidRPr="00DA70B3">
        <w:rPr>
          <w:rFonts w:ascii="Arial" w:hAnsi="Arial" w:cs="Arial"/>
          <w:sz w:val="24"/>
          <w:szCs w:val="24"/>
        </w:rPr>
        <w:t>management</w:t>
      </w:r>
      <w:r>
        <w:rPr>
          <w:rFonts w:ascii="Arial" w:hAnsi="Arial" w:cs="Arial"/>
          <w:sz w:val="24"/>
          <w:szCs w:val="24"/>
        </w:rPr>
        <w:t xml:space="preserve"> risk of aggression given that the patient was taken to hospital for assessment after making threats to kill his father”</w:t>
      </w:r>
    </w:p>
    <w:p w14:paraId="0A36F0EF" w14:textId="77777777" w:rsidR="001665B7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Comment: These threats do not appear to be taken seriously by the treating staff. The parents were advised by ambulance officers not to delete the threats. </w:t>
      </w:r>
      <w:r w:rsidR="00892A30">
        <w:rPr>
          <w:rFonts w:ascii="Arial" w:hAnsi="Arial" w:cs="Arial"/>
          <w:sz w:val="24"/>
          <w:szCs w:val="24"/>
        </w:rPr>
        <w:t>The seriousness of this threat appears to have been discounted by the attending medical staff.</w:t>
      </w:r>
    </w:p>
    <w:p w14:paraId="78C5B1D3" w14:textId="7E5B9626" w:rsidR="001665B7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lack of support and respect given to the biological parents and family during the recent years led to the escalation of violence both parents experienced </w:t>
      </w:r>
      <w:r w:rsidR="00964A3E">
        <w:rPr>
          <w:rFonts w:ascii="Arial" w:hAnsi="Arial" w:cs="Arial"/>
          <w:sz w:val="24"/>
          <w:szCs w:val="24"/>
        </w:rPr>
        <w:t>approximately a month and a half later</w:t>
      </w:r>
      <w:r w:rsidR="0098798F">
        <w:rPr>
          <w:rFonts w:ascii="Arial" w:hAnsi="Arial" w:cs="Arial"/>
          <w:sz w:val="24"/>
          <w:szCs w:val="24"/>
        </w:rPr>
        <w:t xml:space="preserve">. As the biological </w:t>
      </w:r>
      <w:r>
        <w:rPr>
          <w:rFonts w:ascii="Arial" w:hAnsi="Arial" w:cs="Arial"/>
          <w:sz w:val="24"/>
          <w:szCs w:val="24"/>
        </w:rPr>
        <w:t>parents</w:t>
      </w:r>
      <w:r w:rsidR="0098798F">
        <w:rPr>
          <w:rFonts w:ascii="Arial" w:hAnsi="Arial" w:cs="Arial"/>
          <w:sz w:val="24"/>
          <w:szCs w:val="24"/>
        </w:rPr>
        <w:t xml:space="preserve">, </w:t>
      </w:r>
      <w:r w:rsidR="00AE58E5">
        <w:rPr>
          <w:rFonts w:ascii="Arial" w:hAnsi="Arial" w:cs="Arial"/>
          <w:sz w:val="24"/>
          <w:szCs w:val="24"/>
        </w:rPr>
        <w:t>we can</w:t>
      </w:r>
      <w:r>
        <w:rPr>
          <w:rFonts w:ascii="Arial" w:hAnsi="Arial" w:cs="Arial"/>
          <w:sz w:val="24"/>
          <w:szCs w:val="24"/>
        </w:rPr>
        <w:t xml:space="preserve"> only wonder if the intervention that was requested during the time of presentation to medical officers may have led to a different outcome than the one that occurred as the series of events documented in the report. We as parents feel that our input to the medical</w:t>
      </w:r>
      <w:r w:rsidR="0098798F">
        <w:rPr>
          <w:rFonts w:ascii="Arial" w:hAnsi="Arial" w:cs="Arial"/>
          <w:sz w:val="24"/>
          <w:szCs w:val="24"/>
        </w:rPr>
        <w:t xml:space="preserve"> professionals regarding our son’s</w:t>
      </w:r>
      <w:r>
        <w:rPr>
          <w:rFonts w:ascii="Arial" w:hAnsi="Arial" w:cs="Arial"/>
          <w:sz w:val="24"/>
          <w:szCs w:val="24"/>
        </w:rPr>
        <w:t xml:space="preserve"> mental health problems was almost entirely ignored. </w:t>
      </w:r>
    </w:p>
    <w:p w14:paraId="5343E3E9" w14:textId="77777777" w:rsidR="001665B7" w:rsidRDefault="001665B7" w:rsidP="00166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issues </w:t>
      </w:r>
      <w:r w:rsidR="00892A30">
        <w:rPr>
          <w:rFonts w:ascii="Arial" w:hAnsi="Arial" w:cs="Arial"/>
          <w:sz w:val="24"/>
          <w:szCs w:val="24"/>
        </w:rPr>
        <w:t>we have</w:t>
      </w:r>
      <w:r>
        <w:rPr>
          <w:rFonts w:ascii="Arial" w:hAnsi="Arial" w:cs="Arial"/>
          <w:sz w:val="24"/>
          <w:szCs w:val="24"/>
        </w:rPr>
        <w:t xml:space="preserve"> identified in the “lived experience” are listed below. </w:t>
      </w:r>
    </w:p>
    <w:p w14:paraId="6E8B5003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family members </w:t>
      </w:r>
      <w:r w:rsidR="00345549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concerns for our son were not considered</w:t>
      </w:r>
    </w:p>
    <w:p w14:paraId="71897248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son’s age was used against us as he was an adult</w:t>
      </w:r>
    </w:p>
    <w:p w14:paraId="40F22346" w14:textId="75B10CDD" w:rsidR="003904AF" w:rsidRDefault="003904A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request for rehabilitation </w:t>
      </w:r>
      <w:r w:rsidR="00892A30">
        <w:rPr>
          <w:rFonts w:ascii="Arial" w:hAnsi="Arial" w:cs="Arial"/>
          <w:sz w:val="24"/>
          <w:szCs w:val="24"/>
        </w:rPr>
        <w:t>program was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shunned by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the fact “he</w:t>
      </w:r>
      <w:r>
        <w:rPr>
          <w:rFonts w:ascii="Arial" w:hAnsi="Arial" w:cs="Arial"/>
          <w:sz w:val="24"/>
          <w:szCs w:val="24"/>
        </w:rPr>
        <w:t xml:space="preserve"> has to agree”. The Mental Health </w:t>
      </w:r>
      <w:r w:rsidR="00892A30">
        <w:rPr>
          <w:rFonts w:ascii="Arial" w:hAnsi="Arial" w:cs="Arial"/>
          <w:sz w:val="24"/>
          <w:szCs w:val="24"/>
        </w:rPr>
        <w:t>Act does</w:t>
      </w:r>
      <w:r>
        <w:rPr>
          <w:rFonts w:ascii="Arial" w:hAnsi="Arial" w:cs="Arial"/>
          <w:sz w:val="24"/>
          <w:szCs w:val="24"/>
        </w:rPr>
        <w:t xml:space="preserve"> not allow </w:t>
      </w:r>
      <w:r w:rsidR="00892A30">
        <w:rPr>
          <w:rFonts w:ascii="Arial" w:hAnsi="Arial" w:cs="Arial"/>
          <w:sz w:val="24"/>
          <w:szCs w:val="24"/>
        </w:rPr>
        <w:t>the person</w:t>
      </w:r>
      <w:r>
        <w:rPr>
          <w:rFonts w:ascii="Arial" w:hAnsi="Arial" w:cs="Arial"/>
          <w:sz w:val="24"/>
          <w:szCs w:val="24"/>
        </w:rPr>
        <w:t xml:space="preserve"> to </w:t>
      </w:r>
      <w:r w:rsidR="00892A30">
        <w:rPr>
          <w:rFonts w:ascii="Arial" w:hAnsi="Arial" w:cs="Arial"/>
          <w:sz w:val="24"/>
          <w:szCs w:val="24"/>
        </w:rPr>
        <w:t>be placed</w:t>
      </w:r>
      <w:r>
        <w:rPr>
          <w:rFonts w:ascii="Arial" w:hAnsi="Arial" w:cs="Arial"/>
          <w:sz w:val="24"/>
          <w:szCs w:val="24"/>
        </w:rPr>
        <w:t xml:space="preserve"> in involuntary rehab. Family members are reduced </w:t>
      </w:r>
      <w:r w:rsidR="00892A30">
        <w:rPr>
          <w:rFonts w:ascii="Arial" w:hAnsi="Arial" w:cs="Arial"/>
          <w:sz w:val="24"/>
          <w:szCs w:val="24"/>
        </w:rPr>
        <w:t>to using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services which</w:t>
      </w:r>
      <w:r>
        <w:rPr>
          <w:rFonts w:ascii="Arial" w:hAnsi="Arial" w:cs="Arial"/>
          <w:sz w:val="24"/>
          <w:szCs w:val="24"/>
        </w:rPr>
        <w:t xml:space="preserve"> are not </w:t>
      </w:r>
      <w:r w:rsidR="009B26A7">
        <w:rPr>
          <w:rFonts w:ascii="Arial" w:hAnsi="Arial" w:cs="Arial"/>
          <w:sz w:val="24"/>
          <w:szCs w:val="24"/>
        </w:rPr>
        <w:t>accredited,</w:t>
      </w:r>
      <w:r>
        <w:rPr>
          <w:rFonts w:ascii="Arial" w:hAnsi="Arial" w:cs="Arial"/>
          <w:sz w:val="24"/>
          <w:szCs w:val="24"/>
        </w:rPr>
        <w:t xml:space="preserve"> and costs </w:t>
      </w:r>
      <w:r w:rsidR="00892A30">
        <w:rPr>
          <w:rFonts w:ascii="Arial" w:hAnsi="Arial" w:cs="Arial"/>
          <w:sz w:val="24"/>
          <w:szCs w:val="24"/>
        </w:rPr>
        <w:t>outweigh the benefits.</w:t>
      </w:r>
    </w:p>
    <w:p w14:paraId="24401CA8" w14:textId="77777777" w:rsidR="003904AF" w:rsidRDefault="003904A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Overseas –Thailand – a third world country </w:t>
      </w:r>
      <w:r w:rsidR="00892A30">
        <w:rPr>
          <w:rFonts w:ascii="Arial" w:hAnsi="Arial" w:cs="Arial"/>
          <w:sz w:val="24"/>
          <w:szCs w:val="24"/>
        </w:rPr>
        <w:t>has Australian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sports people</w:t>
      </w:r>
      <w:r>
        <w:rPr>
          <w:rFonts w:ascii="Arial" w:hAnsi="Arial" w:cs="Arial"/>
          <w:sz w:val="24"/>
          <w:szCs w:val="24"/>
        </w:rPr>
        <w:t xml:space="preserve"> receiving treatment </w:t>
      </w:r>
      <w:r w:rsidR="00892A30">
        <w:rPr>
          <w:rFonts w:ascii="Arial" w:hAnsi="Arial" w:cs="Arial"/>
          <w:sz w:val="24"/>
          <w:szCs w:val="24"/>
        </w:rPr>
        <w:t>but these</w:t>
      </w:r>
      <w:r>
        <w:rPr>
          <w:rFonts w:ascii="Arial" w:hAnsi="Arial" w:cs="Arial"/>
          <w:sz w:val="24"/>
          <w:szCs w:val="24"/>
        </w:rPr>
        <w:t xml:space="preserve"> services are not available to </w:t>
      </w:r>
      <w:r w:rsidR="00892A30">
        <w:rPr>
          <w:rFonts w:ascii="Arial" w:hAnsi="Arial" w:cs="Arial"/>
          <w:sz w:val="24"/>
          <w:szCs w:val="24"/>
        </w:rPr>
        <w:t>the people</w:t>
      </w:r>
      <w:r>
        <w:rPr>
          <w:rFonts w:ascii="Arial" w:hAnsi="Arial" w:cs="Arial"/>
          <w:sz w:val="24"/>
          <w:szCs w:val="24"/>
        </w:rPr>
        <w:t xml:space="preserve"> of Australia.</w:t>
      </w:r>
    </w:p>
    <w:p w14:paraId="4A9825E8" w14:textId="652A5E19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  <w:r w:rsidR="0098798F">
        <w:rPr>
          <w:rFonts w:ascii="Arial" w:hAnsi="Arial" w:cs="Arial"/>
          <w:sz w:val="24"/>
          <w:szCs w:val="24"/>
        </w:rPr>
        <w:t xml:space="preserve">r son was making inappropriate </w:t>
      </w:r>
      <w:r w:rsidR="00892A30">
        <w:rPr>
          <w:rFonts w:ascii="Arial" w:hAnsi="Arial" w:cs="Arial"/>
          <w:sz w:val="24"/>
          <w:szCs w:val="24"/>
        </w:rPr>
        <w:t>decisions</w:t>
      </w:r>
      <w:r>
        <w:rPr>
          <w:rFonts w:ascii="Arial" w:hAnsi="Arial" w:cs="Arial"/>
          <w:sz w:val="24"/>
          <w:szCs w:val="24"/>
        </w:rPr>
        <w:t xml:space="preserve"> which escalated into the </w:t>
      </w:r>
      <w:proofErr w:type="gramStart"/>
      <w:r w:rsidR="0049760F">
        <w:rPr>
          <w:rFonts w:ascii="Arial" w:hAnsi="Arial" w:cs="Arial"/>
          <w:sz w:val="24"/>
          <w:szCs w:val="24"/>
        </w:rPr>
        <w:t xml:space="preserve">violent </w:t>
      </w:r>
      <w:r w:rsidR="001C55FD">
        <w:rPr>
          <w:rFonts w:ascii="Arial" w:hAnsi="Arial" w:cs="Arial"/>
          <w:sz w:val="24"/>
          <w:szCs w:val="24"/>
        </w:rPr>
        <w:t>;</w:t>
      </w:r>
      <w:proofErr w:type="gramEnd"/>
      <w:r w:rsidR="001C55FD">
        <w:rPr>
          <w:rFonts w:ascii="Arial" w:hAnsi="Arial" w:cs="Arial"/>
          <w:sz w:val="24"/>
          <w:szCs w:val="24"/>
        </w:rPr>
        <w:t xml:space="preserve"> serious crimes.</w:t>
      </w:r>
    </w:p>
    <w:p w14:paraId="49F31D0F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inability of the Acute Mental Health Ward to provide accurate documentation</w:t>
      </w:r>
    </w:p>
    <w:p w14:paraId="0EAE91E2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fact  as parents we were not  approached  when the  RCA report was being composed</w:t>
      </w:r>
    </w:p>
    <w:p w14:paraId="5A1F3EE0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Our son was </w:t>
      </w:r>
      <w:r w:rsidR="00892A30">
        <w:rPr>
          <w:rFonts w:ascii="Arial" w:hAnsi="Arial" w:cs="Arial"/>
          <w:sz w:val="24"/>
          <w:szCs w:val="24"/>
        </w:rPr>
        <w:t>admitted to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a Correctional</w:t>
      </w:r>
      <w:r>
        <w:rPr>
          <w:rFonts w:ascii="Arial" w:hAnsi="Arial" w:cs="Arial"/>
          <w:sz w:val="24"/>
          <w:szCs w:val="24"/>
        </w:rPr>
        <w:t xml:space="preserve"> Centre in remand while awaiting the legal process.</w:t>
      </w:r>
    </w:p>
    <w:p w14:paraId="7BBC04EB" w14:textId="4A64F255" w:rsidR="003904AF" w:rsidRDefault="00892A30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98798F">
        <w:rPr>
          <w:rFonts w:ascii="Arial" w:hAnsi="Arial" w:cs="Arial"/>
          <w:sz w:val="24"/>
          <w:szCs w:val="24"/>
        </w:rPr>
        <w:t>time of our</w:t>
      </w:r>
      <w:r>
        <w:rPr>
          <w:rFonts w:ascii="Arial" w:hAnsi="Arial" w:cs="Arial"/>
          <w:sz w:val="24"/>
          <w:szCs w:val="24"/>
        </w:rPr>
        <w:t xml:space="preserve"> son’s admission to the correctional centre, there were 2 other people who had been admitted to </w:t>
      </w:r>
      <w:proofErr w:type="spellStart"/>
      <w:r w:rsidR="00394FDA">
        <w:rPr>
          <w:rFonts w:ascii="Arial" w:hAnsi="Arial" w:cs="Arial"/>
          <w:sz w:val="24"/>
          <w:szCs w:val="24"/>
        </w:rPr>
        <w:t>Bungarribee</w:t>
      </w:r>
      <w:proofErr w:type="spellEnd"/>
      <w:r>
        <w:rPr>
          <w:rFonts w:ascii="Arial" w:hAnsi="Arial" w:cs="Arial"/>
          <w:sz w:val="24"/>
          <w:szCs w:val="24"/>
        </w:rPr>
        <w:t xml:space="preserve"> House at the same time he was an inpatient there.</w:t>
      </w:r>
      <w:r w:rsidR="001C55FD">
        <w:rPr>
          <w:rFonts w:ascii="Arial" w:hAnsi="Arial" w:cs="Arial"/>
          <w:sz w:val="24"/>
          <w:szCs w:val="24"/>
        </w:rPr>
        <w:t xml:space="preserve"> Further evidence of inadequate treatment.</w:t>
      </w:r>
    </w:p>
    <w:p w14:paraId="77159AA3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Legal Aid officer “hid” behind </w:t>
      </w:r>
      <w:r w:rsidR="00892A30">
        <w:rPr>
          <w:rFonts w:ascii="Arial" w:hAnsi="Arial" w:cs="Arial"/>
          <w:sz w:val="24"/>
          <w:szCs w:val="24"/>
        </w:rPr>
        <w:t>the door</w:t>
      </w:r>
      <w:r>
        <w:rPr>
          <w:rFonts w:ascii="Arial" w:hAnsi="Arial" w:cs="Arial"/>
          <w:sz w:val="24"/>
          <w:szCs w:val="24"/>
        </w:rPr>
        <w:t xml:space="preserve"> of </w:t>
      </w:r>
      <w:r w:rsidR="00892A30">
        <w:rPr>
          <w:rFonts w:ascii="Arial" w:hAnsi="Arial" w:cs="Arial"/>
          <w:sz w:val="24"/>
          <w:szCs w:val="24"/>
        </w:rPr>
        <w:t>the Office</w:t>
      </w:r>
      <w:r>
        <w:rPr>
          <w:rFonts w:ascii="Arial" w:hAnsi="Arial" w:cs="Arial"/>
          <w:sz w:val="24"/>
          <w:szCs w:val="24"/>
        </w:rPr>
        <w:t xml:space="preserve"> and refused to talk to us as his parents.</w:t>
      </w:r>
    </w:p>
    <w:p w14:paraId="12DA5561" w14:textId="065F237D" w:rsidR="001665B7" w:rsidRDefault="0098798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Financial Cost </w:t>
      </w:r>
      <w:r w:rsidR="00AE58E5">
        <w:rPr>
          <w:rFonts w:ascii="Arial" w:hAnsi="Arial" w:cs="Arial"/>
          <w:sz w:val="24"/>
          <w:szCs w:val="24"/>
        </w:rPr>
        <w:t>of $</w:t>
      </w:r>
      <w:r w:rsidR="001665B7">
        <w:rPr>
          <w:rFonts w:ascii="Arial" w:hAnsi="Arial" w:cs="Arial"/>
          <w:sz w:val="24"/>
          <w:szCs w:val="24"/>
        </w:rPr>
        <w:t>75</w:t>
      </w:r>
      <w:r w:rsidR="00345549">
        <w:rPr>
          <w:rFonts w:ascii="Arial" w:hAnsi="Arial" w:cs="Arial"/>
          <w:sz w:val="24"/>
          <w:szCs w:val="24"/>
        </w:rPr>
        <w:t>,</w:t>
      </w:r>
      <w:r w:rsidR="001665B7">
        <w:rPr>
          <w:rFonts w:ascii="Arial" w:hAnsi="Arial" w:cs="Arial"/>
          <w:sz w:val="24"/>
          <w:szCs w:val="24"/>
        </w:rPr>
        <w:t xml:space="preserve">000 to </w:t>
      </w:r>
      <w:r w:rsidR="00892A30">
        <w:rPr>
          <w:rFonts w:ascii="Arial" w:hAnsi="Arial" w:cs="Arial"/>
          <w:sz w:val="24"/>
          <w:szCs w:val="24"/>
        </w:rPr>
        <w:t>provide legal</w:t>
      </w:r>
      <w:r w:rsidR="001665B7"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representation to ultimately provide</w:t>
      </w:r>
      <w:r w:rsidR="001665B7">
        <w:rPr>
          <w:rFonts w:ascii="Arial" w:hAnsi="Arial" w:cs="Arial"/>
          <w:sz w:val="24"/>
          <w:szCs w:val="24"/>
        </w:rPr>
        <w:t xml:space="preserve"> our son with the </w:t>
      </w:r>
      <w:r w:rsidR="00892A30">
        <w:rPr>
          <w:rFonts w:ascii="Arial" w:hAnsi="Arial" w:cs="Arial"/>
          <w:sz w:val="24"/>
          <w:szCs w:val="24"/>
        </w:rPr>
        <w:t>best outcome</w:t>
      </w:r>
      <w:r w:rsidR="001665B7">
        <w:rPr>
          <w:rFonts w:ascii="Arial" w:hAnsi="Arial" w:cs="Arial"/>
          <w:sz w:val="24"/>
          <w:szCs w:val="24"/>
        </w:rPr>
        <w:t>.</w:t>
      </w:r>
    </w:p>
    <w:p w14:paraId="5D0A2EF2" w14:textId="77777777" w:rsidR="001665B7" w:rsidRDefault="001665B7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fact our son </w:t>
      </w:r>
      <w:r w:rsidR="003904AF">
        <w:rPr>
          <w:rFonts w:ascii="Arial" w:hAnsi="Arial" w:cs="Arial"/>
          <w:sz w:val="24"/>
          <w:szCs w:val="24"/>
        </w:rPr>
        <w:t xml:space="preserve">was placed in </w:t>
      </w:r>
      <w:r w:rsidR="00892A30">
        <w:rPr>
          <w:rFonts w:ascii="Arial" w:hAnsi="Arial" w:cs="Arial"/>
          <w:sz w:val="24"/>
          <w:szCs w:val="24"/>
        </w:rPr>
        <w:t>corrections when Psychiatric</w:t>
      </w:r>
      <w:r w:rsidR="003904AF">
        <w:rPr>
          <w:rFonts w:ascii="Arial" w:hAnsi="Arial" w:cs="Arial"/>
          <w:sz w:val="24"/>
          <w:szCs w:val="24"/>
        </w:rPr>
        <w:t xml:space="preserve"> assessments were in </w:t>
      </w:r>
      <w:r w:rsidR="00892A30">
        <w:rPr>
          <w:rFonts w:ascii="Arial" w:hAnsi="Arial" w:cs="Arial"/>
          <w:sz w:val="24"/>
          <w:szCs w:val="24"/>
        </w:rPr>
        <w:t>agreement he</w:t>
      </w:r>
      <w:r w:rsidR="003904AF">
        <w:rPr>
          <w:rFonts w:ascii="Arial" w:hAnsi="Arial" w:cs="Arial"/>
          <w:sz w:val="24"/>
          <w:szCs w:val="24"/>
        </w:rPr>
        <w:t xml:space="preserve"> was experiencing mental health issues.</w:t>
      </w:r>
    </w:p>
    <w:p w14:paraId="6AB7E968" w14:textId="77777777" w:rsidR="003904AF" w:rsidRDefault="003904A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transferred </w:t>
      </w:r>
      <w:r w:rsidR="00892A30">
        <w:rPr>
          <w:rFonts w:ascii="Arial" w:hAnsi="Arial" w:cs="Arial"/>
          <w:sz w:val="24"/>
          <w:szCs w:val="24"/>
        </w:rPr>
        <w:t>to Mental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Health Ward</w:t>
      </w:r>
      <w:r>
        <w:rPr>
          <w:rFonts w:ascii="Arial" w:hAnsi="Arial" w:cs="Arial"/>
          <w:sz w:val="24"/>
          <w:szCs w:val="24"/>
        </w:rPr>
        <w:t xml:space="preserve"> at </w:t>
      </w:r>
      <w:r w:rsidR="00892A30">
        <w:rPr>
          <w:rFonts w:ascii="Arial" w:hAnsi="Arial" w:cs="Arial"/>
          <w:sz w:val="24"/>
          <w:szCs w:val="24"/>
        </w:rPr>
        <w:t>the MRRC the visiting</w:t>
      </w:r>
      <w:r>
        <w:rPr>
          <w:rFonts w:ascii="Arial" w:hAnsi="Arial" w:cs="Arial"/>
          <w:sz w:val="24"/>
          <w:szCs w:val="24"/>
        </w:rPr>
        <w:t xml:space="preserve"> arrangements </w:t>
      </w:r>
      <w:r w:rsidR="00892A30">
        <w:rPr>
          <w:rFonts w:ascii="Arial" w:hAnsi="Arial" w:cs="Arial"/>
          <w:sz w:val="24"/>
          <w:szCs w:val="24"/>
        </w:rPr>
        <w:t>were the</w:t>
      </w:r>
      <w:r>
        <w:rPr>
          <w:rFonts w:ascii="Arial" w:hAnsi="Arial" w:cs="Arial"/>
          <w:sz w:val="24"/>
          <w:szCs w:val="24"/>
        </w:rPr>
        <w:t xml:space="preserve"> same </w:t>
      </w:r>
      <w:r w:rsidR="00892A30">
        <w:rPr>
          <w:rFonts w:ascii="Arial" w:hAnsi="Arial" w:cs="Arial"/>
          <w:sz w:val="24"/>
          <w:szCs w:val="24"/>
        </w:rPr>
        <w:t>as convicted criminals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C821F69" w14:textId="45BFD43B" w:rsidR="00345549" w:rsidRDefault="0098798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son</w:t>
      </w:r>
      <w:r w:rsidR="00E7473F">
        <w:rPr>
          <w:rFonts w:ascii="Arial" w:hAnsi="Arial" w:cs="Arial"/>
          <w:sz w:val="24"/>
          <w:szCs w:val="24"/>
        </w:rPr>
        <w:t xml:space="preserve"> was found not guilty of the serious charges because of mental illness. However, he still remained in Corrections for 1 year waiting on a bed in the Forensic Hospital. A </w:t>
      </w:r>
      <w:r w:rsidR="001C55FD">
        <w:rPr>
          <w:rFonts w:ascii="Arial" w:hAnsi="Arial" w:cs="Arial"/>
          <w:sz w:val="24"/>
          <w:szCs w:val="24"/>
        </w:rPr>
        <w:t>completely deplorable</w:t>
      </w:r>
      <w:r w:rsidR="00E7473F">
        <w:rPr>
          <w:rFonts w:ascii="Arial" w:hAnsi="Arial" w:cs="Arial"/>
          <w:sz w:val="24"/>
          <w:szCs w:val="24"/>
        </w:rPr>
        <w:t xml:space="preserve"> situation.</w:t>
      </w:r>
    </w:p>
    <w:p w14:paraId="16FBD6D0" w14:textId="77777777" w:rsidR="003904AF" w:rsidRDefault="003904A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892A30">
        <w:rPr>
          <w:rFonts w:ascii="Arial" w:hAnsi="Arial" w:cs="Arial"/>
          <w:sz w:val="24"/>
          <w:szCs w:val="24"/>
        </w:rPr>
        <w:t>were no programmes</w:t>
      </w:r>
      <w:r>
        <w:rPr>
          <w:rFonts w:ascii="Arial" w:hAnsi="Arial" w:cs="Arial"/>
          <w:sz w:val="24"/>
          <w:szCs w:val="24"/>
        </w:rPr>
        <w:t xml:space="preserve"> in place </w:t>
      </w:r>
      <w:r w:rsidR="00892A30">
        <w:rPr>
          <w:rFonts w:ascii="Arial" w:hAnsi="Arial" w:cs="Arial"/>
          <w:sz w:val="24"/>
          <w:szCs w:val="24"/>
        </w:rPr>
        <w:t>to address</w:t>
      </w:r>
      <w:r>
        <w:rPr>
          <w:rFonts w:ascii="Arial" w:hAnsi="Arial" w:cs="Arial"/>
          <w:sz w:val="24"/>
          <w:szCs w:val="24"/>
        </w:rPr>
        <w:t xml:space="preserve"> any means </w:t>
      </w:r>
      <w:r w:rsidR="00892A30">
        <w:rPr>
          <w:rFonts w:ascii="Arial" w:hAnsi="Arial" w:cs="Arial"/>
          <w:sz w:val="24"/>
          <w:szCs w:val="24"/>
        </w:rPr>
        <w:t>of providing</w:t>
      </w:r>
      <w:r>
        <w:rPr>
          <w:rFonts w:ascii="Arial" w:hAnsi="Arial" w:cs="Arial"/>
          <w:sz w:val="24"/>
          <w:szCs w:val="24"/>
        </w:rPr>
        <w:t xml:space="preserve"> rehabilitation.</w:t>
      </w:r>
    </w:p>
    <w:p w14:paraId="566CB0F8" w14:textId="77777777" w:rsidR="003904AF" w:rsidRPr="001665B7" w:rsidRDefault="003904AF" w:rsidP="00166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inadequacy of his Diabetes </w:t>
      </w:r>
      <w:r w:rsidR="00892A30">
        <w:rPr>
          <w:rFonts w:ascii="Arial" w:hAnsi="Arial" w:cs="Arial"/>
          <w:sz w:val="24"/>
          <w:szCs w:val="24"/>
        </w:rPr>
        <w:t>management led</w:t>
      </w:r>
      <w:r>
        <w:rPr>
          <w:rFonts w:ascii="Arial" w:hAnsi="Arial" w:cs="Arial"/>
          <w:sz w:val="24"/>
          <w:szCs w:val="24"/>
        </w:rPr>
        <w:t xml:space="preserve"> </w:t>
      </w:r>
      <w:r w:rsidR="00892A30">
        <w:rPr>
          <w:rFonts w:ascii="Arial" w:hAnsi="Arial" w:cs="Arial"/>
          <w:sz w:val="24"/>
          <w:szCs w:val="24"/>
        </w:rPr>
        <w:t>to his management</w:t>
      </w:r>
      <w:r>
        <w:rPr>
          <w:rFonts w:ascii="Arial" w:hAnsi="Arial" w:cs="Arial"/>
          <w:sz w:val="24"/>
          <w:szCs w:val="24"/>
        </w:rPr>
        <w:t xml:space="preserve"> of his </w:t>
      </w:r>
      <w:r w:rsidR="00892A30">
        <w:rPr>
          <w:rFonts w:ascii="Arial" w:hAnsi="Arial" w:cs="Arial"/>
          <w:sz w:val="24"/>
          <w:szCs w:val="24"/>
        </w:rPr>
        <w:t>Diabetes</w:t>
      </w:r>
      <w:r>
        <w:rPr>
          <w:rFonts w:ascii="Arial" w:hAnsi="Arial" w:cs="Arial"/>
          <w:sz w:val="24"/>
          <w:szCs w:val="24"/>
        </w:rPr>
        <w:t xml:space="preserve">. </w:t>
      </w:r>
      <w:r w:rsidR="00892A30">
        <w:rPr>
          <w:rFonts w:ascii="Arial" w:hAnsi="Arial" w:cs="Arial"/>
          <w:sz w:val="24"/>
          <w:szCs w:val="24"/>
        </w:rPr>
        <w:t>Inappropriate</w:t>
      </w:r>
      <w:r>
        <w:rPr>
          <w:rFonts w:ascii="Arial" w:hAnsi="Arial" w:cs="Arial"/>
          <w:sz w:val="24"/>
          <w:szCs w:val="24"/>
        </w:rPr>
        <w:t xml:space="preserve"> meals times and lack of  opportunity  contributed to  his excessive weight gain , which will place  further  burden on  both  </w:t>
      </w:r>
      <w:r w:rsidR="00892A30">
        <w:rPr>
          <w:rFonts w:ascii="Arial" w:hAnsi="Arial" w:cs="Arial"/>
          <w:sz w:val="24"/>
          <w:szCs w:val="24"/>
        </w:rPr>
        <w:t>his long</w:t>
      </w:r>
      <w:r>
        <w:rPr>
          <w:rFonts w:ascii="Arial" w:hAnsi="Arial" w:cs="Arial"/>
          <w:sz w:val="24"/>
          <w:szCs w:val="24"/>
        </w:rPr>
        <w:t xml:space="preserve"> term health and the  Health System</w:t>
      </w:r>
    </w:p>
    <w:p w14:paraId="1D129D99" w14:textId="77777777" w:rsidR="00892A30" w:rsidRDefault="00892A30" w:rsidP="00892A30">
      <w:pPr>
        <w:jc w:val="both"/>
        <w:rPr>
          <w:rFonts w:ascii="Arial" w:hAnsi="Arial" w:cs="Arial"/>
          <w:sz w:val="24"/>
          <w:szCs w:val="24"/>
        </w:rPr>
      </w:pPr>
    </w:p>
    <w:p w14:paraId="6E34B54B" w14:textId="77777777" w:rsidR="00892A30" w:rsidRDefault="00892A30" w:rsidP="00892A30">
      <w:pPr>
        <w:jc w:val="both"/>
      </w:pPr>
    </w:p>
    <w:sectPr w:rsidR="0089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4E985" w14:textId="77777777" w:rsidR="00055041" w:rsidRDefault="00055041" w:rsidP="00E2535F">
      <w:pPr>
        <w:spacing w:after="0" w:line="240" w:lineRule="auto"/>
      </w:pPr>
      <w:r>
        <w:separator/>
      </w:r>
    </w:p>
  </w:endnote>
  <w:endnote w:type="continuationSeparator" w:id="0">
    <w:p w14:paraId="7773F44E" w14:textId="77777777" w:rsidR="00055041" w:rsidRDefault="00055041" w:rsidP="00E2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5C746" w14:textId="77777777" w:rsidR="00C56613" w:rsidRDefault="00C5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19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38433" w14:textId="77777777" w:rsidR="00E2535F" w:rsidRDefault="00E25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6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83A1A6" w14:textId="77777777" w:rsidR="00E2535F" w:rsidRDefault="00E25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7B76" w14:textId="77777777" w:rsidR="00C56613" w:rsidRDefault="00C56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C5F9F" w14:textId="77777777" w:rsidR="00055041" w:rsidRDefault="00055041" w:rsidP="00E2535F">
      <w:pPr>
        <w:spacing w:after="0" w:line="240" w:lineRule="auto"/>
      </w:pPr>
      <w:r>
        <w:separator/>
      </w:r>
    </w:p>
  </w:footnote>
  <w:footnote w:type="continuationSeparator" w:id="0">
    <w:p w14:paraId="3BF36311" w14:textId="77777777" w:rsidR="00055041" w:rsidRDefault="00055041" w:rsidP="00E2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CA7B9" w14:textId="77777777" w:rsidR="00C56613" w:rsidRDefault="00C5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F94F9" w14:textId="77777777" w:rsidR="00C56613" w:rsidRDefault="00C566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F95E" w14:textId="77777777" w:rsidR="00C56613" w:rsidRDefault="00C5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87F82"/>
    <w:multiLevelType w:val="hybridMultilevel"/>
    <w:tmpl w:val="06E0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C0"/>
    <w:rsid w:val="00055041"/>
    <w:rsid w:val="000F3E8E"/>
    <w:rsid w:val="001665B7"/>
    <w:rsid w:val="001C55FD"/>
    <w:rsid w:val="0024243F"/>
    <w:rsid w:val="00267DF2"/>
    <w:rsid w:val="00345549"/>
    <w:rsid w:val="003904AF"/>
    <w:rsid w:val="00394FDA"/>
    <w:rsid w:val="003D3595"/>
    <w:rsid w:val="00486825"/>
    <w:rsid w:val="0049760F"/>
    <w:rsid w:val="004A7CC0"/>
    <w:rsid w:val="004D0E9D"/>
    <w:rsid w:val="004F6324"/>
    <w:rsid w:val="00577EBC"/>
    <w:rsid w:val="006642D1"/>
    <w:rsid w:val="007732F5"/>
    <w:rsid w:val="00824B43"/>
    <w:rsid w:val="00892A30"/>
    <w:rsid w:val="00964A3E"/>
    <w:rsid w:val="0098798F"/>
    <w:rsid w:val="009B26A7"/>
    <w:rsid w:val="00A669D1"/>
    <w:rsid w:val="00A72972"/>
    <w:rsid w:val="00AE58E5"/>
    <w:rsid w:val="00C03BDA"/>
    <w:rsid w:val="00C56613"/>
    <w:rsid w:val="00D01702"/>
    <w:rsid w:val="00D75F12"/>
    <w:rsid w:val="00D861A8"/>
    <w:rsid w:val="00E2535F"/>
    <w:rsid w:val="00E7473F"/>
    <w:rsid w:val="00E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3F9AF"/>
  <w15:docId w15:val="{25F86EA8-16A2-425D-93B2-73B1C5A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35F"/>
  </w:style>
  <w:style w:type="paragraph" w:styleId="Footer">
    <w:name w:val="footer"/>
    <w:basedOn w:val="Normal"/>
    <w:link w:val="FooterChar"/>
    <w:uiPriority w:val="99"/>
    <w:unhideWhenUsed/>
    <w:rsid w:val="00E2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35F"/>
  </w:style>
  <w:style w:type="paragraph" w:styleId="ListParagraph">
    <w:name w:val="List Paragraph"/>
    <w:basedOn w:val="Normal"/>
    <w:uiPriority w:val="34"/>
    <w:qFormat/>
    <w:rsid w:val="0016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1106</Words>
  <Characters>5576</Characters>
  <Application>Microsoft Office Word</Application>
  <DocSecurity>0</DocSecurity>
  <Lines>99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Submissioln 109 - Name withheld - Mental Health - Public inquiry</vt:lpstr>
    </vt:vector>
  </TitlesOfParts>
  <Company>Name withheld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Submissioln 109 - Name withheld - Mental Health - Public inquiry</dc:title>
  <dc:creator>Name withheld</dc:creator>
  <cp:keywords/>
  <cp:lastModifiedBy>Productivity Commission</cp:lastModifiedBy>
  <cp:revision>6</cp:revision>
  <cp:lastPrinted>2019-04-03T02:03:00Z</cp:lastPrinted>
  <dcterms:created xsi:type="dcterms:W3CDTF">2019-04-05T04:58:00Z</dcterms:created>
  <dcterms:modified xsi:type="dcterms:W3CDTF">2019-04-09T02:56:00Z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