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0E947" w14:textId="77777777" w:rsidR="00B94756" w:rsidRPr="00B801EE" w:rsidRDefault="008A36A6" w:rsidP="008A36A6">
      <w:pPr>
        <w:shd w:val="clear" w:color="auto" w:fill="FFFFFF"/>
        <w:rPr>
          <w:rFonts w:ascii="Tahoma" w:hAnsi="Tahoma" w:cs="Times New Roman"/>
          <w:sz w:val="22"/>
          <w:szCs w:val="22"/>
          <w:lang w:val="en-AU"/>
        </w:rPr>
      </w:pPr>
      <w:r w:rsidRPr="00B801EE">
        <w:rPr>
          <w:rFonts w:ascii="Tahoma" w:hAnsi="Tahoma" w:cs="Times New Roman"/>
          <w:sz w:val="22"/>
          <w:szCs w:val="22"/>
          <w:lang w:val="en-AU"/>
        </w:rPr>
        <w:t>Name:</w:t>
      </w:r>
      <w:r w:rsidR="00906E4C" w:rsidRPr="00B801EE">
        <w:rPr>
          <w:rFonts w:ascii="Tahoma" w:hAnsi="Tahoma" w:cs="Times New Roman"/>
          <w:sz w:val="22"/>
          <w:szCs w:val="22"/>
          <w:lang w:val="en-AU"/>
        </w:rPr>
        <w:t xml:space="preserve"> Emma-Kate Muir</w:t>
      </w:r>
    </w:p>
    <w:p w14:paraId="4E61F8E5" w14:textId="64C143C1" w:rsidR="008A36A6" w:rsidRDefault="00906E4C" w:rsidP="008A36A6">
      <w:pPr>
        <w:shd w:val="clear" w:color="auto" w:fill="FFFFFF"/>
        <w:rPr>
          <w:rFonts w:ascii="Tahoma" w:hAnsi="Tahoma" w:cs="Times New Roman"/>
          <w:sz w:val="22"/>
          <w:szCs w:val="22"/>
          <w:lang w:val="en-AU"/>
        </w:rPr>
      </w:pPr>
      <w:r w:rsidRPr="00B801EE">
        <w:rPr>
          <w:rFonts w:ascii="Tahoma" w:hAnsi="Tahoma" w:cs="Times New Roman"/>
          <w:sz w:val="22"/>
          <w:szCs w:val="22"/>
          <w:lang w:val="en-AU"/>
        </w:rPr>
        <w:br/>
      </w:r>
      <w:r w:rsidR="00B874D9">
        <w:rPr>
          <w:rFonts w:ascii="Tahoma" w:hAnsi="Tahoma" w:cs="Times New Roman"/>
          <w:sz w:val="22"/>
          <w:szCs w:val="22"/>
          <w:lang w:val="en-AU"/>
        </w:rPr>
        <w:br/>
        <w:t>I am a registered psychologist</w:t>
      </w:r>
      <w:r w:rsidR="009A119E">
        <w:rPr>
          <w:rFonts w:ascii="Tahoma" w:hAnsi="Tahoma" w:cs="Times New Roman"/>
          <w:sz w:val="22"/>
          <w:szCs w:val="22"/>
          <w:lang w:val="en-AU"/>
        </w:rPr>
        <w:t xml:space="preserve">, working in a large private practice, </w:t>
      </w:r>
      <w:r w:rsidR="008A36A6" w:rsidRPr="00B801EE">
        <w:rPr>
          <w:rFonts w:ascii="Tahoma" w:hAnsi="Tahoma" w:cs="Times New Roman"/>
          <w:sz w:val="22"/>
          <w:szCs w:val="22"/>
          <w:lang w:val="en-AU"/>
        </w:rPr>
        <w:t xml:space="preserve">who would like to express my concerns regarding the </w:t>
      </w:r>
      <w:r w:rsidR="00B874D9">
        <w:rPr>
          <w:rFonts w:ascii="Tahoma" w:hAnsi="Tahoma" w:cs="Times New Roman"/>
          <w:sz w:val="22"/>
          <w:szCs w:val="22"/>
          <w:lang w:val="en-AU"/>
        </w:rPr>
        <w:t>provision of mental health services, and</w:t>
      </w:r>
      <w:r w:rsidR="00255AEF" w:rsidRPr="00B801EE">
        <w:rPr>
          <w:rFonts w:ascii="Tahoma" w:hAnsi="Tahoma" w:cs="Times New Roman"/>
          <w:sz w:val="22"/>
          <w:szCs w:val="22"/>
          <w:lang w:val="en-AU"/>
        </w:rPr>
        <w:t xml:space="preserve"> to provide feedback on some of the shortfalls </w:t>
      </w:r>
      <w:r w:rsidR="0055378F" w:rsidRPr="00B801EE">
        <w:rPr>
          <w:rFonts w:ascii="Tahoma" w:hAnsi="Tahoma" w:cs="Times New Roman"/>
          <w:sz w:val="22"/>
          <w:szCs w:val="22"/>
          <w:lang w:val="en-AU"/>
        </w:rPr>
        <w:t xml:space="preserve">therein, </w:t>
      </w:r>
      <w:r w:rsidR="00322FB4" w:rsidRPr="00B801EE">
        <w:rPr>
          <w:rFonts w:ascii="Tahoma" w:hAnsi="Tahoma" w:cs="Times New Roman"/>
          <w:sz w:val="22"/>
          <w:szCs w:val="22"/>
          <w:lang w:val="en-AU"/>
        </w:rPr>
        <w:t xml:space="preserve">and how these may be addressed in future </w:t>
      </w:r>
      <w:r w:rsidR="0055378F" w:rsidRPr="00B801EE">
        <w:rPr>
          <w:rFonts w:ascii="Tahoma" w:hAnsi="Tahoma" w:cs="Times New Roman"/>
          <w:sz w:val="22"/>
          <w:szCs w:val="22"/>
          <w:lang w:val="en-AU"/>
        </w:rPr>
        <w:t>models for public funding</w:t>
      </w:r>
      <w:r w:rsidR="00322FB4" w:rsidRPr="00B801EE">
        <w:rPr>
          <w:rFonts w:ascii="Tahoma" w:hAnsi="Tahoma" w:cs="Times New Roman"/>
          <w:sz w:val="22"/>
          <w:szCs w:val="22"/>
          <w:lang w:val="en-AU"/>
        </w:rPr>
        <w:t>.</w:t>
      </w:r>
    </w:p>
    <w:p w14:paraId="307CF745" w14:textId="77777777" w:rsidR="005602F9" w:rsidRDefault="005602F9" w:rsidP="008A36A6">
      <w:pPr>
        <w:shd w:val="clear" w:color="auto" w:fill="FFFFFF"/>
        <w:rPr>
          <w:rFonts w:ascii="Tahoma" w:hAnsi="Tahoma" w:cs="Times New Roman"/>
          <w:sz w:val="22"/>
          <w:szCs w:val="22"/>
          <w:lang w:val="en-AU"/>
        </w:rPr>
      </w:pPr>
    </w:p>
    <w:p w14:paraId="4526EE9A" w14:textId="27E6A0D9" w:rsidR="005602F9" w:rsidRPr="00B801EE" w:rsidRDefault="005602F9" w:rsidP="008A36A6">
      <w:pPr>
        <w:shd w:val="clear" w:color="auto" w:fill="FFFFFF"/>
        <w:rPr>
          <w:rFonts w:ascii="Tahoma" w:hAnsi="Tahoma" w:cs="Times New Roman"/>
          <w:sz w:val="22"/>
          <w:szCs w:val="22"/>
          <w:lang w:val="en-AU"/>
        </w:rPr>
      </w:pPr>
      <w:r>
        <w:rPr>
          <w:rFonts w:ascii="Tahoma" w:hAnsi="Tahoma" w:cs="Times New Roman"/>
          <w:sz w:val="22"/>
          <w:szCs w:val="22"/>
          <w:lang w:val="en-AU"/>
        </w:rPr>
        <w:t xml:space="preserve">As a psychologist in private practice, my submission focuses on the experience of service delivery in a private psychology practice predominantly receiving referrals under the Better Access (Medicare) system.  </w:t>
      </w:r>
    </w:p>
    <w:p w14:paraId="1F965A8F" w14:textId="77777777" w:rsidR="00906E4C" w:rsidRPr="00B801EE" w:rsidRDefault="00906E4C" w:rsidP="008A36A6">
      <w:pPr>
        <w:shd w:val="clear" w:color="auto" w:fill="FFFFFF"/>
        <w:outlineLvl w:val="2"/>
        <w:rPr>
          <w:rFonts w:ascii="Tahoma" w:eastAsia="Times New Roman" w:hAnsi="Tahoma" w:cs="Times New Roman"/>
          <w:b/>
          <w:bCs/>
          <w:sz w:val="22"/>
          <w:szCs w:val="22"/>
          <w:lang w:val="en-AU"/>
        </w:rPr>
      </w:pPr>
    </w:p>
    <w:p w14:paraId="661CF2F8" w14:textId="77777777" w:rsidR="008A36A6" w:rsidRPr="00B801EE" w:rsidRDefault="008A36A6" w:rsidP="008A36A6">
      <w:pPr>
        <w:shd w:val="clear" w:color="auto" w:fill="FFFFFF"/>
        <w:outlineLvl w:val="2"/>
        <w:rPr>
          <w:rFonts w:ascii="Tahoma" w:eastAsia="Times New Roman" w:hAnsi="Tahoma" w:cs="Times New Roman"/>
          <w:sz w:val="22"/>
          <w:szCs w:val="22"/>
          <w:lang w:val="en-AU"/>
        </w:rPr>
      </w:pPr>
      <w:r w:rsidRPr="00B801EE">
        <w:rPr>
          <w:rFonts w:ascii="Tahoma" w:eastAsia="Times New Roman" w:hAnsi="Tahoma" w:cs="Times New Roman"/>
          <w:b/>
          <w:bCs/>
          <w:sz w:val="22"/>
          <w:szCs w:val="22"/>
          <w:lang w:val="en-AU"/>
        </w:rPr>
        <w:t>Executive summary</w:t>
      </w:r>
    </w:p>
    <w:p w14:paraId="7FA1F7D2" w14:textId="731C40DF" w:rsidR="0055378F" w:rsidRPr="00B801EE" w:rsidRDefault="0055378F" w:rsidP="0055378F">
      <w:pPr>
        <w:shd w:val="clear" w:color="auto" w:fill="FFFFFF"/>
        <w:outlineLvl w:val="2"/>
        <w:rPr>
          <w:rFonts w:ascii="Tahoma" w:eastAsia="Times New Roman" w:hAnsi="Tahoma" w:cs="Arial"/>
          <w:sz w:val="22"/>
          <w:szCs w:val="22"/>
          <w:lang w:eastAsia="en-AU"/>
        </w:rPr>
      </w:pPr>
      <w:r w:rsidRPr="00B801EE">
        <w:rPr>
          <w:rFonts w:ascii="Tahoma" w:eastAsia="Times New Roman" w:hAnsi="Tahoma" w:cs="Arial"/>
          <w:sz w:val="22"/>
          <w:szCs w:val="22"/>
          <w:lang w:eastAsia="en-AU"/>
        </w:rPr>
        <w:t xml:space="preserve">Current models of funding </w:t>
      </w:r>
      <w:r w:rsidR="00B874D9">
        <w:rPr>
          <w:rFonts w:ascii="Tahoma" w:eastAsia="Times New Roman" w:hAnsi="Tahoma" w:cs="Arial"/>
          <w:sz w:val="22"/>
          <w:szCs w:val="22"/>
          <w:lang w:eastAsia="en-AU"/>
        </w:rPr>
        <w:t xml:space="preserve">and service delivery </w:t>
      </w:r>
      <w:r w:rsidRPr="00B801EE">
        <w:rPr>
          <w:rFonts w:ascii="Tahoma" w:eastAsia="Times New Roman" w:hAnsi="Tahoma" w:cs="Arial"/>
          <w:sz w:val="22"/>
          <w:szCs w:val="22"/>
          <w:lang w:eastAsia="en-AU"/>
        </w:rPr>
        <w:t>do not support best practice in the delivery of client services, for both individual and group therapies – resulting in poor outcomes for clients unable to access continued support (</w:t>
      </w:r>
      <w:r w:rsidR="00B874D9">
        <w:rPr>
          <w:rFonts w:ascii="Tahoma" w:eastAsia="Times New Roman" w:hAnsi="Tahoma" w:cs="Arial"/>
          <w:sz w:val="22"/>
          <w:szCs w:val="22"/>
          <w:lang w:eastAsia="en-AU"/>
        </w:rPr>
        <w:t xml:space="preserve">often </w:t>
      </w:r>
      <w:r w:rsidRPr="00B801EE">
        <w:rPr>
          <w:rFonts w:ascii="Tahoma" w:eastAsia="Times New Roman" w:hAnsi="Tahoma" w:cs="Arial"/>
          <w:sz w:val="22"/>
          <w:szCs w:val="22"/>
          <w:lang w:eastAsia="en-AU"/>
        </w:rPr>
        <w:t>for financial re</w:t>
      </w:r>
      <w:r w:rsidR="00B874D9">
        <w:rPr>
          <w:rFonts w:ascii="Tahoma" w:eastAsia="Times New Roman" w:hAnsi="Tahoma" w:cs="Arial"/>
          <w:sz w:val="22"/>
          <w:szCs w:val="22"/>
          <w:lang w:eastAsia="en-AU"/>
        </w:rPr>
        <w:t>a</w:t>
      </w:r>
      <w:bookmarkStart w:id="0" w:name="_GoBack"/>
      <w:bookmarkEnd w:id="0"/>
      <w:r w:rsidR="00B874D9">
        <w:rPr>
          <w:rFonts w:ascii="Tahoma" w:eastAsia="Times New Roman" w:hAnsi="Tahoma" w:cs="Arial"/>
          <w:sz w:val="22"/>
          <w:szCs w:val="22"/>
          <w:lang w:eastAsia="en-AU"/>
        </w:rPr>
        <w:t>sons) beyond the scope of services eligible for Medicare rebates</w:t>
      </w:r>
      <w:r w:rsidRPr="00B801EE">
        <w:rPr>
          <w:rFonts w:ascii="Tahoma" w:eastAsia="Times New Roman" w:hAnsi="Tahoma" w:cs="Arial"/>
          <w:sz w:val="22"/>
          <w:szCs w:val="22"/>
          <w:lang w:eastAsia="en-AU"/>
        </w:rPr>
        <w:t xml:space="preserve">.  </w:t>
      </w:r>
    </w:p>
    <w:p w14:paraId="03AD2A6E" w14:textId="77777777" w:rsidR="0055378F" w:rsidRPr="00B801EE" w:rsidRDefault="0055378F" w:rsidP="0055378F">
      <w:pPr>
        <w:shd w:val="clear" w:color="auto" w:fill="FFFFFF"/>
        <w:outlineLvl w:val="2"/>
        <w:rPr>
          <w:rFonts w:ascii="Tahoma" w:eastAsia="Times New Roman" w:hAnsi="Tahoma" w:cs="Arial"/>
          <w:sz w:val="22"/>
          <w:szCs w:val="22"/>
          <w:lang w:eastAsia="en-AU"/>
        </w:rPr>
      </w:pPr>
    </w:p>
    <w:p w14:paraId="25416A3F" w14:textId="1F0A8EFD" w:rsidR="003D00C7" w:rsidRDefault="003D00C7" w:rsidP="00EC643C">
      <w:pPr>
        <w:rPr>
          <w:rFonts w:ascii="Tahoma" w:eastAsia="Times New Roman" w:hAnsi="Tahoma" w:cs="Arial"/>
          <w:sz w:val="22"/>
          <w:szCs w:val="22"/>
          <w:lang w:eastAsia="en-AU"/>
        </w:rPr>
      </w:pPr>
      <w:r w:rsidRPr="00B801EE">
        <w:rPr>
          <w:rFonts w:ascii="Tahoma" w:eastAsia="Times New Roman" w:hAnsi="Tahoma" w:cs="Arial"/>
          <w:sz w:val="22"/>
          <w:szCs w:val="22"/>
          <w:lang w:eastAsia="en-AU"/>
        </w:rPr>
        <w:t xml:space="preserve">The two-tiered system of Medicare rebates for </w:t>
      </w:r>
      <w:r w:rsidR="00B874D9">
        <w:rPr>
          <w:rFonts w:ascii="Tahoma" w:eastAsia="Times New Roman" w:hAnsi="Tahoma" w:cs="Arial"/>
          <w:sz w:val="22"/>
          <w:szCs w:val="22"/>
          <w:lang w:eastAsia="en-AU"/>
        </w:rPr>
        <w:t xml:space="preserve">psychological therapy </w:t>
      </w:r>
      <w:r w:rsidR="00255AEF" w:rsidRPr="00B801EE">
        <w:rPr>
          <w:rFonts w:ascii="Tahoma" w:eastAsia="Times New Roman" w:hAnsi="Tahoma" w:cs="Arial"/>
          <w:sz w:val="22"/>
          <w:szCs w:val="22"/>
          <w:lang w:eastAsia="en-AU"/>
        </w:rPr>
        <w:t xml:space="preserve">represents a discrepancy </w:t>
      </w:r>
      <w:r w:rsidRPr="00B801EE">
        <w:rPr>
          <w:rFonts w:ascii="Tahoma" w:eastAsia="Times New Roman" w:hAnsi="Tahoma" w:cs="Arial"/>
          <w:sz w:val="22"/>
          <w:szCs w:val="22"/>
          <w:lang w:eastAsia="en-AU"/>
        </w:rPr>
        <w:t xml:space="preserve">in the allocation of public funding </w:t>
      </w:r>
      <w:r w:rsidR="00255AEF" w:rsidRPr="00B801EE">
        <w:rPr>
          <w:rFonts w:ascii="Tahoma" w:eastAsia="Times New Roman" w:hAnsi="Tahoma" w:cs="Arial"/>
          <w:sz w:val="22"/>
          <w:szCs w:val="22"/>
          <w:lang w:eastAsia="en-AU"/>
        </w:rPr>
        <w:t>that has</w:t>
      </w:r>
      <w:r w:rsidRPr="00B801EE">
        <w:rPr>
          <w:rFonts w:ascii="Tahoma" w:eastAsia="Times New Roman" w:hAnsi="Tahoma" w:cs="Arial"/>
          <w:sz w:val="22"/>
          <w:szCs w:val="22"/>
          <w:lang w:eastAsia="en-AU"/>
        </w:rPr>
        <w:t xml:space="preserve"> </w:t>
      </w:r>
      <w:r w:rsidR="00EC643C">
        <w:rPr>
          <w:rFonts w:ascii="Tahoma" w:eastAsia="Times New Roman" w:hAnsi="Tahoma" w:cs="Arial"/>
          <w:sz w:val="22"/>
          <w:szCs w:val="22"/>
          <w:lang w:eastAsia="en-AU"/>
        </w:rPr>
        <w:t>seen m</w:t>
      </w:r>
      <w:r w:rsidRPr="00B801EE">
        <w:rPr>
          <w:rFonts w:ascii="Tahoma" w:eastAsia="Times New Roman" w:hAnsi="Tahoma" w:cs="Arial"/>
          <w:sz w:val="22"/>
          <w:szCs w:val="22"/>
          <w:lang w:eastAsia="en-AU"/>
        </w:rPr>
        <w:t>arked inequity of access to Medicare funded psychological services by members of the public accessing psychological treatment through Better Access</w:t>
      </w:r>
      <w:r w:rsidR="00EC643C">
        <w:rPr>
          <w:rFonts w:ascii="Tahoma" w:eastAsia="Times New Roman" w:hAnsi="Tahoma" w:cs="Arial"/>
          <w:sz w:val="22"/>
          <w:szCs w:val="22"/>
          <w:lang w:eastAsia="en-AU"/>
        </w:rPr>
        <w:t>.</w:t>
      </w:r>
    </w:p>
    <w:p w14:paraId="5995B3C6" w14:textId="77777777" w:rsidR="00EC643C" w:rsidRPr="00B801EE" w:rsidRDefault="00EC643C" w:rsidP="00EC643C">
      <w:pPr>
        <w:rPr>
          <w:rFonts w:ascii="Tahoma" w:eastAsia="Times New Roman" w:hAnsi="Tahoma" w:cs="Arial"/>
          <w:sz w:val="22"/>
          <w:szCs w:val="22"/>
          <w:lang w:eastAsia="en-AU"/>
        </w:rPr>
      </w:pPr>
    </w:p>
    <w:p w14:paraId="5F1E984E" w14:textId="77777777" w:rsidR="00270FF2" w:rsidRDefault="00270FF2" w:rsidP="00270FF2">
      <w:pPr>
        <w:spacing w:after="200"/>
        <w:rPr>
          <w:rFonts w:ascii="Tahoma" w:eastAsia="Times New Roman" w:hAnsi="Tahoma" w:cs="Arial"/>
          <w:color w:val="000000"/>
          <w:sz w:val="22"/>
          <w:szCs w:val="22"/>
          <w:lang w:eastAsia="en-AU"/>
        </w:rPr>
      </w:pPr>
      <w:r w:rsidRPr="00B801EE">
        <w:rPr>
          <w:rFonts w:ascii="Tahoma" w:eastAsia="Times New Roman" w:hAnsi="Tahoma" w:cs="Arial"/>
          <w:color w:val="000000"/>
          <w:sz w:val="22"/>
          <w:szCs w:val="22"/>
          <w:lang w:eastAsia="en-AU"/>
        </w:rPr>
        <w:t xml:space="preserve">Furthermore, the distinction between </w:t>
      </w:r>
      <w:r w:rsidR="00DE0359" w:rsidRPr="00B801EE">
        <w:rPr>
          <w:rFonts w:ascii="Tahoma" w:eastAsia="Times New Roman" w:hAnsi="Tahoma" w:cs="Arial"/>
          <w:color w:val="000000"/>
          <w:sz w:val="22"/>
          <w:szCs w:val="22"/>
          <w:lang w:eastAsia="en-AU"/>
        </w:rPr>
        <w:t>Focused</w:t>
      </w:r>
      <w:r w:rsidRPr="00B801EE">
        <w:rPr>
          <w:rFonts w:ascii="Tahoma" w:eastAsia="Times New Roman" w:hAnsi="Tahoma" w:cs="Arial"/>
          <w:color w:val="000000"/>
          <w:sz w:val="22"/>
          <w:szCs w:val="22"/>
          <w:lang w:eastAsia="en-AU"/>
        </w:rPr>
        <w:t xml:space="preserve"> Psychological Strategies (which covers what non-clinical psychologists can use with their clients) and Psychological Therapy Services (restricted to clinical psychologists only) further limits the care members of the public are able to access without any sound justification. </w:t>
      </w:r>
    </w:p>
    <w:p w14:paraId="644C7071" w14:textId="63828C5F" w:rsidR="009A119E" w:rsidRPr="00B801EE" w:rsidRDefault="009A119E" w:rsidP="00270FF2">
      <w:pPr>
        <w:spacing w:after="200"/>
        <w:rPr>
          <w:rFonts w:ascii="Tahoma" w:eastAsia="Times New Roman" w:hAnsi="Tahoma" w:cs="Times New Roman"/>
          <w:sz w:val="22"/>
          <w:szCs w:val="22"/>
          <w:lang w:eastAsia="en-AU"/>
        </w:rPr>
      </w:pPr>
      <w:r>
        <w:rPr>
          <w:rFonts w:ascii="Tahoma" w:eastAsia="Times New Roman" w:hAnsi="Tahoma" w:cs="Arial"/>
          <w:color w:val="000000"/>
          <w:sz w:val="22"/>
          <w:szCs w:val="22"/>
          <w:lang w:eastAsia="en-AU"/>
        </w:rPr>
        <w:t xml:space="preserve">Public and community based mental health services lack continuity of care, often only consider extremely severe presentations as eligible, and are limited by insufficient beds available to meet demand.  </w:t>
      </w:r>
    </w:p>
    <w:p w14:paraId="4E0722AC" w14:textId="77777777" w:rsidR="00322FB4" w:rsidRPr="00B801EE" w:rsidRDefault="00322FB4" w:rsidP="008A36A6">
      <w:pPr>
        <w:shd w:val="clear" w:color="auto" w:fill="FFFFFF"/>
        <w:outlineLvl w:val="2"/>
        <w:rPr>
          <w:rFonts w:ascii="Tahoma" w:eastAsia="Times New Roman" w:hAnsi="Tahoma" w:cs="Times New Roman"/>
          <w:b/>
          <w:bCs/>
          <w:sz w:val="22"/>
          <w:szCs w:val="22"/>
          <w:lang w:val="en-AU"/>
        </w:rPr>
      </w:pPr>
    </w:p>
    <w:p w14:paraId="02CA0D5C" w14:textId="77777777" w:rsidR="008A36A6" w:rsidRPr="00B801EE" w:rsidRDefault="008A36A6" w:rsidP="008A36A6">
      <w:pPr>
        <w:shd w:val="clear" w:color="auto" w:fill="FFFFFF"/>
        <w:outlineLvl w:val="2"/>
        <w:rPr>
          <w:rFonts w:ascii="Tahoma" w:eastAsia="Times New Roman" w:hAnsi="Tahoma" w:cs="Times New Roman"/>
          <w:sz w:val="22"/>
          <w:szCs w:val="22"/>
          <w:lang w:val="en-AU"/>
        </w:rPr>
      </w:pPr>
      <w:r w:rsidRPr="00B801EE">
        <w:rPr>
          <w:rFonts w:ascii="Tahoma" w:eastAsia="Times New Roman" w:hAnsi="Tahoma" w:cs="Times New Roman"/>
          <w:b/>
          <w:bCs/>
          <w:sz w:val="22"/>
          <w:szCs w:val="22"/>
          <w:lang w:val="en-AU"/>
        </w:rPr>
        <w:t>Medicare Better Access</w:t>
      </w:r>
    </w:p>
    <w:p w14:paraId="1C6F32FA" w14:textId="51192E20" w:rsidR="0055378F" w:rsidRPr="00B801EE" w:rsidRDefault="0055378F" w:rsidP="0055378F">
      <w:pPr>
        <w:shd w:val="clear" w:color="auto" w:fill="FFFFFF"/>
        <w:rPr>
          <w:rFonts w:ascii="Tahoma" w:hAnsi="Tahoma" w:cs="Times New Roman"/>
          <w:sz w:val="22"/>
          <w:szCs w:val="22"/>
          <w:lang w:val="en-AU"/>
        </w:rPr>
      </w:pPr>
      <w:r w:rsidRPr="00B801EE">
        <w:rPr>
          <w:rFonts w:ascii="Tahoma" w:hAnsi="Tahoma" w:cs="Times New Roman"/>
          <w:sz w:val="22"/>
          <w:szCs w:val="22"/>
          <w:lang w:val="en-AU"/>
        </w:rPr>
        <w:t>My first concern addresses the client access to Medicare funding.  Primari</w:t>
      </w:r>
      <w:r w:rsidR="00EC643C">
        <w:rPr>
          <w:rFonts w:ascii="Tahoma" w:hAnsi="Tahoma" w:cs="Times New Roman"/>
          <w:sz w:val="22"/>
          <w:szCs w:val="22"/>
          <w:lang w:val="en-AU"/>
        </w:rPr>
        <w:t xml:space="preserve">ly, the current rebate available is limited to only </w:t>
      </w:r>
      <w:r w:rsidRPr="00B801EE">
        <w:rPr>
          <w:rFonts w:ascii="Tahoma" w:hAnsi="Tahoma" w:cs="Times New Roman"/>
          <w:sz w:val="22"/>
          <w:szCs w:val="22"/>
          <w:lang w:val="en-AU"/>
        </w:rPr>
        <w:t xml:space="preserve">10 </w:t>
      </w:r>
      <w:r w:rsidR="00EC643C">
        <w:rPr>
          <w:rFonts w:ascii="Tahoma" w:hAnsi="Tahoma" w:cs="Times New Roman"/>
          <w:sz w:val="22"/>
          <w:szCs w:val="22"/>
          <w:lang w:val="en-AU"/>
        </w:rPr>
        <w:t>sessions</w:t>
      </w:r>
      <w:r w:rsidRPr="00B801EE">
        <w:rPr>
          <w:rFonts w:ascii="Tahoma" w:hAnsi="Tahoma" w:cs="Times New Roman"/>
          <w:sz w:val="22"/>
          <w:szCs w:val="22"/>
          <w:lang w:val="en-AU"/>
        </w:rPr>
        <w:t xml:space="preserve"> per calendar year</w:t>
      </w:r>
      <w:r w:rsidR="00EC643C">
        <w:rPr>
          <w:rFonts w:ascii="Tahoma" w:hAnsi="Tahoma" w:cs="Times New Roman"/>
          <w:sz w:val="22"/>
          <w:szCs w:val="22"/>
          <w:lang w:val="en-AU"/>
        </w:rPr>
        <w:t>, which</w:t>
      </w:r>
      <w:r w:rsidRPr="00B801EE">
        <w:rPr>
          <w:rFonts w:ascii="Tahoma" w:hAnsi="Tahoma" w:cs="Times New Roman"/>
          <w:sz w:val="22"/>
          <w:szCs w:val="22"/>
          <w:lang w:val="en-AU"/>
        </w:rPr>
        <w:t xml:space="preserve"> is grossly inadequate.  Best practice evidence suggests that twice this many sessions</w:t>
      </w:r>
      <w:r w:rsidR="00EC643C">
        <w:rPr>
          <w:rFonts w:ascii="Tahoma" w:hAnsi="Tahoma" w:cs="Times New Roman"/>
          <w:sz w:val="22"/>
          <w:szCs w:val="22"/>
          <w:lang w:val="en-AU"/>
        </w:rPr>
        <w:t xml:space="preserve"> would be needed, more for </w:t>
      </w:r>
      <w:r w:rsidRPr="00B801EE">
        <w:rPr>
          <w:rFonts w:ascii="Tahoma" w:hAnsi="Tahoma" w:cs="Times New Roman"/>
          <w:sz w:val="22"/>
          <w:szCs w:val="22"/>
          <w:lang w:val="en-AU"/>
        </w:rPr>
        <w:t xml:space="preserve">complex presentations, to adequately address common concerns.  </w:t>
      </w:r>
      <w:r w:rsidR="00DE0359" w:rsidRPr="00B801EE">
        <w:rPr>
          <w:rFonts w:ascii="Tahoma" w:hAnsi="Tahoma" w:cs="Times New Roman"/>
          <w:sz w:val="22"/>
          <w:szCs w:val="22"/>
          <w:lang w:val="en-AU"/>
        </w:rPr>
        <w:t>This limited number places the public at risk of dropping out of treatment</w:t>
      </w:r>
      <w:r w:rsidR="00DE0359">
        <w:rPr>
          <w:rFonts w:ascii="Tahoma" w:hAnsi="Tahoma" w:cs="Times New Roman"/>
          <w:sz w:val="22"/>
          <w:szCs w:val="22"/>
          <w:lang w:val="en-AU"/>
        </w:rPr>
        <w:t xml:space="preserve"> before completion – usually out</w:t>
      </w:r>
      <w:r w:rsidR="00DE0359" w:rsidRPr="00B801EE">
        <w:rPr>
          <w:rFonts w:ascii="Tahoma" w:hAnsi="Tahoma" w:cs="Times New Roman"/>
          <w:sz w:val="22"/>
          <w:szCs w:val="22"/>
          <w:lang w:val="en-AU"/>
        </w:rPr>
        <w:t xml:space="preserve"> of financial necessity, increasing the risk of relapse and need for further intervention in future (in my experience, usually the new calendar year</w:t>
      </w:r>
      <w:r w:rsidR="00A40736">
        <w:rPr>
          <w:rFonts w:ascii="Tahoma" w:hAnsi="Tahoma" w:cs="Times New Roman"/>
          <w:sz w:val="22"/>
          <w:szCs w:val="22"/>
          <w:lang w:val="en-AU"/>
        </w:rPr>
        <w:t xml:space="preserve"> when they are eligible for Medicare rebates again</w:t>
      </w:r>
      <w:r w:rsidR="00DE0359" w:rsidRPr="00B801EE">
        <w:rPr>
          <w:rFonts w:ascii="Tahoma" w:hAnsi="Tahoma" w:cs="Times New Roman"/>
          <w:sz w:val="22"/>
          <w:szCs w:val="22"/>
          <w:lang w:val="en-AU"/>
        </w:rPr>
        <w:t xml:space="preserve">).  </w:t>
      </w:r>
      <w:r w:rsidR="00713B4D" w:rsidRPr="00B801EE">
        <w:rPr>
          <w:rFonts w:ascii="Tahoma" w:hAnsi="Tahoma" w:cs="Times New Roman"/>
          <w:sz w:val="22"/>
          <w:szCs w:val="22"/>
          <w:lang w:val="en-AU"/>
        </w:rPr>
        <w:t xml:space="preserve">I </w:t>
      </w:r>
      <w:r w:rsidR="00B874D9">
        <w:rPr>
          <w:rFonts w:ascii="Tahoma" w:hAnsi="Tahoma" w:cs="Times New Roman"/>
          <w:sz w:val="22"/>
          <w:szCs w:val="22"/>
          <w:lang w:val="en-AU"/>
        </w:rPr>
        <w:t xml:space="preserve">understand there is a major review of Medicare eligible items occurring at the moment, and have </w:t>
      </w:r>
      <w:r w:rsidR="00713B4D" w:rsidRPr="00B801EE">
        <w:rPr>
          <w:rFonts w:ascii="Tahoma" w:hAnsi="Tahoma" w:cs="Times New Roman"/>
          <w:sz w:val="22"/>
          <w:szCs w:val="22"/>
          <w:lang w:val="en-AU"/>
        </w:rPr>
        <w:t>propose</w:t>
      </w:r>
      <w:r w:rsidR="00B874D9">
        <w:rPr>
          <w:rFonts w:ascii="Tahoma" w:hAnsi="Tahoma" w:cs="Times New Roman"/>
          <w:sz w:val="22"/>
          <w:szCs w:val="22"/>
          <w:lang w:val="en-AU"/>
        </w:rPr>
        <w:t>d</w:t>
      </w:r>
      <w:r w:rsidR="00713B4D" w:rsidRPr="00B801EE">
        <w:rPr>
          <w:rFonts w:ascii="Tahoma" w:hAnsi="Tahoma" w:cs="Times New Roman"/>
          <w:sz w:val="22"/>
          <w:szCs w:val="22"/>
          <w:lang w:val="en-AU"/>
        </w:rPr>
        <w:t xml:space="preserve"> that all clients accessing psychological care under Medicare be entitled to a minimum of 20 rebatable sessio</w:t>
      </w:r>
      <w:r w:rsidR="00096B2B">
        <w:rPr>
          <w:rFonts w:ascii="Tahoma" w:hAnsi="Tahoma" w:cs="Times New Roman"/>
          <w:sz w:val="22"/>
          <w:szCs w:val="22"/>
          <w:lang w:val="en-AU"/>
        </w:rPr>
        <w:t>ns per</w:t>
      </w:r>
      <w:r w:rsidR="00713B4D" w:rsidRPr="00B801EE">
        <w:rPr>
          <w:rFonts w:ascii="Tahoma" w:hAnsi="Tahoma" w:cs="Times New Roman"/>
          <w:sz w:val="22"/>
          <w:szCs w:val="22"/>
          <w:lang w:val="en-AU"/>
        </w:rPr>
        <w:t xml:space="preserve"> calendar year.</w:t>
      </w:r>
      <w:r w:rsidRPr="00B801EE">
        <w:rPr>
          <w:rFonts w:ascii="Tahoma" w:hAnsi="Tahoma" w:cs="Times New Roman"/>
          <w:sz w:val="22"/>
          <w:szCs w:val="22"/>
          <w:lang w:val="en-AU"/>
        </w:rPr>
        <w:t xml:space="preserve"> </w:t>
      </w:r>
    </w:p>
    <w:p w14:paraId="71036F45" w14:textId="77777777" w:rsidR="0055378F" w:rsidRPr="00B801EE" w:rsidRDefault="0055378F" w:rsidP="0055378F">
      <w:pPr>
        <w:shd w:val="clear" w:color="auto" w:fill="FFFFFF"/>
        <w:rPr>
          <w:rFonts w:ascii="Tahoma" w:hAnsi="Tahoma" w:cs="Times New Roman"/>
          <w:sz w:val="22"/>
          <w:szCs w:val="22"/>
          <w:lang w:val="en-AU"/>
        </w:rPr>
      </w:pPr>
    </w:p>
    <w:p w14:paraId="2BD0A1BA" w14:textId="15FB7A8A" w:rsidR="00713B4D" w:rsidRPr="00B801EE" w:rsidRDefault="0055378F" w:rsidP="008A36A6">
      <w:pPr>
        <w:shd w:val="clear" w:color="auto" w:fill="FFFFFF"/>
        <w:rPr>
          <w:rFonts w:ascii="Tahoma" w:hAnsi="Tahoma" w:cs="Times New Roman"/>
          <w:sz w:val="22"/>
          <w:szCs w:val="22"/>
          <w:lang w:val="en-AU"/>
        </w:rPr>
      </w:pPr>
      <w:r w:rsidRPr="00B801EE">
        <w:rPr>
          <w:rFonts w:ascii="Tahoma" w:hAnsi="Tahoma" w:cs="Times New Roman"/>
          <w:sz w:val="22"/>
          <w:szCs w:val="22"/>
          <w:lang w:val="en-AU"/>
        </w:rPr>
        <w:t xml:space="preserve">Furthermore, </w:t>
      </w:r>
      <w:r w:rsidR="000A238F">
        <w:rPr>
          <w:rFonts w:ascii="Tahoma" w:hAnsi="Tahoma" w:cs="Times New Roman"/>
          <w:sz w:val="22"/>
          <w:szCs w:val="22"/>
          <w:lang w:val="en-AU"/>
        </w:rPr>
        <w:t xml:space="preserve">whilst the Medicare system has been established and argued to support only mild to moderate presenting mental health concerns, the lack of publicly available services (discussed further below) means that </w:t>
      </w:r>
      <w:r w:rsidRPr="00B801EE">
        <w:rPr>
          <w:rFonts w:ascii="Tahoma" w:hAnsi="Tahoma" w:cs="Times New Roman"/>
          <w:sz w:val="22"/>
          <w:szCs w:val="22"/>
          <w:lang w:val="en-AU"/>
        </w:rPr>
        <w:t>comor</w:t>
      </w:r>
      <w:r w:rsidR="000A238F">
        <w:rPr>
          <w:rFonts w:ascii="Tahoma" w:hAnsi="Tahoma" w:cs="Times New Roman"/>
          <w:sz w:val="22"/>
          <w:szCs w:val="22"/>
          <w:lang w:val="en-AU"/>
        </w:rPr>
        <w:t>bid diagnoses and complex presentations such as</w:t>
      </w:r>
      <w:r w:rsidRPr="00B801EE">
        <w:rPr>
          <w:rFonts w:ascii="Tahoma" w:hAnsi="Tahoma" w:cs="Times New Roman"/>
          <w:sz w:val="22"/>
          <w:szCs w:val="22"/>
          <w:lang w:val="en-AU"/>
        </w:rPr>
        <w:t xml:space="preserve"> personality disorders</w:t>
      </w:r>
      <w:r w:rsidR="000A238F">
        <w:rPr>
          <w:rFonts w:ascii="Tahoma" w:hAnsi="Tahoma" w:cs="Times New Roman"/>
          <w:sz w:val="22"/>
          <w:szCs w:val="22"/>
          <w:lang w:val="en-AU"/>
        </w:rPr>
        <w:t>, schizophrenia and Post Traumatic Stress Disorder are commonly being referred to privately practicing psychologists under Medicare in the absence of adequate community based programmes and support</w:t>
      </w:r>
      <w:r w:rsidRPr="00B801EE">
        <w:rPr>
          <w:rFonts w:ascii="Tahoma" w:hAnsi="Tahoma" w:cs="Times New Roman"/>
          <w:sz w:val="22"/>
          <w:szCs w:val="22"/>
          <w:lang w:val="en-AU"/>
        </w:rPr>
        <w:t xml:space="preserve">.  Best practice indicated for such presentations </w:t>
      </w:r>
      <w:r w:rsidR="000A238F">
        <w:rPr>
          <w:rFonts w:ascii="Tahoma" w:hAnsi="Tahoma" w:cs="Times New Roman"/>
          <w:sz w:val="22"/>
          <w:szCs w:val="22"/>
          <w:lang w:val="en-AU"/>
        </w:rPr>
        <w:t>is weekly psychological and psychiatric treatment, usually within a multidisciplinary team also addressing the many biopsychosocial barriers experienced by sufferers of severe mental illness</w:t>
      </w:r>
      <w:r w:rsidRPr="00B801EE">
        <w:rPr>
          <w:rFonts w:ascii="Tahoma" w:hAnsi="Tahoma" w:cs="Times New Roman"/>
          <w:sz w:val="22"/>
          <w:szCs w:val="22"/>
          <w:lang w:val="en-AU"/>
        </w:rPr>
        <w:t xml:space="preserve">.  </w:t>
      </w:r>
      <w:r w:rsidR="000A238F">
        <w:rPr>
          <w:rFonts w:ascii="Tahoma" w:hAnsi="Tahoma" w:cs="Times New Roman"/>
          <w:sz w:val="22"/>
          <w:szCs w:val="22"/>
          <w:lang w:val="en-AU"/>
        </w:rPr>
        <w:t xml:space="preserve">The existing private system under Medicare (which is the predominant avenue to access service experienced by Australians) does not afford adequate time or resources to treat clients adequately in their individual care experiences or in a coordinated care approach.  This places the Australian public at </w:t>
      </w:r>
      <w:r w:rsidR="000A238F">
        <w:rPr>
          <w:rFonts w:ascii="Tahoma" w:hAnsi="Tahoma" w:cs="Times New Roman"/>
          <w:sz w:val="22"/>
          <w:szCs w:val="22"/>
          <w:lang w:val="en-AU"/>
        </w:rPr>
        <w:lastRenderedPageBreak/>
        <w:t xml:space="preserve">significant risk of falling through the cracks, and places an unreasonable burden on existing supports – such as GPs and private psychologists, to be managing care and support for clients outside the scope of treatment – diminishing treatment effectiveness over time as each session spent managing these personal issues (such as financial hardship, difficulty navigating the Centrelink system, homelessness, domestic violence, the legal system, employment services and underemployment) detract from a focus on therapeutic interventions that will help the underlying issues. </w:t>
      </w:r>
    </w:p>
    <w:p w14:paraId="7DD9398E" w14:textId="77777777" w:rsidR="00713B4D" w:rsidRPr="00B801EE" w:rsidRDefault="00713B4D" w:rsidP="008A36A6">
      <w:pPr>
        <w:shd w:val="clear" w:color="auto" w:fill="FFFFFF"/>
        <w:rPr>
          <w:rFonts w:ascii="Tahoma" w:hAnsi="Tahoma" w:cs="Times New Roman"/>
          <w:sz w:val="22"/>
          <w:szCs w:val="22"/>
          <w:lang w:val="en-AU"/>
        </w:rPr>
      </w:pPr>
    </w:p>
    <w:p w14:paraId="1181E663" w14:textId="4908E9A7" w:rsidR="00713B4D" w:rsidRPr="00B801EE" w:rsidRDefault="00713B4D" w:rsidP="008A36A6">
      <w:pPr>
        <w:shd w:val="clear" w:color="auto" w:fill="FFFFFF"/>
        <w:rPr>
          <w:rFonts w:ascii="Tahoma" w:hAnsi="Tahoma" w:cs="Times New Roman"/>
          <w:sz w:val="22"/>
          <w:szCs w:val="22"/>
          <w:lang w:val="en-AU"/>
        </w:rPr>
      </w:pPr>
      <w:r w:rsidRPr="00B801EE">
        <w:rPr>
          <w:rFonts w:ascii="Tahoma" w:hAnsi="Tahoma" w:cs="Times New Roman"/>
          <w:sz w:val="22"/>
          <w:szCs w:val="22"/>
          <w:lang w:val="en-AU"/>
        </w:rPr>
        <w:t>It is also notable that personality disorders are not covered by Medicare, but for individual</w:t>
      </w:r>
      <w:r w:rsidR="00B801EE">
        <w:rPr>
          <w:rFonts w:ascii="Tahoma" w:hAnsi="Tahoma" w:cs="Times New Roman"/>
          <w:sz w:val="22"/>
          <w:szCs w:val="22"/>
          <w:lang w:val="en-AU"/>
        </w:rPr>
        <w:t>s</w:t>
      </w:r>
      <w:r w:rsidRPr="00B801EE">
        <w:rPr>
          <w:rFonts w:ascii="Tahoma" w:hAnsi="Tahoma" w:cs="Times New Roman"/>
          <w:sz w:val="22"/>
          <w:szCs w:val="22"/>
          <w:lang w:val="en-AU"/>
        </w:rPr>
        <w:t xml:space="preserve"> suffering a personality disorder, comorbid diagnoses of depression of anxiety (for example) </w:t>
      </w:r>
      <w:r w:rsidR="000A238F">
        <w:rPr>
          <w:rFonts w:ascii="Tahoma" w:hAnsi="Tahoma" w:cs="Times New Roman"/>
          <w:sz w:val="22"/>
          <w:szCs w:val="22"/>
          <w:lang w:val="en-AU"/>
        </w:rPr>
        <w:t>are incredibly common.  These are treatable under Medicare, yet are rarely able to</w:t>
      </w:r>
      <w:r w:rsidRPr="00B801EE">
        <w:rPr>
          <w:rFonts w:ascii="Tahoma" w:hAnsi="Tahoma" w:cs="Times New Roman"/>
          <w:sz w:val="22"/>
          <w:szCs w:val="22"/>
          <w:lang w:val="en-AU"/>
        </w:rPr>
        <w:t xml:space="preserve"> be sufficiently address</w:t>
      </w:r>
      <w:r w:rsidR="00B801EE">
        <w:rPr>
          <w:rFonts w:ascii="Tahoma" w:hAnsi="Tahoma" w:cs="Times New Roman"/>
          <w:sz w:val="22"/>
          <w:szCs w:val="22"/>
          <w:lang w:val="en-AU"/>
        </w:rPr>
        <w:t>ed</w:t>
      </w:r>
      <w:r w:rsidRPr="00B801EE">
        <w:rPr>
          <w:rFonts w:ascii="Tahoma" w:hAnsi="Tahoma" w:cs="Times New Roman"/>
          <w:sz w:val="22"/>
          <w:szCs w:val="22"/>
          <w:lang w:val="en-AU"/>
        </w:rPr>
        <w:t xml:space="preserve"> or resolved g</w:t>
      </w:r>
      <w:r w:rsidR="00B801EE">
        <w:rPr>
          <w:rFonts w:ascii="Tahoma" w:hAnsi="Tahoma" w:cs="Times New Roman"/>
          <w:sz w:val="22"/>
          <w:szCs w:val="22"/>
          <w:lang w:val="en-AU"/>
        </w:rPr>
        <w:t>iven the</w:t>
      </w:r>
      <w:r w:rsidRPr="00B801EE">
        <w:rPr>
          <w:rFonts w:ascii="Tahoma" w:hAnsi="Tahoma" w:cs="Times New Roman"/>
          <w:sz w:val="22"/>
          <w:szCs w:val="22"/>
          <w:lang w:val="en-AU"/>
        </w:rPr>
        <w:t xml:space="preserve"> </w:t>
      </w:r>
      <w:r w:rsidR="000A238F">
        <w:rPr>
          <w:rFonts w:ascii="Tahoma" w:hAnsi="Tahoma" w:cs="Times New Roman"/>
          <w:sz w:val="22"/>
          <w:szCs w:val="22"/>
          <w:lang w:val="en-AU"/>
        </w:rPr>
        <w:t xml:space="preserve">complex presentation of such clients and the </w:t>
      </w:r>
      <w:r w:rsidRPr="00B801EE">
        <w:rPr>
          <w:rFonts w:ascii="Tahoma" w:hAnsi="Tahoma" w:cs="Times New Roman"/>
          <w:sz w:val="22"/>
          <w:szCs w:val="22"/>
          <w:lang w:val="en-AU"/>
        </w:rPr>
        <w:t>small number of sessions available</w:t>
      </w:r>
      <w:r w:rsidR="000A238F">
        <w:rPr>
          <w:rFonts w:ascii="Tahoma" w:hAnsi="Tahoma" w:cs="Times New Roman"/>
          <w:sz w:val="22"/>
          <w:szCs w:val="22"/>
          <w:lang w:val="en-AU"/>
        </w:rPr>
        <w:t>.</w:t>
      </w:r>
      <w:r w:rsidRPr="00B801EE">
        <w:rPr>
          <w:rFonts w:ascii="Tahoma" w:hAnsi="Tahoma" w:cs="Times New Roman"/>
          <w:sz w:val="22"/>
          <w:szCs w:val="22"/>
          <w:lang w:val="en-AU"/>
        </w:rPr>
        <w:t xml:space="preserve">  </w:t>
      </w:r>
    </w:p>
    <w:p w14:paraId="33914EEB" w14:textId="77777777" w:rsidR="00713B4D" w:rsidRPr="00B801EE" w:rsidRDefault="00713B4D" w:rsidP="008A36A6">
      <w:pPr>
        <w:shd w:val="clear" w:color="auto" w:fill="FFFFFF"/>
        <w:rPr>
          <w:rFonts w:ascii="Tahoma" w:hAnsi="Tahoma" w:cs="Times New Roman"/>
          <w:sz w:val="22"/>
          <w:szCs w:val="22"/>
          <w:lang w:val="en-AU"/>
        </w:rPr>
      </w:pPr>
    </w:p>
    <w:p w14:paraId="688D6A48" w14:textId="53343646" w:rsidR="00713B4D" w:rsidRPr="00B801EE" w:rsidRDefault="00713B4D" w:rsidP="008A36A6">
      <w:pPr>
        <w:shd w:val="clear" w:color="auto" w:fill="FFFFFF"/>
        <w:rPr>
          <w:rFonts w:ascii="Tahoma" w:hAnsi="Tahoma" w:cs="Times New Roman"/>
          <w:sz w:val="22"/>
          <w:szCs w:val="22"/>
          <w:lang w:val="en-AU"/>
        </w:rPr>
      </w:pPr>
      <w:r w:rsidRPr="00B801EE">
        <w:rPr>
          <w:rFonts w:ascii="Tahoma" w:hAnsi="Tahoma" w:cs="Times New Roman"/>
          <w:sz w:val="22"/>
          <w:szCs w:val="22"/>
          <w:lang w:val="en-AU"/>
        </w:rPr>
        <w:t xml:space="preserve">Another area of some concerns is that of group treatment.  Currently Medicare </w:t>
      </w:r>
      <w:r w:rsidR="00F75B50">
        <w:rPr>
          <w:rFonts w:ascii="Tahoma" w:hAnsi="Tahoma" w:cs="Times New Roman"/>
          <w:sz w:val="22"/>
          <w:szCs w:val="22"/>
          <w:lang w:val="en-AU"/>
        </w:rPr>
        <w:t>restricts client access to groups contingent upon a minimum of</w:t>
      </w:r>
      <w:r w:rsidRPr="00B801EE">
        <w:rPr>
          <w:rFonts w:ascii="Tahoma" w:hAnsi="Tahoma" w:cs="Times New Roman"/>
          <w:sz w:val="22"/>
          <w:szCs w:val="22"/>
          <w:lang w:val="en-AU"/>
        </w:rPr>
        <w:t xml:space="preserve"> </w:t>
      </w:r>
      <w:r w:rsidR="00F75B50">
        <w:rPr>
          <w:rFonts w:ascii="Tahoma" w:hAnsi="Tahoma" w:cs="Times New Roman"/>
          <w:sz w:val="22"/>
          <w:szCs w:val="22"/>
          <w:lang w:val="en-AU"/>
        </w:rPr>
        <w:t xml:space="preserve">6 people attending group treatment for a maximum of 60 minutes.  </w:t>
      </w:r>
      <w:r w:rsidR="002850A7" w:rsidRPr="00B801EE">
        <w:rPr>
          <w:rFonts w:ascii="Tahoma" w:hAnsi="Tahoma" w:cs="Times New Roman"/>
          <w:sz w:val="22"/>
          <w:szCs w:val="22"/>
          <w:lang w:val="en-AU"/>
        </w:rPr>
        <w:t xml:space="preserve">The restrictions posed here place group members at risk – should not enough attendees arrive for any given session, the group cannot proceed, or group members are expected to pay full out of pocket expenses.  Furthermore, it is nearly impossible to conduct adequate group treatment within a 60 minute timeframe, relegating treatment to didactic experiences and psychoeducation which do not allow clients to benefit from the many rich and diverse experiences that can be drawn from more intimate, interactive, sustained experiences.  </w:t>
      </w:r>
      <w:r w:rsidR="00F75B50">
        <w:rPr>
          <w:rFonts w:ascii="Tahoma" w:hAnsi="Tahoma" w:cs="Times New Roman"/>
          <w:sz w:val="22"/>
          <w:szCs w:val="22"/>
          <w:lang w:val="en-AU"/>
        </w:rPr>
        <w:t xml:space="preserve">Consequently, a potentially very cost effective and therapeutically effective treatment modality is lost due to </w:t>
      </w:r>
      <w:proofErr w:type="spellStart"/>
      <w:r w:rsidR="00F75B50">
        <w:rPr>
          <w:rFonts w:ascii="Tahoma" w:hAnsi="Tahoma" w:cs="Times New Roman"/>
          <w:sz w:val="22"/>
          <w:szCs w:val="22"/>
          <w:lang w:val="en-AU"/>
        </w:rPr>
        <w:t>beaurecratic</w:t>
      </w:r>
      <w:proofErr w:type="spellEnd"/>
      <w:r w:rsidR="00F75B50">
        <w:rPr>
          <w:rFonts w:ascii="Tahoma" w:hAnsi="Tahoma" w:cs="Times New Roman"/>
          <w:sz w:val="22"/>
          <w:szCs w:val="22"/>
          <w:lang w:val="en-AU"/>
        </w:rPr>
        <w:t xml:space="preserve"> factors that make this treatment impossible to offer without </w:t>
      </w:r>
      <w:proofErr w:type="spellStart"/>
      <w:r w:rsidR="00F75B50">
        <w:rPr>
          <w:rFonts w:ascii="Tahoma" w:hAnsi="Tahoma" w:cs="Times New Roman"/>
          <w:sz w:val="22"/>
          <w:szCs w:val="22"/>
          <w:lang w:val="en-AU"/>
        </w:rPr>
        <w:t>sdignificant</w:t>
      </w:r>
      <w:proofErr w:type="spellEnd"/>
      <w:r w:rsidR="00F75B50">
        <w:rPr>
          <w:rFonts w:ascii="Tahoma" w:hAnsi="Tahoma" w:cs="Times New Roman"/>
          <w:sz w:val="22"/>
          <w:szCs w:val="22"/>
          <w:lang w:val="en-AU"/>
        </w:rPr>
        <w:t xml:space="preserve"> risk of financial hardship to the clients and/or the provider of service. </w:t>
      </w:r>
    </w:p>
    <w:p w14:paraId="14332EFD" w14:textId="77777777" w:rsidR="00713B4D" w:rsidRPr="00B801EE" w:rsidRDefault="00713B4D" w:rsidP="008A36A6">
      <w:pPr>
        <w:shd w:val="clear" w:color="auto" w:fill="FFFFFF"/>
        <w:rPr>
          <w:rFonts w:ascii="Tahoma" w:hAnsi="Tahoma" w:cs="Times New Roman"/>
          <w:sz w:val="22"/>
          <w:szCs w:val="22"/>
          <w:lang w:val="en-AU"/>
        </w:rPr>
      </w:pPr>
    </w:p>
    <w:p w14:paraId="0A9E69CB" w14:textId="79573F98" w:rsidR="003D00C7" w:rsidRPr="00B801EE" w:rsidRDefault="00F75B50" w:rsidP="008A36A6">
      <w:pPr>
        <w:shd w:val="clear" w:color="auto" w:fill="FFFFFF"/>
        <w:rPr>
          <w:rFonts w:ascii="Tahoma" w:hAnsi="Tahoma" w:cs="Times New Roman"/>
          <w:sz w:val="22"/>
          <w:szCs w:val="22"/>
          <w:lang w:val="en-AU"/>
        </w:rPr>
      </w:pPr>
      <w:r>
        <w:rPr>
          <w:rFonts w:ascii="Tahoma" w:hAnsi="Tahoma" w:cs="Times New Roman"/>
          <w:sz w:val="22"/>
          <w:szCs w:val="22"/>
          <w:lang w:val="en-AU"/>
        </w:rPr>
        <w:t xml:space="preserve">Since 2006 Medicare has also offered a two-tiered rebate for clients to access psychology services in Australia, one rebate available for psychologists and another for psychologists with an Area of Practice Endorsement in Clinical Psychology.  This model arose without due consultation with the wider community of psychologists and has been in dispute within the discipline itself since.  </w:t>
      </w:r>
      <w:r w:rsidR="003D00C7" w:rsidRPr="00B801EE">
        <w:rPr>
          <w:rFonts w:ascii="Tahoma" w:hAnsi="Tahoma" w:cs="Times New Roman"/>
          <w:sz w:val="22"/>
          <w:szCs w:val="22"/>
          <w:lang w:val="en-AU"/>
        </w:rPr>
        <w:t xml:space="preserve">My concerns </w:t>
      </w:r>
      <w:r w:rsidR="002850A7" w:rsidRPr="00B801EE">
        <w:rPr>
          <w:rFonts w:ascii="Tahoma" w:hAnsi="Tahoma" w:cs="Times New Roman"/>
          <w:sz w:val="22"/>
          <w:szCs w:val="22"/>
          <w:lang w:val="en-AU"/>
        </w:rPr>
        <w:t xml:space="preserve">regarding the two tiers </w:t>
      </w:r>
      <w:r w:rsidR="003D00C7" w:rsidRPr="00B801EE">
        <w:rPr>
          <w:rFonts w:ascii="Tahoma" w:hAnsi="Tahoma" w:cs="Times New Roman"/>
          <w:sz w:val="22"/>
          <w:szCs w:val="22"/>
          <w:lang w:val="en-AU"/>
        </w:rPr>
        <w:t>are based on several contextual features that are difficult to ignore.  Firstly, that no other allied health practice or discipline operate with more than a single tier under MBS billing</w:t>
      </w:r>
      <w:r w:rsidR="00B874D9">
        <w:rPr>
          <w:rFonts w:ascii="Tahoma" w:hAnsi="Tahoma" w:cs="Times New Roman"/>
          <w:sz w:val="22"/>
          <w:szCs w:val="22"/>
          <w:lang w:val="en-AU"/>
        </w:rPr>
        <w:t xml:space="preserve"> for delivery of the same service</w:t>
      </w:r>
      <w:r w:rsidR="003D00C7" w:rsidRPr="00B801EE">
        <w:rPr>
          <w:rFonts w:ascii="Tahoma" w:hAnsi="Tahoma" w:cs="Times New Roman"/>
          <w:sz w:val="22"/>
          <w:szCs w:val="22"/>
          <w:lang w:val="en-AU"/>
        </w:rPr>
        <w:t xml:space="preserve">.  There is recognition within this that all registered practitioners are competent and able to practice, and that clients will choose their practitioner based on their skills, reputation and interest areas. </w:t>
      </w:r>
      <w:r>
        <w:rPr>
          <w:rFonts w:ascii="Tahoma" w:hAnsi="Tahoma" w:cs="Times New Roman"/>
          <w:sz w:val="22"/>
          <w:szCs w:val="22"/>
          <w:lang w:val="en-AU"/>
        </w:rPr>
        <w:t xml:space="preserve"> As there i</w:t>
      </w:r>
      <w:r w:rsidR="00716D70">
        <w:rPr>
          <w:rFonts w:ascii="Tahoma" w:hAnsi="Tahoma" w:cs="Times New Roman"/>
          <w:sz w:val="22"/>
          <w:szCs w:val="22"/>
          <w:lang w:val="en-AU"/>
        </w:rPr>
        <w:t>s no evidence that outcomes achieved by</w:t>
      </w:r>
      <w:r>
        <w:rPr>
          <w:rFonts w:ascii="Tahoma" w:hAnsi="Tahoma" w:cs="Times New Roman"/>
          <w:sz w:val="22"/>
          <w:szCs w:val="22"/>
          <w:lang w:val="en-AU"/>
        </w:rPr>
        <w:t xml:space="preserve"> either group of qualified professionals are any different</w:t>
      </w:r>
      <w:r w:rsidR="00716D70">
        <w:rPr>
          <w:rFonts w:ascii="Tahoma" w:hAnsi="Tahoma" w:cs="Times New Roman"/>
          <w:sz w:val="22"/>
          <w:szCs w:val="22"/>
          <w:lang w:val="en-AU"/>
        </w:rPr>
        <w:t>, this is an extremely cost-ineffective practice and often results in client confusion and selection of practitioner based upon financial factors rather than the provider who may be best suited (have the best skills and experience) to address the client’s presenting concerns.</w:t>
      </w:r>
      <w:r w:rsidR="003D00C7" w:rsidRPr="00B801EE">
        <w:rPr>
          <w:rFonts w:ascii="Tahoma" w:hAnsi="Tahoma" w:cs="Times New Roman"/>
          <w:sz w:val="22"/>
          <w:szCs w:val="22"/>
          <w:lang w:val="en-AU"/>
        </w:rPr>
        <w:t xml:space="preserve"> </w:t>
      </w:r>
      <w:r w:rsidR="003D00C7" w:rsidRPr="00B801EE">
        <w:rPr>
          <w:rFonts w:ascii="Tahoma" w:hAnsi="Tahoma" w:cs="Times New Roman"/>
          <w:sz w:val="22"/>
          <w:szCs w:val="22"/>
          <w:lang w:val="en-AU"/>
        </w:rPr>
        <w:br/>
      </w:r>
    </w:p>
    <w:p w14:paraId="5D5FC2EA" w14:textId="5C2A8469" w:rsidR="00B874D9" w:rsidRDefault="008A36A6" w:rsidP="00B444F3">
      <w:pPr>
        <w:shd w:val="clear" w:color="auto" w:fill="FFFFFF"/>
        <w:rPr>
          <w:rFonts w:ascii="Tahoma" w:hAnsi="Tahoma" w:cs="Times New Roman"/>
          <w:sz w:val="22"/>
          <w:szCs w:val="22"/>
          <w:lang w:val="en-AU"/>
        </w:rPr>
      </w:pPr>
      <w:r w:rsidRPr="00B801EE">
        <w:rPr>
          <w:rFonts w:ascii="Tahoma" w:hAnsi="Tahoma" w:cs="Times New Roman"/>
          <w:sz w:val="22"/>
          <w:szCs w:val="22"/>
          <w:lang w:val="en-AU"/>
        </w:rPr>
        <w:t>I</w:t>
      </w:r>
      <w:r w:rsidR="00B874D9">
        <w:rPr>
          <w:rFonts w:ascii="Tahoma" w:hAnsi="Tahoma" w:cs="Times New Roman"/>
          <w:sz w:val="22"/>
          <w:szCs w:val="22"/>
          <w:lang w:val="en-AU"/>
        </w:rPr>
        <w:t xml:space="preserve"> have</w:t>
      </w:r>
      <w:r w:rsidR="003D00C7" w:rsidRPr="00B801EE">
        <w:rPr>
          <w:rFonts w:ascii="Tahoma" w:hAnsi="Tahoma" w:cs="Times New Roman"/>
          <w:sz w:val="22"/>
          <w:szCs w:val="22"/>
          <w:lang w:val="en-AU"/>
        </w:rPr>
        <w:t xml:space="preserve"> </w:t>
      </w:r>
      <w:r w:rsidR="00716D70">
        <w:rPr>
          <w:rFonts w:ascii="Tahoma" w:hAnsi="Tahoma" w:cs="Times New Roman"/>
          <w:sz w:val="22"/>
          <w:szCs w:val="22"/>
          <w:lang w:val="en-AU"/>
        </w:rPr>
        <w:t xml:space="preserve">supported </w:t>
      </w:r>
      <w:r w:rsidRPr="00B801EE">
        <w:rPr>
          <w:rFonts w:ascii="Tahoma" w:hAnsi="Tahoma" w:cs="Times New Roman"/>
          <w:sz w:val="22"/>
          <w:szCs w:val="22"/>
          <w:lang w:val="en-AU"/>
        </w:rPr>
        <w:t>removing the two-tier rebate system in favour of equality and a single Medicare rebate for psychological services</w:t>
      </w:r>
      <w:r w:rsidR="00B874D9">
        <w:rPr>
          <w:rFonts w:ascii="Tahoma" w:hAnsi="Tahoma" w:cs="Times New Roman"/>
          <w:sz w:val="22"/>
          <w:szCs w:val="22"/>
          <w:lang w:val="en-AU"/>
        </w:rPr>
        <w:t xml:space="preserve"> in all consultations I have been invited to participate in (through the APS, the AAPi and the MBS review itself)</w:t>
      </w:r>
      <w:r w:rsidRPr="00B801EE">
        <w:rPr>
          <w:rFonts w:ascii="Tahoma" w:hAnsi="Tahoma" w:cs="Times New Roman"/>
          <w:sz w:val="22"/>
          <w:szCs w:val="22"/>
          <w:lang w:val="en-AU"/>
        </w:rPr>
        <w:t>.</w:t>
      </w:r>
      <w:r w:rsidR="00B444F3" w:rsidRPr="00B801EE">
        <w:rPr>
          <w:rFonts w:ascii="Tahoma" w:hAnsi="Tahoma" w:cs="Times New Roman"/>
          <w:sz w:val="22"/>
          <w:szCs w:val="22"/>
          <w:lang w:val="en-AU"/>
        </w:rPr>
        <w:t xml:space="preserve"> </w:t>
      </w:r>
      <w:r w:rsidR="00716D70">
        <w:rPr>
          <w:rFonts w:ascii="Tahoma" w:hAnsi="Tahoma" w:cs="Times New Roman"/>
          <w:sz w:val="22"/>
          <w:szCs w:val="22"/>
          <w:lang w:val="en-AU"/>
        </w:rPr>
        <w:t xml:space="preserve"> </w:t>
      </w:r>
      <w:r w:rsidR="00255AEF" w:rsidRPr="00B801EE">
        <w:rPr>
          <w:rFonts w:ascii="Tahoma" w:hAnsi="Tahoma" w:cs="Times New Roman"/>
          <w:sz w:val="22"/>
          <w:szCs w:val="22"/>
          <w:lang w:val="en-AU"/>
        </w:rPr>
        <w:t xml:space="preserve">I </w:t>
      </w:r>
      <w:r w:rsidR="00716D70">
        <w:rPr>
          <w:rFonts w:ascii="Tahoma" w:hAnsi="Tahoma" w:cs="Times New Roman"/>
          <w:sz w:val="22"/>
          <w:szCs w:val="22"/>
          <w:lang w:val="en-AU"/>
        </w:rPr>
        <w:t xml:space="preserve">believe this change </w:t>
      </w:r>
      <w:r w:rsidR="00255AEF" w:rsidRPr="00B801EE">
        <w:rPr>
          <w:rFonts w:ascii="Tahoma" w:hAnsi="Tahoma" w:cs="Times New Roman"/>
          <w:sz w:val="22"/>
          <w:szCs w:val="22"/>
          <w:lang w:val="en-AU"/>
        </w:rPr>
        <w:t>would facilitate pa</w:t>
      </w:r>
      <w:r w:rsidRPr="00B801EE">
        <w:rPr>
          <w:rFonts w:ascii="Tahoma" w:hAnsi="Tahoma" w:cs="Times New Roman"/>
          <w:sz w:val="22"/>
          <w:szCs w:val="22"/>
          <w:lang w:val="en-AU"/>
        </w:rPr>
        <w:t>tients</w:t>
      </w:r>
      <w:r w:rsidR="00716D70">
        <w:rPr>
          <w:rFonts w:ascii="Tahoma" w:hAnsi="Tahoma" w:cs="Times New Roman"/>
          <w:sz w:val="22"/>
          <w:szCs w:val="22"/>
          <w:lang w:val="en-AU"/>
        </w:rPr>
        <w:t>’</w:t>
      </w:r>
      <w:r w:rsidRPr="00B801EE">
        <w:rPr>
          <w:rFonts w:ascii="Tahoma" w:hAnsi="Tahoma" w:cs="Times New Roman"/>
          <w:sz w:val="22"/>
          <w:szCs w:val="22"/>
          <w:lang w:val="en-AU"/>
        </w:rPr>
        <w:t xml:space="preserve"> </w:t>
      </w:r>
      <w:r w:rsidR="00255AEF" w:rsidRPr="00B801EE">
        <w:rPr>
          <w:rFonts w:ascii="Tahoma" w:hAnsi="Tahoma" w:cs="Times New Roman"/>
          <w:sz w:val="22"/>
          <w:szCs w:val="22"/>
          <w:lang w:val="en-AU"/>
        </w:rPr>
        <w:t xml:space="preserve">legitimate right </w:t>
      </w:r>
      <w:r w:rsidRPr="00B801EE">
        <w:rPr>
          <w:rFonts w:ascii="Tahoma" w:hAnsi="Tahoma" w:cs="Times New Roman"/>
          <w:sz w:val="22"/>
          <w:szCs w:val="22"/>
          <w:lang w:val="en-AU"/>
        </w:rPr>
        <w:t xml:space="preserve">to choose </w:t>
      </w:r>
      <w:r w:rsidR="00255AEF" w:rsidRPr="00B801EE">
        <w:rPr>
          <w:rFonts w:ascii="Tahoma" w:hAnsi="Tahoma" w:cs="Times New Roman"/>
          <w:sz w:val="22"/>
          <w:szCs w:val="22"/>
          <w:lang w:val="en-AU"/>
        </w:rPr>
        <w:t xml:space="preserve">a </w:t>
      </w:r>
      <w:r w:rsidRPr="00B801EE">
        <w:rPr>
          <w:rFonts w:ascii="Tahoma" w:hAnsi="Tahoma" w:cs="Times New Roman"/>
          <w:sz w:val="22"/>
          <w:szCs w:val="22"/>
          <w:lang w:val="en-AU"/>
        </w:rPr>
        <w:t>psy</w:t>
      </w:r>
      <w:r w:rsidR="00255AEF" w:rsidRPr="00B801EE">
        <w:rPr>
          <w:rFonts w:ascii="Tahoma" w:hAnsi="Tahoma" w:cs="Times New Roman"/>
          <w:sz w:val="22"/>
          <w:szCs w:val="22"/>
          <w:lang w:val="en-AU"/>
        </w:rPr>
        <w:t xml:space="preserve">chologist based </w:t>
      </w:r>
      <w:r w:rsidRPr="00B801EE">
        <w:rPr>
          <w:rFonts w:ascii="Tahoma" w:hAnsi="Tahoma" w:cs="Times New Roman"/>
          <w:sz w:val="22"/>
          <w:szCs w:val="22"/>
          <w:lang w:val="en-AU"/>
        </w:rPr>
        <w:t>on a therapeutic needs-basis rather than choosing a psycho</w:t>
      </w:r>
      <w:r w:rsidR="00255AEF" w:rsidRPr="00B801EE">
        <w:rPr>
          <w:rFonts w:ascii="Tahoma" w:hAnsi="Tahoma" w:cs="Times New Roman"/>
          <w:sz w:val="22"/>
          <w:szCs w:val="22"/>
          <w:lang w:val="en-AU"/>
        </w:rPr>
        <w:t>logist based on the rebate available and financial constraints – a system which can only lead to risk of psychologists practicing outside their areas of competence (based on high demand for service related to rebate instead of skills, training a</w:t>
      </w:r>
      <w:r w:rsidR="00716D70">
        <w:rPr>
          <w:rFonts w:ascii="Tahoma" w:hAnsi="Tahoma" w:cs="Times New Roman"/>
          <w:sz w:val="22"/>
          <w:szCs w:val="22"/>
          <w:lang w:val="en-AU"/>
        </w:rPr>
        <w:t>nd areas of practice interest), and lengthy waitlists for clients (</w:t>
      </w:r>
      <w:r w:rsidR="0061421C">
        <w:rPr>
          <w:rFonts w:ascii="Tahoma" w:hAnsi="Tahoma" w:cs="Times New Roman"/>
          <w:sz w:val="22"/>
          <w:szCs w:val="22"/>
          <w:lang w:val="en-AU"/>
        </w:rPr>
        <w:t>two thirds of psychologists are not clinically endorsed, and therefore only able to claim the smaller rebate – these psychologists are less likely to bulk bill based on pure financial concern alone</w:t>
      </w:r>
      <w:r w:rsidR="00716D70">
        <w:rPr>
          <w:rFonts w:ascii="Tahoma" w:hAnsi="Tahoma" w:cs="Times New Roman"/>
          <w:sz w:val="22"/>
          <w:szCs w:val="22"/>
          <w:lang w:val="en-AU"/>
        </w:rPr>
        <w:t xml:space="preserve">).   </w:t>
      </w:r>
    </w:p>
    <w:p w14:paraId="5D6F1451" w14:textId="77777777" w:rsidR="00B874D9" w:rsidRDefault="00B874D9" w:rsidP="00B444F3">
      <w:pPr>
        <w:shd w:val="clear" w:color="auto" w:fill="FFFFFF"/>
        <w:rPr>
          <w:rFonts w:ascii="Tahoma" w:hAnsi="Tahoma" w:cs="Times New Roman"/>
          <w:sz w:val="22"/>
          <w:szCs w:val="22"/>
          <w:lang w:val="en-AU"/>
        </w:rPr>
      </w:pPr>
    </w:p>
    <w:p w14:paraId="01CEC9EB" w14:textId="3E428BF0" w:rsidR="00255AEF" w:rsidRPr="00B801EE" w:rsidRDefault="00B874D9" w:rsidP="00B444F3">
      <w:pPr>
        <w:shd w:val="clear" w:color="auto" w:fill="FFFFFF"/>
        <w:rPr>
          <w:rFonts w:ascii="Tahoma" w:hAnsi="Tahoma" w:cs="Times New Roman"/>
          <w:sz w:val="22"/>
          <w:szCs w:val="22"/>
          <w:lang w:val="en-AU"/>
        </w:rPr>
      </w:pPr>
      <w:r>
        <w:rPr>
          <w:rFonts w:ascii="Tahoma" w:hAnsi="Tahoma" w:cs="Times New Roman"/>
          <w:sz w:val="22"/>
          <w:szCs w:val="22"/>
          <w:lang w:val="en-AU"/>
        </w:rPr>
        <w:t>Medicare rebates themselves have been frozen now for psychological items since 2013.  Psychologists themselves are increasingly unable to offer bulk billing to clients as costs increase without any corresponding increase in the reba</w:t>
      </w:r>
      <w:r w:rsidR="009A119E">
        <w:rPr>
          <w:rFonts w:ascii="Tahoma" w:hAnsi="Tahoma" w:cs="Times New Roman"/>
          <w:sz w:val="22"/>
          <w:szCs w:val="22"/>
          <w:lang w:val="en-AU"/>
        </w:rPr>
        <w:t>te available through Medicare (p</w:t>
      </w:r>
      <w:r w:rsidR="0061421C">
        <w:rPr>
          <w:rFonts w:ascii="Tahoma" w:hAnsi="Tahoma" w:cs="Times New Roman"/>
          <w:sz w:val="22"/>
          <w:szCs w:val="22"/>
          <w:lang w:val="en-AU"/>
        </w:rPr>
        <w:t xml:space="preserve">reliminary </w:t>
      </w:r>
      <w:r w:rsidR="0061421C">
        <w:rPr>
          <w:rFonts w:ascii="Tahoma" w:hAnsi="Tahoma" w:cs="Times New Roman"/>
          <w:sz w:val="22"/>
          <w:szCs w:val="22"/>
          <w:lang w:val="en-AU"/>
        </w:rPr>
        <w:lastRenderedPageBreak/>
        <w:t>investigations estimate a fully bulk billing psychologist can expect to take home $22 per hour expenses such as office overheads, continuing professional development, registration, insurance and professional supervision</w:t>
      </w:r>
      <w:r w:rsidR="009A119E">
        <w:rPr>
          <w:rFonts w:ascii="Tahoma" w:hAnsi="Tahoma" w:cs="Times New Roman"/>
          <w:sz w:val="22"/>
          <w:szCs w:val="22"/>
          <w:lang w:val="en-AU"/>
        </w:rPr>
        <w:t>)</w:t>
      </w:r>
      <w:r>
        <w:rPr>
          <w:rFonts w:ascii="Tahoma" w:hAnsi="Tahoma" w:cs="Times New Roman"/>
          <w:sz w:val="22"/>
          <w:szCs w:val="22"/>
          <w:lang w:val="en-AU"/>
        </w:rPr>
        <w:t>.</w:t>
      </w:r>
      <w:r w:rsidR="009A119E">
        <w:rPr>
          <w:rFonts w:ascii="Tahoma" w:hAnsi="Tahoma" w:cs="Times New Roman"/>
          <w:sz w:val="22"/>
          <w:szCs w:val="22"/>
          <w:lang w:val="en-AU"/>
        </w:rPr>
        <w:t xml:space="preserve">  Removal of the two tiers and adoption of a rebate that better reflects an appropriate remuneration for services would encourage more psychologists to bulk bill or reduce the gap fees charged – an issue of critical importance considering the disruption chronic mental health can cause to employment and economic activities.  </w:t>
      </w:r>
      <w:r>
        <w:rPr>
          <w:rFonts w:ascii="Tahoma" w:hAnsi="Tahoma" w:cs="Times New Roman"/>
          <w:sz w:val="22"/>
          <w:szCs w:val="22"/>
          <w:lang w:val="en-AU"/>
        </w:rPr>
        <w:t xml:space="preserve">  </w:t>
      </w:r>
      <w:r w:rsidR="00255AEF" w:rsidRPr="00B801EE">
        <w:rPr>
          <w:rFonts w:ascii="Tahoma" w:hAnsi="Tahoma" w:cs="Times New Roman"/>
          <w:sz w:val="22"/>
          <w:szCs w:val="22"/>
          <w:lang w:val="en-AU"/>
        </w:rPr>
        <w:t xml:space="preserve">  </w:t>
      </w:r>
    </w:p>
    <w:p w14:paraId="7524E128" w14:textId="77777777" w:rsidR="00270FF2" w:rsidRPr="00B801EE" w:rsidRDefault="00270FF2" w:rsidP="008A36A6">
      <w:pPr>
        <w:shd w:val="clear" w:color="auto" w:fill="FFFFFF"/>
        <w:outlineLvl w:val="2"/>
        <w:rPr>
          <w:rFonts w:ascii="Tahoma" w:eastAsia="Times New Roman" w:hAnsi="Tahoma" w:cs="Times New Roman"/>
          <w:b/>
          <w:bCs/>
          <w:sz w:val="22"/>
          <w:szCs w:val="22"/>
          <w:lang w:val="en-AU"/>
        </w:rPr>
      </w:pPr>
    </w:p>
    <w:p w14:paraId="22DEC2DB" w14:textId="1945CDE4" w:rsidR="00270FF2" w:rsidRPr="00B801EE" w:rsidRDefault="00B801EE" w:rsidP="00270FF2">
      <w:pPr>
        <w:spacing w:after="200"/>
        <w:rPr>
          <w:rFonts w:ascii="Tahoma" w:eastAsia="Times New Roman" w:hAnsi="Tahoma" w:cs="Times New Roman"/>
          <w:sz w:val="22"/>
          <w:szCs w:val="22"/>
          <w:lang w:eastAsia="en-AU"/>
        </w:rPr>
      </w:pPr>
      <w:r w:rsidRPr="00B801EE">
        <w:rPr>
          <w:rFonts w:ascii="Tahoma" w:eastAsia="Times New Roman" w:hAnsi="Tahoma" w:cs="Arial"/>
          <w:color w:val="000000"/>
          <w:sz w:val="22"/>
          <w:szCs w:val="22"/>
          <w:lang w:eastAsia="en-AU"/>
        </w:rPr>
        <w:t>Further to the discrepancies in client service posed by the two tier model, is the</w:t>
      </w:r>
      <w:r w:rsidR="00270FF2" w:rsidRPr="00B801EE">
        <w:rPr>
          <w:rFonts w:ascii="Tahoma" w:eastAsia="Times New Roman" w:hAnsi="Tahoma" w:cs="Arial"/>
          <w:color w:val="000000"/>
          <w:sz w:val="22"/>
          <w:szCs w:val="22"/>
          <w:lang w:eastAsia="en-AU"/>
        </w:rPr>
        <w:t xml:space="preserve"> different categories for therapy under the Better Access program: </w:t>
      </w:r>
      <w:r w:rsidR="00DE0359" w:rsidRPr="00B801EE">
        <w:rPr>
          <w:rFonts w:ascii="Tahoma" w:eastAsia="Times New Roman" w:hAnsi="Tahoma" w:cs="Arial"/>
          <w:color w:val="000000"/>
          <w:sz w:val="22"/>
          <w:szCs w:val="22"/>
          <w:lang w:eastAsia="en-AU"/>
        </w:rPr>
        <w:t>Focused</w:t>
      </w:r>
      <w:r w:rsidR="00270FF2" w:rsidRPr="00B801EE">
        <w:rPr>
          <w:rFonts w:ascii="Tahoma" w:eastAsia="Times New Roman" w:hAnsi="Tahoma" w:cs="Arial"/>
          <w:color w:val="000000"/>
          <w:sz w:val="22"/>
          <w:szCs w:val="22"/>
          <w:lang w:eastAsia="en-AU"/>
        </w:rPr>
        <w:t xml:space="preserve"> Psychological Strategies (which covers what non-clinical psychologists can use with their clients</w:t>
      </w:r>
      <w:r w:rsidR="0061421C">
        <w:rPr>
          <w:rFonts w:ascii="Tahoma" w:eastAsia="Times New Roman" w:hAnsi="Tahoma" w:cs="Arial"/>
          <w:color w:val="000000"/>
          <w:sz w:val="22"/>
          <w:szCs w:val="22"/>
          <w:lang w:eastAsia="en-AU"/>
        </w:rPr>
        <w:t>,</w:t>
      </w:r>
      <w:r w:rsidR="00270FF2" w:rsidRPr="00B801EE">
        <w:rPr>
          <w:rFonts w:ascii="Tahoma" w:eastAsia="Times New Roman" w:hAnsi="Tahoma" w:cs="Arial"/>
          <w:color w:val="000000"/>
          <w:sz w:val="22"/>
          <w:szCs w:val="22"/>
          <w:lang w:eastAsia="en-AU"/>
        </w:rPr>
        <w:t xml:space="preserve"> and Psychological Therapy Services (clinical psychologists only).  </w:t>
      </w:r>
    </w:p>
    <w:p w14:paraId="56E617C2" w14:textId="47B8E033" w:rsidR="00270FF2" w:rsidRPr="00B801EE" w:rsidRDefault="00DE0359" w:rsidP="00270FF2">
      <w:pPr>
        <w:spacing w:after="200"/>
        <w:rPr>
          <w:rFonts w:ascii="Tahoma" w:eastAsia="Times New Roman" w:hAnsi="Tahoma" w:cs="Arial"/>
          <w:color w:val="000000"/>
          <w:sz w:val="22"/>
          <w:szCs w:val="22"/>
          <w:lang w:eastAsia="en-AU"/>
        </w:rPr>
      </w:pPr>
      <w:r w:rsidRPr="00B801EE">
        <w:rPr>
          <w:rFonts w:ascii="Tahoma" w:eastAsia="Times New Roman" w:hAnsi="Tahoma" w:cs="Arial"/>
          <w:color w:val="000000"/>
          <w:sz w:val="22"/>
          <w:szCs w:val="22"/>
          <w:lang w:eastAsia="en-AU"/>
        </w:rPr>
        <w:t>Focused</w:t>
      </w:r>
      <w:r w:rsidR="00270FF2" w:rsidRPr="00B801EE">
        <w:rPr>
          <w:rFonts w:ascii="Tahoma" w:eastAsia="Times New Roman" w:hAnsi="Tahoma" w:cs="Arial"/>
          <w:color w:val="000000"/>
          <w:sz w:val="22"/>
          <w:szCs w:val="22"/>
          <w:lang w:eastAsia="en-AU"/>
        </w:rPr>
        <w:t xml:space="preserve"> Psychological Strategies dictates a restrictive set of psychological techniques akin to restricting the practice of a mechanic to changing brake pads only.  All psychologists are educated and trained in the main therapeutic approaches of psychology and psychotherapy.  However, many of us have completed further non-university based study in areas such as Acceptance and Commitment Therapy, Schema Therapy, Trauma-</w:t>
      </w:r>
      <w:r w:rsidRPr="00B801EE">
        <w:rPr>
          <w:rFonts w:ascii="Tahoma" w:eastAsia="Times New Roman" w:hAnsi="Tahoma" w:cs="Arial"/>
          <w:color w:val="000000"/>
          <w:sz w:val="22"/>
          <w:szCs w:val="22"/>
          <w:lang w:eastAsia="en-AU"/>
        </w:rPr>
        <w:t>Focused</w:t>
      </w:r>
      <w:r w:rsidR="00270FF2" w:rsidRPr="00B801EE">
        <w:rPr>
          <w:rFonts w:ascii="Tahoma" w:eastAsia="Times New Roman" w:hAnsi="Tahoma" w:cs="Arial"/>
          <w:color w:val="000000"/>
          <w:sz w:val="22"/>
          <w:szCs w:val="22"/>
          <w:lang w:eastAsia="en-AU"/>
        </w:rPr>
        <w:t xml:space="preserve"> Therapies, Narrative Therapy, Dialectical </w:t>
      </w:r>
      <w:r w:rsidRPr="00B801EE">
        <w:rPr>
          <w:rFonts w:ascii="Tahoma" w:eastAsia="Times New Roman" w:hAnsi="Tahoma" w:cs="Arial"/>
          <w:color w:val="000000"/>
          <w:sz w:val="22"/>
          <w:szCs w:val="22"/>
          <w:lang w:eastAsia="en-AU"/>
        </w:rPr>
        <w:t>Behavior</w:t>
      </w:r>
      <w:r w:rsidR="00270FF2" w:rsidRPr="00B801EE">
        <w:rPr>
          <w:rFonts w:ascii="Tahoma" w:eastAsia="Times New Roman" w:hAnsi="Tahoma" w:cs="Arial"/>
          <w:color w:val="000000"/>
          <w:sz w:val="22"/>
          <w:szCs w:val="22"/>
          <w:lang w:eastAsia="en-AU"/>
        </w:rPr>
        <w:t xml:space="preserve"> Therapy etc.</w:t>
      </w:r>
      <w:r w:rsidR="00B801EE" w:rsidRPr="00B801EE">
        <w:rPr>
          <w:rFonts w:ascii="Tahoma" w:eastAsia="Times New Roman" w:hAnsi="Tahoma" w:cs="Arial"/>
          <w:color w:val="000000"/>
          <w:sz w:val="22"/>
          <w:szCs w:val="22"/>
          <w:lang w:eastAsia="en-AU"/>
        </w:rPr>
        <w:t xml:space="preserve">  P</w:t>
      </w:r>
      <w:r w:rsidR="00270FF2" w:rsidRPr="00B801EE">
        <w:rPr>
          <w:rFonts w:ascii="Tahoma" w:eastAsia="Times New Roman" w:hAnsi="Tahoma" w:cs="Arial"/>
          <w:bCs/>
          <w:iCs/>
          <w:color w:val="000000"/>
          <w:sz w:val="22"/>
          <w:szCs w:val="22"/>
          <w:lang w:eastAsia="en-AU"/>
        </w:rPr>
        <w:t xml:space="preserve">sychologists </w:t>
      </w:r>
      <w:r w:rsidR="00B801EE" w:rsidRPr="00B801EE">
        <w:rPr>
          <w:rFonts w:ascii="Tahoma" w:eastAsia="Times New Roman" w:hAnsi="Tahoma" w:cs="Arial"/>
          <w:bCs/>
          <w:iCs/>
          <w:color w:val="000000"/>
          <w:sz w:val="22"/>
          <w:szCs w:val="22"/>
          <w:lang w:eastAsia="en-AU"/>
        </w:rPr>
        <w:t xml:space="preserve">who </w:t>
      </w:r>
      <w:r w:rsidR="00270FF2" w:rsidRPr="00B801EE">
        <w:rPr>
          <w:rFonts w:ascii="Tahoma" w:eastAsia="Times New Roman" w:hAnsi="Tahoma" w:cs="Arial"/>
          <w:bCs/>
          <w:iCs/>
          <w:color w:val="000000"/>
          <w:sz w:val="22"/>
          <w:szCs w:val="22"/>
          <w:lang w:eastAsia="en-AU"/>
        </w:rPr>
        <w:t>have completed further training in these areas and feel competent in</w:t>
      </w:r>
      <w:r w:rsidR="00B801EE" w:rsidRPr="00B801EE">
        <w:rPr>
          <w:rFonts w:ascii="Tahoma" w:eastAsia="Times New Roman" w:hAnsi="Tahoma" w:cs="Arial"/>
          <w:bCs/>
          <w:iCs/>
          <w:color w:val="000000"/>
          <w:sz w:val="22"/>
          <w:szCs w:val="22"/>
          <w:lang w:eastAsia="en-AU"/>
        </w:rPr>
        <w:t xml:space="preserve"> their delivery, should </w:t>
      </w:r>
      <w:r w:rsidR="00270FF2" w:rsidRPr="00B801EE">
        <w:rPr>
          <w:rFonts w:ascii="Tahoma" w:eastAsia="Times New Roman" w:hAnsi="Tahoma" w:cs="Arial"/>
          <w:bCs/>
          <w:iCs/>
          <w:color w:val="000000"/>
          <w:sz w:val="22"/>
          <w:szCs w:val="22"/>
          <w:lang w:eastAsia="en-AU"/>
        </w:rPr>
        <w:t>be able to use the evidence-based approach that is most suited to the client</w:t>
      </w:r>
      <w:r w:rsidR="00F846C5">
        <w:rPr>
          <w:rFonts w:ascii="Tahoma" w:eastAsia="Times New Roman" w:hAnsi="Tahoma" w:cs="Arial"/>
          <w:bCs/>
          <w:iCs/>
          <w:color w:val="000000"/>
          <w:sz w:val="22"/>
          <w:szCs w:val="22"/>
          <w:lang w:eastAsia="en-AU"/>
        </w:rPr>
        <w:t xml:space="preserve">, however Medicare requirements have effectively restricted tow thirds of the psychologists working in private practice from being able to offer their clients what is professionally considered effective, and in some cases best practice or gold standard treatment, for their presenting concerns. </w:t>
      </w:r>
    </w:p>
    <w:p w14:paraId="792EEFDB" w14:textId="77777777" w:rsidR="00096B2B" w:rsidRDefault="00096B2B" w:rsidP="008A36A6">
      <w:pPr>
        <w:shd w:val="clear" w:color="auto" w:fill="FFFFFF"/>
        <w:outlineLvl w:val="2"/>
        <w:rPr>
          <w:rFonts w:ascii="Tahoma" w:eastAsia="Times New Roman" w:hAnsi="Tahoma" w:cs="Times New Roman"/>
          <w:bCs/>
          <w:sz w:val="22"/>
          <w:szCs w:val="22"/>
          <w:lang w:val="en-AU"/>
        </w:rPr>
      </w:pPr>
    </w:p>
    <w:p w14:paraId="42C2785E" w14:textId="79AC5BD8" w:rsidR="009A119E" w:rsidRPr="009A119E" w:rsidRDefault="009A119E" w:rsidP="008A36A6">
      <w:pPr>
        <w:shd w:val="clear" w:color="auto" w:fill="FFFFFF"/>
        <w:outlineLvl w:val="2"/>
        <w:rPr>
          <w:rFonts w:ascii="Tahoma" w:eastAsia="Times New Roman" w:hAnsi="Tahoma" w:cs="Times New Roman"/>
          <w:b/>
          <w:bCs/>
          <w:sz w:val="22"/>
          <w:szCs w:val="22"/>
          <w:lang w:val="en-AU"/>
        </w:rPr>
      </w:pPr>
      <w:r w:rsidRPr="009A119E">
        <w:rPr>
          <w:rFonts w:ascii="Tahoma" w:eastAsia="Times New Roman" w:hAnsi="Tahoma" w:cs="Times New Roman"/>
          <w:b/>
          <w:bCs/>
          <w:sz w:val="22"/>
          <w:szCs w:val="22"/>
          <w:lang w:val="en-AU"/>
        </w:rPr>
        <w:t>Public and Community Mental Health Services</w:t>
      </w:r>
    </w:p>
    <w:p w14:paraId="39908E35" w14:textId="6699DC81" w:rsidR="009A119E" w:rsidRDefault="009A119E" w:rsidP="008A36A6">
      <w:pPr>
        <w:shd w:val="clear" w:color="auto" w:fill="FFFFFF"/>
        <w:outlineLvl w:val="2"/>
        <w:rPr>
          <w:rFonts w:ascii="Tahoma" w:eastAsia="Times New Roman" w:hAnsi="Tahoma" w:cs="Times New Roman"/>
          <w:bCs/>
          <w:sz w:val="22"/>
          <w:szCs w:val="22"/>
          <w:lang w:val="en-AU"/>
        </w:rPr>
      </w:pPr>
      <w:r>
        <w:rPr>
          <w:rFonts w:ascii="Tahoma" w:eastAsia="Times New Roman" w:hAnsi="Tahoma" w:cs="Times New Roman"/>
          <w:bCs/>
          <w:sz w:val="22"/>
          <w:szCs w:val="22"/>
          <w:lang w:val="en-AU"/>
        </w:rPr>
        <w:t>Better Access is touted as the solution to mild to moderate mental health concerns, however there is a heavy burned placed upon the Medicare system to provide service to severe</w:t>
      </w:r>
      <w:r w:rsidR="00F846C5">
        <w:rPr>
          <w:rFonts w:ascii="Tahoma" w:eastAsia="Times New Roman" w:hAnsi="Tahoma" w:cs="Times New Roman"/>
          <w:bCs/>
          <w:sz w:val="22"/>
          <w:szCs w:val="22"/>
          <w:lang w:val="en-AU"/>
        </w:rPr>
        <w:t xml:space="preserve"> to </w:t>
      </w:r>
      <w:r>
        <w:rPr>
          <w:rFonts w:ascii="Tahoma" w:eastAsia="Times New Roman" w:hAnsi="Tahoma" w:cs="Times New Roman"/>
          <w:bCs/>
          <w:sz w:val="22"/>
          <w:szCs w:val="22"/>
          <w:lang w:val="en-AU"/>
        </w:rPr>
        <w:t>extremely</w:t>
      </w:r>
      <w:r w:rsidR="00F846C5">
        <w:rPr>
          <w:rFonts w:ascii="Tahoma" w:eastAsia="Times New Roman" w:hAnsi="Tahoma" w:cs="Times New Roman"/>
          <w:bCs/>
          <w:sz w:val="22"/>
          <w:szCs w:val="22"/>
          <w:lang w:val="en-AU"/>
        </w:rPr>
        <w:t>-</w:t>
      </w:r>
      <w:r>
        <w:rPr>
          <w:rFonts w:ascii="Tahoma" w:eastAsia="Times New Roman" w:hAnsi="Tahoma" w:cs="Times New Roman"/>
          <w:bCs/>
          <w:sz w:val="22"/>
          <w:szCs w:val="22"/>
          <w:lang w:val="en-AU"/>
        </w:rPr>
        <w:t xml:space="preserve">severe mental health presentations where the public health system cannot accommodate patients for a number of reasons.  </w:t>
      </w:r>
    </w:p>
    <w:p w14:paraId="0908A7ED" w14:textId="77777777" w:rsidR="009A119E" w:rsidRDefault="009A119E" w:rsidP="008A36A6">
      <w:pPr>
        <w:shd w:val="clear" w:color="auto" w:fill="FFFFFF"/>
        <w:outlineLvl w:val="2"/>
        <w:rPr>
          <w:rFonts w:ascii="Tahoma" w:eastAsia="Times New Roman" w:hAnsi="Tahoma" w:cs="Times New Roman"/>
          <w:bCs/>
          <w:sz w:val="22"/>
          <w:szCs w:val="22"/>
          <w:lang w:val="en-AU"/>
        </w:rPr>
      </w:pPr>
    </w:p>
    <w:p w14:paraId="79E138C2" w14:textId="77A9918D" w:rsidR="004B45BF" w:rsidRDefault="009A119E" w:rsidP="008A36A6">
      <w:pPr>
        <w:shd w:val="clear" w:color="auto" w:fill="FFFFFF"/>
        <w:outlineLvl w:val="2"/>
        <w:rPr>
          <w:rFonts w:ascii="Tahoma" w:eastAsia="Times New Roman" w:hAnsi="Tahoma" w:cs="Times New Roman"/>
          <w:bCs/>
          <w:sz w:val="22"/>
          <w:szCs w:val="22"/>
          <w:lang w:val="en-AU"/>
        </w:rPr>
      </w:pPr>
      <w:r>
        <w:rPr>
          <w:rFonts w:ascii="Tahoma" w:eastAsia="Times New Roman" w:hAnsi="Tahoma" w:cs="Times New Roman"/>
          <w:bCs/>
          <w:sz w:val="22"/>
          <w:szCs w:val="22"/>
          <w:lang w:val="en-AU"/>
        </w:rPr>
        <w:t xml:space="preserve">A case study is most helpful to illustrate the shortfalls experienced by </w:t>
      </w:r>
      <w:r w:rsidR="005602F9">
        <w:rPr>
          <w:rFonts w:ascii="Tahoma" w:eastAsia="Times New Roman" w:hAnsi="Tahoma" w:cs="Times New Roman"/>
          <w:bCs/>
          <w:sz w:val="22"/>
          <w:szCs w:val="22"/>
          <w:lang w:val="en-AU"/>
        </w:rPr>
        <w:t>consumers</w:t>
      </w:r>
      <w:r>
        <w:rPr>
          <w:rFonts w:ascii="Tahoma" w:eastAsia="Times New Roman" w:hAnsi="Tahoma" w:cs="Times New Roman"/>
          <w:bCs/>
          <w:sz w:val="22"/>
          <w:szCs w:val="22"/>
          <w:lang w:val="en-AU"/>
        </w:rPr>
        <w:t xml:space="preserve"> and mental health practitioners alike on </w:t>
      </w:r>
      <w:r w:rsidR="004B45BF">
        <w:rPr>
          <w:rFonts w:ascii="Tahoma" w:eastAsia="Times New Roman" w:hAnsi="Tahoma" w:cs="Times New Roman"/>
          <w:bCs/>
          <w:sz w:val="22"/>
          <w:szCs w:val="22"/>
          <w:lang w:val="en-AU"/>
        </w:rPr>
        <w:t xml:space="preserve">a </w:t>
      </w:r>
      <w:r>
        <w:rPr>
          <w:rFonts w:ascii="Tahoma" w:eastAsia="Times New Roman" w:hAnsi="Tahoma" w:cs="Times New Roman"/>
          <w:bCs/>
          <w:sz w:val="22"/>
          <w:szCs w:val="22"/>
          <w:lang w:val="en-AU"/>
        </w:rPr>
        <w:t>daily basis in</w:t>
      </w:r>
      <w:r w:rsidR="004B45BF">
        <w:rPr>
          <w:rFonts w:ascii="Tahoma" w:eastAsia="Times New Roman" w:hAnsi="Tahoma" w:cs="Times New Roman"/>
          <w:bCs/>
          <w:sz w:val="22"/>
          <w:szCs w:val="22"/>
          <w:lang w:val="en-AU"/>
        </w:rPr>
        <w:t xml:space="preserve"> both urban and regional areas of Australia.  </w:t>
      </w:r>
    </w:p>
    <w:p w14:paraId="76CA183B" w14:textId="77777777" w:rsidR="004B45BF" w:rsidRDefault="004B45BF" w:rsidP="008A36A6">
      <w:pPr>
        <w:shd w:val="clear" w:color="auto" w:fill="FFFFFF"/>
        <w:outlineLvl w:val="2"/>
        <w:rPr>
          <w:rFonts w:ascii="Tahoma" w:eastAsia="Times New Roman" w:hAnsi="Tahoma" w:cs="Times New Roman"/>
          <w:bCs/>
          <w:sz w:val="22"/>
          <w:szCs w:val="22"/>
          <w:lang w:val="en-AU"/>
        </w:rPr>
      </w:pPr>
    </w:p>
    <w:p w14:paraId="0815945D" w14:textId="3E36B93F" w:rsidR="004B45BF" w:rsidRDefault="00A33875" w:rsidP="008A36A6">
      <w:pPr>
        <w:shd w:val="clear" w:color="auto" w:fill="FFFFFF"/>
        <w:outlineLvl w:val="2"/>
        <w:rPr>
          <w:rFonts w:ascii="Tahoma" w:eastAsia="Times New Roman" w:hAnsi="Tahoma" w:cs="Times New Roman"/>
          <w:bCs/>
          <w:sz w:val="22"/>
          <w:szCs w:val="22"/>
          <w:lang w:val="en-AU"/>
        </w:rPr>
      </w:pPr>
      <w:r>
        <w:rPr>
          <w:rFonts w:ascii="Tahoma" w:eastAsia="Times New Roman" w:hAnsi="Tahoma" w:cs="Times New Roman"/>
          <w:bCs/>
          <w:sz w:val="22"/>
          <w:szCs w:val="22"/>
          <w:lang w:val="en-AU"/>
        </w:rPr>
        <w:t>Client A</w:t>
      </w:r>
      <w:r w:rsidR="004B45BF">
        <w:rPr>
          <w:rFonts w:ascii="Tahoma" w:eastAsia="Times New Roman" w:hAnsi="Tahoma" w:cs="Times New Roman"/>
          <w:bCs/>
          <w:sz w:val="22"/>
          <w:szCs w:val="22"/>
          <w:lang w:val="en-AU"/>
        </w:rPr>
        <w:t xml:space="preserve"> is a </w:t>
      </w:r>
      <w:r w:rsidR="005602F9">
        <w:rPr>
          <w:rFonts w:ascii="Tahoma" w:eastAsia="Times New Roman" w:hAnsi="Tahoma" w:cs="Times New Roman"/>
          <w:bCs/>
          <w:sz w:val="22"/>
          <w:szCs w:val="22"/>
          <w:lang w:val="en-AU"/>
        </w:rPr>
        <w:t>23-year-old</w:t>
      </w:r>
      <w:r w:rsidR="004B45BF">
        <w:rPr>
          <w:rFonts w:ascii="Tahoma" w:eastAsia="Times New Roman" w:hAnsi="Tahoma" w:cs="Times New Roman"/>
          <w:bCs/>
          <w:sz w:val="22"/>
          <w:szCs w:val="22"/>
          <w:lang w:val="en-AU"/>
        </w:rPr>
        <w:t xml:space="preserve"> woman referred by her GP to a psychologist under the (then) ATAPS (Access to Allied Psychological Ser</w:t>
      </w:r>
      <w:r w:rsidR="00F846C5">
        <w:rPr>
          <w:rFonts w:ascii="Tahoma" w:eastAsia="Times New Roman" w:hAnsi="Tahoma" w:cs="Times New Roman"/>
          <w:bCs/>
          <w:sz w:val="22"/>
          <w:szCs w:val="22"/>
          <w:lang w:val="en-AU"/>
        </w:rPr>
        <w:t xml:space="preserve">vices) initiative.  She is </w:t>
      </w:r>
      <w:r w:rsidR="004B45BF">
        <w:rPr>
          <w:rFonts w:ascii="Tahoma" w:eastAsia="Times New Roman" w:hAnsi="Tahoma" w:cs="Times New Roman"/>
          <w:bCs/>
          <w:sz w:val="22"/>
          <w:szCs w:val="22"/>
          <w:lang w:val="en-AU"/>
        </w:rPr>
        <w:t>employed, in financial hardship and experiencing symptoms of d</w:t>
      </w:r>
      <w:r>
        <w:rPr>
          <w:rFonts w:ascii="Tahoma" w:eastAsia="Times New Roman" w:hAnsi="Tahoma" w:cs="Times New Roman"/>
          <w:bCs/>
          <w:sz w:val="22"/>
          <w:szCs w:val="22"/>
          <w:lang w:val="en-AU"/>
        </w:rPr>
        <w:t>epression that cause</w:t>
      </w:r>
      <w:r w:rsidR="004B45BF">
        <w:rPr>
          <w:rFonts w:ascii="Tahoma" w:eastAsia="Times New Roman" w:hAnsi="Tahoma" w:cs="Times New Roman"/>
          <w:bCs/>
          <w:sz w:val="22"/>
          <w:szCs w:val="22"/>
          <w:lang w:val="en-AU"/>
        </w:rPr>
        <w:t xml:space="preserve"> disruption to he</w:t>
      </w:r>
      <w:r w:rsidR="00F846C5">
        <w:rPr>
          <w:rFonts w:ascii="Tahoma" w:eastAsia="Times New Roman" w:hAnsi="Tahoma" w:cs="Times New Roman"/>
          <w:bCs/>
          <w:sz w:val="22"/>
          <w:szCs w:val="22"/>
          <w:lang w:val="en-AU"/>
        </w:rPr>
        <w:t>r employment activities (</w:t>
      </w:r>
      <w:r w:rsidR="004B45BF">
        <w:rPr>
          <w:rFonts w:ascii="Tahoma" w:eastAsia="Times New Roman" w:hAnsi="Tahoma" w:cs="Times New Roman"/>
          <w:bCs/>
          <w:sz w:val="22"/>
          <w:szCs w:val="22"/>
          <w:lang w:val="en-AU"/>
        </w:rPr>
        <w:t>absence</w:t>
      </w:r>
      <w:r w:rsidR="00F846C5">
        <w:rPr>
          <w:rFonts w:ascii="Tahoma" w:eastAsia="Times New Roman" w:hAnsi="Tahoma" w:cs="Times New Roman"/>
          <w:bCs/>
          <w:sz w:val="22"/>
          <w:szCs w:val="22"/>
          <w:lang w:val="en-AU"/>
        </w:rPr>
        <w:t>s</w:t>
      </w:r>
      <w:r w:rsidR="004B45BF">
        <w:rPr>
          <w:rFonts w:ascii="Tahoma" w:eastAsia="Times New Roman" w:hAnsi="Tahoma" w:cs="Times New Roman"/>
          <w:bCs/>
          <w:sz w:val="22"/>
          <w:szCs w:val="22"/>
          <w:lang w:val="en-AU"/>
        </w:rPr>
        <w:t xml:space="preserve"> from work).  Under ATAPS she uses 12 sessions with a psychologist and is identified as having Borderline Personality Disorder and Post Traumatic Stress Disorder.  She is no longer eligible for ATAPS, having used her session allowance for the year, and (at the time) was not allowed to transition to Medicare service delivery.  Her symptoms have continued to fluctuate during her treatment as she is not responding well to medication, but for financial reasons cannot afford to see a psychiatrist privately.  She has been referred to the public mental health system for psychiatric review on several occasions, and presented to the emergency department for suicidality and self harm on another occasion, however the intake team at the </w:t>
      </w:r>
      <w:r w:rsidR="005602F9">
        <w:rPr>
          <w:rFonts w:ascii="Tahoma" w:eastAsia="Times New Roman" w:hAnsi="Tahoma" w:cs="Times New Roman"/>
          <w:bCs/>
          <w:sz w:val="22"/>
          <w:szCs w:val="22"/>
          <w:lang w:val="en-AU"/>
        </w:rPr>
        <w:t>hospital’s</w:t>
      </w:r>
      <w:r w:rsidR="004B45BF">
        <w:rPr>
          <w:rFonts w:ascii="Tahoma" w:eastAsia="Times New Roman" w:hAnsi="Tahoma" w:cs="Times New Roman"/>
          <w:bCs/>
          <w:sz w:val="22"/>
          <w:szCs w:val="22"/>
          <w:lang w:val="en-AU"/>
        </w:rPr>
        <w:t xml:space="preserve"> mental health unit say she is not eligible for service (her symptoms are “not severe enough”) and refer her back into her GP and private </w:t>
      </w:r>
      <w:r w:rsidR="005602F9">
        <w:rPr>
          <w:rFonts w:ascii="Tahoma" w:eastAsia="Times New Roman" w:hAnsi="Tahoma" w:cs="Times New Roman"/>
          <w:bCs/>
          <w:sz w:val="22"/>
          <w:szCs w:val="22"/>
          <w:lang w:val="en-AU"/>
        </w:rPr>
        <w:t>psychologist’s</w:t>
      </w:r>
      <w:r w:rsidR="004B45BF">
        <w:rPr>
          <w:rFonts w:ascii="Tahoma" w:eastAsia="Times New Roman" w:hAnsi="Tahoma" w:cs="Times New Roman"/>
          <w:bCs/>
          <w:sz w:val="22"/>
          <w:szCs w:val="22"/>
          <w:lang w:val="en-AU"/>
        </w:rPr>
        <w:t xml:space="preserve"> care each time.  </w:t>
      </w:r>
    </w:p>
    <w:p w14:paraId="1D47AEB3" w14:textId="77777777" w:rsidR="004B45BF" w:rsidRDefault="004B45BF" w:rsidP="008A36A6">
      <w:pPr>
        <w:shd w:val="clear" w:color="auto" w:fill="FFFFFF"/>
        <w:outlineLvl w:val="2"/>
        <w:rPr>
          <w:rFonts w:ascii="Tahoma" w:eastAsia="Times New Roman" w:hAnsi="Tahoma" w:cs="Times New Roman"/>
          <w:bCs/>
          <w:sz w:val="22"/>
          <w:szCs w:val="22"/>
          <w:lang w:val="en-AU"/>
        </w:rPr>
      </w:pPr>
    </w:p>
    <w:p w14:paraId="5578FF8D" w14:textId="462436D2" w:rsidR="004B45BF" w:rsidRDefault="00A33875" w:rsidP="008A36A6">
      <w:pPr>
        <w:shd w:val="clear" w:color="auto" w:fill="FFFFFF"/>
        <w:outlineLvl w:val="2"/>
        <w:rPr>
          <w:rFonts w:ascii="Tahoma" w:eastAsia="Times New Roman" w:hAnsi="Tahoma" w:cs="Times New Roman"/>
          <w:bCs/>
          <w:sz w:val="22"/>
          <w:szCs w:val="22"/>
          <w:lang w:val="en-AU"/>
        </w:rPr>
      </w:pPr>
      <w:r>
        <w:rPr>
          <w:rFonts w:ascii="Tahoma" w:eastAsia="Times New Roman" w:hAnsi="Tahoma" w:cs="Times New Roman"/>
          <w:bCs/>
          <w:sz w:val="22"/>
          <w:szCs w:val="22"/>
          <w:lang w:val="en-AU"/>
        </w:rPr>
        <w:t>It is mid-year and Client A is no</w:t>
      </w:r>
      <w:r w:rsidR="004B45BF">
        <w:rPr>
          <w:rFonts w:ascii="Tahoma" w:eastAsia="Times New Roman" w:hAnsi="Tahoma" w:cs="Times New Roman"/>
          <w:bCs/>
          <w:sz w:val="22"/>
          <w:szCs w:val="22"/>
          <w:lang w:val="en-AU"/>
        </w:rPr>
        <w:t xml:space="preserve"> longer eligible for ATAPS or Medicare </w:t>
      </w:r>
      <w:r>
        <w:rPr>
          <w:rFonts w:ascii="Tahoma" w:eastAsia="Times New Roman" w:hAnsi="Tahoma" w:cs="Times New Roman"/>
          <w:bCs/>
          <w:sz w:val="22"/>
          <w:szCs w:val="22"/>
          <w:lang w:val="en-AU"/>
        </w:rPr>
        <w:t xml:space="preserve">for the remainder of the year </w:t>
      </w:r>
      <w:r w:rsidR="004B45BF">
        <w:rPr>
          <w:rFonts w:ascii="Tahoma" w:eastAsia="Times New Roman" w:hAnsi="Tahoma" w:cs="Times New Roman"/>
          <w:bCs/>
          <w:sz w:val="22"/>
          <w:szCs w:val="22"/>
          <w:lang w:val="en-AU"/>
        </w:rPr>
        <w:t>and cannot afford private fees</w:t>
      </w:r>
      <w:r>
        <w:rPr>
          <w:rFonts w:ascii="Tahoma" w:eastAsia="Times New Roman" w:hAnsi="Tahoma" w:cs="Times New Roman"/>
          <w:bCs/>
          <w:sz w:val="22"/>
          <w:szCs w:val="22"/>
          <w:lang w:val="en-AU"/>
        </w:rPr>
        <w:t xml:space="preserve"> so</w:t>
      </w:r>
      <w:r w:rsidR="004B45BF">
        <w:rPr>
          <w:rFonts w:ascii="Tahoma" w:eastAsia="Times New Roman" w:hAnsi="Tahoma" w:cs="Times New Roman"/>
          <w:bCs/>
          <w:sz w:val="22"/>
          <w:szCs w:val="22"/>
          <w:lang w:val="en-AU"/>
        </w:rPr>
        <w:t xml:space="preserve"> a referral to Headspace is made.  They advise t</w:t>
      </w:r>
      <w:r>
        <w:rPr>
          <w:rFonts w:ascii="Tahoma" w:eastAsia="Times New Roman" w:hAnsi="Tahoma" w:cs="Times New Roman"/>
          <w:bCs/>
          <w:sz w:val="22"/>
          <w:szCs w:val="22"/>
          <w:lang w:val="en-AU"/>
        </w:rPr>
        <w:t>hat because of her age (Client A</w:t>
      </w:r>
      <w:r w:rsidR="004B45BF">
        <w:rPr>
          <w:rFonts w:ascii="Tahoma" w:eastAsia="Times New Roman" w:hAnsi="Tahoma" w:cs="Times New Roman"/>
          <w:bCs/>
          <w:sz w:val="22"/>
          <w:szCs w:val="22"/>
          <w:lang w:val="en-AU"/>
        </w:rPr>
        <w:t xml:space="preserve"> has since turned 24) she would only get a few months of help from them and they would prefer not to accept the referral, as this “bouncing” in and out of s</w:t>
      </w:r>
      <w:r>
        <w:rPr>
          <w:rFonts w:ascii="Tahoma" w:eastAsia="Times New Roman" w:hAnsi="Tahoma" w:cs="Times New Roman"/>
          <w:bCs/>
          <w:sz w:val="22"/>
          <w:szCs w:val="22"/>
          <w:lang w:val="en-AU"/>
        </w:rPr>
        <w:t>ervices could be therapeutically contraindicative</w:t>
      </w:r>
      <w:r w:rsidR="004B45BF">
        <w:rPr>
          <w:rFonts w:ascii="Tahoma" w:eastAsia="Times New Roman" w:hAnsi="Tahoma" w:cs="Times New Roman"/>
          <w:bCs/>
          <w:sz w:val="22"/>
          <w:szCs w:val="22"/>
          <w:lang w:val="en-AU"/>
        </w:rPr>
        <w:t xml:space="preserve">.  Client C agrees to a plan to see her GP weekly for support until the </w:t>
      </w:r>
      <w:r w:rsidR="005602F9">
        <w:rPr>
          <w:rFonts w:ascii="Tahoma" w:eastAsia="Times New Roman" w:hAnsi="Tahoma" w:cs="Times New Roman"/>
          <w:bCs/>
          <w:sz w:val="22"/>
          <w:szCs w:val="22"/>
          <w:lang w:val="en-AU"/>
        </w:rPr>
        <w:t>New Year</w:t>
      </w:r>
      <w:r w:rsidR="004B45BF">
        <w:rPr>
          <w:rFonts w:ascii="Tahoma" w:eastAsia="Times New Roman" w:hAnsi="Tahoma" w:cs="Times New Roman"/>
          <w:bCs/>
          <w:sz w:val="22"/>
          <w:szCs w:val="22"/>
          <w:lang w:val="en-AU"/>
        </w:rPr>
        <w:t xml:space="preserve"> when she will be eligible for further assistance under Medicare.</w:t>
      </w:r>
      <w:r>
        <w:rPr>
          <w:rFonts w:ascii="Tahoma" w:eastAsia="Times New Roman" w:hAnsi="Tahoma" w:cs="Times New Roman"/>
          <w:bCs/>
          <w:sz w:val="22"/>
          <w:szCs w:val="22"/>
          <w:lang w:val="en-AU"/>
        </w:rPr>
        <w:t xml:space="preserve">  </w:t>
      </w:r>
      <w:r w:rsidR="004B45BF">
        <w:rPr>
          <w:rFonts w:ascii="Tahoma" w:eastAsia="Times New Roman" w:hAnsi="Tahoma" w:cs="Times New Roman"/>
          <w:bCs/>
          <w:sz w:val="22"/>
          <w:szCs w:val="22"/>
          <w:lang w:val="en-AU"/>
        </w:rPr>
        <w:t xml:space="preserve">  </w:t>
      </w:r>
    </w:p>
    <w:p w14:paraId="35E09B79" w14:textId="77777777" w:rsidR="004B45BF" w:rsidRDefault="004B45BF" w:rsidP="008A36A6">
      <w:pPr>
        <w:shd w:val="clear" w:color="auto" w:fill="FFFFFF"/>
        <w:outlineLvl w:val="2"/>
        <w:rPr>
          <w:rFonts w:ascii="Tahoma" w:eastAsia="Times New Roman" w:hAnsi="Tahoma" w:cs="Times New Roman"/>
          <w:bCs/>
          <w:sz w:val="22"/>
          <w:szCs w:val="22"/>
          <w:lang w:val="en-AU"/>
        </w:rPr>
      </w:pPr>
    </w:p>
    <w:p w14:paraId="6285EED4" w14:textId="66FA99B1" w:rsidR="00F27A9A" w:rsidRDefault="004B45BF" w:rsidP="008A36A6">
      <w:pPr>
        <w:shd w:val="clear" w:color="auto" w:fill="FFFFFF"/>
        <w:outlineLvl w:val="2"/>
        <w:rPr>
          <w:rFonts w:ascii="Tahoma" w:eastAsia="Times New Roman" w:hAnsi="Tahoma" w:cs="Times New Roman"/>
          <w:bCs/>
          <w:sz w:val="22"/>
          <w:szCs w:val="22"/>
          <w:lang w:val="en-AU"/>
        </w:rPr>
      </w:pPr>
      <w:r>
        <w:rPr>
          <w:rFonts w:ascii="Tahoma" w:eastAsia="Times New Roman" w:hAnsi="Tahoma" w:cs="Times New Roman"/>
          <w:bCs/>
          <w:sz w:val="22"/>
          <w:szCs w:val="22"/>
          <w:lang w:val="en-AU"/>
        </w:rPr>
        <w:lastRenderedPageBreak/>
        <w:t>In</w:t>
      </w:r>
      <w:r w:rsidR="00A33875">
        <w:rPr>
          <w:rFonts w:ascii="Tahoma" w:eastAsia="Times New Roman" w:hAnsi="Tahoma" w:cs="Times New Roman"/>
          <w:bCs/>
          <w:sz w:val="22"/>
          <w:szCs w:val="22"/>
          <w:lang w:val="en-AU"/>
        </w:rPr>
        <w:t xml:space="preserve"> the new calendar year, Client A’s GP refers her once again to the private psychologist (whom she trusts and has good rapport with)</w:t>
      </w:r>
      <w:r>
        <w:rPr>
          <w:rFonts w:ascii="Tahoma" w:eastAsia="Times New Roman" w:hAnsi="Tahoma" w:cs="Times New Roman"/>
          <w:bCs/>
          <w:sz w:val="22"/>
          <w:szCs w:val="22"/>
          <w:lang w:val="en-AU"/>
        </w:rPr>
        <w:t xml:space="preserve"> </w:t>
      </w:r>
      <w:r w:rsidR="00A33875">
        <w:rPr>
          <w:rFonts w:ascii="Tahoma" w:eastAsia="Times New Roman" w:hAnsi="Tahoma" w:cs="Times New Roman"/>
          <w:bCs/>
          <w:sz w:val="22"/>
          <w:szCs w:val="22"/>
          <w:lang w:val="en-AU"/>
        </w:rPr>
        <w:t>through</w:t>
      </w:r>
      <w:r>
        <w:rPr>
          <w:rFonts w:ascii="Tahoma" w:eastAsia="Times New Roman" w:hAnsi="Tahoma" w:cs="Times New Roman"/>
          <w:bCs/>
          <w:sz w:val="22"/>
          <w:szCs w:val="22"/>
          <w:lang w:val="en-AU"/>
        </w:rPr>
        <w:t xml:space="preserve"> </w:t>
      </w:r>
      <w:r w:rsidR="00A33875">
        <w:rPr>
          <w:rFonts w:ascii="Tahoma" w:eastAsia="Times New Roman" w:hAnsi="Tahoma" w:cs="Times New Roman"/>
          <w:bCs/>
          <w:sz w:val="22"/>
          <w:szCs w:val="22"/>
          <w:lang w:val="en-AU"/>
        </w:rPr>
        <w:t xml:space="preserve">a </w:t>
      </w:r>
      <w:r>
        <w:rPr>
          <w:rFonts w:ascii="Tahoma" w:eastAsia="Times New Roman" w:hAnsi="Tahoma" w:cs="Times New Roman"/>
          <w:bCs/>
          <w:sz w:val="22"/>
          <w:szCs w:val="22"/>
          <w:lang w:val="en-AU"/>
        </w:rPr>
        <w:t xml:space="preserve">PHN </w:t>
      </w:r>
      <w:r w:rsidR="00A33875">
        <w:rPr>
          <w:rFonts w:ascii="Tahoma" w:eastAsia="Times New Roman" w:hAnsi="Tahoma" w:cs="Times New Roman"/>
          <w:bCs/>
          <w:sz w:val="22"/>
          <w:szCs w:val="22"/>
          <w:lang w:val="en-AU"/>
        </w:rPr>
        <w:t xml:space="preserve">initiative.  Once again, she uses her </w:t>
      </w:r>
      <w:r w:rsidR="00F27A9A">
        <w:rPr>
          <w:rFonts w:ascii="Tahoma" w:eastAsia="Times New Roman" w:hAnsi="Tahoma" w:cs="Times New Roman"/>
          <w:bCs/>
          <w:sz w:val="22"/>
          <w:szCs w:val="22"/>
          <w:lang w:val="en-AU"/>
        </w:rPr>
        <w:t xml:space="preserve">12 </w:t>
      </w:r>
      <w:r w:rsidR="00A33875">
        <w:rPr>
          <w:rFonts w:ascii="Tahoma" w:eastAsia="Times New Roman" w:hAnsi="Tahoma" w:cs="Times New Roman"/>
          <w:bCs/>
          <w:sz w:val="22"/>
          <w:szCs w:val="22"/>
          <w:lang w:val="en-AU"/>
        </w:rPr>
        <w:t>funded</w:t>
      </w:r>
      <w:r w:rsidR="00F27A9A">
        <w:rPr>
          <w:rFonts w:ascii="Tahoma" w:eastAsia="Times New Roman" w:hAnsi="Tahoma" w:cs="Times New Roman"/>
          <w:bCs/>
          <w:sz w:val="22"/>
          <w:szCs w:val="22"/>
          <w:lang w:val="en-AU"/>
        </w:rPr>
        <w:t xml:space="preserve"> sessions</w:t>
      </w:r>
      <w:r w:rsidR="00A33875">
        <w:rPr>
          <w:rFonts w:ascii="Tahoma" w:eastAsia="Times New Roman" w:hAnsi="Tahoma" w:cs="Times New Roman"/>
          <w:bCs/>
          <w:sz w:val="22"/>
          <w:szCs w:val="22"/>
          <w:lang w:val="en-AU"/>
        </w:rPr>
        <w:t xml:space="preserve">, however this year the </w:t>
      </w:r>
      <w:r w:rsidR="00F27A9A">
        <w:rPr>
          <w:rFonts w:ascii="Tahoma" w:eastAsia="Times New Roman" w:hAnsi="Tahoma" w:cs="Times New Roman"/>
          <w:bCs/>
          <w:sz w:val="22"/>
          <w:szCs w:val="22"/>
          <w:lang w:val="en-AU"/>
        </w:rPr>
        <w:t xml:space="preserve">Department of Health decide that service delivery under PHN funding and Medicare is now allowable within the </w:t>
      </w:r>
      <w:r w:rsidR="00A33875">
        <w:rPr>
          <w:rFonts w:ascii="Tahoma" w:eastAsia="Times New Roman" w:hAnsi="Tahoma" w:cs="Times New Roman"/>
          <w:bCs/>
          <w:sz w:val="22"/>
          <w:szCs w:val="22"/>
          <w:lang w:val="en-AU"/>
        </w:rPr>
        <w:t>same calendar year, and Client A</w:t>
      </w:r>
      <w:r w:rsidR="00F27A9A">
        <w:rPr>
          <w:rFonts w:ascii="Tahoma" w:eastAsia="Times New Roman" w:hAnsi="Tahoma" w:cs="Times New Roman"/>
          <w:bCs/>
          <w:sz w:val="22"/>
          <w:szCs w:val="22"/>
          <w:lang w:val="en-AU"/>
        </w:rPr>
        <w:t xml:space="preserve"> transitions to Medicare sessions after her PHN funding is exhausted.  At this time she is experiencing unrelated health complaints that are exacerbating her experiences of anxiety and she becomes suicidal again.  She is again referred to the public mental health system and presents to their emergency department with </w:t>
      </w:r>
      <w:r w:rsidR="005602F9">
        <w:rPr>
          <w:rFonts w:ascii="Tahoma" w:eastAsia="Times New Roman" w:hAnsi="Tahoma" w:cs="Times New Roman"/>
          <w:bCs/>
          <w:sz w:val="22"/>
          <w:szCs w:val="22"/>
          <w:lang w:val="en-AU"/>
        </w:rPr>
        <w:t>self-harm</w:t>
      </w:r>
      <w:r w:rsidR="00F27A9A">
        <w:rPr>
          <w:rFonts w:ascii="Tahoma" w:eastAsia="Times New Roman" w:hAnsi="Tahoma" w:cs="Times New Roman"/>
          <w:bCs/>
          <w:sz w:val="22"/>
          <w:szCs w:val="22"/>
          <w:lang w:val="en-AU"/>
        </w:rPr>
        <w:t xml:space="preserve"> and other injuries related to suicidality on several occasions.  She is again refused case management and informed her GP and private psychologist are adequate supports.  </w:t>
      </w:r>
    </w:p>
    <w:p w14:paraId="69A630DB" w14:textId="77777777" w:rsidR="00F27A9A" w:rsidRDefault="00F27A9A" w:rsidP="008A36A6">
      <w:pPr>
        <w:shd w:val="clear" w:color="auto" w:fill="FFFFFF"/>
        <w:outlineLvl w:val="2"/>
        <w:rPr>
          <w:rFonts w:ascii="Tahoma" w:eastAsia="Times New Roman" w:hAnsi="Tahoma" w:cs="Times New Roman"/>
          <w:bCs/>
          <w:sz w:val="22"/>
          <w:szCs w:val="22"/>
          <w:lang w:val="en-AU"/>
        </w:rPr>
      </w:pPr>
    </w:p>
    <w:p w14:paraId="48C15411" w14:textId="70F5C3B0" w:rsidR="00F27A9A" w:rsidRDefault="00A33875" w:rsidP="008A36A6">
      <w:pPr>
        <w:shd w:val="clear" w:color="auto" w:fill="FFFFFF"/>
        <w:outlineLvl w:val="2"/>
        <w:rPr>
          <w:rFonts w:ascii="Tahoma" w:eastAsia="Times New Roman" w:hAnsi="Tahoma" w:cs="Times New Roman"/>
          <w:bCs/>
          <w:sz w:val="22"/>
          <w:szCs w:val="22"/>
          <w:lang w:val="en-AU"/>
        </w:rPr>
      </w:pPr>
      <w:r>
        <w:rPr>
          <w:rFonts w:ascii="Tahoma" w:eastAsia="Times New Roman" w:hAnsi="Tahoma" w:cs="Times New Roman"/>
          <w:bCs/>
          <w:sz w:val="22"/>
          <w:szCs w:val="22"/>
          <w:lang w:val="en-AU"/>
        </w:rPr>
        <w:t>Client A</w:t>
      </w:r>
      <w:r w:rsidR="00F27A9A">
        <w:rPr>
          <w:rFonts w:ascii="Tahoma" w:eastAsia="Times New Roman" w:hAnsi="Tahoma" w:cs="Times New Roman"/>
          <w:bCs/>
          <w:sz w:val="22"/>
          <w:szCs w:val="22"/>
          <w:lang w:val="en-AU"/>
        </w:rPr>
        <w:t xml:space="preserve"> exhausts her Medicare rebatable sessions </w:t>
      </w:r>
      <w:r>
        <w:rPr>
          <w:rFonts w:ascii="Tahoma" w:eastAsia="Times New Roman" w:hAnsi="Tahoma" w:cs="Times New Roman"/>
          <w:bCs/>
          <w:sz w:val="22"/>
          <w:szCs w:val="22"/>
          <w:lang w:val="en-AU"/>
        </w:rPr>
        <w:t xml:space="preserve">shortly after </w:t>
      </w:r>
      <w:r w:rsidR="00F27A9A">
        <w:rPr>
          <w:rFonts w:ascii="Tahoma" w:eastAsia="Times New Roman" w:hAnsi="Tahoma" w:cs="Times New Roman"/>
          <w:bCs/>
          <w:sz w:val="22"/>
          <w:szCs w:val="22"/>
          <w:lang w:val="en-AU"/>
        </w:rPr>
        <w:t xml:space="preserve">and is once again referred to public mental health as she continues to experience suicidality and </w:t>
      </w:r>
      <w:r w:rsidR="005602F9">
        <w:rPr>
          <w:rFonts w:ascii="Tahoma" w:eastAsia="Times New Roman" w:hAnsi="Tahoma" w:cs="Times New Roman"/>
          <w:bCs/>
          <w:sz w:val="22"/>
          <w:szCs w:val="22"/>
          <w:lang w:val="en-AU"/>
        </w:rPr>
        <w:t>self-harm</w:t>
      </w:r>
      <w:r w:rsidR="00F27A9A">
        <w:rPr>
          <w:rFonts w:ascii="Tahoma" w:eastAsia="Times New Roman" w:hAnsi="Tahoma" w:cs="Times New Roman"/>
          <w:bCs/>
          <w:sz w:val="22"/>
          <w:szCs w:val="22"/>
          <w:lang w:val="en-AU"/>
        </w:rPr>
        <w:t xml:space="preserve">.  She is accepted for a Dialectic Behaviour Therapy programme and told there is a </w:t>
      </w:r>
      <w:r w:rsidR="005602F9">
        <w:rPr>
          <w:rFonts w:ascii="Tahoma" w:eastAsia="Times New Roman" w:hAnsi="Tahoma" w:cs="Times New Roman"/>
          <w:bCs/>
          <w:sz w:val="22"/>
          <w:szCs w:val="22"/>
          <w:lang w:val="en-AU"/>
        </w:rPr>
        <w:t>six-month</w:t>
      </w:r>
      <w:r w:rsidR="00F27A9A">
        <w:rPr>
          <w:rFonts w:ascii="Tahoma" w:eastAsia="Times New Roman" w:hAnsi="Tahoma" w:cs="Times New Roman"/>
          <w:bCs/>
          <w:sz w:val="22"/>
          <w:szCs w:val="22"/>
          <w:lang w:val="en-AU"/>
        </w:rPr>
        <w:t xml:space="preserve"> waiting list befo</w:t>
      </w:r>
      <w:r>
        <w:rPr>
          <w:rFonts w:ascii="Tahoma" w:eastAsia="Times New Roman" w:hAnsi="Tahoma" w:cs="Times New Roman"/>
          <w:bCs/>
          <w:sz w:val="22"/>
          <w:szCs w:val="22"/>
          <w:lang w:val="en-AU"/>
        </w:rPr>
        <w:t>re she can commence.  Client A</w:t>
      </w:r>
      <w:r w:rsidR="00F27A9A">
        <w:rPr>
          <w:rFonts w:ascii="Tahoma" w:eastAsia="Times New Roman" w:hAnsi="Tahoma" w:cs="Times New Roman"/>
          <w:bCs/>
          <w:sz w:val="22"/>
          <w:szCs w:val="22"/>
          <w:lang w:val="en-AU"/>
        </w:rPr>
        <w:t xml:space="preserve"> once again agrees to meet with her GP weekly for reviews and monitoring</w:t>
      </w:r>
      <w:r>
        <w:rPr>
          <w:rFonts w:ascii="Tahoma" w:eastAsia="Times New Roman" w:hAnsi="Tahoma" w:cs="Times New Roman"/>
          <w:bCs/>
          <w:sz w:val="22"/>
          <w:szCs w:val="22"/>
          <w:lang w:val="en-AU"/>
        </w:rPr>
        <w:t xml:space="preserve"> in the absence of other supports</w:t>
      </w:r>
      <w:r w:rsidR="00AA3680">
        <w:rPr>
          <w:rFonts w:ascii="Tahoma" w:eastAsia="Times New Roman" w:hAnsi="Tahoma" w:cs="Times New Roman"/>
          <w:bCs/>
          <w:sz w:val="22"/>
          <w:szCs w:val="22"/>
          <w:lang w:val="en-AU"/>
        </w:rPr>
        <w:t>.  Client A</w:t>
      </w:r>
      <w:r w:rsidR="00F27A9A">
        <w:rPr>
          <w:rFonts w:ascii="Tahoma" w:eastAsia="Times New Roman" w:hAnsi="Tahoma" w:cs="Times New Roman"/>
          <w:bCs/>
          <w:sz w:val="22"/>
          <w:szCs w:val="22"/>
          <w:lang w:val="en-AU"/>
        </w:rPr>
        <w:t xml:space="preserve"> also borrows money from family to pay for private health insurance and a private psychiatrist.  She waits the mandatory 3 month waiting period imposed by her health insurer and is immediately </w:t>
      </w:r>
      <w:r w:rsidR="005602F9">
        <w:rPr>
          <w:rFonts w:ascii="Tahoma" w:eastAsia="Times New Roman" w:hAnsi="Tahoma" w:cs="Times New Roman"/>
          <w:bCs/>
          <w:sz w:val="22"/>
          <w:szCs w:val="22"/>
          <w:lang w:val="en-AU"/>
        </w:rPr>
        <w:t>hospitalised</w:t>
      </w:r>
      <w:r w:rsidR="00F27A9A">
        <w:rPr>
          <w:rFonts w:ascii="Tahoma" w:eastAsia="Times New Roman" w:hAnsi="Tahoma" w:cs="Times New Roman"/>
          <w:bCs/>
          <w:sz w:val="22"/>
          <w:szCs w:val="22"/>
          <w:lang w:val="en-AU"/>
        </w:rPr>
        <w:t xml:space="preserve"> by her </w:t>
      </w:r>
      <w:r w:rsidR="00AA3680">
        <w:rPr>
          <w:rFonts w:ascii="Tahoma" w:eastAsia="Times New Roman" w:hAnsi="Tahoma" w:cs="Times New Roman"/>
          <w:bCs/>
          <w:sz w:val="22"/>
          <w:szCs w:val="22"/>
          <w:lang w:val="en-AU"/>
        </w:rPr>
        <w:t xml:space="preserve">private </w:t>
      </w:r>
      <w:r w:rsidR="00F27A9A">
        <w:rPr>
          <w:rFonts w:ascii="Tahoma" w:eastAsia="Times New Roman" w:hAnsi="Tahoma" w:cs="Times New Roman"/>
          <w:bCs/>
          <w:sz w:val="22"/>
          <w:szCs w:val="22"/>
          <w:lang w:val="en-AU"/>
        </w:rPr>
        <w:t xml:space="preserve">psychiatrist for Electro-Convulsive Therapy.  She remains an inpatient for nearly 8 weeks.  </w:t>
      </w:r>
    </w:p>
    <w:p w14:paraId="4144B9DB" w14:textId="77777777" w:rsidR="00F27A9A" w:rsidRDefault="00F27A9A" w:rsidP="008A36A6">
      <w:pPr>
        <w:shd w:val="clear" w:color="auto" w:fill="FFFFFF"/>
        <w:outlineLvl w:val="2"/>
        <w:rPr>
          <w:rFonts w:ascii="Tahoma" w:eastAsia="Times New Roman" w:hAnsi="Tahoma" w:cs="Times New Roman"/>
          <w:bCs/>
          <w:sz w:val="22"/>
          <w:szCs w:val="22"/>
          <w:lang w:val="en-AU"/>
        </w:rPr>
      </w:pPr>
    </w:p>
    <w:p w14:paraId="47252626" w14:textId="04A5F635" w:rsidR="005602F9" w:rsidRDefault="00F27A9A" w:rsidP="008A36A6">
      <w:pPr>
        <w:shd w:val="clear" w:color="auto" w:fill="FFFFFF"/>
        <w:outlineLvl w:val="2"/>
        <w:rPr>
          <w:rFonts w:ascii="Tahoma" w:eastAsia="Times New Roman" w:hAnsi="Tahoma" w:cs="Times New Roman"/>
          <w:bCs/>
          <w:sz w:val="22"/>
          <w:szCs w:val="22"/>
          <w:lang w:val="en-AU"/>
        </w:rPr>
      </w:pPr>
      <w:r>
        <w:rPr>
          <w:rFonts w:ascii="Tahoma" w:eastAsia="Times New Roman" w:hAnsi="Tahoma" w:cs="Times New Roman"/>
          <w:bCs/>
          <w:sz w:val="22"/>
          <w:szCs w:val="22"/>
          <w:lang w:val="en-AU"/>
        </w:rPr>
        <w:t xml:space="preserve">The above case study is a real example of a client considered to have severe to extremely severe presentation and represents the struggle consumers experience every day to access publicly funded mental health services.  In this instance the client eventually </w:t>
      </w:r>
      <w:r w:rsidR="005602F9">
        <w:rPr>
          <w:rFonts w:ascii="Tahoma" w:eastAsia="Times New Roman" w:hAnsi="Tahoma" w:cs="Times New Roman"/>
          <w:bCs/>
          <w:sz w:val="22"/>
          <w:szCs w:val="22"/>
          <w:lang w:val="en-AU"/>
        </w:rPr>
        <w:t>gave</w:t>
      </w:r>
      <w:r>
        <w:rPr>
          <w:rFonts w:ascii="Tahoma" w:eastAsia="Times New Roman" w:hAnsi="Tahoma" w:cs="Times New Roman"/>
          <w:bCs/>
          <w:sz w:val="22"/>
          <w:szCs w:val="22"/>
          <w:lang w:val="en-AU"/>
        </w:rPr>
        <w:t xml:space="preserve"> up, after more than 2 years of trying, to pursue treatment in the private industry.  </w:t>
      </w:r>
      <w:r w:rsidR="00AA3680">
        <w:rPr>
          <w:rFonts w:ascii="Tahoma" w:eastAsia="Times New Roman" w:hAnsi="Tahoma" w:cs="Times New Roman"/>
          <w:bCs/>
          <w:sz w:val="22"/>
          <w:szCs w:val="22"/>
          <w:lang w:val="en-AU"/>
        </w:rPr>
        <w:t xml:space="preserve">By this stage her mental health had deteriorated to the point of needing invasive and risky treatment (ECT) to address.  </w:t>
      </w:r>
      <w:r>
        <w:rPr>
          <w:rFonts w:ascii="Tahoma" w:eastAsia="Times New Roman" w:hAnsi="Tahoma" w:cs="Times New Roman"/>
          <w:bCs/>
          <w:sz w:val="22"/>
          <w:szCs w:val="22"/>
          <w:lang w:val="en-AU"/>
        </w:rPr>
        <w:t>She was fortunate enough to have family who helped her manage the cost of private health insurance – this is assuredly not the case for the majority of clients experiencing disruptive mental health symptoms.</w:t>
      </w:r>
      <w:r w:rsidR="00AA3680">
        <w:rPr>
          <w:rFonts w:ascii="Tahoma" w:eastAsia="Times New Roman" w:hAnsi="Tahoma" w:cs="Times New Roman"/>
          <w:bCs/>
          <w:sz w:val="22"/>
          <w:szCs w:val="22"/>
          <w:lang w:val="en-AU"/>
        </w:rPr>
        <w:t xml:space="preserve">  </w:t>
      </w:r>
      <w:r>
        <w:rPr>
          <w:rFonts w:ascii="Tahoma" w:eastAsia="Times New Roman" w:hAnsi="Tahoma" w:cs="Times New Roman"/>
          <w:bCs/>
          <w:sz w:val="22"/>
          <w:szCs w:val="22"/>
          <w:lang w:val="en-AU"/>
        </w:rPr>
        <w:t xml:space="preserve">  </w:t>
      </w:r>
    </w:p>
    <w:p w14:paraId="53332955" w14:textId="77777777" w:rsidR="005602F9" w:rsidRDefault="005602F9" w:rsidP="008A36A6">
      <w:pPr>
        <w:shd w:val="clear" w:color="auto" w:fill="FFFFFF"/>
        <w:outlineLvl w:val="2"/>
        <w:rPr>
          <w:rFonts w:ascii="Tahoma" w:eastAsia="Times New Roman" w:hAnsi="Tahoma" w:cs="Times New Roman"/>
          <w:bCs/>
          <w:sz w:val="22"/>
          <w:szCs w:val="22"/>
          <w:lang w:val="en-AU"/>
        </w:rPr>
      </w:pPr>
    </w:p>
    <w:p w14:paraId="3ACF7194" w14:textId="05AE0B67" w:rsidR="009A119E" w:rsidRDefault="00AA3680" w:rsidP="008A36A6">
      <w:pPr>
        <w:shd w:val="clear" w:color="auto" w:fill="FFFFFF"/>
        <w:outlineLvl w:val="2"/>
        <w:rPr>
          <w:rFonts w:ascii="Tahoma" w:eastAsia="Times New Roman" w:hAnsi="Tahoma" w:cs="Times New Roman"/>
          <w:bCs/>
          <w:sz w:val="22"/>
          <w:szCs w:val="22"/>
          <w:lang w:val="en-AU"/>
        </w:rPr>
      </w:pPr>
      <w:r>
        <w:rPr>
          <w:rFonts w:ascii="Tahoma" w:eastAsia="Times New Roman" w:hAnsi="Tahoma" w:cs="Times New Roman"/>
          <w:bCs/>
          <w:sz w:val="22"/>
          <w:szCs w:val="22"/>
          <w:lang w:val="en-AU"/>
        </w:rPr>
        <w:t>Whilst not familiar with the inner protocols adopted by the public health system, and therefore not in a position to recommend specific change, f</w:t>
      </w:r>
      <w:r w:rsidR="005602F9">
        <w:rPr>
          <w:rFonts w:ascii="Tahoma" w:eastAsia="Times New Roman" w:hAnsi="Tahoma" w:cs="Times New Roman"/>
          <w:bCs/>
          <w:sz w:val="22"/>
          <w:szCs w:val="22"/>
          <w:lang w:val="en-AU"/>
        </w:rPr>
        <w:t xml:space="preserve">rom this experience I would propose a major review of </w:t>
      </w:r>
      <w:r>
        <w:rPr>
          <w:rFonts w:ascii="Tahoma" w:eastAsia="Times New Roman" w:hAnsi="Tahoma" w:cs="Times New Roman"/>
          <w:bCs/>
          <w:sz w:val="22"/>
          <w:szCs w:val="22"/>
          <w:lang w:val="en-AU"/>
        </w:rPr>
        <w:t xml:space="preserve">how funding is allocated and utilised within the </w:t>
      </w:r>
      <w:r w:rsidR="005602F9">
        <w:rPr>
          <w:rFonts w:ascii="Tahoma" w:eastAsia="Times New Roman" w:hAnsi="Tahoma" w:cs="Times New Roman"/>
          <w:bCs/>
          <w:sz w:val="22"/>
          <w:szCs w:val="22"/>
          <w:lang w:val="en-AU"/>
        </w:rPr>
        <w:t xml:space="preserve">public health system for delivery of inpatient and outpatient case management services, including </w:t>
      </w:r>
      <w:r>
        <w:rPr>
          <w:rFonts w:ascii="Tahoma" w:eastAsia="Times New Roman" w:hAnsi="Tahoma" w:cs="Times New Roman"/>
          <w:bCs/>
          <w:sz w:val="22"/>
          <w:szCs w:val="22"/>
          <w:lang w:val="en-AU"/>
        </w:rPr>
        <w:t xml:space="preserve">psychiatry, psychological intervention, </w:t>
      </w:r>
      <w:r w:rsidR="005602F9">
        <w:rPr>
          <w:rFonts w:ascii="Tahoma" w:eastAsia="Times New Roman" w:hAnsi="Tahoma" w:cs="Times New Roman"/>
          <w:bCs/>
          <w:sz w:val="22"/>
          <w:szCs w:val="22"/>
          <w:lang w:val="en-AU"/>
        </w:rPr>
        <w:t xml:space="preserve">outreach, social work and group therapy programmes.  I would also suggest that </w:t>
      </w:r>
      <w:r>
        <w:rPr>
          <w:rFonts w:ascii="Tahoma" w:eastAsia="Times New Roman" w:hAnsi="Tahoma" w:cs="Times New Roman"/>
          <w:bCs/>
          <w:sz w:val="22"/>
          <w:szCs w:val="22"/>
          <w:lang w:val="en-AU"/>
        </w:rPr>
        <w:t xml:space="preserve">collaboration with private industry and better awareness by both sides of the challenges and limitations of the other may provide more informed choices around service delivery models to reduce the risk of clients, like Client A, falling through the cracks. </w:t>
      </w:r>
    </w:p>
    <w:p w14:paraId="00F830BC" w14:textId="77777777" w:rsidR="00AA3680" w:rsidRDefault="00AA3680" w:rsidP="008A36A6">
      <w:pPr>
        <w:shd w:val="clear" w:color="auto" w:fill="FFFFFF"/>
        <w:outlineLvl w:val="2"/>
        <w:rPr>
          <w:rFonts w:ascii="Tahoma" w:eastAsia="Times New Roman" w:hAnsi="Tahoma" w:cs="Times New Roman"/>
          <w:bCs/>
          <w:sz w:val="22"/>
          <w:szCs w:val="22"/>
          <w:lang w:val="en-AU"/>
        </w:rPr>
      </w:pPr>
    </w:p>
    <w:p w14:paraId="43C6F56F" w14:textId="77777777" w:rsidR="009A119E" w:rsidRPr="00096B2B" w:rsidRDefault="009A119E" w:rsidP="008A36A6">
      <w:pPr>
        <w:shd w:val="clear" w:color="auto" w:fill="FFFFFF"/>
        <w:outlineLvl w:val="2"/>
        <w:rPr>
          <w:rFonts w:ascii="Tahoma" w:eastAsia="Times New Roman" w:hAnsi="Tahoma" w:cs="Times New Roman"/>
          <w:bCs/>
          <w:sz w:val="22"/>
          <w:szCs w:val="22"/>
          <w:lang w:val="en-AU"/>
        </w:rPr>
      </w:pPr>
    </w:p>
    <w:p w14:paraId="18B4A1B1" w14:textId="77777777" w:rsidR="008A36A6" w:rsidRPr="00B801EE" w:rsidRDefault="008A36A6" w:rsidP="008A36A6">
      <w:pPr>
        <w:shd w:val="clear" w:color="auto" w:fill="FFFFFF"/>
        <w:outlineLvl w:val="2"/>
        <w:rPr>
          <w:rFonts w:ascii="Tahoma" w:eastAsia="Times New Roman" w:hAnsi="Tahoma" w:cs="Times New Roman"/>
          <w:sz w:val="22"/>
          <w:szCs w:val="22"/>
          <w:lang w:val="en-AU"/>
        </w:rPr>
      </w:pPr>
      <w:r w:rsidRPr="00B801EE">
        <w:rPr>
          <w:rFonts w:ascii="Tahoma" w:eastAsia="Times New Roman" w:hAnsi="Tahoma" w:cs="Times New Roman"/>
          <w:b/>
          <w:bCs/>
          <w:sz w:val="22"/>
          <w:szCs w:val="22"/>
          <w:lang w:val="en-AU"/>
        </w:rPr>
        <w:t>Conclusion</w:t>
      </w:r>
    </w:p>
    <w:p w14:paraId="64ABC3F6" w14:textId="77777777" w:rsidR="00096B2B" w:rsidRDefault="00096B2B" w:rsidP="008A36A6">
      <w:pPr>
        <w:shd w:val="clear" w:color="auto" w:fill="FFFFFF"/>
        <w:spacing w:before="75" w:after="300"/>
        <w:rPr>
          <w:rFonts w:ascii="Tahoma" w:hAnsi="Tahoma" w:cs="Times New Roman"/>
          <w:sz w:val="22"/>
          <w:szCs w:val="22"/>
          <w:lang w:val="en-AU"/>
        </w:rPr>
      </w:pPr>
      <w:r>
        <w:rPr>
          <w:rFonts w:ascii="Tahoma" w:hAnsi="Tahoma" w:cs="Times New Roman"/>
          <w:sz w:val="22"/>
          <w:szCs w:val="22"/>
          <w:lang w:val="en-AU"/>
        </w:rPr>
        <w:t>I propose the following in relation to the abovementioned concerns:</w:t>
      </w:r>
    </w:p>
    <w:p w14:paraId="2C89AB34" w14:textId="50865821" w:rsidR="00096B2B" w:rsidRPr="00DE0359" w:rsidRDefault="00096B2B" w:rsidP="00DE0359">
      <w:pPr>
        <w:pStyle w:val="ListParagraph"/>
        <w:numPr>
          <w:ilvl w:val="0"/>
          <w:numId w:val="4"/>
        </w:numPr>
        <w:shd w:val="clear" w:color="auto" w:fill="FFFFFF"/>
        <w:spacing w:before="75" w:after="300"/>
        <w:rPr>
          <w:rFonts w:ascii="Tahoma" w:hAnsi="Tahoma" w:cs="Times New Roman"/>
          <w:sz w:val="22"/>
          <w:szCs w:val="22"/>
          <w:lang w:val="en-AU"/>
        </w:rPr>
      </w:pPr>
      <w:r w:rsidRPr="00DE0359">
        <w:rPr>
          <w:rFonts w:ascii="Tahoma" w:hAnsi="Tahoma" w:cs="Times New Roman"/>
          <w:sz w:val="22"/>
          <w:szCs w:val="22"/>
          <w:lang w:val="en-AU"/>
        </w:rPr>
        <w:t xml:space="preserve">I propose that </w:t>
      </w:r>
      <w:r w:rsidR="00AA3680">
        <w:rPr>
          <w:rFonts w:ascii="Tahoma" w:hAnsi="Tahoma" w:cs="Times New Roman"/>
          <w:sz w:val="22"/>
          <w:szCs w:val="22"/>
          <w:lang w:val="en-AU"/>
        </w:rPr>
        <w:t xml:space="preserve">mental health care funding made available to clients to access the private sector (i.e. Medicare) look to increase both the number of sessions available per year (to better meet what is recognised as best practice or gold standard for treatment) and the rebate available to provide the public with better access to mental health treatments that are timely and effective – thereby reducing the risk of chronic, repeat presentation for services (and costs associated with the disruption to economic activities caused by mental health concerns).  </w:t>
      </w:r>
    </w:p>
    <w:p w14:paraId="32CF692D" w14:textId="086D0209" w:rsidR="00096B2B" w:rsidRPr="00DE0359" w:rsidRDefault="00096B2B" w:rsidP="00DE0359">
      <w:pPr>
        <w:pStyle w:val="ListParagraph"/>
        <w:numPr>
          <w:ilvl w:val="0"/>
          <w:numId w:val="4"/>
        </w:numPr>
        <w:shd w:val="clear" w:color="auto" w:fill="FFFFFF"/>
        <w:rPr>
          <w:rFonts w:ascii="Tahoma" w:hAnsi="Tahoma" w:cs="Times New Roman"/>
          <w:sz w:val="22"/>
          <w:szCs w:val="22"/>
          <w:lang w:val="en-AU"/>
        </w:rPr>
      </w:pPr>
      <w:r w:rsidRPr="00DE0359">
        <w:rPr>
          <w:rFonts w:ascii="Tahoma" w:hAnsi="Tahoma" w:cs="Times New Roman"/>
          <w:sz w:val="22"/>
          <w:szCs w:val="22"/>
          <w:lang w:val="en-AU"/>
        </w:rPr>
        <w:t xml:space="preserve">I propose </w:t>
      </w:r>
      <w:r w:rsidR="00EF26ED">
        <w:rPr>
          <w:rFonts w:ascii="Tahoma" w:hAnsi="Tahoma" w:cs="Times New Roman"/>
          <w:sz w:val="22"/>
          <w:szCs w:val="22"/>
          <w:lang w:val="en-AU"/>
        </w:rPr>
        <w:t>review to the standards imposed by Medicare for the delivery of group therapy services with a view to reducing economic risk to clients and providers alike, and increasing accessibility</w:t>
      </w:r>
      <w:r w:rsidRPr="00DE0359">
        <w:rPr>
          <w:rFonts w:ascii="Tahoma" w:hAnsi="Tahoma" w:cs="Times New Roman"/>
          <w:sz w:val="22"/>
          <w:szCs w:val="22"/>
          <w:lang w:val="en-AU"/>
        </w:rPr>
        <w:t xml:space="preserve">.   </w:t>
      </w:r>
    </w:p>
    <w:p w14:paraId="5A02A91B" w14:textId="0B1071F7" w:rsidR="00096B2B" w:rsidRPr="00DE0359" w:rsidRDefault="00EF26ED" w:rsidP="00DE0359">
      <w:pPr>
        <w:pStyle w:val="ListParagraph"/>
        <w:numPr>
          <w:ilvl w:val="0"/>
          <w:numId w:val="4"/>
        </w:numPr>
        <w:shd w:val="clear" w:color="auto" w:fill="FFFFFF"/>
        <w:rPr>
          <w:rFonts w:ascii="Tahoma" w:hAnsi="Tahoma" w:cs="Times New Roman"/>
          <w:sz w:val="22"/>
          <w:szCs w:val="22"/>
          <w:lang w:val="en-AU"/>
        </w:rPr>
      </w:pPr>
      <w:r>
        <w:rPr>
          <w:rFonts w:ascii="Tahoma" w:hAnsi="Tahoma" w:cs="Times New Roman"/>
          <w:sz w:val="22"/>
          <w:szCs w:val="22"/>
          <w:lang w:val="en-AU"/>
        </w:rPr>
        <w:t xml:space="preserve">I </w:t>
      </w:r>
      <w:r w:rsidR="00096B2B" w:rsidRPr="00DE0359">
        <w:rPr>
          <w:rFonts w:ascii="Tahoma" w:hAnsi="Tahoma" w:cs="Times New Roman"/>
          <w:sz w:val="22"/>
          <w:szCs w:val="22"/>
          <w:lang w:val="en-AU"/>
        </w:rPr>
        <w:t xml:space="preserve">propose removing the two-tier rebate system in favour of equality and a single Medicare rebate for psychological services.  </w:t>
      </w:r>
    </w:p>
    <w:p w14:paraId="331E4EC5" w14:textId="10F0C9FB" w:rsidR="00DE0359" w:rsidRDefault="00096B2B" w:rsidP="00DE0359">
      <w:pPr>
        <w:pStyle w:val="ListParagraph"/>
        <w:numPr>
          <w:ilvl w:val="0"/>
          <w:numId w:val="4"/>
        </w:numPr>
        <w:spacing w:after="200"/>
        <w:rPr>
          <w:rFonts w:ascii="Tahoma" w:eastAsia="Times New Roman" w:hAnsi="Tahoma" w:cs="Arial"/>
          <w:color w:val="000000"/>
          <w:sz w:val="22"/>
          <w:szCs w:val="22"/>
          <w:lang w:eastAsia="en-AU"/>
        </w:rPr>
      </w:pPr>
      <w:r w:rsidRPr="00DE0359">
        <w:rPr>
          <w:rFonts w:ascii="Tahoma" w:eastAsia="Times New Roman" w:hAnsi="Tahoma" w:cs="Arial"/>
          <w:color w:val="000000"/>
          <w:sz w:val="22"/>
          <w:szCs w:val="22"/>
          <w:lang w:eastAsia="en-AU"/>
        </w:rPr>
        <w:lastRenderedPageBreak/>
        <w:t>I propose that FPS be removed altogether as a category for psychological service</w:t>
      </w:r>
      <w:r w:rsidR="00EF26ED">
        <w:rPr>
          <w:rFonts w:ascii="Tahoma" w:eastAsia="Times New Roman" w:hAnsi="Tahoma" w:cs="Arial"/>
          <w:color w:val="000000"/>
          <w:sz w:val="22"/>
          <w:szCs w:val="22"/>
          <w:lang w:eastAsia="en-AU"/>
        </w:rPr>
        <w:t xml:space="preserve"> under Medicare</w:t>
      </w:r>
      <w:r w:rsidRPr="00DE0359">
        <w:rPr>
          <w:rFonts w:ascii="Tahoma" w:eastAsia="Times New Roman" w:hAnsi="Tahoma" w:cs="Arial"/>
          <w:color w:val="000000"/>
          <w:sz w:val="22"/>
          <w:szCs w:val="22"/>
          <w:lang w:eastAsia="en-AU"/>
        </w:rPr>
        <w:t xml:space="preserve">, and all psychologists </w:t>
      </w:r>
      <w:r w:rsidR="00DE0359" w:rsidRPr="00DE0359">
        <w:rPr>
          <w:rFonts w:ascii="Tahoma" w:eastAsia="Times New Roman" w:hAnsi="Tahoma" w:cs="Arial"/>
          <w:color w:val="000000"/>
          <w:sz w:val="22"/>
          <w:szCs w:val="22"/>
          <w:lang w:eastAsia="en-AU"/>
        </w:rPr>
        <w:t>are</w:t>
      </w:r>
      <w:r w:rsidRPr="00DE0359">
        <w:rPr>
          <w:rFonts w:ascii="Tahoma" w:eastAsia="Times New Roman" w:hAnsi="Tahoma" w:cs="Arial"/>
          <w:color w:val="000000"/>
          <w:sz w:val="22"/>
          <w:szCs w:val="22"/>
          <w:lang w:eastAsia="en-AU"/>
        </w:rPr>
        <w:t xml:space="preserve"> able to deliver evidence-based Psychological Therapy Services without restriction.  </w:t>
      </w:r>
    </w:p>
    <w:p w14:paraId="2CC0ACDD" w14:textId="4AA9E07F" w:rsidR="00DE0359" w:rsidRPr="00DE0359" w:rsidRDefault="00DE0359" w:rsidP="00DE0359">
      <w:pPr>
        <w:pStyle w:val="ListParagraph"/>
        <w:numPr>
          <w:ilvl w:val="0"/>
          <w:numId w:val="4"/>
        </w:numPr>
        <w:spacing w:after="200"/>
        <w:rPr>
          <w:rFonts w:ascii="Tahoma" w:eastAsia="Times New Roman" w:hAnsi="Tahoma" w:cs="Arial"/>
          <w:color w:val="000000"/>
          <w:sz w:val="22"/>
          <w:szCs w:val="22"/>
          <w:lang w:eastAsia="en-AU"/>
        </w:rPr>
      </w:pPr>
      <w:r w:rsidRPr="00DE0359">
        <w:rPr>
          <w:rFonts w:ascii="Tahoma" w:eastAsia="Times New Roman" w:hAnsi="Tahoma" w:cs="Times New Roman"/>
          <w:bCs/>
          <w:sz w:val="22"/>
          <w:szCs w:val="22"/>
          <w:lang w:val="en-AU"/>
        </w:rPr>
        <w:t xml:space="preserve">I propose that </w:t>
      </w:r>
      <w:r w:rsidR="005602F9">
        <w:rPr>
          <w:rFonts w:ascii="Tahoma" w:eastAsia="Times New Roman" w:hAnsi="Tahoma" w:cs="Times New Roman"/>
          <w:bCs/>
          <w:sz w:val="22"/>
          <w:szCs w:val="22"/>
          <w:lang w:val="en-AU"/>
        </w:rPr>
        <w:t xml:space="preserve">public health funding and service delivery for mental health services be reviewed </w:t>
      </w:r>
      <w:r w:rsidR="00EF26ED">
        <w:rPr>
          <w:rFonts w:ascii="Tahoma" w:eastAsia="Times New Roman" w:hAnsi="Tahoma" w:cs="Times New Roman"/>
          <w:bCs/>
          <w:sz w:val="22"/>
          <w:szCs w:val="22"/>
          <w:lang w:val="en-AU"/>
        </w:rPr>
        <w:t>and consultation with the private sector be undertaken to identify service deficits and provide</w:t>
      </w:r>
      <w:r w:rsidR="005602F9">
        <w:rPr>
          <w:rFonts w:ascii="Tahoma" w:eastAsia="Times New Roman" w:hAnsi="Tahoma" w:cs="Times New Roman"/>
          <w:bCs/>
          <w:sz w:val="22"/>
          <w:szCs w:val="22"/>
          <w:lang w:val="en-AU"/>
        </w:rPr>
        <w:t xml:space="preserve"> a consistent framework for assessment, eligibility and client inclusion </w:t>
      </w:r>
      <w:r w:rsidR="00EF26ED">
        <w:rPr>
          <w:rFonts w:ascii="Tahoma" w:eastAsia="Times New Roman" w:hAnsi="Tahoma" w:cs="Times New Roman"/>
          <w:bCs/>
          <w:sz w:val="22"/>
          <w:szCs w:val="22"/>
          <w:lang w:val="en-AU"/>
        </w:rPr>
        <w:t xml:space="preserve">for all </w:t>
      </w:r>
      <w:r w:rsidR="005602F9">
        <w:rPr>
          <w:rFonts w:ascii="Tahoma" w:eastAsia="Times New Roman" w:hAnsi="Tahoma" w:cs="Times New Roman"/>
          <w:bCs/>
          <w:sz w:val="22"/>
          <w:szCs w:val="22"/>
          <w:lang w:val="en-AU"/>
        </w:rPr>
        <w:t>public and community mental health services</w:t>
      </w:r>
      <w:r w:rsidR="00EF26ED">
        <w:rPr>
          <w:rFonts w:ascii="Tahoma" w:eastAsia="Times New Roman" w:hAnsi="Tahoma" w:cs="Times New Roman"/>
          <w:bCs/>
          <w:sz w:val="22"/>
          <w:szCs w:val="22"/>
          <w:lang w:val="en-AU"/>
        </w:rPr>
        <w:t>, nationally.</w:t>
      </w:r>
    </w:p>
    <w:p w14:paraId="76B47731" w14:textId="77777777" w:rsidR="00096B2B" w:rsidRDefault="00096B2B" w:rsidP="008A36A6">
      <w:pPr>
        <w:shd w:val="clear" w:color="auto" w:fill="FFFFFF"/>
        <w:spacing w:before="75" w:after="300"/>
        <w:rPr>
          <w:rFonts w:ascii="Tahoma" w:hAnsi="Tahoma" w:cs="Times New Roman"/>
          <w:sz w:val="22"/>
          <w:szCs w:val="22"/>
          <w:lang w:val="en-AU"/>
        </w:rPr>
      </w:pPr>
    </w:p>
    <w:p w14:paraId="044D9C00" w14:textId="77777777" w:rsidR="008A36A6" w:rsidRDefault="008A36A6" w:rsidP="008A36A6">
      <w:pPr>
        <w:shd w:val="clear" w:color="auto" w:fill="FFFFFF"/>
        <w:spacing w:before="75" w:after="300"/>
        <w:rPr>
          <w:rFonts w:ascii="Tahoma" w:hAnsi="Tahoma" w:cs="Times New Roman"/>
          <w:sz w:val="22"/>
          <w:szCs w:val="22"/>
          <w:lang w:val="en-AU"/>
        </w:rPr>
      </w:pPr>
      <w:r w:rsidRPr="00B801EE">
        <w:rPr>
          <w:rFonts w:ascii="Tahoma" w:hAnsi="Tahoma" w:cs="Times New Roman"/>
          <w:sz w:val="22"/>
          <w:szCs w:val="22"/>
          <w:lang w:val="en-AU"/>
        </w:rPr>
        <w:t>Yours sincerely,</w:t>
      </w:r>
    </w:p>
    <w:p w14:paraId="30664F98" w14:textId="77777777" w:rsidR="00DE0359" w:rsidRPr="00B801EE" w:rsidRDefault="00DE0359" w:rsidP="008A36A6">
      <w:pPr>
        <w:shd w:val="clear" w:color="auto" w:fill="FFFFFF"/>
        <w:spacing w:before="75" w:after="300"/>
        <w:rPr>
          <w:rFonts w:ascii="Tahoma" w:hAnsi="Tahoma" w:cs="Times New Roman"/>
          <w:sz w:val="22"/>
          <w:szCs w:val="22"/>
          <w:lang w:val="en-AU"/>
        </w:rPr>
      </w:pPr>
      <w:r>
        <w:rPr>
          <w:rFonts w:ascii="Tahoma" w:hAnsi="Tahoma" w:cs="Times New Roman"/>
          <w:sz w:val="22"/>
          <w:szCs w:val="22"/>
          <w:lang w:val="en-AU"/>
        </w:rPr>
        <w:t>Emma-Kate Muir</w:t>
      </w:r>
    </w:p>
    <w:p w14:paraId="60083868" w14:textId="77777777" w:rsidR="00154245" w:rsidRPr="00B801EE" w:rsidRDefault="00154245">
      <w:pPr>
        <w:rPr>
          <w:rFonts w:ascii="Tahoma" w:hAnsi="Tahoma"/>
          <w:sz w:val="22"/>
          <w:szCs w:val="22"/>
        </w:rPr>
      </w:pPr>
    </w:p>
    <w:sectPr w:rsidR="00154245" w:rsidRPr="00B801EE" w:rsidSect="00255AEF">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C202B"/>
    <w:multiLevelType w:val="hybridMultilevel"/>
    <w:tmpl w:val="213C63AE"/>
    <w:lvl w:ilvl="0" w:tplc="A490B22E">
      <w:start w:val="1"/>
      <w:numFmt w:val="bullet"/>
      <w:lvlText w:val="–"/>
      <w:lvlJc w:val="left"/>
      <w:pPr>
        <w:ind w:left="720" w:hanging="360"/>
      </w:pPr>
      <w:rPr>
        <w:rFonts w:ascii="Tahoma" w:eastAsiaTheme="minorEastAsia" w:hAnsi="Tahom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46F33"/>
    <w:multiLevelType w:val="hybridMultilevel"/>
    <w:tmpl w:val="E7A07106"/>
    <w:lvl w:ilvl="0" w:tplc="A490B22E">
      <w:start w:val="1"/>
      <w:numFmt w:val="bullet"/>
      <w:lvlText w:val="–"/>
      <w:lvlJc w:val="left"/>
      <w:pPr>
        <w:ind w:left="720" w:hanging="360"/>
      </w:pPr>
      <w:rPr>
        <w:rFonts w:ascii="Tahoma" w:eastAsiaTheme="minorEastAsia" w:hAnsi="Tahom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E5F31"/>
    <w:multiLevelType w:val="multilevel"/>
    <w:tmpl w:val="59BC0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AA5B5C"/>
    <w:multiLevelType w:val="hybridMultilevel"/>
    <w:tmpl w:val="02E8E6AC"/>
    <w:lvl w:ilvl="0" w:tplc="A490B22E">
      <w:start w:val="1"/>
      <w:numFmt w:val="bullet"/>
      <w:lvlText w:val="–"/>
      <w:lvlJc w:val="left"/>
      <w:pPr>
        <w:ind w:left="720" w:hanging="360"/>
      </w:pPr>
      <w:rPr>
        <w:rFonts w:ascii="Tahoma" w:eastAsiaTheme="minorEastAsia" w:hAnsi="Tahom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6A6"/>
    <w:rsid w:val="00036BD4"/>
    <w:rsid w:val="00096B2B"/>
    <w:rsid w:val="000A238F"/>
    <w:rsid w:val="00154245"/>
    <w:rsid w:val="00255AEF"/>
    <w:rsid w:val="00270FF2"/>
    <w:rsid w:val="0027246A"/>
    <w:rsid w:val="002850A7"/>
    <w:rsid w:val="00322FB4"/>
    <w:rsid w:val="003A1B94"/>
    <w:rsid w:val="003D00C7"/>
    <w:rsid w:val="004B45BF"/>
    <w:rsid w:val="0055378F"/>
    <w:rsid w:val="005602F9"/>
    <w:rsid w:val="0061421C"/>
    <w:rsid w:val="00713B4D"/>
    <w:rsid w:val="00716D70"/>
    <w:rsid w:val="008A36A6"/>
    <w:rsid w:val="00906E4C"/>
    <w:rsid w:val="009A119E"/>
    <w:rsid w:val="00A33875"/>
    <w:rsid w:val="00A40736"/>
    <w:rsid w:val="00AA3680"/>
    <w:rsid w:val="00B444F3"/>
    <w:rsid w:val="00B801EE"/>
    <w:rsid w:val="00B874D9"/>
    <w:rsid w:val="00B94756"/>
    <w:rsid w:val="00DE0359"/>
    <w:rsid w:val="00EC643C"/>
    <w:rsid w:val="00EF26ED"/>
    <w:rsid w:val="00F170FB"/>
    <w:rsid w:val="00F27A9A"/>
    <w:rsid w:val="00F75B50"/>
    <w:rsid w:val="00F84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1FFDFE"/>
  <w14:defaultImageDpi w14:val="300"/>
  <w15:docId w15:val="{A54B88A4-1A56-4B8B-A93C-18D163C5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A36A6"/>
    <w:pPr>
      <w:spacing w:before="100" w:beforeAutospacing="1" w:after="100" w:afterAutospacing="1"/>
      <w:outlineLvl w:val="2"/>
    </w:pPr>
    <w:rPr>
      <w:rFonts w:ascii="Times New Roman" w:hAnsi="Times New Roman" w:cs="Times New Roman"/>
      <w:b/>
      <w:bCs/>
      <w:sz w:val="27"/>
      <w:szCs w:val="27"/>
      <w:lang w:val="en-AU"/>
    </w:rPr>
  </w:style>
  <w:style w:type="paragraph" w:styleId="Heading4">
    <w:name w:val="heading 4"/>
    <w:basedOn w:val="Normal"/>
    <w:link w:val="Heading4Char"/>
    <w:uiPriority w:val="9"/>
    <w:qFormat/>
    <w:rsid w:val="008A36A6"/>
    <w:pPr>
      <w:spacing w:before="100" w:beforeAutospacing="1" w:after="100" w:afterAutospacing="1"/>
      <w:outlineLvl w:val="3"/>
    </w:pPr>
    <w:rPr>
      <w:rFonts w:ascii="Times New Roman" w:hAnsi="Times New Roman" w:cs="Times New Roman"/>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36A6"/>
    <w:rPr>
      <w:rFonts w:ascii="Times New Roman" w:hAnsi="Times New Roman" w:cs="Times New Roman"/>
      <w:b/>
      <w:bCs/>
      <w:sz w:val="27"/>
      <w:szCs w:val="27"/>
      <w:lang w:val="en-AU"/>
    </w:rPr>
  </w:style>
  <w:style w:type="character" w:customStyle="1" w:styleId="Heading4Char">
    <w:name w:val="Heading 4 Char"/>
    <w:basedOn w:val="DefaultParagraphFont"/>
    <w:link w:val="Heading4"/>
    <w:uiPriority w:val="9"/>
    <w:rsid w:val="008A36A6"/>
    <w:rPr>
      <w:rFonts w:ascii="Times New Roman" w:hAnsi="Times New Roman" w:cs="Times New Roman"/>
      <w:b/>
      <w:bCs/>
      <w:lang w:val="en-AU"/>
    </w:rPr>
  </w:style>
  <w:style w:type="paragraph" w:styleId="NormalWeb">
    <w:name w:val="Normal (Web)"/>
    <w:basedOn w:val="Normal"/>
    <w:uiPriority w:val="99"/>
    <w:semiHidden/>
    <w:unhideWhenUsed/>
    <w:rsid w:val="008A36A6"/>
    <w:pPr>
      <w:spacing w:before="100" w:beforeAutospacing="1" w:after="100" w:afterAutospacing="1"/>
    </w:pPr>
    <w:rPr>
      <w:rFonts w:ascii="Times New Roman" w:hAnsi="Times New Roman" w:cs="Times New Roman"/>
      <w:sz w:val="20"/>
      <w:szCs w:val="20"/>
      <w:lang w:val="en-AU"/>
    </w:rPr>
  </w:style>
  <w:style w:type="character" w:styleId="Strong">
    <w:name w:val="Strong"/>
    <w:basedOn w:val="DefaultParagraphFont"/>
    <w:uiPriority w:val="22"/>
    <w:qFormat/>
    <w:rsid w:val="008A36A6"/>
    <w:rPr>
      <w:b/>
      <w:bCs/>
    </w:rPr>
  </w:style>
  <w:style w:type="paragraph" w:styleId="ListParagraph">
    <w:name w:val="List Paragraph"/>
    <w:basedOn w:val="Normal"/>
    <w:uiPriority w:val="34"/>
    <w:qFormat/>
    <w:rsid w:val="003D0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0945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AE2624-CF65-4EA5-8291-9752BF43C39A}">
  <ds:schemaRefs>
    <ds:schemaRef ds:uri="http://schemas.microsoft.com/sharepoint/events"/>
  </ds:schemaRefs>
</ds:datastoreItem>
</file>

<file path=customXml/itemProps2.xml><?xml version="1.0" encoding="utf-8"?>
<ds:datastoreItem xmlns:ds="http://schemas.openxmlformats.org/officeDocument/2006/customXml" ds:itemID="{DAB5B112-2074-40DA-A757-8B55665504AB}">
  <ds:schemaRefs>
    <ds:schemaRef ds:uri="Microsoft.SharePoint.Taxonomy.ContentTypeSync"/>
  </ds:schemaRefs>
</ds:datastoreItem>
</file>

<file path=customXml/itemProps3.xml><?xml version="1.0" encoding="utf-8"?>
<ds:datastoreItem xmlns:ds="http://schemas.openxmlformats.org/officeDocument/2006/customXml" ds:itemID="{EA916C53-83A8-428B-B747-9E5B8F00E455}">
  <ds:schemaRefs>
    <ds:schemaRef ds:uri="http://schemas.microsoft.com/office/2006/metadata/customXsn"/>
  </ds:schemaRefs>
</ds:datastoreItem>
</file>

<file path=customXml/itemProps4.xml><?xml version="1.0" encoding="utf-8"?>
<ds:datastoreItem xmlns:ds="http://schemas.openxmlformats.org/officeDocument/2006/customXml" ds:itemID="{382CC856-20BC-4A52-A08E-B21EFC154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AFA963-6561-4740-BE7C-AEC54BF73109}">
  <ds:schemaRefs>
    <ds:schemaRef ds:uri="http://schemas.microsoft.com/office/2006/documentManagement/types"/>
    <ds:schemaRef ds:uri="3f4bcce7-ac1a-4c9d-aa3e-7e77695652db"/>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D8B413FA-673E-408F-8C6E-90E310D9DA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2504</Words>
  <Characters>14274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Submission 338 - Emma-Kate Muir - Mental Health - Public inquiry</vt:lpstr>
    </vt:vector>
  </TitlesOfParts>
  <Company>Emma-Kate Muir</Company>
  <LinksUpToDate>false</LinksUpToDate>
  <CharactersWithSpaces>16745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338 - Emma-Kate Muir - Mental Health - Public inquiry</dc:title>
  <dc:subject/>
  <dc:creator>Emma-Kate Muir</dc:creator>
  <cp:keywords/>
  <dc:description/>
  <cp:lastModifiedBy>Productivity Commission</cp:lastModifiedBy>
  <cp:revision>3</cp:revision>
  <dcterms:created xsi:type="dcterms:W3CDTF">2019-04-05T07:15:00Z</dcterms:created>
  <dcterms:modified xsi:type="dcterms:W3CDTF">2019-04-16T04:27:00Z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