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CF" w:rsidRDefault="007F4147" w:rsidP="004E06CF">
      <w:pPr>
        <w:rPr>
          <w:rFonts w:cs="Arial"/>
          <w:b/>
          <w:bCs/>
          <w:color w:val="1F497D"/>
        </w:rPr>
      </w:pPr>
      <w:r>
        <w:rPr>
          <w:rFonts w:cs="Arial"/>
          <w:b/>
          <w:bCs/>
          <w:color w:val="1F497D"/>
        </w:rPr>
        <w:t>Prioritization and Pre-emption</w:t>
      </w:r>
    </w:p>
    <w:p w:rsidR="007F4147" w:rsidRPr="007F4147" w:rsidRDefault="004E06CF" w:rsidP="007F4147">
      <w:pPr>
        <w:pStyle w:val="ListParagraph"/>
        <w:numPr>
          <w:ilvl w:val="0"/>
          <w:numId w:val="38"/>
        </w:numPr>
        <w:spacing w:line="240" w:lineRule="auto"/>
        <w:ind w:left="0" w:firstLine="0"/>
        <w:jc w:val="both"/>
        <w:rPr>
          <w:rFonts w:cs="Times New Roman"/>
          <w:i/>
          <w:sz w:val="24"/>
          <w:szCs w:val="24"/>
        </w:rPr>
      </w:pPr>
      <w:r w:rsidRPr="007F4147">
        <w:rPr>
          <w:rFonts w:cs="Arial"/>
          <w:i/>
          <w:color w:val="1F497D"/>
          <w:sz w:val="24"/>
          <w:szCs w:val="24"/>
        </w:rPr>
        <w:t>Have 3GPP standards for LTE fully incorporated pre</w:t>
      </w:r>
      <w:r w:rsidRPr="007F4147">
        <w:rPr>
          <w:rFonts w:cs="Arial"/>
          <w:i/>
          <w:color w:val="1F497D"/>
          <w:sz w:val="24"/>
          <w:szCs w:val="24"/>
        </w:rPr>
        <w:noBreakHyphen/>
        <w:t>emption, and has this been taken up by equipment vendors yet? (By pre-emption, we mean the ability to dynamically reduce/drop active communications of lower priority users during emergency incidents so that public safety users can have sufficient capacity over the network).</w:t>
      </w:r>
    </w:p>
    <w:p w:rsidR="007F4147" w:rsidRPr="007F4147" w:rsidRDefault="007F4147" w:rsidP="007F4147">
      <w:pPr>
        <w:pStyle w:val="ListParagraph"/>
        <w:spacing w:line="240" w:lineRule="auto"/>
        <w:ind w:left="0"/>
        <w:jc w:val="both"/>
        <w:rPr>
          <w:rFonts w:cs="Times New Roman"/>
          <w:i/>
          <w:sz w:val="24"/>
          <w:szCs w:val="24"/>
        </w:rPr>
      </w:pPr>
    </w:p>
    <w:p w:rsidR="004E06CF" w:rsidRPr="007F4147" w:rsidRDefault="004E06CF" w:rsidP="007F4147">
      <w:pPr>
        <w:pStyle w:val="ListParagraph"/>
        <w:numPr>
          <w:ilvl w:val="0"/>
          <w:numId w:val="38"/>
        </w:numPr>
        <w:spacing w:line="240" w:lineRule="auto"/>
        <w:ind w:left="0" w:firstLine="0"/>
        <w:jc w:val="both"/>
        <w:rPr>
          <w:rFonts w:cs="Times New Roman"/>
          <w:i/>
          <w:sz w:val="24"/>
          <w:szCs w:val="24"/>
        </w:rPr>
      </w:pPr>
      <w:r w:rsidRPr="007F4147">
        <w:rPr>
          <w:rFonts w:cs="Arial"/>
          <w:i/>
          <w:color w:val="1F497D"/>
          <w:sz w:val="24"/>
          <w:szCs w:val="24"/>
        </w:rPr>
        <w:t>If not, are there aspects of preferential access that are still being incorporated into the standards? Or are vendors still working to incorporate these into their products?</w:t>
      </w:r>
    </w:p>
    <w:p w:rsidR="004E06CF" w:rsidRPr="00E83FF7" w:rsidRDefault="004E06CF" w:rsidP="004E06CF">
      <w:pPr>
        <w:rPr>
          <w:sz w:val="24"/>
          <w:szCs w:val="24"/>
        </w:rPr>
      </w:pPr>
    </w:p>
    <w:p w:rsidR="00E83FF7" w:rsidRPr="00E83FF7" w:rsidRDefault="004E06CF" w:rsidP="00E83FF7">
      <w:pPr>
        <w:jc w:val="both"/>
        <w:rPr>
          <w:sz w:val="24"/>
          <w:szCs w:val="24"/>
        </w:rPr>
      </w:pPr>
      <w:r w:rsidRPr="00E83FF7">
        <w:rPr>
          <w:sz w:val="24"/>
          <w:szCs w:val="24"/>
        </w:rPr>
        <w:t>The 3GPP standards have not incorporated pre-emption, at least not as the public safety industry has defined it</w:t>
      </w:r>
      <w:r w:rsidR="00E83FF7" w:rsidRPr="00E83FF7">
        <w:rPr>
          <w:sz w:val="24"/>
          <w:szCs w:val="24"/>
        </w:rPr>
        <w:t>.  Public safety often refer</w:t>
      </w:r>
      <w:r w:rsidRPr="00E83FF7">
        <w:rPr>
          <w:sz w:val="24"/>
          <w:szCs w:val="24"/>
        </w:rPr>
        <w:t xml:space="preserve"> to their desired implementation as “ruthless pre</w:t>
      </w:r>
      <w:r w:rsidR="00F908E7">
        <w:rPr>
          <w:sz w:val="24"/>
          <w:szCs w:val="24"/>
        </w:rPr>
        <w:t>-</w:t>
      </w:r>
      <w:r w:rsidRPr="00E83FF7">
        <w:rPr>
          <w:sz w:val="24"/>
          <w:szCs w:val="24"/>
        </w:rPr>
        <w:t>emption”.  The 3GPP has been focusing on prioritization rather than pre</w:t>
      </w:r>
      <w:r w:rsidR="00E83FF7" w:rsidRPr="00E83FF7">
        <w:rPr>
          <w:sz w:val="24"/>
          <w:szCs w:val="24"/>
        </w:rPr>
        <w:t>-</w:t>
      </w:r>
      <w:r w:rsidRPr="00E83FF7">
        <w:rPr>
          <w:sz w:val="24"/>
          <w:szCs w:val="24"/>
        </w:rPr>
        <w:t xml:space="preserve">emption.  Prioritization is a first-in-queue technology that allows certain classes of priority users to be next in queue for network access.  </w:t>
      </w:r>
      <w:r w:rsidRPr="00BE41C5">
        <w:rPr>
          <w:sz w:val="24"/>
          <w:szCs w:val="24"/>
        </w:rPr>
        <w:t>T</w:t>
      </w:r>
      <w:r w:rsidR="00BE41C5">
        <w:rPr>
          <w:sz w:val="24"/>
          <w:szCs w:val="24"/>
        </w:rPr>
        <w:t>o date, t</w:t>
      </w:r>
      <w:r w:rsidRPr="00BE41C5">
        <w:rPr>
          <w:sz w:val="24"/>
          <w:szCs w:val="24"/>
        </w:rPr>
        <w:t>here is no concept in 3GPP of reducing or dropping active communications to make room for First Responders or other high priority users.</w:t>
      </w:r>
      <w:r w:rsidRPr="00E83FF7">
        <w:rPr>
          <w:sz w:val="24"/>
          <w:szCs w:val="24"/>
        </w:rPr>
        <w:t xml:space="preserve">  However, there are ways to manipulate LTE networks to make room for higher priority user</w:t>
      </w:r>
      <w:r w:rsidR="00BE66E1">
        <w:rPr>
          <w:sz w:val="24"/>
          <w:szCs w:val="24"/>
        </w:rPr>
        <w:t>s (the result is still less than</w:t>
      </w:r>
      <w:r w:rsidRPr="00E83FF7">
        <w:rPr>
          <w:sz w:val="24"/>
          <w:szCs w:val="24"/>
        </w:rPr>
        <w:t xml:space="preserve"> “ruthless”).  These traffic management schemes that attempt to load balance and make use of throttling techniques to ensure more users can have access.  However, these rudimentary approaches often result in users having an overall poorer quality of experience, because full access to the network resources are restricted.  </w:t>
      </w:r>
    </w:p>
    <w:p w:rsidR="00E83FF7" w:rsidRDefault="004E06CF" w:rsidP="00E83FF7">
      <w:pPr>
        <w:jc w:val="both"/>
        <w:rPr>
          <w:sz w:val="24"/>
          <w:szCs w:val="24"/>
        </w:rPr>
      </w:pPr>
      <w:r w:rsidRPr="00E83FF7">
        <w:rPr>
          <w:sz w:val="24"/>
          <w:szCs w:val="24"/>
        </w:rPr>
        <w:t>All 3GPP standards (including those in question) are written as guidelines, and do not explain how the implementation should be done.  Therefore, all infrastructure vendors interpret and implement the standards differently.  Many claim pre</w:t>
      </w:r>
      <w:r w:rsidR="00E83FF7" w:rsidRPr="00E83FF7">
        <w:rPr>
          <w:sz w:val="24"/>
          <w:szCs w:val="24"/>
        </w:rPr>
        <w:t>-</w:t>
      </w:r>
      <w:r w:rsidRPr="00E83FF7">
        <w:rPr>
          <w:sz w:val="24"/>
          <w:szCs w:val="24"/>
        </w:rPr>
        <w:t>emption capabilities when they actually offer priority access</w:t>
      </w:r>
      <w:r w:rsidR="00BE66E1">
        <w:rPr>
          <w:sz w:val="24"/>
          <w:szCs w:val="24"/>
        </w:rPr>
        <w:t xml:space="preserve"> only</w:t>
      </w:r>
      <w:r w:rsidRPr="00E83FF7">
        <w:rPr>
          <w:sz w:val="24"/>
          <w:szCs w:val="24"/>
        </w:rPr>
        <w:t xml:space="preserve">.  There are many versions </w:t>
      </w:r>
      <w:r w:rsidR="00E83FF7">
        <w:rPr>
          <w:sz w:val="24"/>
          <w:szCs w:val="24"/>
        </w:rPr>
        <w:t xml:space="preserve">of </w:t>
      </w:r>
      <w:r w:rsidRPr="00E83FF7">
        <w:rPr>
          <w:sz w:val="24"/>
          <w:szCs w:val="24"/>
        </w:rPr>
        <w:t xml:space="preserve">priority access available.  Some have been implemented by </w:t>
      </w:r>
      <w:r w:rsidR="00E83FF7">
        <w:rPr>
          <w:sz w:val="24"/>
          <w:szCs w:val="24"/>
        </w:rPr>
        <w:t>third</w:t>
      </w:r>
      <w:r w:rsidRPr="00E83FF7">
        <w:rPr>
          <w:sz w:val="24"/>
          <w:szCs w:val="24"/>
        </w:rPr>
        <w:t xml:space="preserve"> party companies and others by the infrastructure vendors themselves.  </w:t>
      </w:r>
      <w:r w:rsidRPr="00BE41C5">
        <w:rPr>
          <w:sz w:val="24"/>
          <w:szCs w:val="24"/>
        </w:rPr>
        <w:t>Mostly, the impl</w:t>
      </w:r>
      <w:r w:rsidR="00BE41C5" w:rsidRPr="00BE41C5">
        <w:rPr>
          <w:sz w:val="24"/>
          <w:szCs w:val="24"/>
        </w:rPr>
        <w:t>ementation of priority access appears an a</w:t>
      </w:r>
      <w:r w:rsidR="00BE41C5">
        <w:rPr>
          <w:sz w:val="24"/>
          <w:szCs w:val="24"/>
        </w:rPr>
        <w:t>fter</w:t>
      </w:r>
      <w:r w:rsidR="00BE41C5" w:rsidRPr="00BE41C5">
        <w:rPr>
          <w:sz w:val="24"/>
          <w:szCs w:val="24"/>
        </w:rPr>
        <w:t>thought</w:t>
      </w:r>
      <w:r w:rsidRPr="00BE41C5">
        <w:rPr>
          <w:sz w:val="24"/>
          <w:szCs w:val="24"/>
        </w:rPr>
        <w:t>, without the capability of assigning priority levels to every subscriber or without the ability to make the prioritization dynamic.</w:t>
      </w:r>
      <w:r w:rsidRPr="00E83FF7">
        <w:rPr>
          <w:sz w:val="24"/>
          <w:szCs w:val="24"/>
        </w:rPr>
        <w:t xml:space="preserve"> </w:t>
      </w:r>
    </w:p>
    <w:p w:rsidR="004E06CF" w:rsidRPr="00E83FF7" w:rsidRDefault="004E06CF" w:rsidP="00E83FF7">
      <w:pPr>
        <w:jc w:val="both"/>
        <w:rPr>
          <w:sz w:val="24"/>
          <w:szCs w:val="24"/>
        </w:rPr>
      </w:pPr>
      <w:r w:rsidRPr="00E83FF7">
        <w:rPr>
          <w:sz w:val="24"/>
          <w:szCs w:val="24"/>
        </w:rPr>
        <w:t>Rivada has taken the ideas of prioritization and pre</w:t>
      </w:r>
      <w:r w:rsidR="00E83FF7">
        <w:rPr>
          <w:sz w:val="24"/>
          <w:szCs w:val="24"/>
        </w:rPr>
        <w:t>-</w:t>
      </w:r>
      <w:r w:rsidRPr="00E83FF7">
        <w:rPr>
          <w:sz w:val="24"/>
          <w:szCs w:val="24"/>
        </w:rPr>
        <w:t>emption seriously.  In fact, we started our business with the goal of solving this problem for public safety.  Today, many of Rivada’s ideas for priority and pre</w:t>
      </w:r>
      <w:r w:rsidR="00E83FF7">
        <w:rPr>
          <w:sz w:val="24"/>
          <w:szCs w:val="24"/>
        </w:rPr>
        <w:t>-</w:t>
      </w:r>
      <w:r w:rsidRPr="00E83FF7">
        <w:rPr>
          <w:sz w:val="24"/>
          <w:szCs w:val="24"/>
        </w:rPr>
        <w:t>emption are being discussed among the public safety community and some are beginning to find their way into the standards.  Still, Rivada’s approach is unmatched.  No other solutions for priority or pre</w:t>
      </w:r>
      <w:r w:rsidR="00E83FF7">
        <w:rPr>
          <w:sz w:val="24"/>
          <w:szCs w:val="24"/>
        </w:rPr>
        <w:t>-</w:t>
      </w:r>
      <w:r w:rsidRPr="00E83FF7">
        <w:rPr>
          <w:sz w:val="24"/>
          <w:szCs w:val="24"/>
        </w:rPr>
        <w:t xml:space="preserve">emption have </w:t>
      </w:r>
      <w:r w:rsidR="00F908E7">
        <w:rPr>
          <w:sz w:val="24"/>
          <w:szCs w:val="24"/>
        </w:rPr>
        <w:t>emerged</w:t>
      </w:r>
      <w:r w:rsidRPr="00E83FF7">
        <w:rPr>
          <w:sz w:val="24"/>
          <w:szCs w:val="24"/>
        </w:rPr>
        <w:t xml:space="preserve"> that include the brea</w:t>
      </w:r>
      <w:r w:rsidR="00E83FF7">
        <w:rPr>
          <w:sz w:val="24"/>
          <w:szCs w:val="24"/>
        </w:rPr>
        <w:t>d</w:t>
      </w:r>
      <w:r w:rsidRPr="00E83FF7">
        <w:rPr>
          <w:sz w:val="24"/>
          <w:szCs w:val="24"/>
        </w:rPr>
        <w:t xml:space="preserve">th of options in Rivada’s proprietary technology.  </w:t>
      </w:r>
    </w:p>
    <w:p w:rsidR="004E06CF" w:rsidRPr="00E83FF7" w:rsidRDefault="004E06CF" w:rsidP="004E06CF">
      <w:pPr>
        <w:rPr>
          <w:sz w:val="24"/>
          <w:szCs w:val="24"/>
        </w:rPr>
      </w:pP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lastRenderedPageBreak/>
        <w:t>To provide preferential access to public safety users, what changes would be required in existing commercial mobile networks (e</w:t>
      </w:r>
      <w:r w:rsidR="00E83FF7" w:rsidRPr="007F4147">
        <w:rPr>
          <w:rFonts w:cs="Arial"/>
          <w:i/>
          <w:color w:val="1F497D"/>
          <w:sz w:val="24"/>
          <w:szCs w:val="24"/>
        </w:rPr>
        <w:t>.</w:t>
      </w:r>
      <w:r w:rsidRPr="007F4147">
        <w:rPr>
          <w:rFonts w:cs="Arial"/>
          <w:i/>
          <w:color w:val="1F497D"/>
          <w:sz w:val="24"/>
          <w:szCs w:val="24"/>
        </w:rPr>
        <w:t>g</w:t>
      </w:r>
      <w:r w:rsidR="00E83FF7" w:rsidRPr="007F4147">
        <w:rPr>
          <w:rFonts w:cs="Arial"/>
          <w:i/>
          <w:color w:val="1F497D"/>
          <w:sz w:val="24"/>
          <w:szCs w:val="24"/>
        </w:rPr>
        <w:t>.</w:t>
      </w:r>
      <w:r w:rsidRPr="007F4147">
        <w:rPr>
          <w:rFonts w:cs="Arial"/>
          <w:i/>
          <w:color w:val="1F497D"/>
          <w:sz w:val="24"/>
          <w:szCs w:val="24"/>
        </w:rPr>
        <w:t xml:space="preserve"> hardware and software)? Can you give us an indication of the approximate costs involved, and the challenges/complexities?</w:t>
      </w:r>
    </w:p>
    <w:p w:rsidR="00E83FF7" w:rsidRPr="00E83FF7" w:rsidRDefault="00E83FF7" w:rsidP="00E83FF7">
      <w:pPr>
        <w:pStyle w:val="ListParagraph"/>
        <w:spacing w:line="240" w:lineRule="auto"/>
        <w:contextualSpacing w:val="0"/>
        <w:rPr>
          <w:sz w:val="24"/>
          <w:szCs w:val="24"/>
        </w:rPr>
      </w:pPr>
    </w:p>
    <w:p w:rsidR="004E06CF" w:rsidRPr="00E83FF7" w:rsidRDefault="00E83FF7" w:rsidP="00E83FF7">
      <w:pPr>
        <w:jc w:val="both"/>
        <w:rPr>
          <w:sz w:val="24"/>
          <w:szCs w:val="24"/>
        </w:rPr>
      </w:pPr>
      <w:r>
        <w:rPr>
          <w:sz w:val="24"/>
          <w:szCs w:val="24"/>
        </w:rPr>
        <w:t>Please note that w</w:t>
      </w:r>
      <w:r w:rsidR="004E06CF" w:rsidRPr="00E83FF7">
        <w:rPr>
          <w:sz w:val="24"/>
          <w:szCs w:val="24"/>
        </w:rPr>
        <w:t xml:space="preserve">e assume that the question is referring to preferential access for public safety users </w:t>
      </w:r>
      <w:r w:rsidR="004E06CF" w:rsidRPr="00E83FF7">
        <w:rPr>
          <w:i/>
          <w:sz w:val="24"/>
          <w:szCs w:val="24"/>
        </w:rPr>
        <w:t>on the public safety network</w:t>
      </w:r>
      <w:r w:rsidR="00F908E7">
        <w:rPr>
          <w:sz w:val="24"/>
          <w:szCs w:val="24"/>
        </w:rPr>
        <w:t xml:space="preserve">.  We also assume that </w:t>
      </w:r>
      <w:r w:rsidR="004E06CF" w:rsidRPr="00E83FF7">
        <w:rPr>
          <w:sz w:val="24"/>
          <w:szCs w:val="24"/>
        </w:rPr>
        <w:t>Rivada</w:t>
      </w:r>
      <w:r w:rsidR="00F908E7">
        <w:rPr>
          <w:sz w:val="24"/>
          <w:szCs w:val="24"/>
        </w:rPr>
        <w:t>’s</w:t>
      </w:r>
      <w:r w:rsidR="004E06CF" w:rsidRPr="00E83FF7">
        <w:rPr>
          <w:sz w:val="24"/>
          <w:szCs w:val="24"/>
        </w:rPr>
        <w:t xml:space="preserve"> Dynamic Spectrum Arbitrage technology is deployed, allowing commercial subscribers to use the public safety Radio Access Network.</w:t>
      </w:r>
    </w:p>
    <w:p w:rsidR="004E06CF" w:rsidRPr="00E83FF7" w:rsidRDefault="004E06CF" w:rsidP="00E83FF7">
      <w:pPr>
        <w:jc w:val="both"/>
        <w:rPr>
          <w:sz w:val="24"/>
          <w:szCs w:val="24"/>
        </w:rPr>
      </w:pPr>
      <w:r w:rsidRPr="00E83FF7">
        <w:rPr>
          <w:sz w:val="24"/>
          <w:szCs w:val="24"/>
        </w:rPr>
        <w:t>Any deployment of Rivada DSA technology inherently provides preferential access to public safety users.  The preferential access capability is built-in.  Rivada provides equipment to both the commercial mobile operator as well as the public safety operator.  This equipment communicates with the respective LTE network components to facilitate the movement of subscribers between networks.  Our equipment also provides a mechanism for the buyers and sellers of wireless capacity to conduct their buy/sell transactions.  In the context of this question, the public safety operator is the seller and the commercial mobile operator is the buyer.  However, either operator could be the buyer and/or seller via a configuration setting</w:t>
      </w:r>
      <w:r w:rsidR="00E83FF7">
        <w:rPr>
          <w:sz w:val="24"/>
          <w:szCs w:val="24"/>
        </w:rPr>
        <w:t>.</w:t>
      </w:r>
    </w:p>
    <w:p w:rsidR="004E06CF" w:rsidRPr="00E83FF7" w:rsidRDefault="004E06CF" w:rsidP="00E83FF7">
      <w:pPr>
        <w:jc w:val="both"/>
        <w:rPr>
          <w:sz w:val="24"/>
          <w:szCs w:val="24"/>
        </w:rPr>
      </w:pPr>
      <w:r w:rsidRPr="00E83FF7">
        <w:rPr>
          <w:sz w:val="24"/>
          <w:szCs w:val="24"/>
        </w:rPr>
        <w:t xml:space="preserve">For early adopters, Rivada plans to cover all of the cost of ownership expenses of implementing </w:t>
      </w:r>
      <w:r w:rsidR="00E83FF7">
        <w:rPr>
          <w:sz w:val="24"/>
          <w:szCs w:val="24"/>
        </w:rPr>
        <w:t xml:space="preserve">Rivada’s </w:t>
      </w:r>
      <w:r w:rsidRPr="00E83FF7">
        <w:rPr>
          <w:sz w:val="24"/>
          <w:szCs w:val="24"/>
        </w:rPr>
        <w:t xml:space="preserve">technology.  This </w:t>
      </w:r>
      <w:r w:rsidR="00E83FF7">
        <w:rPr>
          <w:sz w:val="24"/>
          <w:szCs w:val="24"/>
        </w:rPr>
        <w:t>means no additional expense</w:t>
      </w:r>
      <w:r w:rsidRPr="00E83FF7">
        <w:rPr>
          <w:sz w:val="24"/>
          <w:szCs w:val="24"/>
        </w:rPr>
        <w:t xml:space="preserve"> </w:t>
      </w:r>
      <w:r w:rsidR="00E83FF7">
        <w:rPr>
          <w:sz w:val="24"/>
          <w:szCs w:val="24"/>
        </w:rPr>
        <w:t xml:space="preserve">is incurred </w:t>
      </w:r>
      <w:r w:rsidRPr="00E83FF7">
        <w:rPr>
          <w:sz w:val="24"/>
          <w:szCs w:val="24"/>
        </w:rPr>
        <w:t>to acquire and configure the network beyond the normal cost of buying and deploying LTE infrastructure.</w:t>
      </w:r>
    </w:p>
    <w:p w:rsidR="004E06CF" w:rsidRPr="00E83FF7" w:rsidRDefault="004E06CF" w:rsidP="00E83FF7">
      <w:pPr>
        <w:jc w:val="both"/>
        <w:rPr>
          <w:sz w:val="24"/>
          <w:szCs w:val="24"/>
        </w:rPr>
      </w:pPr>
      <w:r w:rsidRPr="00E83FF7">
        <w:rPr>
          <w:sz w:val="24"/>
          <w:szCs w:val="24"/>
        </w:rPr>
        <w:t xml:space="preserve">We expect a low complexity implementation.  Our technology makes use of existing 3GPP procedures and the interfaces with LTE network components are </w:t>
      </w:r>
      <w:r w:rsidR="00E83FF7">
        <w:rPr>
          <w:sz w:val="24"/>
          <w:szCs w:val="24"/>
        </w:rPr>
        <w:t>implemented</w:t>
      </w:r>
      <w:r w:rsidRPr="00E83FF7">
        <w:rPr>
          <w:sz w:val="24"/>
          <w:szCs w:val="24"/>
        </w:rPr>
        <w:t xml:space="preserve"> between Rivada and the infrastructure vendors without operator involvement.</w:t>
      </w:r>
    </w:p>
    <w:p w:rsidR="004E06CF" w:rsidRPr="00E83FF7" w:rsidRDefault="004E06CF" w:rsidP="004E06CF">
      <w:pPr>
        <w:rPr>
          <w:sz w:val="24"/>
          <w:szCs w:val="24"/>
        </w:rPr>
      </w:pP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t>As far as you are aware, have any commercial networks implemented preferential access features to date?</w:t>
      </w:r>
    </w:p>
    <w:p w:rsidR="00E83FF7" w:rsidRDefault="00E83FF7" w:rsidP="004E06CF">
      <w:pPr>
        <w:rPr>
          <w:sz w:val="24"/>
          <w:szCs w:val="24"/>
        </w:rPr>
      </w:pPr>
    </w:p>
    <w:p w:rsidR="004E06CF" w:rsidRPr="00E83FF7" w:rsidRDefault="004E06CF" w:rsidP="00E83FF7">
      <w:pPr>
        <w:jc w:val="both"/>
        <w:rPr>
          <w:sz w:val="24"/>
          <w:szCs w:val="24"/>
        </w:rPr>
      </w:pPr>
      <w:r w:rsidRPr="00E83FF7">
        <w:rPr>
          <w:sz w:val="24"/>
          <w:szCs w:val="24"/>
        </w:rPr>
        <w:t xml:space="preserve">Many commercial networks have implemented </w:t>
      </w:r>
      <w:r w:rsidR="00E83FF7">
        <w:rPr>
          <w:sz w:val="24"/>
          <w:szCs w:val="24"/>
        </w:rPr>
        <w:t>some form</w:t>
      </w:r>
      <w:r w:rsidRPr="00E83FF7">
        <w:rPr>
          <w:sz w:val="24"/>
          <w:szCs w:val="24"/>
        </w:rPr>
        <w:t xml:space="preserve"> of preferential access features.  Rivada is unaware of any that have addressed the ideas of priority and pre</w:t>
      </w:r>
      <w:r w:rsidR="00E83FF7">
        <w:rPr>
          <w:sz w:val="24"/>
          <w:szCs w:val="24"/>
        </w:rPr>
        <w:t>-</w:t>
      </w:r>
      <w:r w:rsidRPr="00E83FF7">
        <w:rPr>
          <w:sz w:val="24"/>
          <w:szCs w:val="24"/>
        </w:rPr>
        <w:t xml:space="preserve">emption to the extent </w:t>
      </w:r>
      <w:r w:rsidR="00E83FF7">
        <w:rPr>
          <w:sz w:val="24"/>
          <w:szCs w:val="24"/>
        </w:rPr>
        <w:t xml:space="preserve">that </w:t>
      </w:r>
      <w:r w:rsidRPr="00E83FF7">
        <w:rPr>
          <w:sz w:val="24"/>
          <w:szCs w:val="24"/>
        </w:rPr>
        <w:t>Rivada has.</w:t>
      </w:r>
    </w:p>
    <w:p w:rsidR="004E06CF" w:rsidRPr="00E83FF7" w:rsidRDefault="004E06CF" w:rsidP="004E06CF">
      <w:pPr>
        <w:rPr>
          <w:sz w:val="24"/>
          <w:szCs w:val="24"/>
        </w:rPr>
      </w:pP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t>Does the Rivada Dynamic Spectrum Arbitrage (DSA) technology include a user interface that allows Public Safety organisations to control Access to both public safety and commercial networks? Can this User interface be distributed amongst national, regional and local incident centres? What does Rivada consider to be the main challenges to implementing such an approach?</w:t>
      </w:r>
    </w:p>
    <w:p w:rsidR="004E06CF" w:rsidRPr="00E83FF7" w:rsidRDefault="004E06CF" w:rsidP="004E06CF">
      <w:pPr>
        <w:rPr>
          <w:sz w:val="24"/>
          <w:szCs w:val="24"/>
        </w:rPr>
      </w:pPr>
    </w:p>
    <w:p w:rsidR="004E06CF" w:rsidRPr="00E83FF7" w:rsidRDefault="004E06CF" w:rsidP="004E06CF">
      <w:pPr>
        <w:rPr>
          <w:sz w:val="24"/>
          <w:szCs w:val="24"/>
        </w:rPr>
      </w:pPr>
    </w:p>
    <w:p w:rsidR="004E06CF" w:rsidRPr="00E83FF7" w:rsidRDefault="008B67D3" w:rsidP="00B545E7">
      <w:pPr>
        <w:jc w:val="both"/>
        <w:rPr>
          <w:sz w:val="24"/>
          <w:szCs w:val="24"/>
        </w:rPr>
      </w:pPr>
      <w:r>
        <w:rPr>
          <w:sz w:val="24"/>
          <w:szCs w:val="24"/>
        </w:rPr>
        <w:t>Please note that t</w:t>
      </w:r>
      <w:r w:rsidR="004E06CF" w:rsidRPr="00E83FF7">
        <w:rPr>
          <w:sz w:val="24"/>
          <w:szCs w:val="24"/>
        </w:rPr>
        <w:t>his answer first clarifies the meaning of “user interface”, since this term could refer to the screen of a computer terminal or a mobile device:</w:t>
      </w:r>
    </w:p>
    <w:p w:rsidR="004E06CF" w:rsidRPr="00E83FF7" w:rsidRDefault="004E06CF" w:rsidP="00B545E7">
      <w:pPr>
        <w:jc w:val="both"/>
        <w:rPr>
          <w:sz w:val="24"/>
          <w:szCs w:val="24"/>
        </w:rPr>
      </w:pPr>
      <w:r w:rsidRPr="00E83FF7">
        <w:rPr>
          <w:sz w:val="24"/>
          <w:szCs w:val="24"/>
        </w:rPr>
        <w:t xml:space="preserve">When using Rivada DSA there is no subscriber involvement with the user interface (screen) of mobile devices.  Rivada’s DSA technology requires no software changes to mobile devices.  The visiting mobile subscriber has no indication that </w:t>
      </w:r>
      <w:r w:rsidR="008B67D3">
        <w:rPr>
          <w:sz w:val="24"/>
          <w:szCs w:val="24"/>
        </w:rPr>
        <w:t>they are</w:t>
      </w:r>
      <w:r w:rsidRPr="00E83FF7">
        <w:rPr>
          <w:sz w:val="24"/>
          <w:szCs w:val="24"/>
        </w:rPr>
        <w:t xml:space="preserve"> roaming on another network; the subscriber needs to take no action to roam</w:t>
      </w:r>
      <w:r w:rsidR="008B67D3">
        <w:rPr>
          <w:sz w:val="24"/>
          <w:szCs w:val="24"/>
        </w:rPr>
        <w:t>.  The user</w:t>
      </w:r>
      <w:r w:rsidRPr="00E83FF7">
        <w:rPr>
          <w:sz w:val="24"/>
          <w:szCs w:val="24"/>
        </w:rPr>
        <w:t xml:space="preserve"> experience is seamless while moving within and between networks.  The same is true for the mobile device while </w:t>
      </w:r>
      <w:r w:rsidR="008B67D3">
        <w:rPr>
          <w:sz w:val="24"/>
          <w:szCs w:val="24"/>
        </w:rPr>
        <w:t>on the subscriber’s</w:t>
      </w:r>
      <w:r w:rsidRPr="00E83FF7">
        <w:rPr>
          <w:sz w:val="24"/>
          <w:szCs w:val="24"/>
        </w:rPr>
        <w:t xml:space="preserve"> home network.</w:t>
      </w:r>
    </w:p>
    <w:p w:rsidR="004E06CF" w:rsidRPr="00E83FF7" w:rsidRDefault="004E06CF" w:rsidP="00B545E7">
      <w:pPr>
        <w:jc w:val="both"/>
        <w:rPr>
          <w:sz w:val="24"/>
          <w:szCs w:val="24"/>
        </w:rPr>
      </w:pPr>
      <w:r w:rsidRPr="00E83FF7">
        <w:rPr>
          <w:sz w:val="24"/>
          <w:szCs w:val="24"/>
        </w:rPr>
        <w:t xml:space="preserve">We now discuss Rivada’s administrative user interface console housed in a public safety facility, such as a network operations center (NOC).  </w:t>
      </w:r>
    </w:p>
    <w:p w:rsidR="004E06CF" w:rsidRPr="00E83FF7" w:rsidRDefault="004E06CF" w:rsidP="00B545E7">
      <w:pPr>
        <w:jc w:val="both"/>
        <w:rPr>
          <w:sz w:val="24"/>
          <w:szCs w:val="24"/>
        </w:rPr>
      </w:pPr>
      <w:r w:rsidRPr="00E83FF7">
        <w:rPr>
          <w:sz w:val="24"/>
          <w:szCs w:val="24"/>
        </w:rPr>
        <w:t>Rivada provides an administrative interface console that controls the rules/policies under which network capacity is made available for sale and how visiting subscribers are managed during pre</w:t>
      </w:r>
      <w:r w:rsidR="00B545E7">
        <w:rPr>
          <w:sz w:val="24"/>
          <w:szCs w:val="24"/>
        </w:rPr>
        <w:t>-</w:t>
      </w:r>
      <w:r w:rsidRPr="00E83FF7">
        <w:rPr>
          <w:sz w:val="24"/>
          <w:szCs w:val="24"/>
        </w:rPr>
        <w:t xml:space="preserve">emption.  The interface includes analytical tools to help buyers decide which bandwidth to purchase and when.    The Public Safety operator controls access to his own network.  The access to the commercial network would be controlled by the commercial operator.  Note that the terms of the network access will be articulated in a contractual agreement between the operators – the terms include public safety’s permission to pre-empt.  </w:t>
      </w:r>
    </w:p>
    <w:p w:rsidR="004E06CF" w:rsidRPr="00E83FF7" w:rsidRDefault="004E06CF" w:rsidP="00B545E7">
      <w:pPr>
        <w:jc w:val="both"/>
        <w:rPr>
          <w:sz w:val="24"/>
          <w:szCs w:val="24"/>
        </w:rPr>
      </w:pPr>
      <w:r w:rsidRPr="00E83FF7">
        <w:rPr>
          <w:sz w:val="24"/>
          <w:szCs w:val="24"/>
        </w:rPr>
        <w:t>Rivada understands that buyers and sellers of network capacity need to have some degree of local influence, especially during times of emergency.  Therefore, Rivada is making a system available that can be authenticated for specific geographic sub-regions</w:t>
      </w:r>
      <w:r w:rsidR="00B545E7">
        <w:rPr>
          <w:sz w:val="24"/>
          <w:szCs w:val="24"/>
        </w:rPr>
        <w:t>,</w:t>
      </w:r>
      <w:r w:rsidRPr="00E83FF7">
        <w:rPr>
          <w:sz w:val="24"/>
          <w:szCs w:val="24"/>
        </w:rPr>
        <w:t xml:space="preserve"> under which local control can be exercised. The buyers and sellers of bandwidth could choose how they would like to partition decision making authority, by administrative privilege level at the NOC console and/or by geographical area.</w:t>
      </w:r>
    </w:p>
    <w:p w:rsidR="004E06CF" w:rsidRPr="00E83FF7" w:rsidRDefault="004E06CF" w:rsidP="004E06CF">
      <w:pPr>
        <w:ind w:left="360"/>
        <w:rPr>
          <w:sz w:val="24"/>
          <w:szCs w:val="24"/>
        </w:rPr>
      </w:pPr>
      <w:r w:rsidRPr="00E83FF7">
        <w:rPr>
          <w:rFonts w:cs="Arial"/>
          <w:color w:val="1F497D"/>
          <w:sz w:val="24"/>
          <w:szCs w:val="24"/>
        </w:rPr>
        <w:t> </w:t>
      </w:r>
    </w:p>
    <w:p w:rsidR="004E06CF" w:rsidRPr="00E83FF7" w:rsidRDefault="004E06CF" w:rsidP="004E06CF">
      <w:pPr>
        <w:rPr>
          <w:sz w:val="24"/>
          <w:szCs w:val="24"/>
        </w:rPr>
      </w:pPr>
      <w:r w:rsidRPr="00E83FF7">
        <w:rPr>
          <w:rFonts w:cs="Arial"/>
          <w:b/>
          <w:bCs/>
          <w:color w:val="1F497D"/>
          <w:sz w:val="24"/>
          <w:szCs w:val="24"/>
        </w:rPr>
        <w:t>Roaming</w:t>
      </w: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t>If public safety users were to be given the ability to roam from a dedicated network on to existing commercial networks (e</w:t>
      </w:r>
      <w:r w:rsidR="00B545E7" w:rsidRPr="007F4147">
        <w:rPr>
          <w:rFonts w:cs="Arial"/>
          <w:i/>
          <w:color w:val="1F497D"/>
          <w:sz w:val="24"/>
          <w:szCs w:val="24"/>
        </w:rPr>
        <w:t>.</w:t>
      </w:r>
      <w:r w:rsidRPr="007F4147">
        <w:rPr>
          <w:rFonts w:cs="Arial"/>
          <w:i/>
          <w:color w:val="1F497D"/>
          <w:sz w:val="24"/>
          <w:szCs w:val="24"/>
        </w:rPr>
        <w:t>g</w:t>
      </w:r>
      <w:r w:rsidR="00B545E7" w:rsidRPr="007F4147">
        <w:rPr>
          <w:rFonts w:cs="Arial"/>
          <w:i/>
          <w:color w:val="1F497D"/>
          <w:sz w:val="24"/>
          <w:szCs w:val="24"/>
        </w:rPr>
        <w:t>.</w:t>
      </w:r>
      <w:r w:rsidRPr="007F4147">
        <w:rPr>
          <w:rFonts w:cs="Arial"/>
          <w:i/>
          <w:color w:val="1F497D"/>
          <w:sz w:val="24"/>
          <w:szCs w:val="24"/>
        </w:rPr>
        <w:t xml:space="preserve"> to boost coverage or capacity), what technical changes would be required on each network (e</w:t>
      </w:r>
      <w:r w:rsidR="00B545E7" w:rsidRPr="007F4147">
        <w:rPr>
          <w:rFonts w:cs="Arial"/>
          <w:i/>
          <w:color w:val="1F497D"/>
          <w:sz w:val="24"/>
          <w:szCs w:val="24"/>
        </w:rPr>
        <w:t>.</w:t>
      </w:r>
      <w:r w:rsidRPr="007F4147">
        <w:rPr>
          <w:rFonts w:cs="Arial"/>
          <w:i/>
          <w:color w:val="1F497D"/>
          <w:sz w:val="24"/>
          <w:szCs w:val="24"/>
        </w:rPr>
        <w:t>g</w:t>
      </w:r>
      <w:r w:rsidR="00B545E7" w:rsidRPr="007F4147">
        <w:rPr>
          <w:rFonts w:cs="Arial"/>
          <w:i/>
          <w:color w:val="1F497D"/>
          <w:sz w:val="24"/>
          <w:szCs w:val="24"/>
        </w:rPr>
        <w:t>.</w:t>
      </w:r>
      <w:r w:rsidRPr="007F4147">
        <w:rPr>
          <w:rFonts w:cs="Arial"/>
          <w:i/>
          <w:color w:val="1F497D"/>
          <w:sz w:val="24"/>
          <w:szCs w:val="24"/>
        </w:rPr>
        <w:t xml:space="preserve"> hardware/software)? What are the associated challenges, complexities and costs?</w:t>
      </w:r>
    </w:p>
    <w:p w:rsidR="004E06CF" w:rsidRPr="00E83FF7" w:rsidRDefault="004E06CF" w:rsidP="004E06CF">
      <w:pPr>
        <w:pStyle w:val="ListParagraph"/>
        <w:rPr>
          <w:sz w:val="24"/>
          <w:szCs w:val="24"/>
        </w:rPr>
      </w:pPr>
    </w:p>
    <w:p w:rsidR="004E06CF" w:rsidRPr="00E83FF7" w:rsidRDefault="004E06CF" w:rsidP="00B545E7">
      <w:pPr>
        <w:pStyle w:val="ListParagraph"/>
        <w:ind w:left="0"/>
        <w:jc w:val="both"/>
        <w:rPr>
          <w:sz w:val="24"/>
          <w:szCs w:val="24"/>
        </w:rPr>
      </w:pPr>
      <w:r w:rsidRPr="00E83FF7">
        <w:rPr>
          <w:sz w:val="24"/>
          <w:szCs w:val="24"/>
        </w:rPr>
        <w:t xml:space="preserve">In any deployment of Rivada DSA technology, we provide equipment to both the commercial mobile operator as well as </w:t>
      </w:r>
      <w:r w:rsidR="00B545E7">
        <w:rPr>
          <w:sz w:val="24"/>
          <w:szCs w:val="24"/>
        </w:rPr>
        <w:t xml:space="preserve">to </w:t>
      </w:r>
      <w:r w:rsidRPr="00E83FF7">
        <w:rPr>
          <w:sz w:val="24"/>
          <w:szCs w:val="24"/>
        </w:rPr>
        <w:t>the public safety operator.  No other hardware or software is required.    Furthermore, no changes ar</w:t>
      </w:r>
      <w:r w:rsidR="00B545E7">
        <w:rPr>
          <w:sz w:val="24"/>
          <w:szCs w:val="24"/>
        </w:rPr>
        <w:t>e required on</w:t>
      </w:r>
      <w:r w:rsidRPr="00E83FF7">
        <w:rPr>
          <w:sz w:val="24"/>
          <w:szCs w:val="24"/>
        </w:rPr>
        <w:t xml:space="preserve"> the mobile devices</w:t>
      </w:r>
      <w:r w:rsidR="00B545E7">
        <w:rPr>
          <w:sz w:val="24"/>
          <w:szCs w:val="24"/>
        </w:rPr>
        <w:t xml:space="preserve"> themselves</w:t>
      </w:r>
      <w:r w:rsidRPr="00E83FF7">
        <w:rPr>
          <w:sz w:val="24"/>
          <w:szCs w:val="24"/>
        </w:rPr>
        <w:t>.</w:t>
      </w:r>
    </w:p>
    <w:p w:rsidR="004E06CF" w:rsidRPr="00E83FF7" w:rsidRDefault="004E06CF" w:rsidP="004E06CF">
      <w:pPr>
        <w:pStyle w:val="ListParagraph"/>
        <w:rPr>
          <w:sz w:val="24"/>
          <w:szCs w:val="24"/>
        </w:rPr>
      </w:pPr>
    </w:p>
    <w:p w:rsidR="004E06CF" w:rsidRPr="00E83FF7" w:rsidRDefault="004E06CF" w:rsidP="004E06CF">
      <w:pPr>
        <w:pStyle w:val="ListParagraph"/>
        <w:rPr>
          <w:sz w:val="24"/>
          <w:szCs w:val="24"/>
        </w:rPr>
      </w:pPr>
    </w:p>
    <w:p w:rsidR="004E06CF" w:rsidRDefault="004E06CF" w:rsidP="00B545E7">
      <w:pPr>
        <w:pStyle w:val="ListParagraph"/>
        <w:ind w:left="0"/>
        <w:jc w:val="both"/>
        <w:rPr>
          <w:sz w:val="24"/>
          <w:szCs w:val="24"/>
        </w:rPr>
      </w:pPr>
      <w:r w:rsidRPr="00E83FF7">
        <w:rPr>
          <w:sz w:val="24"/>
          <w:szCs w:val="24"/>
        </w:rPr>
        <w:t xml:space="preserve">Any deployment of Rivada DSA technology inherently provides the ability for commercial subscribers to roam onto </w:t>
      </w:r>
      <w:r w:rsidR="00B545E7">
        <w:rPr>
          <w:sz w:val="24"/>
          <w:szCs w:val="24"/>
        </w:rPr>
        <w:t xml:space="preserve">the </w:t>
      </w:r>
      <w:r w:rsidRPr="00E83FF7">
        <w:rPr>
          <w:sz w:val="24"/>
          <w:szCs w:val="24"/>
        </w:rPr>
        <w:t xml:space="preserve">public safety network and/or public safety subscribers to roam onto commercial networks.  </w:t>
      </w:r>
      <w:r w:rsidR="00B545E7">
        <w:rPr>
          <w:sz w:val="24"/>
          <w:szCs w:val="24"/>
        </w:rPr>
        <w:t>O</w:t>
      </w:r>
      <w:r w:rsidRPr="00E83FF7">
        <w:rPr>
          <w:sz w:val="24"/>
          <w:szCs w:val="24"/>
        </w:rPr>
        <w:t>ur equipment allows</w:t>
      </w:r>
      <w:r w:rsidR="00B545E7">
        <w:rPr>
          <w:sz w:val="24"/>
          <w:szCs w:val="24"/>
        </w:rPr>
        <w:t xml:space="preserve"> either (or both) networks to become</w:t>
      </w:r>
      <w:r w:rsidRPr="00E83FF7">
        <w:rPr>
          <w:sz w:val="24"/>
          <w:szCs w:val="24"/>
        </w:rPr>
        <w:t xml:space="preserve"> sellers/buyers of wireless capacity.</w:t>
      </w:r>
    </w:p>
    <w:p w:rsidR="00B545E7" w:rsidRPr="00E83FF7" w:rsidRDefault="00B545E7" w:rsidP="00B545E7">
      <w:pPr>
        <w:pStyle w:val="ListParagraph"/>
        <w:ind w:left="0"/>
        <w:rPr>
          <w:sz w:val="24"/>
          <w:szCs w:val="24"/>
        </w:rPr>
      </w:pPr>
    </w:p>
    <w:p w:rsidR="004E06CF" w:rsidRDefault="004E06CF" w:rsidP="00B545E7">
      <w:pPr>
        <w:jc w:val="both"/>
        <w:rPr>
          <w:sz w:val="24"/>
          <w:szCs w:val="24"/>
        </w:rPr>
      </w:pPr>
      <w:r w:rsidRPr="00E83FF7">
        <w:rPr>
          <w:sz w:val="24"/>
          <w:szCs w:val="24"/>
        </w:rPr>
        <w:t xml:space="preserve">Like any other carrier grade infrastructure, there will be some nominal cost of ownership.  It is likely that </w:t>
      </w:r>
      <w:r w:rsidR="00B545E7">
        <w:rPr>
          <w:sz w:val="24"/>
          <w:szCs w:val="24"/>
        </w:rPr>
        <w:t>third party companies</w:t>
      </w:r>
      <w:r w:rsidRPr="00E83FF7">
        <w:rPr>
          <w:sz w:val="24"/>
          <w:szCs w:val="24"/>
        </w:rPr>
        <w:t xml:space="preserve"> will provide services related to installing, configuring, managing, and maintaining the Rivada hardware nodes and software.  Established network infrastructure vendors may someday offer Rivada DSA technology as an option for those who want to buy and sell capacity.  We expect that new companies will be established around the burgeoning industry to help network operators manage bandwidth marketplace technologies.  For early adopters, Rivada plans to cover all o</w:t>
      </w:r>
      <w:r w:rsidR="00B545E7">
        <w:rPr>
          <w:sz w:val="24"/>
          <w:szCs w:val="24"/>
        </w:rPr>
        <w:t>f the cost of ownership expense</w:t>
      </w:r>
      <w:r w:rsidRPr="00E83FF7">
        <w:rPr>
          <w:sz w:val="24"/>
          <w:szCs w:val="24"/>
        </w:rPr>
        <w:t xml:space="preserve"> of implementing Rivada</w:t>
      </w:r>
      <w:r w:rsidR="00B545E7">
        <w:rPr>
          <w:sz w:val="24"/>
          <w:szCs w:val="24"/>
        </w:rPr>
        <w:t>’s</w:t>
      </w:r>
      <w:r w:rsidRPr="00E83FF7">
        <w:rPr>
          <w:sz w:val="24"/>
          <w:szCs w:val="24"/>
        </w:rPr>
        <w:t xml:space="preserve"> technology. </w:t>
      </w:r>
    </w:p>
    <w:p w:rsidR="004E06CF" w:rsidRPr="00E83FF7" w:rsidRDefault="004E06CF" w:rsidP="004E06CF">
      <w:pPr>
        <w:rPr>
          <w:sz w:val="24"/>
          <w:szCs w:val="24"/>
        </w:rPr>
      </w:pPr>
    </w:p>
    <w:p w:rsidR="005878B6" w:rsidRDefault="005878B6" w:rsidP="004E06CF">
      <w:pPr>
        <w:rPr>
          <w:rFonts w:cs="Arial"/>
          <w:b/>
          <w:bCs/>
          <w:color w:val="1F497D"/>
          <w:sz w:val="24"/>
          <w:szCs w:val="24"/>
        </w:rPr>
      </w:pPr>
    </w:p>
    <w:p w:rsidR="004E06CF" w:rsidRPr="00E83FF7" w:rsidRDefault="004E06CF" w:rsidP="004E06CF">
      <w:pPr>
        <w:rPr>
          <w:sz w:val="24"/>
          <w:szCs w:val="24"/>
        </w:rPr>
      </w:pPr>
      <w:r w:rsidRPr="00E83FF7">
        <w:rPr>
          <w:rFonts w:cs="Arial"/>
          <w:b/>
          <w:bCs/>
          <w:color w:val="1F497D"/>
          <w:sz w:val="24"/>
          <w:szCs w:val="24"/>
        </w:rPr>
        <w:t>Network cores</w:t>
      </w: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t>To what extent would the lower volume of traffic and users over a public safety network (relative to a commercial mobile network) reduce the cost of a network core? What would be the approximate cost of a commercial and a public safety LTE core?</w:t>
      </w:r>
    </w:p>
    <w:p w:rsidR="005878B6" w:rsidRDefault="005878B6" w:rsidP="004E06CF">
      <w:pPr>
        <w:rPr>
          <w:sz w:val="24"/>
          <w:szCs w:val="24"/>
        </w:rPr>
      </w:pPr>
    </w:p>
    <w:p w:rsidR="004E06CF" w:rsidRPr="00E83FF7" w:rsidRDefault="004E06CF" w:rsidP="00134279">
      <w:pPr>
        <w:jc w:val="both"/>
        <w:rPr>
          <w:sz w:val="24"/>
          <w:szCs w:val="24"/>
        </w:rPr>
      </w:pPr>
      <w:r w:rsidRPr="00E83FF7">
        <w:rPr>
          <w:sz w:val="24"/>
          <w:szCs w:val="24"/>
        </w:rPr>
        <w:t>Assumption: This answer assumes that Rivada Dynamic Spectrum Arbitrage technology is deployed on the public safety and commercial networks in question.</w:t>
      </w:r>
    </w:p>
    <w:p w:rsidR="004E06CF" w:rsidRPr="00E83FF7" w:rsidRDefault="004E06CF" w:rsidP="00134279">
      <w:pPr>
        <w:jc w:val="both"/>
        <w:rPr>
          <w:sz w:val="24"/>
          <w:szCs w:val="24"/>
        </w:rPr>
      </w:pPr>
      <w:r w:rsidRPr="00E83FF7">
        <w:rPr>
          <w:sz w:val="24"/>
          <w:szCs w:val="24"/>
        </w:rPr>
        <w:t xml:space="preserve">Normally the mobile operator that is selling capacity to roamers needs to dimension their radio access and core networks to handle all roaming traffic as though it was their own.  Rivada’s DSA technology relieves a great deal of this burden from the bandwidth provider’s network.  We do this by employing techniques such as home-routed traffic.  The result is that the traffic from the visiting subscribers is carried on their home core network.  Another essential benefit gained is that the visiting subscriber’s session continuity is maintained when moving between networks, leading to a seamless and high quality of experience. </w:t>
      </w:r>
    </w:p>
    <w:p w:rsidR="004E06CF" w:rsidRPr="00E83FF7" w:rsidRDefault="004E06CF" w:rsidP="00134279">
      <w:pPr>
        <w:jc w:val="both"/>
        <w:rPr>
          <w:sz w:val="24"/>
          <w:szCs w:val="24"/>
        </w:rPr>
      </w:pPr>
      <w:r w:rsidRPr="00E83FF7">
        <w:rPr>
          <w:sz w:val="24"/>
          <w:szCs w:val="24"/>
        </w:rPr>
        <w:t>The net result of a Rivada-DSA enabled public safety network is that the core network capacity requirements are somewhere between a pure public safety network and an outright commercial network, but leaning closer to the size of a typical commercial network.  The dimensioning will therefore be very dependent on the projected volume of commercial traffic.</w:t>
      </w:r>
    </w:p>
    <w:p w:rsidR="004E06CF" w:rsidRPr="00E83FF7" w:rsidRDefault="004E06CF" w:rsidP="004E06CF">
      <w:pPr>
        <w:rPr>
          <w:sz w:val="24"/>
          <w:szCs w:val="24"/>
        </w:rPr>
      </w:pPr>
    </w:p>
    <w:p w:rsidR="004E06CF" w:rsidRPr="00E83FF7" w:rsidRDefault="004E06CF" w:rsidP="004E06CF">
      <w:pPr>
        <w:rPr>
          <w:sz w:val="24"/>
          <w:szCs w:val="24"/>
        </w:rPr>
      </w:pPr>
    </w:p>
    <w:p w:rsidR="004E06CF" w:rsidRPr="00E83FF7" w:rsidRDefault="004E06CF" w:rsidP="00222BC1">
      <w:pPr>
        <w:jc w:val="both"/>
        <w:rPr>
          <w:sz w:val="24"/>
          <w:szCs w:val="24"/>
        </w:rPr>
      </w:pPr>
      <w:r w:rsidRPr="00E83FF7">
        <w:rPr>
          <w:sz w:val="24"/>
          <w:szCs w:val="24"/>
        </w:rPr>
        <w:t>Separately, we consider the case of a Mobile Virtual Network Operator (MVNO).  These operators, such as Virgin Mobile, do not have their own network.  The MVNO’s subscribers use the network of other Mobile Network Operators (MNOs).</w:t>
      </w:r>
      <w:r w:rsidR="00222BC1">
        <w:rPr>
          <w:sz w:val="24"/>
          <w:szCs w:val="24"/>
        </w:rPr>
        <w:t xml:space="preserve"> </w:t>
      </w:r>
      <w:r w:rsidRPr="00E83FF7">
        <w:rPr>
          <w:sz w:val="24"/>
          <w:szCs w:val="24"/>
        </w:rPr>
        <w:t xml:space="preserve">In the case where the public safety network is hosting MVNO subscribers, the public safety network must carry the core network traffic of the visiting subscribers.  This means that the required capacity of the core network for serving the MVNO subscribers will </w:t>
      </w:r>
      <w:r w:rsidR="00134279">
        <w:rPr>
          <w:sz w:val="24"/>
          <w:szCs w:val="24"/>
        </w:rPr>
        <w:t>be similar to that of an</w:t>
      </w:r>
      <w:r w:rsidRPr="00E83FF7">
        <w:rPr>
          <w:sz w:val="24"/>
          <w:szCs w:val="24"/>
        </w:rPr>
        <w:t xml:space="preserve"> MNO.</w:t>
      </w:r>
    </w:p>
    <w:p w:rsidR="004E06CF" w:rsidRPr="00E83FF7" w:rsidRDefault="004E06CF" w:rsidP="004E06CF">
      <w:pPr>
        <w:rPr>
          <w:sz w:val="24"/>
          <w:szCs w:val="24"/>
        </w:rPr>
      </w:pPr>
    </w:p>
    <w:p w:rsidR="004E06CF" w:rsidRPr="00E83FF7" w:rsidRDefault="004E06CF" w:rsidP="004E06CF">
      <w:pPr>
        <w:rPr>
          <w:sz w:val="24"/>
          <w:szCs w:val="24"/>
        </w:rPr>
      </w:pPr>
      <w:r w:rsidRPr="00E83FF7">
        <w:rPr>
          <w:rFonts w:cs="Arial"/>
          <w:b/>
          <w:bCs/>
          <w:color w:val="1F497D"/>
          <w:sz w:val="24"/>
          <w:szCs w:val="24"/>
        </w:rPr>
        <w:t>Deployables</w:t>
      </w: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t>Are you able to provide any information on the technical specifications of the deployables/transportables that could be used to meet public safety needs? What are the approximate costs associated with purchasing and operating these (e</w:t>
      </w:r>
      <w:r w:rsidR="009C422C" w:rsidRPr="007F4147">
        <w:rPr>
          <w:rFonts w:cs="Arial"/>
          <w:i/>
          <w:color w:val="1F497D"/>
          <w:sz w:val="24"/>
          <w:szCs w:val="24"/>
        </w:rPr>
        <w:t>.</w:t>
      </w:r>
      <w:r w:rsidRPr="007F4147">
        <w:rPr>
          <w:rFonts w:cs="Arial"/>
          <w:i/>
          <w:color w:val="1F497D"/>
          <w:sz w:val="24"/>
          <w:szCs w:val="24"/>
        </w:rPr>
        <w:t>g</w:t>
      </w:r>
      <w:r w:rsidR="009C422C" w:rsidRPr="007F4147">
        <w:rPr>
          <w:rFonts w:cs="Arial"/>
          <w:i/>
          <w:color w:val="1F497D"/>
          <w:sz w:val="24"/>
          <w:szCs w:val="24"/>
        </w:rPr>
        <w:t>,</w:t>
      </w:r>
      <w:r w:rsidRPr="007F4147">
        <w:rPr>
          <w:rFonts w:cs="Arial"/>
          <w:i/>
          <w:color w:val="1F497D"/>
          <w:sz w:val="24"/>
          <w:szCs w:val="24"/>
        </w:rPr>
        <w:t xml:space="preserve"> cost of having them on standby then mobilising)?</w:t>
      </w:r>
    </w:p>
    <w:p w:rsidR="004E06CF" w:rsidRPr="00E83FF7" w:rsidRDefault="004E06CF" w:rsidP="004E06CF">
      <w:pPr>
        <w:rPr>
          <w:sz w:val="24"/>
          <w:szCs w:val="24"/>
        </w:rPr>
      </w:pPr>
    </w:p>
    <w:p w:rsidR="004E06CF" w:rsidRPr="00E83FF7" w:rsidRDefault="004E06CF" w:rsidP="00222BC1">
      <w:pPr>
        <w:jc w:val="both"/>
        <w:rPr>
          <w:sz w:val="24"/>
          <w:szCs w:val="24"/>
        </w:rPr>
      </w:pPr>
      <w:r w:rsidRPr="00E83FF7">
        <w:rPr>
          <w:sz w:val="24"/>
          <w:szCs w:val="24"/>
        </w:rPr>
        <w:t xml:space="preserve">Deployable infrastructure comes in many configurations and can be </w:t>
      </w:r>
      <w:r w:rsidR="00BE66E1">
        <w:rPr>
          <w:sz w:val="24"/>
          <w:szCs w:val="24"/>
        </w:rPr>
        <w:t xml:space="preserve">largely </w:t>
      </w:r>
      <w:r w:rsidRPr="00E83FF7">
        <w:rPr>
          <w:sz w:val="24"/>
          <w:szCs w:val="24"/>
        </w:rPr>
        <w:t xml:space="preserve">dependent on the backhaul mechanism used. These deployables can be designed to function as part of an LTE network for network capacity augmentation or as an independent stand-alone network for remote rescue missions, bushfires, marine use, etc.  </w:t>
      </w:r>
    </w:p>
    <w:p w:rsidR="004E06CF" w:rsidRPr="00E83FF7" w:rsidRDefault="004E06CF" w:rsidP="00222BC1">
      <w:pPr>
        <w:jc w:val="both"/>
        <w:rPr>
          <w:sz w:val="24"/>
          <w:szCs w:val="24"/>
        </w:rPr>
      </w:pPr>
      <w:r w:rsidRPr="00E83FF7">
        <w:rPr>
          <w:sz w:val="24"/>
          <w:szCs w:val="24"/>
        </w:rPr>
        <w:t xml:space="preserve">For the capacity augmentation scenario, sites are typically on trailers with short crank-up towers. The more compact versions for stand-alone deployment should be ready to be air-dropped or carried, mounted to vehicles, or carried by truck into disaster areas.  Today, it is most common to see trailer mounted electronics, equipped with a portable generator and auto deployable satellite backhaul.  </w:t>
      </w:r>
    </w:p>
    <w:p w:rsidR="004E06CF" w:rsidRPr="00E83FF7" w:rsidRDefault="004E06CF" w:rsidP="00EB1641">
      <w:pPr>
        <w:jc w:val="both"/>
        <w:rPr>
          <w:sz w:val="24"/>
          <w:szCs w:val="24"/>
        </w:rPr>
      </w:pPr>
      <w:r w:rsidRPr="00E83FF7">
        <w:rPr>
          <w:sz w:val="24"/>
          <w:szCs w:val="24"/>
        </w:rPr>
        <w:t xml:space="preserve">The following are some typical quantities deployed:  Clusters of approximately 5 trailer or vehicular mounted base stations should be staged </w:t>
      </w:r>
      <w:r w:rsidR="00222BC1">
        <w:rPr>
          <w:sz w:val="24"/>
          <w:szCs w:val="24"/>
        </w:rPr>
        <w:t>both in</w:t>
      </w:r>
      <w:r w:rsidRPr="00E83FF7">
        <w:rPr>
          <w:sz w:val="24"/>
          <w:szCs w:val="24"/>
        </w:rPr>
        <w:t xml:space="preserve"> major cities and centralized in remote areas for air drop deployment.  Any regularly patrolled area subject to ongoing police action will normally have a few vehicles outfitted with transportable base station electronics. The rule of thumb is that outlying areas should have access to deployables within 3.5 hours by vehicle or air drop.  </w:t>
      </w:r>
    </w:p>
    <w:p w:rsidR="004E06CF" w:rsidRPr="00E83FF7" w:rsidRDefault="004E06CF" w:rsidP="00F0047B">
      <w:pPr>
        <w:jc w:val="both"/>
        <w:rPr>
          <w:sz w:val="24"/>
          <w:szCs w:val="24"/>
        </w:rPr>
      </w:pPr>
      <w:r w:rsidRPr="00E83FF7">
        <w:rPr>
          <w:sz w:val="24"/>
          <w:szCs w:val="24"/>
        </w:rPr>
        <w:t>Costs vary widely depending on the strategy for mobilizing deployables.  Rivada currently sees that most major cities have a few deployable base stations on hand while there are typically a few dozen available for remote na</w:t>
      </w:r>
      <w:r w:rsidR="00EB1641">
        <w:rPr>
          <w:sz w:val="24"/>
          <w:szCs w:val="24"/>
        </w:rPr>
        <w:t>tional deployment from central l</w:t>
      </w:r>
      <w:r w:rsidRPr="00E83FF7">
        <w:rPr>
          <w:sz w:val="24"/>
          <w:szCs w:val="24"/>
        </w:rPr>
        <w:t xml:space="preserve">ocations. Exact numbers of deployables and warehouse locations will depend on size of the country, proximity of remote areas to large </w:t>
      </w:r>
      <w:r w:rsidR="00A92700">
        <w:rPr>
          <w:sz w:val="24"/>
          <w:szCs w:val="24"/>
        </w:rPr>
        <w:t>urban centers</w:t>
      </w:r>
      <w:r w:rsidRPr="00E83FF7">
        <w:rPr>
          <w:sz w:val="24"/>
          <w:szCs w:val="24"/>
        </w:rPr>
        <w:t xml:space="preserve">, distance to farthest extent of deployment areas, historical volume </w:t>
      </w:r>
      <w:r w:rsidRPr="00E83FF7">
        <w:rPr>
          <w:sz w:val="24"/>
          <w:szCs w:val="24"/>
        </w:rPr>
        <w:lastRenderedPageBreak/>
        <w:t xml:space="preserve">and size of incidents, etc.  Remote warehouse locations are typically near Army Reserve, Military Bases, Emergency Response Centers, etc., where facilities/airports and personnel already exist </w:t>
      </w:r>
      <w:r w:rsidR="00A92700">
        <w:rPr>
          <w:sz w:val="24"/>
          <w:szCs w:val="24"/>
        </w:rPr>
        <w:t>that</w:t>
      </w:r>
      <w:r w:rsidRPr="00E83FF7">
        <w:rPr>
          <w:sz w:val="24"/>
          <w:szCs w:val="24"/>
        </w:rPr>
        <w:t xml:space="preserve"> can rapidly deploy infrastructure. Operational experts needed to setup and configure electronics are often flown in from other locations (urban centers) and can arrive after transportable infrastructure arrives and is physically assembled/ready for use.  There are seldom dedicated electronics experts living at the same location where the infrastructure is warehoused (only transportation </w:t>
      </w:r>
      <w:r w:rsidR="00A92700">
        <w:rPr>
          <w:sz w:val="24"/>
          <w:szCs w:val="24"/>
        </w:rPr>
        <w:t>and/or assembly experts are within proximity of</w:t>
      </w:r>
      <w:r w:rsidRPr="00E83FF7">
        <w:rPr>
          <w:sz w:val="24"/>
          <w:szCs w:val="24"/>
        </w:rPr>
        <w:t xml:space="preserve"> the warehouse).  This reduces costs</w:t>
      </w:r>
      <w:r w:rsidR="00A92700">
        <w:rPr>
          <w:sz w:val="24"/>
          <w:szCs w:val="24"/>
        </w:rPr>
        <w:t>,</w:t>
      </w:r>
      <w:r w:rsidRPr="00E83FF7">
        <w:rPr>
          <w:sz w:val="24"/>
          <w:szCs w:val="24"/>
        </w:rPr>
        <w:t xml:space="preserve"> since resources can be shared with other emergency response and military organizations who already have functioning warehouses, operation centers and transportation equipment that can be </w:t>
      </w:r>
      <w:r w:rsidR="00A92700">
        <w:rPr>
          <w:sz w:val="24"/>
          <w:szCs w:val="24"/>
        </w:rPr>
        <w:t xml:space="preserve">operate </w:t>
      </w:r>
      <w:r w:rsidRPr="00E83FF7">
        <w:rPr>
          <w:sz w:val="24"/>
          <w:szCs w:val="24"/>
        </w:rPr>
        <w:t>under a shared budget.  Equipment can also deployed by contractors who are similarly positioned.</w:t>
      </w:r>
    </w:p>
    <w:p w:rsidR="004E06CF" w:rsidRPr="00E83FF7" w:rsidRDefault="004E06CF" w:rsidP="00F0047B">
      <w:pPr>
        <w:jc w:val="both"/>
        <w:rPr>
          <w:sz w:val="24"/>
          <w:szCs w:val="24"/>
        </w:rPr>
      </w:pPr>
      <w:r w:rsidRPr="00E83FF7">
        <w:rPr>
          <w:sz w:val="24"/>
          <w:szCs w:val="24"/>
        </w:rPr>
        <w:t>Rivada recommends budgeting an average of $350,000 AUD per deployable with a range of $250k-$600k AUD.</w:t>
      </w:r>
    </w:p>
    <w:p w:rsidR="004E06CF" w:rsidRPr="00E83FF7" w:rsidRDefault="004E06CF" w:rsidP="004E06CF">
      <w:pPr>
        <w:rPr>
          <w:sz w:val="24"/>
          <w:szCs w:val="24"/>
        </w:rPr>
      </w:pPr>
    </w:p>
    <w:p w:rsidR="004E06CF" w:rsidRPr="007F4147" w:rsidRDefault="004E06CF" w:rsidP="007F4147">
      <w:pPr>
        <w:pStyle w:val="ListParagraph"/>
        <w:numPr>
          <w:ilvl w:val="0"/>
          <w:numId w:val="33"/>
        </w:numPr>
        <w:spacing w:line="240" w:lineRule="auto"/>
        <w:ind w:left="0" w:firstLine="0"/>
        <w:contextualSpacing w:val="0"/>
        <w:jc w:val="both"/>
        <w:rPr>
          <w:i/>
          <w:sz w:val="24"/>
          <w:szCs w:val="24"/>
        </w:rPr>
      </w:pPr>
      <w:r w:rsidRPr="007F4147">
        <w:rPr>
          <w:rFonts w:cs="Arial"/>
          <w:i/>
          <w:color w:val="1F497D"/>
          <w:sz w:val="24"/>
          <w:szCs w:val="24"/>
        </w:rPr>
        <w:t>Is there any technical/cost information on in</w:t>
      </w:r>
      <w:r w:rsidRPr="007F4147">
        <w:rPr>
          <w:rFonts w:cs="Arial"/>
          <w:i/>
          <w:color w:val="1F497D"/>
          <w:sz w:val="24"/>
          <w:szCs w:val="24"/>
        </w:rPr>
        <w:noBreakHyphen/>
        <w:t>vehicle deployables that you can provide (e</w:t>
      </w:r>
      <w:r w:rsidR="00A92700" w:rsidRPr="007F4147">
        <w:rPr>
          <w:rFonts w:cs="Arial"/>
          <w:i/>
          <w:color w:val="1F497D"/>
          <w:sz w:val="24"/>
          <w:szCs w:val="24"/>
        </w:rPr>
        <w:t>.</w:t>
      </w:r>
      <w:r w:rsidRPr="007F4147">
        <w:rPr>
          <w:rFonts w:cs="Arial"/>
          <w:i/>
          <w:color w:val="1F497D"/>
          <w:sz w:val="24"/>
          <w:szCs w:val="24"/>
        </w:rPr>
        <w:t>g</w:t>
      </w:r>
      <w:r w:rsidR="00A92700" w:rsidRPr="007F4147">
        <w:rPr>
          <w:rFonts w:cs="Arial"/>
          <w:i/>
          <w:color w:val="1F497D"/>
          <w:sz w:val="24"/>
          <w:szCs w:val="24"/>
        </w:rPr>
        <w:t>.</w:t>
      </w:r>
      <w:r w:rsidRPr="007F4147">
        <w:rPr>
          <w:rFonts w:cs="Arial"/>
          <w:i/>
          <w:color w:val="1F497D"/>
          <w:sz w:val="24"/>
          <w:szCs w:val="24"/>
        </w:rPr>
        <w:t xml:space="preserve"> where the deployable arrives on scene with the incident commander)? What technology would these use for backhaul and local access?</w:t>
      </w:r>
    </w:p>
    <w:p w:rsidR="004E06CF" w:rsidRPr="00E83FF7" w:rsidRDefault="004E06CF" w:rsidP="004E06CF">
      <w:pPr>
        <w:rPr>
          <w:sz w:val="24"/>
          <w:szCs w:val="24"/>
        </w:rPr>
      </w:pPr>
    </w:p>
    <w:p w:rsidR="004E06CF" w:rsidRPr="00E83FF7" w:rsidRDefault="004E06CF" w:rsidP="00A92700">
      <w:pPr>
        <w:jc w:val="both"/>
        <w:rPr>
          <w:sz w:val="24"/>
          <w:szCs w:val="24"/>
        </w:rPr>
      </w:pPr>
      <w:r w:rsidRPr="00E83FF7">
        <w:rPr>
          <w:sz w:val="24"/>
          <w:szCs w:val="24"/>
        </w:rPr>
        <w:t xml:space="preserve">Backhaul is the </w:t>
      </w:r>
      <w:r w:rsidR="00A92700">
        <w:rPr>
          <w:sz w:val="24"/>
          <w:szCs w:val="24"/>
        </w:rPr>
        <w:t xml:space="preserve">Achilles’ heel </w:t>
      </w:r>
      <w:r w:rsidRPr="00E83FF7">
        <w:rPr>
          <w:sz w:val="24"/>
          <w:szCs w:val="24"/>
        </w:rPr>
        <w:t>of deployable wireless infrastructure.</w:t>
      </w:r>
      <w:r w:rsidR="00A92700">
        <w:rPr>
          <w:sz w:val="24"/>
          <w:szCs w:val="24"/>
        </w:rPr>
        <w:t xml:space="preserve"> </w:t>
      </w:r>
      <w:r w:rsidRPr="00E83FF7">
        <w:rPr>
          <w:sz w:val="24"/>
          <w:szCs w:val="24"/>
        </w:rPr>
        <w:t>Traditionally satellite has always served as a reliable means of interconnect for deployable infrastructure.   However, the case for satellite backhaul is much less compelling due to slow backhaul speeds and high cost of satellite equipment that is easy to configure.</w:t>
      </w:r>
    </w:p>
    <w:p w:rsidR="004E06CF" w:rsidRPr="00E83FF7" w:rsidRDefault="004E06CF" w:rsidP="00A92700">
      <w:pPr>
        <w:jc w:val="both"/>
        <w:rPr>
          <w:sz w:val="24"/>
          <w:szCs w:val="24"/>
        </w:rPr>
      </w:pPr>
      <w:r w:rsidRPr="00E83FF7">
        <w:rPr>
          <w:sz w:val="24"/>
          <w:szCs w:val="24"/>
        </w:rPr>
        <w:t>In urban areas there are many more backhaul options that are quicker to configure and capable of much higher</w:t>
      </w:r>
      <w:r w:rsidR="00A92700">
        <w:rPr>
          <w:sz w:val="24"/>
          <w:szCs w:val="24"/>
        </w:rPr>
        <w:t xml:space="preserve"> speeds.  These mainly non-line-of-</w:t>
      </w:r>
      <w:r w:rsidRPr="00E83FF7">
        <w:rPr>
          <w:sz w:val="24"/>
          <w:szCs w:val="24"/>
        </w:rPr>
        <w:t>sight technologies, including vehicular modems</w:t>
      </w:r>
      <w:r w:rsidR="00A92700">
        <w:rPr>
          <w:sz w:val="24"/>
          <w:szCs w:val="24"/>
        </w:rPr>
        <w:t>,</w:t>
      </w:r>
      <w:r w:rsidRPr="00E83FF7">
        <w:rPr>
          <w:sz w:val="24"/>
          <w:szCs w:val="24"/>
        </w:rPr>
        <w:t xml:space="preserve"> can use commercial cellular bandwidth (if available) or possibly self-configuring microwave.  However these systems often leverage unlicensed spectrum and are considered less reliable in times of emergency. The bottom line is that there is no easy backhaul solution to deployable</w:t>
      </w:r>
      <w:r w:rsidR="00A92700">
        <w:rPr>
          <w:sz w:val="24"/>
          <w:szCs w:val="24"/>
        </w:rPr>
        <w:t>s</w:t>
      </w:r>
      <w:r w:rsidRPr="00E83FF7">
        <w:rPr>
          <w:sz w:val="24"/>
          <w:szCs w:val="24"/>
        </w:rPr>
        <w:t xml:space="preserve"> (in-vehicle or otherwise).</w:t>
      </w:r>
    </w:p>
    <w:p w:rsidR="004E06CF" w:rsidRPr="00E83FF7" w:rsidRDefault="004E06CF" w:rsidP="00A92700">
      <w:pPr>
        <w:jc w:val="both"/>
        <w:rPr>
          <w:sz w:val="24"/>
          <w:szCs w:val="24"/>
        </w:rPr>
      </w:pPr>
      <w:r w:rsidRPr="00E83FF7">
        <w:rPr>
          <w:sz w:val="24"/>
          <w:szCs w:val="24"/>
        </w:rPr>
        <w:t>One use case for in-vehicle deployables assumes the use of swarm technology, where every mobile device communicates through other mobile devices or communicates locally through a local wireless network with no dependency on long-haul transport.  These systems are easier to deploy and much less expensive, however they only work effectively when the bulk of the communication needs to happen between First Responders all located within the immediate area of an incident.</w:t>
      </w:r>
    </w:p>
    <w:p w:rsidR="00320637" w:rsidRPr="00E83FF7" w:rsidRDefault="004E06CF" w:rsidP="005F51C1">
      <w:pPr>
        <w:jc w:val="both"/>
        <w:rPr>
          <w:rFonts w:cstheme="minorHAnsi"/>
          <w:color w:val="1F497D" w:themeColor="text2"/>
          <w:sz w:val="24"/>
          <w:szCs w:val="24"/>
        </w:rPr>
      </w:pPr>
      <w:r w:rsidRPr="00E83FF7">
        <w:rPr>
          <w:sz w:val="24"/>
          <w:szCs w:val="24"/>
        </w:rPr>
        <w:t>Rivada recommends budgeting an average of $125,000 AUD per in-vehicle deployable with a range of $60k-$180k AUD.</w:t>
      </w:r>
      <w:bookmarkStart w:id="0" w:name="_GoBack"/>
      <w:bookmarkEnd w:id="0"/>
    </w:p>
    <w:sectPr w:rsidR="00320637" w:rsidRPr="00E83FF7" w:rsidSect="004E06CF">
      <w:headerReference w:type="default" r:id="rId11"/>
      <w:footerReference w:type="default" r:id="rId12"/>
      <w:pgSz w:w="12240" w:h="15840" w:code="1"/>
      <w:pgMar w:top="1440" w:right="1440" w:bottom="1620" w:left="1440" w:header="576" w:footer="720" w:gutter="0"/>
      <w:cols w:space="360" w:equalWidth="0">
        <w:col w:w="9360"/>
      </w:cols>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IAGUAYQBkAGUAcgAvADEALgAwAA==" wne:acdName="acd0" wne:fciIndexBasedOn="0065"/>
    <wne:acd wne:argValue="AgBIAGUAYQBkAGUAcgAvADEALgAxAA==" wne:acdName="acd1" wne:fciIndexBasedOn="0065"/>
    <wne:acd wne:argValue="AgBIAGUAYQBkAGUAcgAvADEALgAxAC4AMQA=" wne:acdName="acd2" wne:fciIndexBasedOn="0065"/>
    <wne:acd wne:argValue="AgBIAGUAYQBkAGUAcgAvADEALgAxAC4AMQAuADEA" wne:acdName="acd3" wne:fciIndexBasedOn="0065"/>
    <wne:acd wne:argValue="AgBIAGUAYQBkAGUAcgAvADEALgAxAC4AMQAuADEALgAxAA==" wne:acdName="acd4" wne:fciIndexBasedOn="0065"/>
    <wne:acd wne:argValue="AgBTAGkAeAB0AGgAIABMAGUAdgBlAGwAIABIAGUAYQBkAGUAcgA=" wne:acdName="acd5" wne:fciIndexBasedOn="0065"/>
    <wne:acd wne:argValue="AQAAAAAA" wne:acdName="acd6" wne:fciIndexBasedOn="0065"/>
    <wne:acd wne:argValue="AgBUAGgAZQBtAGUAIABTAHQAYQB0AGUAbQBlAG4AdAA=" wne:acdName="acd7" wne:fciIndexBasedOn="0065"/>
    <wne:acd wne:argValue="AgBCAHUAbABsAGUAdAAgAHQAZQB4AHQA" wne:acdName="acd8" wne:fciIndexBasedOn="0065"/>
    <wne:acd wne:argValue="AgBGAGkAZwB1AHIAZQAgAEMAYQBwAHQAaQBvAG4A" wne:acdName="acd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FC" w:rsidRDefault="00905FFC">
      <w:r>
        <w:separator/>
      </w:r>
    </w:p>
  </w:endnote>
  <w:endnote w:type="continuationSeparator" w:id="0">
    <w:p w:rsidR="00905FFC" w:rsidRDefault="0090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rebuchetMS">
    <w:charset w:val="00"/>
    <w:family w:val="auto"/>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2D" w:rsidRPr="00146B7D" w:rsidRDefault="00D50C2D" w:rsidP="003078B7">
    <w:pPr>
      <w:pStyle w:val="Header"/>
      <w:tabs>
        <w:tab w:val="clear" w:pos="7380"/>
        <w:tab w:val="clear" w:pos="14760"/>
        <w:tab w:val="center" w:pos="4680"/>
        <w:tab w:val="right" w:pos="9360"/>
      </w:tabs>
      <w:jc w:val="right"/>
      <w:rPr>
        <w:rFonts w:cstheme="minorHAnsi"/>
        <w:i w:val="0"/>
        <w:sz w:val="20"/>
      </w:rPr>
    </w:pPr>
    <w:r w:rsidRPr="003078B7">
      <w:rPr>
        <w:rFonts w:cstheme="minorHAnsi"/>
        <w:b/>
        <w:i w:val="0"/>
        <w:color w:val="002060"/>
        <w:sz w:val="20"/>
      </w:rPr>
      <w:t>www.rivada.com</w:t>
    </w:r>
    <w:r w:rsidRPr="00146B7D">
      <w:rPr>
        <w:rFonts w:cstheme="minorHAnsi"/>
        <w:sz w:val="20"/>
      </w:rPr>
      <w:tab/>
    </w:r>
    <w:r w:rsidRPr="00145003">
      <w:rPr>
        <w:rFonts w:cstheme="minorHAnsi"/>
        <w:i w:val="0"/>
        <w:color w:val="002060"/>
        <w:sz w:val="20"/>
      </w:rPr>
      <w:t xml:space="preserve">Page </w:t>
    </w:r>
    <w:r w:rsidRPr="00145003">
      <w:rPr>
        <w:rStyle w:val="PageNumber"/>
        <w:rFonts w:cstheme="minorHAnsi"/>
        <w:i w:val="0"/>
        <w:color w:val="002060"/>
        <w:sz w:val="20"/>
      </w:rPr>
      <w:fldChar w:fldCharType="begin"/>
    </w:r>
    <w:r w:rsidRPr="00145003">
      <w:rPr>
        <w:rStyle w:val="PageNumber"/>
        <w:rFonts w:cstheme="minorHAnsi"/>
        <w:i w:val="0"/>
        <w:color w:val="002060"/>
        <w:sz w:val="20"/>
      </w:rPr>
      <w:instrText xml:space="preserve"> PAGE </w:instrText>
    </w:r>
    <w:r w:rsidRPr="00145003">
      <w:rPr>
        <w:rStyle w:val="PageNumber"/>
        <w:rFonts w:cstheme="minorHAnsi"/>
        <w:i w:val="0"/>
        <w:color w:val="002060"/>
        <w:sz w:val="20"/>
      </w:rPr>
      <w:fldChar w:fldCharType="separate"/>
    </w:r>
    <w:r w:rsidR="005061FE">
      <w:rPr>
        <w:rStyle w:val="PageNumber"/>
        <w:rFonts w:cstheme="minorHAnsi"/>
        <w:i w:val="0"/>
        <w:noProof/>
        <w:color w:val="002060"/>
        <w:sz w:val="20"/>
      </w:rPr>
      <w:t>2</w:t>
    </w:r>
    <w:r w:rsidRPr="00145003">
      <w:rPr>
        <w:rStyle w:val="PageNumber"/>
        <w:rFonts w:cstheme="minorHAnsi"/>
        <w:i w:val="0"/>
        <w:color w:val="002060"/>
        <w:sz w:val="20"/>
      </w:rPr>
      <w:fldChar w:fldCharType="end"/>
    </w:r>
    <w:r w:rsidRPr="00145003">
      <w:rPr>
        <w:rStyle w:val="PageNumber"/>
        <w:rFonts w:cstheme="minorHAnsi"/>
        <w:i w:val="0"/>
        <w:color w:val="002060"/>
        <w:sz w:val="20"/>
      </w:rPr>
      <w:t xml:space="preserve"> of </w:t>
    </w:r>
    <w:r w:rsidRPr="00145003">
      <w:rPr>
        <w:rStyle w:val="PageNumber"/>
        <w:rFonts w:cstheme="minorHAnsi"/>
        <w:i w:val="0"/>
        <w:color w:val="002060"/>
        <w:sz w:val="20"/>
      </w:rPr>
      <w:fldChar w:fldCharType="begin"/>
    </w:r>
    <w:r w:rsidRPr="00145003">
      <w:rPr>
        <w:rStyle w:val="PageNumber"/>
        <w:rFonts w:cstheme="minorHAnsi"/>
        <w:i w:val="0"/>
        <w:color w:val="002060"/>
        <w:sz w:val="20"/>
      </w:rPr>
      <w:instrText xml:space="preserve"> NUMPAGES </w:instrText>
    </w:r>
    <w:r w:rsidRPr="00145003">
      <w:rPr>
        <w:rStyle w:val="PageNumber"/>
        <w:rFonts w:cstheme="minorHAnsi"/>
        <w:i w:val="0"/>
        <w:color w:val="002060"/>
        <w:sz w:val="20"/>
      </w:rPr>
      <w:fldChar w:fldCharType="separate"/>
    </w:r>
    <w:r w:rsidR="005061FE">
      <w:rPr>
        <w:rStyle w:val="PageNumber"/>
        <w:rFonts w:cstheme="minorHAnsi"/>
        <w:i w:val="0"/>
        <w:noProof/>
        <w:color w:val="002060"/>
        <w:sz w:val="20"/>
      </w:rPr>
      <w:t>6</w:t>
    </w:r>
    <w:r w:rsidRPr="00145003">
      <w:rPr>
        <w:rStyle w:val="PageNumber"/>
        <w:rFonts w:cstheme="minorHAnsi"/>
        <w:i w:val="0"/>
        <w:color w:val="002060"/>
        <w:sz w:val="20"/>
      </w:rPr>
      <w:fldChar w:fldCharType="end"/>
    </w:r>
  </w:p>
  <w:p w:rsidR="00D50C2D" w:rsidRDefault="00D50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FC" w:rsidRDefault="00905FFC">
      <w:r>
        <w:separator/>
      </w:r>
    </w:p>
  </w:footnote>
  <w:footnote w:type="continuationSeparator" w:id="0">
    <w:p w:rsidR="00905FFC" w:rsidRDefault="00905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C2D" w:rsidRPr="00145003" w:rsidRDefault="00D50C2D" w:rsidP="00145003">
    <w:pPr>
      <w:pStyle w:val="Header"/>
      <w:tabs>
        <w:tab w:val="clear" w:pos="7380"/>
        <w:tab w:val="clear" w:pos="14760"/>
        <w:tab w:val="left" w:pos="6111"/>
      </w:tabs>
      <w:jc w:val="right"/>
      <w:rPr>
        <w:rFonts w:cs="Arial"/>
        <w:iCs/>
        <w:color w:val="002060"/>
        <w:sz w:val="20"/>
      </w:rPr>
    </w:pPr>
    <w:r w:rsidRPr="00145003">
      <w:rPr>
        <w:noProof/>
        <w:color w:val="002060"/>
        <w:sz w:val="20"/>
        <w:lang w:val="en-AU" w:eastAsia="en-AU"/>
      </w:rPr>
      <w:drawing>
        <wp:anchor distT="0" distB="0" distL="114300" distR="114300" simplePos="0" relativeHeight="251659264" behindDoc="0" locked="0" layoutInCell="1" allowOverlap="1" wp14:anchorId="6676EE8D" wp14:editId="6BF5E86A">
          <wp:simplePos x="0" y="0"/>
          <wp:positionH relativeFrom="column">
            <wp:posOffset>-99695</wp:posOffset>
          </wp:positionH>
          <wp:positionV relativeFrom="paragraph">
            <wp:posOffset>-142240</wp:posOffset>
          </wp:positionV>
          <wp:extent cx="1619250" cy="521970"/>
          <wp:effectExtent l="0" t="0" r="0" b="0"/>
          <wp:wrapNone/>
          <wp:docPr id="6" name="Picture 81" descr="Rivada_201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ivada_2012-logo"/>
                  <pic:cNvPicPr>
                    <a:picLocks noChangeAspect="1" noChangeArrowheads="1"/>
                  </pic:cNvPicPr>
                </pic:nvPicPr>
                <pic:blipFill>
                  <a:blip r:embed="rId1"/>
                  <a:srcRect t="22818" b="25447"/>
                  <a:stretch>
                    <a:fillRect/>
                  </a:stretch>
                </pic:blipFill>
                <pic:spPr bwMode="auto">
                  <a:xfrm>
                    <a:off x="0" y="0"/>
                    <a:ext cx="1619250" cy="521970"/>
                  </a:xfrm>
                  <a:prstGeom prst="rect">
                    <a:avLst/>
                  </a:prstGeom>
                  <a:noFill/>
                  <a:ln w="9525">
                    <a:noFill/>
                    <a:miter lim="800000"/>
                    <a:headEnd/>
                    <a:tailEnd/>
                  </a:ln>
                </pic:spPr>
              </pic:pic>
            </a:graphicData>
          </a:graphic>
        </wp:anchor>
      </w:drawing>
    </w:r>
    <w:r w:rsidR="004E06CF">
      <w:rPr>
        <w:rFonts w:cs="Arial"/>
        <w:iCs/>
        <w:color w:val="002060"/>
        <w:sz w:val="20"/>
      </w:rPr>
      <w:t xml:space="preserve">Response to the </w:t>
    </w:r>
    <w:r w:rsidRPr="00145003">
      <w:rPr>
        <w:rFonts w:cs="Arial"/>
        <w:iCs/>
        <w:color w:val="002060"/>
        <w:sz w:val="20"/>
      </w:rPr>
      <w:t>Productivity Commission</w:t>
    </w:r>
    <w:r w:rsidR="004E06CF">
      <w:rPr>
        <w:rFonts w:cs="Arial"/>
        <w:iCs/>
        <w:color w:val="002060"/>
        <w:sz w:val="20"/>
      </w:rPr>
      <w:t>’s Technical Questions</w:t>
    </w:r>
  </w:p>
  <w:p w:rsidR="00D50C2D" w:rsidRPr="004E06CF" w:rsidRDefault="00D50C2D" w:rsidP="00145003">
    <w:pPr>
      <w:pStyle w:val="Header"/>
      <w:tabs>
        <w:tab w:val="clear" w:pos="7380"/>
        <w:tab w:val="clear" w:pos="14760"/>
        <w:tab w:val="left" w:pos="6111"/>
      </w:tabs>
      <w:jc w:val="right"/>
      <w:rPr>
        <w:color w:val="002060"/>
        <w:sz w:val="16"/>
      </w:rPr>
    </w:pPr>
    <w:r w:rsidRPr="004E06CF">
      <w:rPr>
        <w:rFonts w:cs="Arial"/>
        <w:iCs/>
        <w:color w:val="002060"/>
        <w:sz w:val="16"/>
      </w:rPr>
      <w:t>Public Safety Mobile Broadband, Issues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2D9B"/>
    <w:multiLevelType w:val="hybridMultilevel"/>
    <w:tmpl w:val="B2889386"/>
    <w:lvl w:ilvl="0" w:tplc="F9863C74">
      <w:start w:val="1"/>
      <w:numFmt w:val="bullet"/>
      <w:lvlText w:val=""/>
      <w:lvlJc w:val="left"/>
      <w:pPr>
        <w:tabs>
          <w:tab w:val="num" w:pos="720"/>
        </w:tabs>
        <w:ind w:left="720" w:hanging="360"/>
      </w:pPr>
      <w:rPr>
        <w:rFonts w:ascii="Wingdings" w:hAnsi="Wingdings" w:hint="default"/>
      </w:rPr>
    </w:lvl>
    <w:lvl w:ilvl="1" w:tplc="76E80914" w:tentative="1">
      <w:start w:val="1"/>
      <w:numFmt w:val="bullet"/>
      <w:lvlText w:val=""/>
      <w:lvlJc w:val="left"/>
      <w:pPr>
        <w:tabs>
          <w:tab w:val="num" w:pos="1440"/>
        </w:tabs>
        <w:ind w:left="1440" w:hanging="360"/>
      </w:pPr>
      <w:rPr>
        <w:rFonts w:ascii="Wingdings" w:hAnsi="Wingdings" w:hint="default"/>
      </w:rPr>
    </w:lvl>
    <w:lvl w:ilvl="2" w:tplc="8328118A" w:tentative="1">
      <w:start w:val="1"/>
      <w:numFmt w:val="bullet"/>
      <w:lvlText w:val=""/>
      <w:lvlJc w:val="left"/>
      <w:pPr>
        <w:tabs>
          <w:tab w:val="num" w:pos="2160"/>
        </w:tabs>
        <w:ind w:left="2160" w:hanging="360"/>
      </w:pPr>
      <w:rPr>
        <w:rFonts w:ascii="Wingdings" w:hAnsi="Wingdings" w:hint="default"/>
      </w:rPr>
    </w:lvl>
    <w:lvl w:ilvl="3" w:tplc="617086C6" w:tentative="1">
      <w:start w:val="1"/>
      <w:numFmt w:val="bullet"/>
      <w:lvlText w:val=""/>
      <w:lvlJc w:val="left"/>
      <w:pPr>
        <w:tabs>
          <w:tab w:val="num" w:pos="2880"/>
        </w:tabs>
        <w:ind w:left="2880" w:hanging="360"/>
      </w:pPr>
      <w:rPr>
        <w:rFonts w:ascii="Wingdings" w:hAnsi="Wingdings" w:hint="default"/>
      </w:rPr>
    </w:lvl>
    <w:lvl w:ilvl="4" w:tplc="F836C8C4" w:tentative="1">
      <w:start w:val="1"/>
      <w:numFmt w:val="bullet"/>
      <w:lvlText w:val=""/>
      <w:lvlJc w:val="left"/>
      <w:pPr>
        <w:tabs>
          <w:tab w:val="num" w:pos="3600"/>
        </w:tabs>
        <w:ind w:left="3600" w:hanging="360"/>
      </w:pPr>
      <w:rPr>
        <w:rFonts w:ascii="Wingdings" w:hAnsi="Wingdings" w:hint="default"/>
      </w:rPr>
    </w:lvl>
    <w:lvl w:ilvl="5" w:tplc="AF64FF2C" w:tentative="1">
      <w:start w:val="1"/>
      <w:numFmt w:val="bullet"/>
      <w:lvlText w:val=""/>
      <w:lvlJc w:val="left"/>
      <w:pPr>
        <w:tabs>
          <w:tab w:val="num" w:pos="4320"/>
        </w:tabs>
        <w:ind w:left="4320" w:hanging="360"/>
      </w:pPr>
      <w:rPr>
        <w:rFonts w:ascii="Wingdings" w:hAnsi="Wingdings" w:hint="default"/>
      </w:rPr>
    </w:lvl>
    <w:lvl w:ilvl="6" w:tplc="EC262192" w:tentative="1">
      <w:start w:val="1"/>
      <w:numFmt w:val="bullet"/>
      <w:lvlText w:val=""/>
      <w:lvlJc w:val="left"/>
      <w:pPr>
        <w:tabs>
          <w:tab w:val="num" w:pos="5040"/>
        </w:tabs>
        <w:ind w:left="5040" w:hanging="360"/>
      </w:pPr>
      <w:rPr>
        <w:rFonts w:ascii="Wingdings" w:hAnsi="Wingdings" w:hint="default"/>
      </w:rPr>
    </w:lvl>
    <w:lvl w:ilvl="7" w:tplc="469EA558" w:tentative="1">
      <w:start w:val="1"/>
      <w:numFmt w:val="bullet"/>
      <w:lvlText w:val=""/>
      <w:lvlJc w:val="left"/>
      <w:pPr>
        <w:tabs>
          <w:tab w:val="num" w:pos="5760"/>
        </w:tabs>
        <w:ind w:left="5760" w:hanging="360"/>
      </w:pPr>
      <w:rPr>
        <w:rFonts w:ascii="Wingdings" w:hAnsi="Wingdings" w:hint="default"/>
      </w:rPr>
    </w:lvl>
    <w:lvl w:ilvl="8" w:tplc="960CDBB2" w:tentative="1">
      <w:start w:val="1"/>
      <w:numFmt w:val="bullet"/>
      <w:lvlText w:val=""/>
      <w:lvlJc w:val="left"/>
      <w:pPr>
        <w:tabs>
          <w:tab w:val="num" w:pos="6480"/>
        </w:tabs>
        <w:ind w:left="6480" w:hanging="360"/>
      </w:pPr>
      <w:rPr>
        <w:rFonts w:ascii="Wingdings" w:hAnsi="Wingdings" w:hint="default"/>
      </w:rPr>
    </w:lvl>
  </w:abstractNum>
  <w:abstractNum w:abstractNumId="1">
    <w:nsid w:val="08B237D3"/>
    <w:multiLevelType w:val="hybridMultilevel"/>
    <w:tmpl w:val="0EAE6E8A"/>
    <w:lvl w:ilvl="0" w:tplc="CB8C61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16344"/>
    <w:multiLevelType w:val="multilevel"/>
    <w:tmpl w:val="C644AB0A"/>
    <w:lvl w:ilvl="0">
      <w:start w:val="1"/>
      <w:numFmt w:val="decimal"/>
      <w:pStyle w:val="BoxListNumber"/>
      <w:lvlText w:val="%1."/>
      <w:lvlJc w:val="left"/>
      <w:pPr>
        <w:tabs>
          <w:tab w:val="num" w:pos="284"/>
        </w:tabs>
        <w:ind w:left="284" w:hanging="284"/>
      </w:pPr>
      <w:rPr>
        <w:rFonts w:hint="default"/>
        <w:i/>
        <w:sz w:val="22"/>
        <w:szCs w:val="22"/>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107677"/>
    <w:multiLevelType w:val="hybridMultilevel"/>
    <w:tmpl w:val="553EAA7C"/>
    <w:lvl w:ilvl="0" w:tplc="6A6AF602">
      <w:start w:val="1"/>
      <w:numFmt w:val="decimal"/>
      <w:lvlText w:val="%1)"/>
      <w:lvlJc w:val="left"/>
      <w:pPr>
        <w:tabs>
          <w:tab w:val="num" w:pos="360"/>
        </w:tabs>
        <w:ind w:left="360" w:hanging="360"/>
      </w:pPr>
    </w:lvl>
    <w:lvl w:ilvl="1" w:tplc="C3A4DD9E" w:tentative="1">
      <w:start w:val="1"/>
      <w:numFmt w:val="decimal"/>
      <w:lvlText w:val="%2)"/>
      <w:lvlJc w:val="left"/>
      <w:pPr>
        <w:tabs>
          <w:tab w:val="num" w:pos="1080"/>
        </w:tabs>
        <w:ind w:left="1080" w:hanging="360"/>
      </w:pPr>
    </w:lvl>
    <w:lvl w:ilvl="2" w:tplc="88F239D6" w:tentative="1">
      <w:start w:val="1"/>
      <w:numFmt w:val="decimal"/>
      <w:lvlText w:val="%3)"/>
      <w:lvlJc w:val="left"/>
      <w:pPr>
        <w:tabs>
          <w:tab w:val="num" w:pos="1800"/>
        </w:tabs>
        <w:ind w:left="1800" w:hanging="360"/>
      </w:pPr>
    </w:lvl>
    <w:lvl w:ilvl="3" w:tplc="1E367C82" w:tentative="1">
      <w:start w:val="1"/>
      <w:numFmt w:val="decimal"/>
      <w:lvlText w:val="%4)"/>
      <w:lvlJc w:val="left"/>
      <w:pPr>
        <w:tabs>
          <w:tab w:val="num" w:pos="2520"/>
        </w:tabs>
        <w:ind w:left="2520" w:hanging="360"/>
      </w:pPr>
    </w:lvl>
    <w:lvl w:ilvl="4" w:tplc="006805D8" w:tentative="1">
      <w:start w:val="1"/>
      <w:numFmt w:val="decimal"/>
      <w:lvlText w:val="%5)"/>
      <w:lvlJc w:val="left"/>
      <w:pPr>
        <w:tabs>
          <w:tab w:val="num" w:pos="3240"/>
        </w:tabs>
        <w:ind w:left="3240" w:hanging="360"/>
      </w:pPr>
    </w:lvl>
    <w:lvl w:ilvl="5" w:tplc="7BAC1B50" w:tentative="1">
      <w:start w:val="1"/>
      <w:numFmt w:val="decimal"/>
      <w:lvlText w:val="%6)"/>
      <w:lvlJc w:val="left"/>
      <w:pPr>
        <w:tabs>
          <w:tab w:val="num" w:pos="3960"/>
        </w:tabs>
        <w:ind w:left="3960" w:hanging="360"/>
      </w:pPr>
    </w:lvl>
    <w:lvl w:ilvl="6" w:tplc="23EA0D16" w:tentative="1">
      <w:start w:val="1"/>
      <w:numFmt w:val="decimal"/>
      <w:lvlText w:val="%7)"/>
      <w:lvlJc w:val="left"/>
      <w:pPr>
        <w:tabs>
          <w:tab w:val="num" w:pos="4680"/>
        </w:tabs>
        <w:ind w:left="4680" w:hanging="360"/>
      </w:pPr>
    </w:lvl>
    <w:lvl w:ilvl="7" w:tplc="72CC7F0E" w:tentative="1">
      <w:start w:val="1"/>
      <w:numFmt w:val="decimal"/>
      <w:lvlText w:val="%8)"/>
      <w:lvlJc w:val="left"/>
      <w:pPr>
        <w:tabs>
          <w:tab w:val="num" w:pos="5400"/>
        </w:tabs>
        <w:ind w:left="5400" w:hanging="360"/>
      </w:pPr>
    </w:lvl>
    <w:lvl w:ilvl="8" w:tplc="C1C89CDE" w:tentative="1">
      <w:start w:val="1"/>
      <w:numFmt w:val="decimal"/>
      <w:lvlText w:val="%9)"/>
      <w:lvlJc w:val="left"/>
      <w:pPr>
        <w:tabs>
          <w:tab w:val="num" w:pos="6120"/>
        </w:tabs>
        <w:ind w:left="6120" w:hanging="360"/>
      </w:pPr>
    </w:lvl>
  </w:abstractNum>
  <w:abstractNum w:abstractNumId="4">
    <w:nsid w:val="155F23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17053CC7"/>
    <w:multiLevelType w:val="hybridMultilevel"/>
    <w:tmpl w:val="786423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85B1A5E"/>
    <w:multiLevelType w:val="hybridMultilevel"/>
    <w:tmpl w:val="60B8D5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720CD8"/>
    <w:multiLevelType w:val="hybridMultilevel"/>
    <w:tmpl w:val="07720AEA"/>
    <w:lvl w:ilvl="0" w:tplc="E6B06C2A">
      <w:numFmt w:val="bullet"/>
      <w:lvlText w:val="•"/>
      <w:lvlJc w:val="left"/>
      <w:pPr>
        <w:ind w:left="1500" w:hanging="78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4901BD"/>
    <w:multiLevelType w:val="hybridMultilevel"/>
    <w:tmpl w:val="C6BA4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0615096"/>
    <w:multiLevelType w:val="hybridMultilevel"/>
    <w:tmpl w:val="C7DE0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16969AD"/>
    <w:multiLevelType w:val="hybridMultilevel"/>
    <w:tmpl w:val="A4BC50D4"/>
    <w:lvl w:ilvl="0" w:tplc="547EDA80">
      <w:start w:val="1"/>
      <w:numFmt w:val="bullet"/>
      <w:lvlText w:val=""/>
      <w:lvlJc w:val="left"/>
      <w:pPr>
        <w:tabs>
          <w:tab w:val="num" w:pos="720"/>
        </w:tabs>
        <w:ind w:left="720" w:hanging="360"/>
      </w:pPr>
      <w:rPr>
        <w:rFonts w:ascii="Wingdings" w:hAnsi="Wingdings" w:hint="default"/>
      </w:rPr>
    </w:lvl>
    <w:lvl w:ilvl="1" w:tplc="0C0EC946" w:tentative="1">
      <w:start w:val="1"/>
      <w:numFmt w:val="bullet"/>
      <w:lvlText w:val=""/>
      <w:lvlJc w:val="left"/>
      <w:pPr>
        <w:tabs>
          <w:tab w:val="num" w:pos="1440"/>
        </w:tabs>
        <w:ind w:left="1440" w:hanging="360"/>
      </w:pPr>
      <w:rPr>
        <w:rFonts w:ascii="Wingdings" w:hAnsi="Wingdings" w:hint="default"/>
      </w:rPr>
    </w:lvl>
    <w:lvl w:ilvl="2" w:tplc="0142AA62" w:tentative="1">
      <w:start w:val="1"/>
      <w:numFmt w:val="bullet"/>
      <w:lvlText w:val=""/>
      <w:lvlJc w:val="left"/>
      <w:pPr>
        <w:tabs>
          <w:tab w:val="num" w:pos="2160"/>
        </w:tabs>
        <w:ind w:left="2160" w:hanging="360"/>
      </w:pPr>
      <w:rPr>
        <w:rFonts w:ascii="Wingdings" w:hAnsi="Wingdings" w:hint="default"/>
      </w:rPr>
    </w:lvl>
    <w:lvl w:ilvl="3" w:tplc="0AEA3758" w:tentative="1">
      <w:start w:val="1"/>
      <w:numFmt w:val="bullet"/>
      <w:lvlText w:val=""/>
      <w:lvlJc w:val="left"/>
      <w:pPr>
        <w:tabs>
          <w:tab w:val="num" w:pos="2880"/>
        </w:tabs>
        <w:ind w:left="2880" w:hanging="360"/>
      </w:pPr>
      <w:rPr>
        <w:rFonts w:ascii="Wingdings" w:hAnsi="Wingdings" w:hint="default"/>
      </w:rPr>
    </w:lvl>
    <w:lvl w:ilvl="4" w:tplc="7C8C76B2" w:tentative="1">
      <w:start w:val="1"/>
      <w:numFmt w:val="bullet"/>
      <w:lvlText w:val=""/>
      <w:lvlJc w:val="left"/>
      <w:pPr>
        <w:tabs>
          <w:tab w:val="num" w:pos="3600"/>
        </w:tabs>
        <w:ind w:left="3600" w:hanging="360"/>
      </w:pPr>
      <w:rPr>
        <w:rFonts w:ascii="Wingdings" w:hAnsi="Wingdings" w:hint="default"/>
      </w:rPr>
    </w:lvl>
    <w:lvl w:ilvl="5" w:tplc="0C9AC6C2" w:tentative="1">
      <w:start w:val="1"/>
      <w:numFmt w:val="bullet"/>
      <w:lvlText w:val=""/>
      <w:lvlJc w:val="left"/>
      <w:pPr>
        <w:tabs>
          <w:tab w:val="num" w:pos="4320"/>
        </w:tabs>
        <w:ind w:left="4320" w:hanging="360"/>
      </w:pPr>
      <w:rPr>
        <w:rFonts w:ascii="Wingdings" w:hAnsi="Wingdings" w:hint="default"/>
      </w:rPr>
    </w:lvl>
    <w:lvl w:ilvl="6" w:tplc="A13E3E86" w:tentative="1">
      <w:start w:val="1"/>
      <w:numFmt w:val="bullet"/>
      <w:lvlText w:val=""/>
      <w:lvlJc w:val="left"/>
      <w:pPr>
        <w:tabs>
          <w:tab w:val="num" w:pos="5040"/>
        </w:tabs>
        <w:ind w:left="5040" w:hanging="360"/>
      </w:pPr>
      <w:rPr>
        <w:rFonts w:ascii="Wingdings" w:hAnsi="Wingdings" w:hint="default"/>
      </w:rPr>
    </w:lvl>
    <w:lvl w:ilvl="7" w:tplc="01CA1544" w:tentative="1">
      <w:start w:val="1"/>
      <w:numFmt w:val="bullet"/>
      <w:lvlText w:val=""/>
      <w:lvlJc w:val="left"/>
      <w:pPr>
        <w:tabs>
          <w:tab w:val="num" w:pos="5760"/>
        </w:tabs>
        <w:ind w:left="5760" w:hanging="360"/>
      </w:pPr>
      <w:rPr>
        <w:rFonts w:ascii="Wingdings" w:hAnsi="Wingdings" w:hint="default"/>
      </w:rPr>
    </w:lvl>
    <w:lvl w:ilvl="8" w:tplc="20E2E860" w:tentative="1">
      <w:start w:val="1"/>
      <w:numFmt w:val="bullet"/>
      <w:lvlText w:val=""/>
      <w:lvlJc w:val="left"/>
      <w:pPr>
        <w:tabs>
          <w:tab w:val="num" w:pos="6480"/>
        </w:tabs>
        <w:ind w:left="6480" w:hanging="360"/>
      </w:pPr>
      <w:rPr>
        <w:rFonts w:ascii="Wingdings" w:hAnsi="Wingdings" w:hint="default"/>
      </w:rPr>
    </w:lvl>
  </w:abstractNum>
  <w:abstractNum w:abstractNumId="11">
    <w:nsid w:val="2E942803"/>
    <w:multiLevelType w:val="singleLevel"/>
    <w:tmpl w:val="2AB483D4"/>
    <w:lvl w:ilvl="0">
      <w:start w:val="1"/>
      <w:numFmt w:val="bullet"/>
      <w:pStyle w:val="Bullettext"/>
      <w:lvlText w:val=""/>
      <w:lvlJc w:val="left"/>
      <w:pPr>
        <w:tabs>
          <w:tab w:val="num" w:pos="360"/>
        </w:tabs>
        <w:ind w:left="187" w:hanging="187"/>
      </w:pPr>
      <w:rPr>
        <w:rFonts w:ascii="Symbol" w:hAnsi="Symbol" w:hint="default"/>
      </w:rPr>
    </w:lvl>
  </w:abstractNum>
  <w:abstractNum w:abstractNumId="12">
    <w:nsid w:val="32146162"/>
    <w:multiLevelType w:val="hybridMultilevel"/>
    <w:tmpl w:val="5FAE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471C7"/>
    <w:multiLevelType w:val="hybridMultilevel"/>
    <w:tmpl w:val="332C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A61E6"/>
    <w:multiLevelType w:val="hybridMultilevel"/>
    <w:tmpl w:val="08F4D2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A86589C"/>
    <w:multiLevelType w:val="multilevel"/>
    <w:tmpl w:val="B9C0A290"/>
    <w:lvl w:ilvl="0">
      <w:start w:val="1"/>
      <w:numFmt w:val="bullet"/>
      <w:pStyle w:val="Bullets"/>
      <w:lvlText w:val=""/>
      <w:lvlJc w:val="left"/>
      <w:pPr>
        <w:tabs>
          <w:tab w:val="num" w:pos="720"/>
        </w:tabs>
        <w:ind w:left="720" w:hanging="360"/>
      </w:pPr>
      <w:rPr>
        <w:rFonts w:ascii="Wingdings" w:hAnsi="Wingdings" w:hint="default"/>
        <w:color w:val="ED1C24"/>
        <w:sz w:val="24"/>
        <w:szCs w:val="24"/>
      </w:rPr>
    </w:lvl>
    <w:lvl w:ilvl="1">
      <w:start w:val="1"/>
      <w:numFmt w:val="bullet"/>
      <w:lvlText w:val="•"/>
      <w:lvlJc w:val="left"/>
      <w:pPr>
        <w:tabs>
          <w:tab w:val="num" w:pos="1080"/>
        </w:tabs>
        <w:ind w:left="1080" w:hanging="360"/>
      </w:pPr>
      <w:rPr>
        <w:rFonts w:ascii="Times New Roman" w:hAnsi="Times New Roman" w:cs="Times New Roman" w:hint="default"/>
        <w:color w:val="ED1C24"/>
        <w:sz w:val="32"/>
      </w:rPr>
    </w:lvl>
    <w:lvl w:ilvl="2">
      <w:start w:val="1"/>
      <w:numFmt w:val="bullet"/>
      <w:lvlText w:val=""/>
      <w:lvlJc w:val="left"/>
      <w:pPr>
        <w:tabs>
          <w:tab w:val="num" w:pos="1800"/>
        </w:tabs>
        <w:ind w:left="1440" w:hanging="360"/>
      </w:pPr>
      <w:rPr>
        <w:rFonts w:ascii="Symbol" w:hAnsi="Symbol" w:hint="default"/>
        <w:color w:val="ED1C24"/>
        <w:sz w:val="18"/>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color w:val="ED1C24"/>
        <w:sz w:val="16"/>
      </w:rPr>
    </w:lvl>
  </w:abstractNum>
  <w:abstractNum w:abstractNumId="16">
    <w:nsid w:val="3F9D32E4"/>
    <w:multiLevelType w:val="hybridMultilevel"/>
    <w:tmpl w:val="2542B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E80C1B"/>
    <w:multiLevelType w:val="multilevel"/>
    <w:tmpl w:val="4956F31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44647D3F"/>
    <w:multiLevelType w:val="hybridMultilevel"/>
    <w:tmpl w:val="4DA4DA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5B20792"/>
    <w:multiLevelType w:val="hybridMultilevel"/>
    <w:tmpl w:val="414C7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7827800"/>
    <w:multiLevelType w:val="hybridMultilevel"/>
    <w:tmpl w:val="F68CDB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C7B52BF"/>
    <w:multiLevelType w:val="hybridMultilevel"/>
    <w:tmpl w:val="819EFA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8183C"/>
    <w:multiLevelType w:val="hybridMultilevel"/>
    <w:tmpl w:val="EF94BA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D9B0952"/>
    <w:multiLevelType w:val="multilevel"/>
    <w:tmpl w:val="668446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0A1F15"/>
    <w:multiLevelType w:val="hybridMultilevel"/>
    <w:tmpl w:val="313AD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3802CDE"/>
    <w:multiLevelType w:val="hybridMultilevel"/>
    <w:tmpl w:val="3D985C3A"/>
    <w:lvl w:ilvl="0" w:tplc="8DAC8360">
      <w:start w:val="1"/>
      <w:numFmt w:val="bullet"/>
      <w:lvlText w:val="O"/>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3BA4244"/>
    <w:multiLevelType w:val="hybridMultilevel"/>
    <w:tmpl w:val="BE7C53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7E23FE6"/>
    <w:multiLevelType w:val="multilevel"/>
    <w:tmpl w:val="30E2DF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6F63FA7"/>
    <w:multiLevelType w:val="hybridMultilevel"/>
    <w:tmpl w:val="5D3AEF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9C75692"/>
    <w:multiLevelType w:val="hybridMultilevel"/>
    <w:tmpl w:val="BE9E4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6E8658B4"/>
    <w:multiLevelType w:val="hybridMultilevel"/>
    <w:tmpl w:val="D2BE7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EAB6A6F"/>
    <w:multiLevelType w:val="hybridMultilevel"/>
    <w:tmpl w:val="0264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E329D2"/>
    <w:multiLevelType w:val="hybridMultilevel"/>
    <w:tmpl w:val="0DF0F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D45C14"/>
    <w:multiLevelType w:val="hybridMultilevel"/>
    <w:tmpl w:val="5BE2864C"/>
    <w:lvl w:ilvl="0" w:tplc="6EF06F3A">
      <w:start w:val="1"/>
      <w:numFmt w:val="bullet"/>
      <w:lvlText w:val=""/>
      <w:lvlJc w:val="left"/>
      <w:pPr>
        <w:tabs>
          <w:tab w:val="num" w:pos="720"/>
        </w:tabs>
        <w:ind w:left="720" w:hanging="360"/>
      </w:pPr>
      <w:rPr>
        <w:rFonts w:ascii="Wingdings" w:hAnsi="Wingdings" w:hint="default"/>
      </w:rPr>
    </w:lvl>
    <w:lvl w:ilvl="1" w:tplc="9882617A">
      <w:start w:val="1"/>
      <w:numFmt w:val="bullet"/>
      <w:lvlText w:val=""/>
      <w:lvlJc w:val="left"/>
      <w:pPr>
        <w:tabs>
          <w:tab w:val="num" w:pos="1440"/>
        </w:tabs>
        <w:ind w:left="1440" w:hanging="360"/>
      </w:pPr>
      <w:rPr>
        <w:rFonts w:ascii="Wingdings" w:hAnsi="Wingdings" w:hint="default"/>
      </w:rPr>
    </w:lvl>
    <w:lvl w:ilvl="2" w:tplc="FFD07726" w:tentative="1">
      <w:start w:val="1"/>
      <w:numFmt w:val="bullet"/>
      <w:lvlText w:val=""/>
      <w:lvlJc w:val="left"/>
      <w:pPr>
        <w:tabs>
          <w:tab w:val="num" w:pos="2160"/>
        </w:tabs>
        <w:ind w:left="2160" w:hanging="360"/>
      </w:pPr>
      <w:rPr>
        <w:rFonts w:ascii="Wingdings" w:hAnsi="Wingdings" w:hint="default"/>
      </w:rPr>
    </w:lvl>
    <w:lvl w:ilvl="3" w:tplc="603C4D4A" w:tentative="1">
      <w:start w:val="1"/>
      <w:numFmt w:val="bullet"/>
      <w:lvlText w:val=""/>
      <w:lvlJc w:val="left"/>
      <w:pPr>
        <w:tabs>
          <w:tab w:val="num" w:pos="2880"/>
        </w:tabs>
        <w:ind w:left="2880" w:hanging="360"/>
      </w:pPr>
      <w:rPr>
        <w:rFonts w:ascii="Wingdings" w:hAnsi="Wingdings" w:hint="default"/>
      </w:rPr>
    </w:lvl>
    <w:lvl w:ilvl="4" w:tplc="935A6D18" w:tentative="1">
      <w:start w:val="1"/>
      <w:numFmt w:val="bullet"/>
      <w:lvlText w:val=""/>
      <w:lvlJc w:val="left"/>
      <w:pPr>
        <w:tabs>
          <w:tab w:val="num" w:pos="3600"/>
        </w:tabs>
        <w:ind w:left="3600" w:hanging="360"/>
      </w:pPr>
      <w:rPr>
        <w:rFonts w:ascii="Wingdings" w:hAnsi="Wingdings" w:hint="default"/>
      </w:rPr>
    </w:lvl>
    <w:lvl w:ilvl="5" w:tplc="9E16315C" w:tentative="1">
      <w:start w:val="1"/>
      <w:numFmt w:val="bullet"/>
      <w:lvlText w:val=""/>
      <w:lvlJc w:val="left"/>
      <w:pPr>
        <w:tabs>
          <w:tab w:val="num" w:pos="4320"/>
        </w:tabs>
        <w:ind w:left="4320" w:hanging="360"/>
      </w:pPr>
      <w:rPr>
        <w:rFonts w:ascii="Wingdings" w:hAnsi="Wingdings" w:hint="default"/>
      </w:rPr>
    </w:lvl>
    <w:lvl w:ilvl="6" w:tplc="EF22871C" w:tentative="1">
      <w:start w:val="1"/>
      <w:numFmt w:val="bullet"/>
      <w:lvlText w:val=""/>
      <w:lvlJc w:val="left"/>
      <w:pPr>
        <w:tabs>
          <w:tab w:val="num" w:pos="5040"/>
        </w:tabs>
        <w:ind w:left="5040" w:hanging="360"/>
      </w:pPr>
      <w:rPr>
        <w:rFonts w:ascii="Wingdings" w:hAnsi="Wingdings" w:hint="default"/>
      </w:rPr>
    </w:lvl>
    <w:lvl w:ilvl="7" w:tplc="CCC676C6" w:tentative="1">
      <w:start w:val="1"/>
      <w:numFmt w:val="bullet"/>
      <w:lvlText w:val=""/>
      <w:lvlJc w:val="left"/>
      <w:pPr>
        <w:tabs>
          <w:tab w:val="num" w:pos="5760"/>
        </w:tabs>
        <w:ind w:left="5760" w:hanging="360"/>
      </w:pPr>
      <w:rPr>
        <w:rFonts w:ascii="Wingdings" w:hAnsi="Wingdings" w:hint="default"/>
      </w:rPr>
    </w:lvl>
    <w:lvl w:ilvl="8" w:tplc="2AFEDAC4" w:tentative="1">
      <w:start w:val="1"/>
      <w:numFmt w:val="bullet"/>
      <w:lvlText w:val=""/>
      <w:lvlJc w:val="left"/>
      <w:pPr>
        <w:tabs>
          <w:tab w:val="num" w:pos="6480"/>
        </w:tabs>
        <w:ind w:left="6480" w:hanging="360"/>
      </w:pPr>
      <w:rPr>
        <w:rFonts w:ascii="Wingdings" w:hAnsi="Wingdings" w:hint="default"/>
      </w:rPr>
    </w:lvl>
  </w:abstractNum>
  <w:abstractNum w:abstractNumId="34">
    <w:nsid w:val="7449534C"/>
    <w:multiLevelType w:val="hybridMultilevel"/>
    <w:tmpl w:val="B338EA2A"/>
    <w:lvl w:ilvl="0" w:tplc="6EF06F3A">
      <w:start w:val="1"/>
      <w:numFmt w:val="bullet"/>
      <w:lvlText w:val=""/>
      <w:lvlJc w:val="left"/>
      <w:pPr>
        <w:tabs>
          <w:tab w:val="num" w:pos="720"/>
        </w:tabs>
        <w:ind w:left="720" w:hanging="360"/>
      </w:pPr>
      <w:rPr>
        <w:rFonts w:ascii="Wingdings" w:hAnsi="Wingdings" w:hint="default"/>
      </w:rPr>
    </w:lvl>
    <w:lvl w:ilvl="1" w:tplc="D85A6F66">
      <w:start w:val="2082"/>
      <w:numFmt w:val="bullet"/>
      <w:lvlText w:val="–"/>
      <w:lvlJc w:val="left"/>
      <w:pPr>
        <w:tabs>
          <w:tab w:val="num" w:pos="1440"/>
        </w:tabs>
        <w:ind w:left="1440" w:hanging="360"/>
      </w:pPr>
      <w:rPr>
        <w:rFonts w:ascii="Arial" w:hAnsi="Arial" w:hint="default"/>
      </w:rPr>
    </w:lvl>
    <w:lvl w:ilvl="2" w:tplc="FFD07726" w:tentative="1">
      <w:start w:val="1"/>
      <w:numFmt w:val="bullet"/>
      <w:lvlText w:val=""/>
      <w:lvlJc w:val="left"/>
      <w:pPr>
        <w:tabs>
          <w:tab w:val="num" w:pos="2160"/>
        </w:tabs>
        <w:ind w:left="2160" w:hanging="360"/>
      </w:pPr>
      <w:rPr>
        <w:rFonts w:ascii="Wingdings" w:hAnsi="Wingdings" w:hint="default"/>
      </w:rPr>
    </w:lvl>
    <w:lvl w:ilvl="3" w:tplc="603C4D4A" w:tentative="1">
      <w:start w:val="1"/>
      <w:numFmt w:val="bullet"/>
      <w:lvlText w:val=""/>
      <w:lvlJc w:val="left"/>
      <w:pPr>
        <w:tabs>
          <w:tab w:val="num" w:pos="2880"/>
        </w:tabs>
        <w:ind w:left="2880" w:hanging="360"/>
      </w:pPr>
      <w:rPr>
        <w:rFonts w:ascii="Wingdings" w:hAnsi="Wingdings" w:hint="default"/>
      </w:rPr>
    </w:lvl>
    <w:lvl w:ilvl="4" w:tplc="935A6D18" w:tentative="1">
      <w:start w:val="1"/>
      <w:numFmt w:val="bullet"/>
      <w:lvlText w:val=""/>
      <w:lvlJc w:val="left"/>
      <w:pPr>
        <w:tabs>
          <w:tab w:val="num" w:pos="3600"/>
        </w:tabs>
        <w:ind w:left="3600" w:hanging="360"/>
      </w:pPr>
      <w:rPr>
        <w:rFonts w:ascii="Wingdings" w:hAnsi="Wingdings" w:hint="default"/>
      </w:rPr>
    </w:lvl>
    <w:lvl w:ilvl="5" w:tplc="9E16315C" w:tentative="1">
      <w:start w:val="1"/>
      <w:numFmt w:val="bullet"/>
      <w:lvlText w:val=""/>
      <w:lvlJc w:val="left"/>
      <w:pPr>
        <w:tabs>
          <w:tab w:val="num" w:pos="4320"/>
        </w:tabs>
        <w:ind w:left="4320" w:hanging="360"/>
      </w:pPr>
      <w:rPr>
        <w:rFonts w:ascii="Wingdings" w:hAnsi="Wingdings" w:hint="default"/>
      </w:rPr>
    </w:lvl>
    <w:lvl w:ilvl="6" w:tplc="EF22871C" w:tentative="1">
      <w:start w:val="1"/>
      <w:numFmt w:val="bullet"/>
      <w:lvlText w:val=""/>
      <w:lvlJc w:val="left"/>
      <w:pPr>
        <w:tabs>
          <w:tab w:val="num" w:pos="5040"/>
        </w:tabs>
        <w:ind w:left="5040" w:hanging="360"/>
      </w:pPr>
      <w:rPr>
        <w:rFonts w:ascii="Wingdings" w:hAnsi="Wingdings" w:hint="default"/>
      </w:rPr>
    </w:lvl>
    <w:lvl w:ilvl="7" w:tplc="CCC676C6" w:tentative="1">
      <w:start w:val="1"/>
      <w:numFmt w:val="bullet"/>
      <w:lvlText w:val=""/>
      <w:lvlJc w:val="left"/>
      <w:pPr>
        <w:tabs>
          <w:tab w:val="num" w:pos="5760"/>
        </w:tabs>
        <w:ind w:left="5760" w:hanging="360"/>
      </w:pPr>
      <w:rPr>
        <w:rFonts w:ascii="Wingdings" w:hAnsi="Wingdings" w:hint="default"/>
      </w:rPr>
    </w:lvl>
    <w:lvl w:ilvl="8" w:tplc="2AFEDAC4" w:tentative="1">
      <w:start w:val="1"/>
      <w:numFmt w:val="bullet"/>
      <w:lvlText w:val=""/>
      <w:lvlJc w:val="left"/>
      <w:pPr>
        <w:tabs>
          <w:tab w:val="num" w:pos="6480"/>
        </w:tabs>
        <w:ind w:left="6480" w:hanging="360"/>
      </w:pPr>
      <w:rPr>
        <w:rFonts w:ascii="Wingdings" w:hAnsi="Wingdings" w:hint="default"/>
      </w:rPr>
    </w:lvl>
  </w:abstractNum>
  <w:abstractNum w:abstractNumId="35">
    <w:nsid w:val="760D1CFE"/>
    <w:multiLevelType w:val="hybridMultilevel"/>
    <w:tmpl w:val="07441E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8903AA"/>
    <w:multiLevelType w:val="hybridMultilevel"/>
    <w:tmpl w:val="7B26D9BC"/>
    <w:lvl w:ilvl="0" w:tplc="A5FE9EFE">
      <w:start w:val="1"/>
      <w:numFmt w:val="bullet"/>
      <w:lvlText w:val="P"/>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5"/>
  </w:num>
  <w:num w:numId="4">
    <w:abstractNumId w:val="6"/>
  </w:num>
  <w:num w:numId="5">
    <w:abstractNumId w:val="32"/>
  </w:num>
  <w:num w:numId="6">
    <w:abstractNumId w:val="36"/>
  </w:num>
  <w:num w:numId="7">
    <w:abstractNumId w:val="25"/>
  </w:num>
  <w:num w:numId="8">
    <w:abstractNumId w:val="7"/>
  </w:num>
  <w:num w:numId="9">
    <w:abstractNumId w:val="3"/>
  </w:num>
  <w:num w:numId="10">
    <w:abstractNumId w:val="7"/>
  </w:num>
  <w:num w:numId="11">
    <w:abstractNumId w:val="13"/>
  </w:num>
  <w:num w:numId="12">
    <w:abstractNumId w:val="24"/>
  </w:num>
  <w:num w:numId="13">
    <w:abstractNumId w:val="12"/>
  </w:num>
  <w:num w:numId="14">
    <w:abstractNumId w:val="31"/>
  </w:num>
  <w:num w:numId="15">
    <w:abstractNumId w:val="35"/>
  </w:num>
  <w:num w:numId="16">
    <w:abstractNumId w:val="17"/>
  </w:num>
  <w:num w:numId="17">
    <w:abstractNumId w:val="10"/>
  </w:num>
  <w:num w:numId="18">
    <w:abstractNumId w:val="33"/>
  </w:num>
  <w:num w:numId="19">
    <w:abstractNumId w:val="34"/>
  </w:num>
  <w:num w:numId="20">
    <w:abstractNumId w:val="0"/>
  </w:num>
  <w:num w:numId="21">
    <w:abstractNumId w:val="1"/>
  </w:num>
  <w:num w:numId="22">
    <w:abstractNumId w:val="30"/>
  </w:num>
  <w:num w:numId="23">
    <w:abstractNumId w:val="8"/>
  </w:num>
  <w:num w:numId="24">
    <w:abstractNumId w:val="2"/>
  </w:num>
  <w:num w:numId="25">
    <w:abstractNumId w:val="27"/>
  </w:num>
  <w:num w:numId="26">
    <w:abstractNumId w:val="23"/>
  </w:num>
  <w:num w:numId="27">
    <w:abstractNumId w:val="14"/>
  </w:num>
  <w:num w:numId="28">
    <w:abstractNumId w:val="28"/>
  </w:num>
  <w:num w:numId="29">
    <w:abstractNumId w:val="19"/>
  </w:num>
  <w:num w:numId="30">
    <w:abstractNumId w:val="9"/>
  </w:num>
  <w:num w:numId="31">
    <w:abstractNumId w:val="18"/>
  </w:num>
  <w:num w:numId="32">
    <w:abstractNumId w:val="22"/>
  </w:num>
  <w:num w:numId="33">
    <w:abstractNumId w:val="29"/>
  </w:num>
  <w:num w:numId="34">
    <w:abstractNumId w:val="21"/>
  </w:num>
  <w:num w:numId="35">
    <w:abstractNumId w:val="5"/>
  </w:num>
  <w:num w:numId="36">
    <w:abstractNumId w:val="16"/>
  </w:num>
  <w:num w:numId="37">
    <w:abstractNumId w:val="26"/>
  </w:num>
  <w:num w:numId="3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0"/>
  <w:displayVerticalDrawingGridEvery w:val="0"/>
  <w:noPunctuationKerning/>
  <w:characterSpacingControl w:val="doNotCompress"/>
  <w:hdrShapeDefaults>
    <o:shapedefaults v:ext="edit" spidmax="4097" fill="f" fillcolor="white">
      <v:fill color="white" on="f"/>
      <o:colormru v:ext="edit" colors="#d2003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D2"/>
    <w:rsid w:val="00000451"/>
    <w:rsid w:val="000012F8"/>
    <w:rsid w:val="0000535E"/>
    <w:rsid w:val="000062F4"/>
    <w:rsid w:val="00007254"/>
    <w:rsid w:val="00010C80"/>
    <w:rsid w:val="000110F5"/>
    <w:rsid w:val="000131D0"/>
    <w:rsid w:val="00014D73"/>
    <w:rsid w:val="00015217"/>
    <w:rsid w:val="00022E7F"/>
    <w:rsid w:val="00026641"/>
    <w:rsid w:val="00034973"/>
    <w:rsid w:val="00035CAF"/>
    <w:rsid w:val="0004033A"/>
    <w:rsid w:val="00045ED6"/>
    <w:rsid w:val="00050D49"/>
    <w:rsid w:val="0005386B"/>
    <w:rsid w:val="00053AC5"/>
    <w:rsid w:val="0006062B"/>
    <w:rsid w:val="00061948"/>
    <w:rsid w:val="00067696"/>
    <w:rsid w:val="00077B77"/>
    <w:rsid w:val="00081FA5"/>
    <w:rsid w:val="0008774E"/>
    <w:rsid w:val="00094402"/>
    <w:rsid w:val="00097745"/>
    <w:rsid w:val="000A3E8D"/>
    <w:rsid w:val="000A754F"/>
    <w:rsid w:val="000B1B30"/>
    <w:rsid w:val="000B2D6B"/>
    <w:rsid w:val="000B774E"/>
    <w:rsid w:val="000C3D59"/>
    <w:rsid w:val="000D41DC"/>
    <w:rsid w:val="000D494A"/>
    <w:rsid w:val="000E5F96"/>
    <w:rsid w:val="000F2A07"/>
    <w:rsid w:val="000F4C60"/>
    <w:rsid w:val="000F5D5A"/>
    <w:rsid w:val="000F61DC"/>
    <w:rsid w:val="000F7E53"/>
    <w:rsid w:val="00111078"/>
    <w:rsid w:val="00112A94"/>
    <w:rsid w:val="00113FAE"/>
    <w:rsid w:val="00115140"/>
    <w:rsid w:val="00115BE7"/>
    <w:rsid w:val="00125FFB"/>
    <w:rsid w:val="00127943"/>
    <w:rsid w:val="001340F6"/>
    <w:rsid w:val="00134279"/>
    <w:rsid w:val="0013460B"/>
    <w:rsid w:val="00135B01"/>
    <w:rsid w:val="001414A1"/>
    <w:rsid w:val="00142427"/>
    <w:rsid w:val="00145003"/>
    <w:rsid w:val="00145677"/>
    <w:rsid w:val="00146B7D"/>
    <w:rsid w:val="001530AF"/>
    <w:rsid w:val="001561FE"/>
    <w:rsid w:val="001578E7"/>
    <w:rsid w:val="00163D9F"/>
    <w:rsid w:val="001651B1"/>
    <w:rsid w:val="0017096C"/>
    <w:rsid w:val="001813A5"/>
    <w:rsid w:val="00192608"/>
    <w:rsid w:val="00194317"/>
    <w:rsid w:val="00197AB6"/>
    <w:rsid w:val="00197B2A"/>
    <w:rsid w:val="001A0FEC"/>
    <w:rsid w:val="001A42C5"/>
    <w:rsid w:val="001A5CA7"/>
    <w:rsid w:val="001B0045"/>
    <w:rsid w:val="001B058D"/>
    <w:rsid w:val="001B42A5"/>
    <w:rsid w:val="001B4594"/>
    <w:rsid w:val="001B6A40"/>
    <w:rsid w:val="001C062D"/>
    <w:rsid w:val="001C108A"/>
    <w:rsid w:val="001D1963"/>
    <w:rsid w:val="001D4005"/>
    <w:rsid w:val="001E40A5"/>
    <w:rsid w:val="00201F87"/>
    <w:rsid w:val="0020217D"/>
    <w:rsid w:val="00206D4F"/>
    <w:rsid w:val="0020732F"/>
    <w:rsid w:val="002107A2"/>
    <w:rsid w:val="00215BFE"/>
    <w:rsid w:val="002170AA"/>
    <w:rsid w:val="00217DC0"/>
    <w:rsid w:val="00222BC1"/>
    <w:rsid w:val="002244E9"/>
    <w:rsid w:val="00231CA7"/>
    <w:rsid w:val="0023293A"/>
    <w:rsid w:val="00246C4B"/>
    <w:rsid w:val="00247DD5"/>
    <w:rsid w:val="00250333"/>
    <w:rsid w:val="0026164A"/>
    <w:rsid w:val="00263859"/>
    <w:rsid w:val="002664CE"/>
    <w:rsid w:val="00267E80"/>
    <w:rsid w:val="00270587"/>
    <w:rsid w:val="00271227"/>
    <w:rsid w:val="00271307"/>
    <w:rsid w:val="00274CAB"/>
    <w:rsid w:val="00287005"/>
    <w:rsid w:val="00290B9A"/>
    <w:rsid w:val="002917C1"/>
    <w:rsid w:val="00293620"/>
    <w:rsid w:val="0029393E"/>
    <w:rsid w:val="00294E1B"/>
    <w:rsid w:val="0029695A"/>
    <w:rsid w:val="002A35B4"/>
    <w:rsid w:val="002B3328"/>
    <w:rsid w:val="002C2DC3"/>
    <w:rsid w:val="002C7ADB"/>
    <w:rsid w:val="002C7B75"/>
    <w:rsid w:val="002E4D11"/>
    <w:rsid w:val="002E5F15"/>
    <w:rsid w:val="002E67B4"/>
    <w:rsid w:val="002F06A1"/>
    <w:rsid w:val="00302C92"/>
    <w:rsid w:val="003078B7"/>
    <w:rsid w:val="00314725"/>
    <w:rsid w:val="00314A5F"/>
    <w:rsid w:val="00317E05"/>
    <w:rsid w:val="00320637"/>
    <w:rsid w:val="00324575"/>
    <w:rsid w:val="00331C5B"/>
    <w:rsid w:val="00332289"/>
    <w:rsid w:val="003432C2"/>
    <w:rsid w:val="00351257"/>
    <w:rsid w:val="00352040"/>
    <w:rsid w:val="00352A1C"/>
    <w:rsid w:val="00352AC6"/>
    <w:rsid w:val="003601C1"/>
    <w:rsid w:val="003614AD"/>
    <w:rsid w:val="00363366"/>
    <w:rsid w:val="003678FA"/>
    <w:rsid w:val="00373357"/>
    <w:rsid w:val="00374561"/>
    <w:rsid w:val="003769C0"/>
    <w:rsid w:val="00381F75"/>
    <w:rsid w:val="003824FC"/>
    <w:rsid w:val="00391085"/>
    <w:rsid w:val="00392045"/>
    <w:rsid w:val="003940BF"/>
    <w:rsid w:val="003A1486"/>
    <w:rsid w:val="003A78DB"/>
    <w:rsid w:val="003B6C6F"/>
    <w:rsid w:val="003C0CBF"/>
    <w:rsid w:val="003C0FEF"/>
    <w:rsid w:val="003C1400"/>
    <w:rsid w:val="003D0B5C"/>
    <w:rsid w:val="003D27A3"/>
    <w:rsid w:val="003F52C3"/>
    <w:rsid w:val="004013B0"/>
    <w:rsid w:val="00410004"/>
    <w:rsid w:val="00417C46"/>
    <w:rsid w:val="004203DF"/>
    <w:rsid w:val="00420B5A"/>
    <w:rsid w:val="004230F6"/>
    <w:rsid w:val="00432CE9"/>
    <w:rsid w:val="00432EFD"/>
    <w:rsid w:val="00433334"/>
    <w:rsid w:val="004370C9"/>
    <w:rsid w:val="004401BB"/>
    <w:rsid w:val="004416BD"/>
    <w:rsid w:val="0044446F"/>
    <w:rsid w:val="00454F41"/>
    <w:rsid w:val="0046465B"/>
    <w:rsid w:val="0046559A"/>
    <w:rsid w:val="004723B2"/>
    <w:rsid w:val="004733FF"/>
    <w:rsid w:val="00473AF4"/>
    <w:rsid w:val="004763D1"/>
    <w:rsid w:val="0048298A"/>
    <w:rsid w:val="00482B64"/>
    <w:rsid w:val="00484C72"/>
    <w:rsid w:val="004948DA"/>
    <w:rsid w:val="00497323"/>
    <w:rsid w:val="004A15F9"/>
    <w:rsid w:val="004A3C42"/>
    <w:rsid w:val="004B0366"/>
    <w:rsid w:val="004B2020"/>
    <w:rsid w:val="004B28B0"/>
    <w:rsid w:val="004B7CC5"/>
    <w:rsid w:val="004C0EFA"/>
    <w:rsid w:val="004C1BE2"/>
    <w:rsid w:val="004C26EF"/>
    <w:rsid w:val="004D1B0F"/>
    <w:rsid w:val="004D1C59"/>
    <w:rsid w:val="004E06CF"/>
    <w:rsid w:val="004E0CF0"/>
    <w:rsid w:val="004E1ADC"/>
    <w:rsid w:val="004E5B9B"/>
    <w:rsid w:val="004F20E8"/>
    <w:rsid w:val="004F614B"/>
    <w:rsid w:val="0050503B"/>
    <w:rsid w:val="005061FE"/>
    <w:rsid w:val="005069FE"/>
    <w:rsid w:val="00507855"/>
    <w:rsid w:val="00510173"/>
    <w:rsid w:val="00514439"/>
    <w:rsid w:val="00514AB6"/>
    <w:rsid w:val="005151CC"/>
    <w:rsid w:val="00522454"/>
    <w:rsid w:val="0052362B"/>
    <w:rsid w:val="00523AA5"/>
    <w:rsid w:val="00524A6E"/>
    <w:rsid w:val="00524F3B"/>
    <w:rsid w:val="00533F1B"/>
    <w:rsid w:val="005447D0"/>
    <w:rsid w:val="0054715D"/>
    <w:rsid w:val="00551CA1"/>
    <w:rsid w:val="00560CF5"/>
    <w:rsid w:val="00561100"/>
    <w:rsid w:val="005820CF"/>
    <w:rsid w:val="00582519"/>
    <w:rsid w:val="005878B6"/>
    <w:rsid w:val="005B45E8"/>
    <w:rsid w:val="005B4FED"/>
    <w:rsid w:val="005B6D99"/>
    <w:rsid w:val="005C086B"/>
    <w:rsid w:val="005C2F27"/>
    <w:rsid w:val="005C72AF"/>
    <w:rsid w:val="005C7300"/>
    <w:rsid w:val="005D7DD2"/>
    <w:rsid w:val="005E0153"/>
    <w:rsid w:val="005E0998"/>
    <w:rsid w:val="005E20CB"/>
    <w:rsid w:val="005E33FF"/>
    <w:rsid w:val="005F0966"/>
    <w:rsid w:val="005F09C0"/>
    <w:rsid w:val="005F51C1"/>
    <w:rsid w:val="005F5200"/>
    <w:rsid w:val="00603300"/>
    <w:rsid w:val="00613CDE"/>
    <w:rsid w:val="006234AE"/>
    <w:rsid w:val="006234FE"/>
    <w:rsid w:val="00630117"/>
    <w:rsid w:val="00632085"/>
    <w:rsid w:val="00632EA1"/>
    <w:rsid w:val="00633353"/>
    <w:rsid w:val="00634065"/>
    <w:rsid w:val="006349CF"/>
    <w:rsid w:val="0063683A"/>
    <w:rsid w:val="006478E5"/>
    <w:rsid w:val="00671496"/>
    <w:rsid w:val="00674F9F"/>
    <w:rsid w:val="00681219"/>
    <w:rsid w:val="00681F94"/>
    <w:rsid w:val="006842FF"/>
    <w:rsid w:val="00684BF9"/>
    <w:rsid w:val="006906CB"/>
    <w:rsid w:val="0069213E"/>
    <w:rsid w:val="006933E4"/>
    <w:rsid w:val="00693899"/>
    <w:rsid w:val="0069746A"/>
    <w:rsid w:val="006A5047"/>
    <w:rsid w:val="006A665C"/>
    <w:rsid w:val="006B2CD0"/>
    <w:rsid w:val="006B52EC"/>
    <w:rsid w:val="006C3345"/>
    <w:rsid w:val="006C4830"/>
    <w:rsid w:val="006C4ED0"/>
    <w:rsid w:val="006C5AFF"/>
    <w:rsid w:val="006C7DA8"/>
    <w:rsid w:val="006D413A"/>
    <w:rsid w:val="006D5A6E"/>
    <w:rsid w:val="006D5FFA"/>
    <w:rsid w:val="006D7057"/>
    <w:rsid w:val="006E3111"/>
    <w:rsid w:val="006E54F5"/>
    <w:rsid w:val="006F2CBB"/>
    <w:rsid w:val="006F66B7"/>
    <w:rsid w:val="00701F49"/>
    <w:rsid w:val="00715D1C"/>
    <w:rsid w:val="00723249"/>
    <w:rsid w:val="007300F9"/>
    <w:rsid w:val="0073096E"/>
    <w:rsid w:val="00736446"/>
    <w:rsid w:val="007364D5"/>
    <w:rsid w:val="00740A16"/>
    <w:rsid w:val="0074120D"/>
    <w:rsid w:val="00741A5D"/>
    <w:rsid w:val="00745572"/>
    <w:rsid w:val="00753FD7"/>
    <w:rsid w:val="007566D4"/>
    <w:rsid w:val="00760FC4"/>
    <w:rsid w:val="00761738"/>
    <w:rsid w:val="00772686"/>
    <w:rsid w:val="00774F0F"/>
    <w:rsid w:val="0077504F"/>
    <w:rsid w:val="007757D5"/>
    <w:rsid w:val="00793E11"/>
    <w:rsid w:val="007940BE"/>
    <w:rsid w:val="007B1CE7"/>
    <w:rsid w:val="007B3CE7"/>
    <w:rsid w:val="007B6FF1"/>
    <w:rsid w:val="007C45C0"/>
    <w:rsid w:val="007C713F"/>
    <w:rsid w:val="007C7DBD"/>
    <w:rsid w:val="007D4344"/>
    <w:rsid w:val="007D4C5F"/>
    <w:rsid w:val="007E5315"/>
    <w:rsid w:val="007F37CB"/>
    <w:rsid w:val="007F4147"/>
    <w:rsid w:val="007F63E0"/>
    <w:rsid w:val="007F75B8"/>
    <w:rsid w:val="00803588"/>
    <w:rsid w:val="00805A63"/>
    <w:rsid w:val="00807D7A"/>
    <w:rsid w:val="008113BB"/>
    <w:rsid w:val="008152FA"/>
    <w:rsid w:val="00820E77"/>
    <w:rsid w:val="008211CC"/>
    <w:rsid w:val="00827DDE"/>
    <w:rsid w:val="00836E38"/>
    <w:rsid w:val="0084225C"/>
    <w:rsid w:val="00846DB1"/>
    <w:rsid w:val="0084741D"/>
    <w:rsid w:val="00855987"/>
    <w:rsid w:val="00862594"/>
    <w:rsid w:val="00866747"/>
    <w:rsid w:val="00874C0D"/>
    <w:rsid w:val="00875C59"/>
    <w:rsid w:val="00882BB7"/>
    <w:rsid w:val="00884098"/>
    <w:rsid w:val="008B5348"/>
    <w:rsid w:val="008B67D3"/>
    <w:rsid w:val="008B7771"/>
    <w:rsid w:val="008C2740"/>
    <w:rsid w:val="008C5283"/>
    <w:rsid w:val="008C6767"/>
    <w:rsid w:val="008D0B7D"/>
    <w:rsid w:val="008D1363"/>
    <w:rsid w:val="008D4A76"/>
    <w:rsid w:val="008E046A"/>
    <w:rsid w:val="008F609F"/>
    <w:rsid w:val="00901635"/>
    <w:rsid w:val="0090432D"/>
    <w:rsid w:val="00904681"/>
    <w:rsid w:val="009046E8"/>
    <w:rsid w:val="00905FFC"/>
    <w:rsid w:val="00910316"/>
    <w:rsid w:val="009108F7"/>
    <w:rsid w:val="00911DC8"/>
    <w:rsid w:val="009151D8"/>
    <w:rsid w:val="00941017"/>
    <w:rsid w:val="0094438A"/>
    <w:rsid w:val="0094474F"/>
    <w:rsid w:val="00945316"/>
    <w:rsid w:val="009511CF"/>
    <w:rsid w:val="00954993"/>
    <w:rsid w:val="00960625"/>
    <w:rsid w:val="009626DF"/>
    <w:rsid w:val="00973987"/>
    <w:rsid w:val="009803A5"/>
    <w:rsid w:val="00980A91"/>
    <w:rsid w:val="00983C72"/>
    <w:rsid w:val="00983DE6"/>
    <w:rsid w:val="00985019"/>
    <w:rsid w:val="00986A3E"/>
    <w:rsid w:val="009956D6"/>
    <w:rsid w:val="0099681F"/>
    <w:rsid w:val="009A0AE8"/>
    <w:rsid w:val="009A23FB"/>
    <w:rsid w:val="009B0665"/>
    <w:rsid w:val="009B0F8F"/>
    <w:rsid w:val="009B1BD9"/>
    <w:rsid w:val="009B2235"/>
    <w:rsid w:val="009B4D00"/>
    <w:rsid w:val="009C422C"/>
    <w:rsid w:val="009D21D5"/>
    <w:rsid w:val="009D50FC"/>
    <w:rsid w:val="009D5C92"/>
    <w:rsid w:val="009D5EBE"/>
    <w:rsid w:val="009E32DB"/>
    <w:rsid w:val="009E480D"/>
    <w:rsid w:val="009E616B"/>
    <w:rsid w:val="009F18A3"/>
    <w:rsid w:val="009F2E5C"/>
    <w:rsid w:val="009F66E6"/>
    <w:rsid w:val="00A1228F"/>
    <w:rsid w:val="00A13534"/>
    <w:rsid w:val="00A14777"/>
    <w:rsid w:val="00A15E38"/>
    <w:rsid w:val="00A23A04"/>
    <w:rsid w:val="00A2463C"/>
    <w:rsid w:val="00A247A9"/>
    <w:rsid w:val="00A24B3E"/>
    <w:rsid w:val="00A26226"/>
    <w:rsid w:val="00A32DD3"/>
    <w:rsid w:val="00A32E24"/>
    <w:rsid w:val="00A4066F"/>
    <w:rsid w:val="00A43C66"/>
    <w:rsid w:val="00A44EB9"/>
    <w:rsid w:val="00A502B0"/>
    <w:rsid w:val="00A5105D"/>
    <w:rsid w:val="00A53C94"/>
    <w:rsid w:val="00A56131"/>
    <w:rsid w:val="00A63D2D"/>
    <w:rsid w:val="00A64E4C"/>
    <w:rsid w:val="00A7463E"/>
    <w:rsid w:val="00A74B81"/>
    <w:rsid w:val="00A74BDE"/>
    <w:rsid w:val="00A77BB3"/>
    <w:rsid w:val="00A82D21"/>
    <w:rsid w:val="00A84B35"/>
    <w:rsid w:val="00A90040"/>
    <w:rsid w:val="00A92700"/>
    <w:rsid w:val="00A9606E"/>
    <w:rsid w:val="00A96385"/>
    <w:rsid w:val="00AA2C70"/>
    <w:rsid w:val="00AA4F04"/>
    <w:rsid w:val="00AA6324"/>
    <w:rsid w:val="00AB41A5"/>
    <w:rsid w:val="00AB4A4F"/>
    <w:rsid w:val="00AB5273"/>
    <w:rsid w:val="00AC4FEC"/>
    <w:rsid w:val="00AD13B4"/>
    <w:rsid w:val="00AD4BDF"/>
    <w:rsid w:val="00AD6CA9"/>
    <w:rsid w:val="00AD779D"/>
    <w:rsid w:val="00AE0F14"/>
    <w:rsid w:val="00AE19B2"/>
    <w:rsid w:val="00AE19BA"/>
    <w:rsid w:val="00AE30B8"/>
    <w:rsid w:val="00AE47E6"/>
    <w:rsid w:val="00AE49AD"/>
    <w:rsid w:val="00AF7DDB"/>
    <w:rsid w:val="00B028B2"/>
    <w:rsid w:val="00B03039"/>
    <w:rsid w:val="00B072D2"/>
    <w:rsid w:val="00B075E3"/>
    <w:rsid w:val="00B10073"/>
    <w:rsid w:val="00B12567"/>
    <w:rsid w:val="00B1330E"/>
    <w:rsid w:val="00B20D06"/>
    <w:rsid w:val="00B216DC"/>
    <w:rsid w:val="00B22198"/>
    <w:rsid w:val="00B2761B"/>
    <w:rsid w:val="00B27AE4"/>
    <w:rsid w:val="00B3060F"/>
    <w:rsid w:val="00B31C6C"/>
    <w:rsid w:val="00B44118"/>
    <w:rsid w:val="00B53C11"/>
    <w:rsid w:val="00B545E7"/>
    <w:rsid w:val="00B54D7A"/>
    <w:rsid w:val="00B619A5"/>
    <w:rsid w:val="00B6398F"/>
    <w:rsid w:val="00B639B5"/>
    <w:rsid w:val="00B66E80"/>
    <w:rsid w:val="00B76D16"/>
    <w:rsid w:val="00B82D0B"/>
    <w:rsid w:val="00B85203"/>
    <w:rsid w:val="00B90137"/>
    <w:rsid w:val="00B9628B"/>
    <w:rsid w:val="00BA1550"/>
    <w:rsid w:val="00BA451F"/>
    <w:rsid w:val="00BA57B5"/>
    <w:rsid w:val="00BB1D98"/>
    <w:rsid w:val="00BB3C21"/>
    <w:rsid w:val="00BC1877"/>
    <w:rsid w:val="00BC30FC"/>
    <w:rsid w:val="00BC7D8C"/>
    <w:rsid w:val="00BD4174"/>
    <w:rsid w:val="00BD5454"/>
    <w:rsid w:val="00BE1CCC"/>
    <w:rsid w:val="00BE41C5"/>
    <w:rsid w:val="00BE66E1"/>
    <w:rsid w:val="00BF2A3F"/>
    <w:rsid w:val="00BF3C8C"/>
    <w:rsid w:val="00BF47C9"/>
    <w:rsid w:val="00C02274"/>
    <w:rsid w:val="00C20518"/>
    <w:rsid w:val="00C237B9"/>
    <w:rsid w:val="00C23CBC"/>
    <w:rsid w:val="00C448AA"/>
    <w:rsid w:val="00C46CD8"/>
    <w:rsid w:val="00C46CE5"/>
    <w:rsid w:val="00C53966"/>
    <w:rsid w:val="00C5487F"/>
    <w:rsid w:val="00C63911"/>
    <w:rsid w:val="00C71E37"/>
    <w:rsid w:val="00C723F0"/>
    <w:rsid w:val="00C73AF8"/>
    <w:rsid w:val="00C77543"/>
    <w:rsid w:val="00C86710"/>
    <w:rsid w:val="00C8692E"/>
    <w:rsid w:val="00C90486"/>
    <w:rsid w:val="00C9072C"/>
    <w:rsid w:val="00C90988"/>
    <w:rsid w:val="00C923B0"/>
    <w:rsid w:val="00CA0F63"/>
    <w:rsid w:val="00CA24A0"/>
    <w:rsid w:val="00CA6E04"/>
    <w:rsid w:val="00CA718C"/>
    <w:rsid w:val="00CB038E"/>
    <w:rsid w:val="00CB47B6"/>
    <w:rsid w:val="00CB6E6F"/>
    <w:rsid w:val="00CB7EF2"/>
    <w:rsid w:val="00CD0F6C"/>
    <w:rsid w:val="00CD1772"/>
    <w:rsid w:val="00CD376C"/>
    <w:rsid w:val="00CE0A02"/>
    <w:rsid w:val="00CE1C0C"/>
    <w:rsid w:val="00CE396F"/>
    <w:rsid w:val="00CE3E17"/>
    <w:rsid w:val="00CF1ECF"/>
    <w:rsid w:val="00CF3ADB"/>
    <w:rsid w:val="00CF50CA"/>
    <w:rsid w:val="00CF5D84"/>
    <w:rsid w:val="00CF78EE"/>
    <w:rsid w:val="00CF7AA9"/>
    <w:rsid w:val="00D03FA2"/>
    <w:rsid w:val="00D10FDE"/>
    <w:rsid w:val="00D12189"/>
    <w:rsid w:val="00D13259"/>
    <w:rsid w:val="00D15902"/>
    <w:rsid w:val="00D16426"/>
    <w:rsid w:val="00D20C96"/>
    <w:rsid w:val="00D342B5"/>
    <w:rsid w:val="00D41045"/>
    <w:rsid w:val="00D4547B"/>
    <w:rsid w:val="00D50C2D"/>
    <w:rsid w:val="00D554E2"/>
    <w:rsid w:val="00D626CD"/>
    <w:rsid w:val="00D66805"/>
    <w:rsid w:val="00D74D46"/>
    <w:rsid w:val="00D77AF8"/>
    <w:rsid w:val="00D80D54"/>
    <w:rsid w:val="00D81857"/>
    <w:rsid w:val="00D86FAE"/>
    <w:rsid w:val="00D934FE"/>
    <w:rsid w:val="00DA105D"/>
    <w:rsid w:val="00DA28FF"/>
    <w:rsid w:val="00DA3424"/>
    <w:rsid w:val="00DA3D7B"/>
    <w:rsid w:val="00DA6581"/>
    <w:rsid w:val="00DA7391"/>
    <w:rsid w:val="00DB1E8E"/>
    <w:rsid w:val="00DB4993"/>
    <w:rsid w:val="00DB7A1E"/>
    <w:rsid w:val="00DC0422"/>
    <w:rsid w:val="00DC25F0"/>
    <w:rsid w:val="00DC3E11"/>
    <w:rsid w:val="00DC785E"/>
    <w:rsid w:val="00DE0A0F"/>
    <w:rsid w:val="00DE56DF"/>
    <w:rsid w:val="00DE6989"/>
    <w:rsid w:val="00DE72B2"/>
    <w:rsid w:val="00DE733A"/>
    <w:rsid w:val="00DF187F"/>
    <w:rsid w:val="00DF6BFC"/>
    <w:rsid w:val="00E01225"/>
    <w:rsid w:val="00E0614D"/>
    <w:rsid w:val="00E061F1"/>
    <w:rsid w:val="00E11893"/>
    <w:rsid w:val="00E13605"/>
    <w:rsid w:val="00E16078"/>
    <w:rsid w:val="00E200A9"/>
    <w:rsid w:val="00E257A6"/>
    <w:rsid w:val="00E357D6"/>
    <w:rsid w:val="00E50159"/>
    <w:rsid w:val="00E525BF"/>
    <w:rsid w:val="00E53232"/>
    <w:rsid w:val="00E56C0E"/>
    <w:rsid w:val="00E579C4"/>
    <w:rsid w:val="00E622E8"/>
    <w:rsid w:val="00E62D57"/>
    <w:rsid w:val="00E67AB8"/>
    <w:rsid w:val="00E83FF7"/>
    <w:rsid w:val="00E8573B"/>
    <w:rsid w:val="00E903BB"/>
    <w:rsid w:val="00E90A7B"/>
    <w:rsid w:val="00E926AA"/>
    <w:rsid w:val="00EA3085"/>
    <w:rsid w:val="00EA30B5"/>
    <w:rsid w:val="00EA6496"/>
    <w:rsid w:val="00EB1641"/>
    <w:rsid w:val="00EB42A2"/>
    <w:rsid w:val="00EB6FAF"/>
    <w:rsid w:val="00EB7A62"/>
    <w:rsid w:val="00EC2D1D"/>
    <w:rsid w:val="00EC4D4D"/>
    <w:rsid w:val="00EE6B08"/>
    <w:rsid w:val="00EE7108"/>
    <w:rsid w:val="00EE77D1"/>
    <w:rsid w:val="00EF0C7D"/>
    <w:rsid w:val="00F0047B"/>
    <w:rsid w:val="00F00540"/>
    <w:rsid w:val="00F010D1"/>
    <w:rsid w:val="00F059A3"/>
    <w:rsid w:val="00F1297B"/>
    <w:rsid w:val="00F137D1"/>
    <w:rsid w:val="00F139A8"/>
    <w:rsid w:val="00F13E1F"/>
    <w:rsid w:val="00F14269"/>
    <w:rsid w:val="00F15E80"/>
    <w:rsid w:val="00F21890"/>
    <w:rsid w:val="00F259D0"/>
    <w:rsid w:val="00F32E6C"/>
    <w:rsid w:val="00F44CD5"/>
    <w:rsid w:val="00F469AC"/>
    <w:rsid w:val="00F47DCB"/>
    <w:rsid w:val="00F501FE"/>
    <w:rsid w:val="00F50FE8"/>
    <w:rsid w:val="00F510DA"/>
    <w:rsid w:val="00F523E9"/>
    <w:rsid w:val="00F52A71"/>
    <w:rsid w:val="00F555C4"/>
    <w:rsid w:val="00F621CB"/>
    <w:rsid w:val="00F62388"/>
    <w:rsid w:val="00F74C96"/>
    <w:rsid w:val="00F74DE4"/>
    <w:rsid w:val="00F8149F"/>
    <w:rsid w:val="00F908E7"/>
    <w:rsid w:val="00F90DC8"/>
    <w:rsid w:val="00F96408"/>
    <w:rsid w:val="00FA3D23"/>
    <w:rsid w:val="00FA7922"/>
    <w:rsid w:val="00FB4F9B"/>
    <w:rsid w:val="00FB5E6D"/>
    <w:rsid w:val="00FB5F6D"/>
    <w:rsid w:val="00FB7D51"/>
    <w:rsid w:val="00FC06ED"/>
    <w:rsid w:val="00FC1344"/>
    <w:rsid w:val="00FC18D1"/>
    <w:rsid w:val="00FD58BC"/>
    <w:rsid w:val="00FD594B"/>
    <w:rsid w:val="00FE3E96"/>
    <w:rsid w:val="00FE641D"/>
    <w:rsid w:val="00FE74C6"/>
    <w:rsid w:val="00FE7837"/>
    <w:rsid w:val="00FE79C2"/>
    <w:rsid w:val="00FF11BE"/>
    <w:rsid w:val="00FF5500"/>
    <w:rsid w:val="00FF6F5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v:fill color="white" on="f"/>
      <o:colormru v:ext="edit" colors="#d200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6CF"/>
  </w:style>
  <w:style w:type="paragraph" w:styleId="Heading1">
    <w:name w:val="heading 1"/>
    <w:aliases w:val="Header/1.0"/>
    <w:basedOn w:val="Normal"/>
    <w:next w:val="Normal"/>
    <w:link w:val="Heading1Char"/>
    <w:uiPriority w:val="9"/>
    <w:qFormat/>
    <w:rsid w:val="004E06C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eader/1.1"/>
    <w:basedOn w:val="Normal"/>
    <w:next w:val="Normal"/>
    <w:link w:val="Heading2Char"/>
    <w:uiPriority w:val="9"/>
    <w:unhideWhenUsed/>
    <w:qFormat/>
    <w:rsid w:val="004E06C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Header/1.1.1"/>
    <w:basedOn w:val="Normal"/>
    <w:next w:val="Normal"/>
    <w:link w:val="Heading3Char"/>
    <w:uiPriority w:val="9"/>
    <w:unhideWhenUsed/>
    <w:qFormat/>
    <w:rsid w:val="004E06C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aliases w:val="Header/1.1.1.1"/>
    <w:basedOn w:val="Normal"/>
    <w:next w:val="Normal"/>
    <w:link w:val="Heading4Char"/>
    <w:uiPriority w:val="9"/>
    <w:unhideWhenUsed/>
    <w:qFormat/>
    <w:rsid w:val="004E06C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aliases w:val="Header/1.1.1.1.1"/>
    <w:basedOn w:val="Normal"/>
    <w:next w:val="Normal"/>
    <w:link w:val="Heading5Char"/>
    <w:uiPriority w:val="9"/>
    <w:unhideWhenUsed/>
    <w:qFormat/>
    <w:rsid w:val="004E06C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aliases w:val="Sixth Level Header"/>
    <w:basedOn w:val="Normal"/>
    <w:next w:val="Normal"/>
    <w:link w:val="Heading6Char"/>
    <w:uiPriority w:val="9"/>
    <w:unhideWhenUsed/>
    <w:qFormat/>
    <w:rsid w:val="004E06C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4E06C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4E06C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4E06C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xt">
    <w:name w:val="Bullet text"/>
    <w:basedOn w:val="Normal"/>
    <w:next w:val="Normal"/>
    <w:uiPriority w:val="99"/>
    <w:rsid w:val="00803588"/>
    <w:pPr>
      <w:numPr>
        <w:numId w:val="1"/>
      </w:numPr>
      <w:tabs>
        <w:tab w:val="left" w:pos="180"/>
      </w:tabs>
    </w:pPr>
  </w:style>
  <w:style w:type="paragraph" w:styleId="BodyTextIndent">
    <w:name w:val="Body Text Indent"/>
    <w:basedOn w:val="Normal"/>
    <w:rsid w:val="00803588"/>
    <w:pPr>
      <w:spacing w:line="300" w:lineRule="atLeast"/>
    </w:pPr>
  </w:style>
  <w:style w:type="paragraph" w:customStyle="1" w:styleId="FigureCaption">
    <w:name w:val="Figure Caption"/>
    <w:basedOn w:val="Normal"/>
    <w:rsid w:val="00803588"/>
    <w:pPr>
      <w:spacing w:line="240" w:lineRule="auto"/>
      <w:jc w:val="center"/>
    </w:pPr>
    <w:rPr>
      <w:rFonts w:ascii="Arial" w:hAnsi="Arial"/>
      <w:b/>
      <w:i/>
      <w:sz w:val="20"/>
    </w:rPr>
  </w:style>
  <w:style w:type="paragraph" w:styleId="Header">
    <w:name w:val="header"/>
    <w:basedOn w:val="Normal"/>
    <w:rsid w:val="00803588"/>
    <w:pPr>
      <w:tabs>
        <w:tab w:val="center" w:pos="7380"/>
        <w:tab w:val="right" w:pos="14760"/>
      </w:tabs>
    </w:pPr>
    <w:rPr>
      <w:i/>
      <w:sz w:val="18"/>
    </w:rPr>
  </w:style>
  <w:style w:type="paragraph" w:styleId="Footer">
    <w:name w:val="footer"/>
    <w:basedOn w:val="Header"/>
    <w:link w:val="FooterChar"/>
    <w:uiPriority w:val="99"/>
    <w:rsid w:val="00803588"/>
  </w:style>
  <w:style w:type="paragraph" w:customStyle="1" w:styleId="ThemeStatement">
    <w:name w:val="Theme Statement"/>
    <w:basedOn w:val="Normal"/>
    <w:next w:val="Normal"/>
    <w:rsid w:val="00803588"/>
    <w:rPr>
      <w:i/>
    </w:rPr>
  </w:style>
  <w:style w:type="paragraph" w:styleId="NormalIndent">
    <w:name w:val="Normal Indent"/>
    <w:basedOn w:val="Normal"/>
    <w:rsid w:val="00803588"/>
    <w:pPr>
      <w:ind w:left="720"/>
    </w:pPr>
  </w:style>
  <w:style w:type="paragraph" w:customStyle="1" w:styleId="Footer1">
    <w:name w:val="Footer1"/>
    <w:basedOn w:val="Normal"/>
    <w:autoRedefine/>
    <w:rsid w:val="00803588"/>
    <w:pPr>
      <w:tabs>
        <w:tab w:val="center" w:pos="7110"/>
        <w:tab w:val="right" w:pos="14220"/>
      </w:tabs>
      <w:spacing w:before="20" w:after="600" w:line="160" w:lineRule="exact"/>
    </w:pPr>
    <w:rPr>
      <w:rFonts w:ascii="Arial" w:hAnsi="Arial"/>
      <w:b/>
      <w:sz w:val="16"/>
    </w:rPr>
  </w:style>
  <w:style w:type="paragraph" w:customStyle="1" w:styleId="Volumetype">
    <w:name w:val="Volume type"/>
    <w:basedOn w:val="Normal"/>
    <w:rsid w:val="00803588"/>
    <w:pPr>
      <w:spacing w:before="160" w:line="560" w:lineRule="exact"/>
      <w:jc w:val="right"/>
    </w:pPr>
    <w:rPr>
      <w:rFonts w:ascii="Arial" w:hAnsi="Arial"/>
      <w:color w:val="000000"/>
      <w:sz w:val="52"/>
    </w:rPr>
  </w:style>
  <w:style w:type="paragraph" w:styleId="TOC1">
    <w:name w:val="toc 1"/>
    <w:basedOn w:val="Normal"/>
    <w:next w:val="Normal"/>
    <w:autoRedefine/>
    <w:uiPriority w:val="39"/>
    <w:rsid w:val="001C062D"/>
    <w:pPr>
      <w:tabs>
        <w:tab w:val="left" w:pos="480"/>
        <w:tab w:val="right" w:leader="dot" w:pos="9360"/>
      </w:tabs>
      <w:spacing w:after="40"/>
      <w:ind w:right="432"/>
    </w:pPr>
    <w:rPr>
      <w:noProof/>
    </w:rPr>
  </w:style>
  <w:style w:type="paragraph" w:customStyle="1" w:styleId="ListofFigures">
    <w:name w:val="List of Figures"/>
    <w:autoRedefine/>
    <w:rsid w:val="00803588"/>
    <w:pPr>
      <w:tabs>
        <w:tab w:val="left" w:pos="1350"/>
        <w:tab w:val="right" w:leader="dot" w:pos="10080"/>
      </w:tabs>
      <w:spacing w:after="40"/>
      <w:ind w:left="1350" w:right="432" w:hanging="1350"/>
    </w:pPr>
    <w:rPr>
      <w:noProof/>
      <w:snapToGrid w:val="0"/>
      <w:sz w:val="24"/>
    </w:rPr>
  </w:style>
  <w:style w:type="paragraph" w:customStyle="1" w:styleId="ListofFiguresHead">
    <w:name w:val="ListofFiguresHead"/>
    <w:next w:val="ListofFigures"/>
    <w:autoRedefine/>
    <w:rsid w:val="00803588"/>
    <w:pPr>
      <w:spacing w:before="240" w:after="80"/>
      <w:jc w:val="center"/>
    </w:pPr>
    <w:rPr>
      <w:b/>
      <w:noProof/>
      <w:sz w:val="24"/>
    </w:rPr>
  </w:style>
  <w:style w:type="paragraph" w:styleId="TOC2">
    <w:name w:val="toc 2"/>
    <w:basedOn w:val="Normal"/>
    <w:next w:val="Normal"/>
    <w:autoRedefine/>
    <w:uiPriority w:val="39"/>
    <w:rsid w:val="00803588"/>
    <w:pPr>
      <w:tabs>
        <w:tab w:val="left" w:pos="432"/>
        <w:tab w:val="right" w:leader="dot" w:pos="9360"/>
      </w:tabs>
      <w:spacing w:after="40"/>
      <w:ind w:left="864" w:hanging="432"/>
    </w:pPr>
  </w:style>
  <w:style w:type="paragraph" w:styleId="TOC3">
    <w:name w:val="toc 3"/>
    <w:basedOn w:val="Normal"/>
    <w:next w:val="Normal"/>
    <w:autoRedefine/>
    <w:uiPriority w:val="39"/>
    <w:rsid w:val="0069213E"/>
    <w:pPr>
      <w:tabs>
        <w:tab w:val="left" w:pos="864"/>
        <w:tab w:val="left" w:pos="1440"/>
        <w:tab w:val="right" w:leader="dot" w:pos="9360"/>
      </w:tabs>
      <w:spacing w:after="40"/>
      <w:ind w:left="2304" w:hanging="1878"/>
    </w:pPr>
  </w:style>
  <w:style w:type="paragraph" w:styleId="TOC4">
    <w:name w:val="toc 4"/>
    <w:basedOn w:val="Normal"/>
    <w:next w:val="Normal"/>
    <w:autoRedefine/>
    <w:semiHidden/>
    <w:rsid w:val="00803588"/>
    <w:pPr>
      <w:tabs>
        <w:tab w:val="left" w:pos="864"/>
        <w:tab w:val="left" w:pos="1440"/>
        <w:tab w:val="right" w:leader="dot" w:pos="9360"/>
      </w:tabs>
      <w:spacing w:after="40"/>
      <w:ind w:left="2304" w:hanging="864"/>
    </w:pPr>
  </w:style>
  <w:style w:type="paragraph" w:styleId="TOC5">
    <w:name w:val="toc 5"/>
    <w:basedOn w:val="Normal"/>
    <w:next w:val="Normal"/>
    <w:autoRedefine/>
    <w:semiHidden/>
    <w:rsid w:val="00803588"/>
    <w:pPr>
      <w:tabs>
        <w:tab w:val="left" w:pos="1008"/>
        <w:tab w:val="left" w:pos="2304"/>
        <w:tab w:val="right" w:leader="dot" w:pos="9360"/>
      </w:tabs>
      <w:spacing w:after="40"/>
      <w:ind w:left="3312" w:hanging="1008"/>
    </w:pPr>
  </w:style>
  <w:style w:type="paragraph" w:customStyle="1" w:styleId="TableofContentsHead">
    <w:name w:val="TableofContentsHead"/>
    <w:basedOn w:val="ListofFiguresHead"/>
    <w:next w:val="TOC1"/>
    <w:rsid w:val="00803588"/>
  </w:style>
  <w:style w:type="paragraph" w:styleId="TableofFigures">
    <w:name w:val="table of figures"/>
    <w:basedOn w:val="Normal"/>
    <w:next w:val="Normal"/>
    <w:semiHidden/>
    <w:rsid w:val="00803588"/>
    <w:pPr>
      <w:ind w:left="475" w:right="432" w:hanging="475"/>
    </w:pPr>
  </w:style>
  <w:style w:type="paragraph" w:styleId="TOC6">
    <w:name w:val="toc 6"/>
    <w:basedOn w:val="Normal"/>
    <w:next w:val="Normal"/>
    <w:autoRedefine/>
    <w:semiHidden/>
    <w:rsid w:val="00803588"/>
    <w:pPr>
      <w:ind w:left="1200"/>
    </w:pPr>
  </w:style>
  <w:style w:type="paragraph" w:styleId="TOC7">
    <w:name w:val="toc 7"/>
    <w:basedOn w:val="Normal"/>
    <w:next w:val="Normal"/>
    <w:autoRedefine/>
    <w:semiHidden/>
    <w:rsid w:val="00803588"/>
    <w:pPr>
      <w:ind w:left="1440"/>
    </w:pPr>
  </w:style>
  <w:style w:type="paragraph" w:styleId="TOC8">
    <w:name w:val="toc 8"/>
    <w:basedOn w:val="Normal"/>
    <w:next w:val="Normal"/>
    <w:autoRedefine/>
    <w:semiHidden/>
    <w:rsid w:val="00803588"/>
    <w:pPr>
      <w:ind w:left="1680"/>
    </w:pPr>
  </w:style>
  <w:style w:type="paragraph" w:styleId="TOC9">
    <w:name w:val="toc 9"/>
    <w:basedOn w:val="Normal"/>
    <w:next w:val="Normal"/>
    <w:autoRedefine/>
    <w:semiHidden/>
    <w:rsid w:val="00803588"/>
    <w:pPr>
      <w:ind w:left="1920"/>
    </w:pPr>
  </w:style>
  <w:style w:type="character" w:styleId="PageNumber">
    <w:name w:val="page number"/>
    <w:basedOn w:val="DefaultParagraphFont"/>
    <w:rsid w:val="00803588"/>
  </w:style>
  <w:style w:type="paragraph" w:styleId="TOCHeading">
    <w:name w:val="TOC Heading"/>
    <w:basedOn w:val="Heading1"/>
    <w:next w:val="Normal"/>
    <w:uiPriority w:val="39"/>
    <w:semiHidden/>
    <w:unhideWhenUsed/>
    <w:qFormat/>
    <w:rsid w:val="004E06CF"/>
    <w:pPr>
      <w:outlineLvl w:val="9"/>
    </w:pPr>
  </w:style>
  <w:style w:type="character" w:styleId="Hyperlink">
    <w:name w:val="Hyperlink"/>
    <w:basedOn w:val="DefaultParagraphFont"/>
    <w:uiPriority w:val="99"/>
    <w:unhideWhenUsed/>
    <w:rsid w:val="008B7771"/>
    <w:rPr>
      <w:color w:val="0000FF"/>
      <w:u w:val="single"/>
    </w:rPr>
  </w:style>
  <w:style w:type="paragraph" w:customStyle="1" w:styleId="Default">
    <w:name w:val="Default"/>
    <w:rsid w:val="008B777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0B1B30"/>
    <w:rPr>
      <w:i/>
      <w:sz w:val="18"/>
    </w:rPr>
  </w:style>
  <w:style w:type="paragraph" w:styleId="ListParagraph">
    <w:name w:val="List Paragraph"/>
    <w:basedOn w:val="Normal"/>
    <w:link w:val="ListParagraphChar"/>
    <w:uiPriority w:val="34"/>
    <w:qFormat/>
    <w:rsid w:val="009046E8"/>
    <w:pPr>
      <w:ind w:left="720"/>
      <w:contextualSpacing/>
    </w:pPr>
  </w:style>
  <w:style w:type="character" w:styleId="Emphasis">
    <w:name w:val="Emphasis"/>
    <w:basedOn w:val="DefaultParagraphFont"/>
    <w:uiPriority w:val="20"/>
    <w:qFormat/>
    <w:rsid w:val="004E06CF"/>
    <w:rPr>
      <w:i/>
      <w:iCs/>
    </w:rPr>
  </w:style>
  <w:style w:type="table" w:styleId="MediumList2-Accent1">
    <w:name w:val="Medium List 2 Accent 1"/>
    <w:basedOn w:val="TableNormal"/>
    <w:uiPriority w:val="66"/>
    <w:rsid w:val="000012F8"/>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rsid w:val="003A78DB"/>
    <w:rPr>
      <w:sz w:val="16"/>
      <w:szCs w:val="16"/>
    </w:rPr>
  </w:style>
  <w:style w:type="paragraph" w:styleId="CommentText">
    <w:name w:val="annotation text"/>
    <w:basedOn w:val="Normal"/>
    <w:link w:val="CommentTextChar"/>
    <w:rsid w:val="003A78DB"/>
    <w:pPr>
      <w:spacing w:line="240" w:lineRule="auto"/>
    </w:pPr>
    <w:rPr>
      <w:sz w:val="20"/>
    </w:rPr>
  </w:style>
  <w:style w:type="character" w:customStyle="1" w:styleId="CommentTextChar">
    <w:name w:val="Comment Text Char"/>
    <w:basedOn w:val="DefaultParagraphFont"/>
    <w:link w:val="CommentText"/>
    <w:rsid w:val="003A78DB"/>
  </w:style>
  <w:style w:type="paragraph" w:styleId="CommentSubject">
    <w:name w:val="annotation subject"/>
    <w:basedOn w:val="CommentText"/>
    <w:next w:val="CommentText"/>
    <w:link w:val="CommentSubjectChar"/>
    <w:rsid w:val="003A78DB"/>
    <w:rPr>
      <w:b/>
      <w:bCs/>
    </w:rPr>
  </w:style>
  <w:style w:type="character" w:customStyle="1" w:styleId="CommentSubjectChar">
    <w:name w:val="Comment Subject Char"/>
    <w:basedOn w:val="CommentTextChar"/>
    <w:link w:val="CommentSubject"/>
    <w:rsid w:val="003A78DB"/>
    <w:rPr>
      <w:b/>
      <w:bCs/>
    </w:rPr>
  </w:style>
  <w:style w:type="paragraph" w:styleId="BalloonText">
    <w:name w:val="Balloon Text"/>
    <w:basedOn w:val="Normal"/>
    <w:link w:val="BalloonTextChar"/>
    <w:rsid w:val="003A78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A78DB"/>
    <w:rPr>
      <w:rFonts w:ascii="Tahoma" w:hAnsi="Tahoma" w:cs="Tahoma"/>
      <w:sz w:val="16"/>
      <w:szCs w:val="16"/>
    </w:rPr>
  </w:style>
  <w:style w:type="character" w:customStyle="1" w:styleId="Propbodytext1">
    <w:name w:val="Prop body text1"/>
    <w:rsid w:val="00F510DA"/>
    <w:rPr>
      <w:rFonts w:ascii="TrebuchetMS" w:hAnsi="TrebuchetMS"/>
      <w:color w:val="000000"/>
      <w:spacing w:val="-4"/>
      <w:sz w:val="22"/>
      <w:u w:val="none"/>
      <w:vertAlign w:val="baseline"/>
    </w:rPr>
  </w:style>
  <w:style w:type="paragraph" w:styleId="FootnoteText">
    <w:name w:val="footnote text"/>
    <w:basedOn w:val="Normal"/>
    <w:link w:val="FootnoteTextChar"/>
    <w:uiPriority w:val="99"/>
    <w:rsid w:val="00F510DA"/>
    <w:pPr>
      <w:spacing w:line="240" w:lineRule="auto"/>
    </w:pPr>
    <w:rPr>
      <w:rFonts w:eastAsia="SimSun"/>
      <w:sz w:val="20"/>
      <w:lang w:eastAsia="zh-CN"/>
    </w:rPr>
  </w:style>
  <w:style w:type="character" w:customStyle="1" w:styleId="FootnoteTextChar">
    <w:name w:val="Footnote Text Char"/>
    <w:basedOn w:val="DefaultParagraphFont"/>
    <w:link w:val="FootnoteText"/>
    <w:uiPriority w:val="99"/>
    <w:rsid w:val="00F510DA"/>
    <w:rPr>
      <w:rFonts w:eastAsia="SimSun"/>
      <w:lang w:eastAsia="zh-CN"/>
    </w:rPr>
  </w:style>
  <w:style w:type="character" w:styleId="FootnoteReference">
    <w:name w:val="footnote reference"/>
    <w:basedOn w:val="DefaultParagraphFont"/>
    <w:uiPriority w:val="99"/>
    <w:rsid w:val="00F510DA"/>
    <w:rPr>
      <w:rFonts w:cs="Times New Roman"/>
      <w:vertAlign w:val="superscript"/>
    </w:rPr>
  </w:style>
  <w:style w:type="paragraph" w:customStyle="1" w:styleId="Bullets">
    <w:name w:val="Bullets"/>
    <w:basedOn w:val="Normal"/>
    <w:link w:val="BulletsCharChar"/>
    <w:rsid w:val="00F510DA"/>
    <w:pPr>
      <w:numPr>
        <w:numId w:val="3"/>
      </w:numPr>
      <w:spacing w:before="120" w:line="240" w:lineRule="auto"/>
    </w:pPr>
  </w:style>
  <w:style w:type="paragraph" w:customStyle="1" w:styleId="TableHeadings">
    <w:name w:val="Table Headings"/>
    <w:basedOn w:val="Normal"/>
    <w:rsid w:val="00F510DA"/>
    <w:pPr>
      <w:spacing w:before="60" w:after="60" w:line="240" w:lineRule="auto"/>
      <w:jc w:val="center"/>
    </w:pPr>
    <w:rPr>
      <w:rFonts w:ascii="Arial Narrow" w:hAnsi="Arial Narrow"/>
      <w:b/>
      <w:color w:val="FFFFFF"/>
      <w:sz w:val="20"/>
    </w:rPr>
  </w:style>
  <w:style w:type="character" w:customStyle="1" w:styleId="BulletsCharChar">
    <w:name w:val="Bullets Char Char"/>
    <w:basedOn w:val="DefaultParagraphFont"/>
    <w:link w:val="Bullets"/>
    <w:rsid w:val="00F510DA"/>
    <w:rPr>
      <w:sz w:val="22"/>
      <w:szCs w:val="22"/>
    </w:rPr>
  </w:style>
  <w:style w:type="paragraph" w:customStyle="1" w:styleId="TableText">
    <w:name w:val="Table Text"/>
    <w:basedOn w:val="Normal"/>
    <w:link w:val="TableTextChar"/>
    <w:rsid w:val="00F510DA"/>
    <w:pPr>
      <w:spacing w:before="60" w:after="60" w:line="240" w:lineRule="auto"/>
      <w:jc w:val="center"/>
    </w:pPr>
    <w:rPr>
      <w:rFonts w:ascii="Arial Narrow" w:hAnsi="Arial Narrow"/>
      <w:bCs/>
      <w:sz w:val="20"/>
    </w:rPr>
  </w:style>
  <w:style w:type="paragraph" w:customStyle="1" w:styleId="Bullets1">
    <w:name w:val="Bullets1"/>
    <w:basedOn w:val="Normal"/>
    <w:rsid w:val="00F510DA"/>
    <w:pPr>
      <w:tabs>
        <w:tab w:val="num" w:pos="720"/>
      </w:tabs>
      <w:spacing w:before="120" w:line="240" w:lineRule="auto"/>
      <w:ind w:left="720" w:hanging="360"/>
    </w:pPr>
  </w:style>
  <w:style w:type="character" w:customStyle="1" w:styleId="TableTextChar">
    <w:name w:val="Table Text Char"/>
    <w:basedOn w:val="DefaultParagraphFont"/>
    <w:link w:val="TableText"/>
    <w:locked/>
    <w:rsid w:val="00F510DA"/>
    <w:rPr>
      <w:rFonts w:ascii="Arial Narrow" w:hAnsi="Arial Narrow"/>
      <w:bCs/>
      <w:szCs w:val="22"/>
    </w:rPr>
  </w:style>
  <w:style w:type="paragraph" w:customStyle="1" w:styleId="RecipientAddress">
    <w:name w:val="Recipient Address"/>
    <w:basedOn w:val="BodyText"/>
    <w:rsid w:val="00CD1772"/>
    <w:pPr>
      <w:spacing w:after="0" w:line="240" w:lineRule="auto"/>
    </w:pPr>
    <w:rPr>
      <w:rFonts w:ascii="Arial" w:hAnsi="Arial"/>
      <w:sz w:val="20"/>
      <w:szCs w:val="24"/>
    </w:rPr>
  </w:style>
  <w:style w:type="paragraph" w:styleId="BodyText">
    <w:name w:val="Body Text"/>
    <w:basedOn w:val="Normal"/>
    <w:link w:val="BodyTextChar"/>
    <w:rsid w:val="00CD1772"/>
    <w:pPr>
      <w:spacing w:after="120"/>
    </w:pPr>
  </w:style>
  <w:style w:type="character" w:customStyle="1" w:styleId="BodyTextChar">
    <w:name w:val="Body Text Char"/>
    <w:basedOn w:val="DefaultParagraphFont"/>
    <w:link w:val="BodyText"/>
    <w:rsid w:val="00CD1772"/>
    <w:rPr>
      <w:sz w:val="22"/>
    </w:rPr>
  </w:style>
  <w:style w:type="table" w:styleId="TableGrid">
    <w:name w:val="Table Grid"/>
    <w:basedOn w:val="TableNormal"/>
    <w:uiPriority w:val="59"/>
    <w:rsid w:val="003C0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er/1.1 Char"/>
    <w:basedOn w:val="DefaultParagraphFont"/>
    <w:link w:val="Heading2"/>
    <w:uiPriority w:val="9"/>
    <w:locked/>
    <w:rsid w:val="004E06CF"/>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Header/1.1.1 Char"/>
    <w:basedOn w:val="DefaultParagraphFont"/>
    <w:link w:val="Heading3"/>
    <w:uiPriority w:val="9"/>
    <w:locked/>
    <w:rsid w:val="004E06CF"/>
    <w:rPr>
      <w:rFonts w:asciiTheme="majorHAnsi" w:eastAsiaTheme="majorEastAsia" w:hAnsiTheme="majorHAnsi" w:cstheme="majorBidi"/>
      <w:color w:val="365F91" w:themeColor="accent1" w:themeShade="BF"/>
      <w:sz w:val="28"/>
      <w:szCs w:val="28"/>
    </w:rPr>
  </w:style>
  <w:style w:type="paragraph" w:styleId="Revision">
    <w:name w:val="Revision"/>
    <w:hidden/>
    <w:uiPriority w:val="99"/>
    <w:semiHidden/>
    <w:rsid w:val="00417C46"/>
  </w:style>
  <w:style w:type="character" w:customStyle="1" w:styleId="st">
    <w:name w:val="st"/>
    <w:basedOn w:val="DefaultParagraphFont"/>
    <w:rsid w:val="00007254"/>
  </w:style>
  <w:style w:type="character" w:customStyle="1" w:styleId="apple-converted-space">
    <w:name w:val="apple-converted-space"/>
    <w:basedOn w:val="DefaultParagraphFont"/>
    <w:uiPriority w:val="99"/>
    <w:rsid w:val="00911DC8"/>
  </w:style>
  <w:style w:type="paragraph" w:styleId="NoSpacing">
    <w:name w:val="No Spacing"/>
    <w:link w:val="NoSpacingChar"/>
    <w:uiPriority w:val="1"/>
    <w:qFormat/>
    <w:rsid w:val="004E06CF"/>
    <w:pPr>
      <w:spacing w:after="0" w:line="240" w:lineRule="auto"/>
    </w:pPr>
  </w:style>
  <w:style w:type="character" w:customStyle="1" w:styleId="NoSpacingChar">
    <w:name w:val="No Spacing Char"/>
    <w:basedOn w:val="DefaultParagraphFont"/>
    <w:link w:val="NoSpacing"/>
    <w:uiPriority w:val="1"/>
    <w:rsid w:val="006C7DA8"/>
  </w:style>
  <w:style w:type="paragraph" w:styleId="NormalWeb">
    <w:name w:val="Normal (Web)"/>
    <w:basedOn w:val="Normal"/>
    <w:uiPriority w:val="99"/>
    <w:semiHidden/>
    <w:unhideWhenUsed/>
    <w:rsid w:val="00CF7AA9"/>
    <w:pPr>
      <w:spacing w:before="100" w:beforeAutospacing="1" w:after="100" w:afterAutospacing="1" w:line="240" w:lineRule="auto"/>
    </w:pPr>
    <w:rPr>
      <w:sz w:val="24"/>
      <w:szCs w:val="24"/>
      <w:lang w:eastAsia="en-IE"/>
    </w:rPr>
  </w:style>
  <w:style w:type="character" w:customStyle="1" w:styleId="ListParagraphChar">
    <w:name w:val="List Paragraph Char"/>
    <w:basedOn w:val="DefaultParagraphFont"/>
    <w:link w:val="ListParagraph"/>
    <w:uiPriority w:val="34"/>
    <w:rsid w:val="00E13605"/>
  </w:style>
  <w:style w:type="paragraph" w:customStyle="1" w:styleId="Box">
    <w:name w:val="Box"/>
    <w:basedOn w:val="BodyText"/>
    <w:rsid w:val="00BC30FC"/>
    <w:pPr>
      <w:keepNext/>
      <w:spacing w:before="120" w:after="0" w:line="260" w:lineRule="atLeast"/>
    </w:pPr>
    <w:rPr>
      <w:rFonts w:ascii="Arial" w:hAnsi="Arial"/>
      <w:sz w:val="20"/>
      <w:lang w:val="en-AU" w:eastAsia="en-AU"/>
    </w:rPr>
  </w:style>
  <w:style w:type="paragraph" w:customStyle="1" w:styleId="BoxListNumber">
    <w:name w:val="Box List Number"/>
    <w:basedOn w:val="BodyText"/>
    <w:rsid w:val="00BC30FC"/>
    <w:pPr>
      <w:keepNext/>
      <w:numPr>
        <w:numId w:val="24"/>
      </w:numPr>
      <w:spacing w:before="100" w:after="0" w:line="260" w:lineRule="atLeast"/>
    </w:pPr>
    <w:rPr>
      <w:rFonts w:ascii="Arial" w:hAnsi="Arial"/>
      <w:sz w:val="20"/>
      <w:lang w:val="en-AU" w:eastAsia="en-AU"/>
    </w:rPr>
  </w:style>
  <w:style w:type="paragraph" w:customStyle="1" w:styleId="BoxListNumber2">
    <w:name w:val="Box List Number 2"/>
    <w:basedOn w:val="BoxListNumber"/>
    <w:rsid w:val="00BC30FC"/>
    <w:pPr>
      <w:numPr>
        <w:ilvl w:val="1"/>
      </w:numPr>
      <w:ind w:left="681" w:hanging="397"/>
    </w:pPr>
  </w:style>
  <w:style w:type="paragraph" w:customStyle="1" w:styleId="BoxSpaceBelow">
    <w:name w:val="Box Space Below"/>
    <w:basedOn w:val="Box"/>
    <w:rsid w:val="00BC30FC"/>
    <w:pPr>
      <w:keepNext w:val="0"/>
      <w:spacing w:before="60" w:after="60" w:line="80" w:lineRule="exact"/>
    </w:pPr>
    <w:rPr>
      <w:sz w:val="14"/>
    </w:rPr>
  </w:style>
  <w:style w:type="paragraph" w:styleId="Title">
    <w:name w:val="Title"/>
    <w:basedOn w:val="Normal"/>
    <w:next w:val="Normal"/>
    <w:link w:val="TitleChar"/>
    <w:uiPriority w:val="10"/>
    <w:qFormat/>
    <w:rsid w:val="004E06C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E06CF"/>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aliases w:val="Header/1.0 Char"/>
    <w:basedOn w:val="DefaultParagraphFont"/>
    <w:link w:val="Heading1"/>
    <w:uiPriority w:val="9"/>
    <w:rsid w:val="004E06CF"/>
    <w:rPr>
      <w:rFonts w:asciiTheme="majorHAnsi" w:eastAsiaTheme="majorEastAsia" w:hAnsiTheme="majorHAnsi" w:cstheme="majorBidi"/>
      <w:color w:val="244061" w:themeColor="accent1" w:themeShade="80"/>
      <w:sz w:val="36"/>
      <w:szCs w:val="36"/>
    </w:rPr>
  </w:style>
  <w:style w:type="character" w:customStyle="1" w:styleId="Heading4Char">
    <w:name w:val="Heading 4 Char"/>
    <w:aliases w:val="Header/1.1.1.1 Char"/>
    <w:basedOn w:val="DefaultParagraphFont"/>
    <w:link w:val="Heading4"/>
    <w:uiPriority w:val="9"/>
    <w:rsid w:val="004E06CF"/>
    <w:rPr>
      <w:rFonts w:asciiTheme="majorHAnsi" w:eastAsiaTheme="majorEastAsia" w:hAnsiTheme="majorHAnsi" w:cstheme="majorBidi"/>
      <w:color w:val="365F91" w:themeColor="accent1" w:themeShade="BF"/>
      <w:sz w:val="24"/>
      <w:szCs w:val="24"/>
    </w:rPr>
  </w:style>
  <w:style w:type="character" w:customStyle="1" w:styleId="Heading5Char">
    <w:name w:val="Heading 5 Char"/>
    <w:aliases w:val="Header/1.1.1.1.1 Char"/>
    <w:basedOn w:val="DefaultParagraphFont"/>
    <w:link w:val="Heading5"/>
    <w:uiPriority w:val="9"/>
    <w:rsid w:val="004E06CF"/>
    <w:rPr>
      <w:rFonts w:asciiTheme="majorHAnsi" w:eastAsiaTheme="majorEastAsia" w:hAnsiTheme="majorHAnsi" w:cstheme="majorBidi"/>
      <w:caps/>
      <w:color w:val="365F91" w:themeColor="accent1" w:themeShade="BF"/>
    </w:rPr>
  </w:style>
  <w:style w:type="character" w:customStyle="1" w:styleId="Heading6Char">
    <w:name w:val="Heading 6 Char"/>
    <w:aliases w:val="Sixth Level Header Char"/>
    <w:basedOn w:val="DefaultParagraphFont"/>
    <w:link w:val="Heading6"/>
    <w:uiPriority w:val="9"/>
    <w:rsid w:val="004E06C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4E06C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4E06C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4E06C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E06CF"/>
    <w:pPr>
      <w:spacing w:line="240" w:lineRule="auto"/>
    </w:pPr>
    <w:rPr>
      <w:b/>
      <w:bCs/>
      <w:smallCaps/>
      <w:color w:val="1F497D" w:themeColor="text2"/>
    </w:rPr>
  </w:style>
  <w:style w:type="paragraph" w:styleId="Subtitle">
    <w:name w:val="Subtitle"/>
    <w:basedOn w:val="Normal"/>
    <w:next w:val="Normal"/>
    <w:link w:val="SubtitleChar"/>
    <w:uiPriority w:val="11"/>
    <w:qFormat/>
    <w:rsid w:val="004E06C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E06C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E06CF"/>
    <w:rPr>
      <w:b/>
      <w:bCs/>
    </w:rPr>
  </w:style>
  <w:style w:type="paragraph" w:styleId="Quote">
    <w:name w:val="Quote"/>
    <w:basedOn w:val="Normal"/>
    <w:next w:val="Normal"/>
    <w:link w:val="QuoteChar"/>
    <w:uiPriority w:val="29"/>
    <w:qFormat/>
    <w:rsid w:val="004E06C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E06CF"/>
    <w:rPr>
      <w:color w:val="1F497D" w:themeColor="text2"/>
      <w:sz w:val="24"/>
      <w:szCs w:val="24"/>
    </w:rPr>
  </w:style>
  <w:style w:type="paragraph" w:styleId="IntenseQuote">
    <w:name w:val="Intense Quote"/>
    <w:basedOn w:val="Normal"/>
    <w:next w:val="Normal"/>
    <w:link w:val="IntenseQuoteChar"/>
    <w:uiPriority w:val="30"/>
    <w:qFormat/>
    <w:rsid w:val="004E06C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E06C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E06CF"/>
    <w:rPr>
      <w:i/>
      <w:iCs/>
      <w:color w:val="595959" w:themeColor="text1" w:themeTint="A6"/>
    </w:rPr>
  </w:style>
  <w:style w:type="character" w:styleId="IntenseEmphasis">
    <w:name w:val="Intense Emphasis"/>
    <w:basedOn w:val="DefaultParagraphFont"/>
    <w:uiPriority w:val="21"/>
    <w:qFormat/>
    <w:rsid w:val="004E06CF"/>
    <w:rPr>
      <w:b/>
      <w:bCs/>
      <w:i/>
      <w:iCs/>
    </w:rPr>
  </w:style>
  <w:style w:type="character" w:styleId="SubtleReference">
    <w:name w:val="Subtle Reference"/>
    <w:basedOn w:val="DefaultParagraphFont"/>
    <w:uiPriority w:val="31"/>
    <w:qFormat/>
    <w:rsid w:val="004E06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06CF"/>
    <w:rPr>
      <w:b/>
      <w:bCs/>
      <w:smallCaps/>
      <w:color w:val="1F497D" w:themeColor="text2"/>
      <w:u w:val="single"/>
    </w:rPr>
  </w:style>
  <w:style w:type="character" w:styleId="BookTitle">
    <w:name w:val="Book Title"/>
    <w:basedOn w:val="DefaultParagraphFont"/>
    <w:uiPriority w:val="33"/>
    <w:qFormat/>
    <w:rsid w:val="004E06CF"/>
    <w:rPr>
      <w:b/>
      <w:bCs/>
      <w:smallCaps/>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6CF"/>
  </w:style>
  <w:style w:type="paragraph" w:styleId="Heading1">
    <w:name w:val="heading 1"/>
    <w:aliases w:val="Header/1.0"/>
    <w:basedOn w:val="Normal"/>
    <w:next w:val="Normal"/>
    <w:link w:val="Heading1Char"/>
    <w:uiPriority w:val="9"/>
    <w:qFormat/>
    <w:rsid w:val="004E06CF"/>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eader/1.1"/>
    <w:basedOn w:val="Normal"/>
    <w:next w:val="Normal"/>
    <w:link w:val="Heading2Char"/>
    <w:uiPriority w:val="9"/>
    <w:unhideWhenUsed/>
    <w:qFormat/>
    <w:rsid w:val="004E06CF"/>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Header/1.1.1"/>
    <w:basedOn w:val="Normal"/>
    <w:next w:val="Normal"/>
    <w:link w:val="Heading3Char"/>
    <w:uiPriority w:val="9"/>
    <w:unhideWhenUsed/>
    <w:qFormat/>
    <w:rsid w:val="004E06CF"/>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aliases w:val="Header/1.1.1.1"/>
    <w:basedOn w:val="Normal"/>
    <w:next w:val="Normal"/>
    <w:link w:val="Heading4Char"/>
    <w:uiPriority w:val="9"/>
    <w:unhideWhenUsed/>
    <w:qFormat/>
    <w:rsid w:val="004E06CF"/>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aliases w:val="Header/1.1.1.1.1"/>
    <w:basedOn w:val="Normal"/>
    <w:next w:val="Normal"/>
    <w:link w:val="Heading5Char"/>
    <w:uiPriority w:val="9"/>
    <w:unhideWhenUsed/>
    <w:qFormat/>
    <w:rsid w:val="004E06CF"/>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aliases w:val="Sixth Level Header"/>
    <w:basedOn w:val="Normal"/>
    <w:next w:val="Normal"/>
    <w:link w:val="Heading6Char"/>
    <w:uiPriority w:val="9"/>
    <w:unhideWhenUsed/>
    <w:qFormat/>
    <w:rsid w:val="004E06C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4E06C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4E06C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4E06C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xt">
    <w:name w:val="Bullet text"/>
    <w:basedOn w:val="Normal"/>
    <w:next w:val="Normal"/>
    <w:uiPriority w:val="99"/>
    <w:rsid w:val="00803588"/>
    <w:pPr>
      <w:numPr>
        <w:numId w:val="1"/>
      </w:numPr>
      <w:tabs>
        <w:tab w:val="left" w:pos="180"/>
      </w:tabs>
    </w:pPr>
  </w:style>
  <w:style w:type="paragraph" w:styleId="BodyTextIndent">
    <w:name w:val="Body Text Indent"/>
    <w:basedOn w:val="Normal"/>
    <w:rsid w:val="00803588"/>
    <w:pPr>
      <w:spacing w:line="300" w:lineRule="atLeast"/>
    </w:pPr>
  </w:style>
  <w:style w:type="paragraph" w:customStyle="1" w:styleId="FigureCaption">
    <w:name w:val="Figure Caption"/>
    <w:basedOn w:val="Normal"/>
    <w:rsid w:val="00803588"/>
    <w:pPr>
      <w:spacing w:line="240" w:lineRule="auto"/>
      <w:jc w:val="center"/>
    </w:pPr>
    <w:rPr>
      <w:rFonts w:ascii="Arial" w:hAnsi="Arial"/>
      <w:b/>
      <w:i/>
      <w:sz w:val="20"/>
    </w:rPr>
  </w:style>
  <w:style w:type="paragraph" w:styleId="Header">
    <w:name w:val="header"/>
    <w:basedOn w:val="Normal"/>
    <w:rsid w:val="00803588"/>
    <w:pPr>
      <w:tabs>
        <w:tab w:val="center" w:pos="7380"/>
        <w:tab w:val="right" w:pos="14760"/>
      </w:tabs>
    </w:pPr>
    <w:rPr>
      <w:i/>
      <w:sz w:val="18"/>
    </w:rPr>
  </w:style>
  <w:style w:type="paragraph" w:styleId="Footer">
    <w:name w:val="footer"/>
    <w:basedOn w:val="Header"/>
    <w:link w:val="FooterChar"/>
    <w:uiPriority w:val="99"/>
    <w:rsid w:val="00803588"/>
  </w:style>
  <w:style w:type="paragraph" w:customStyle="1" w:styleId="ThemeStatement">
    <w:name w:val="Theme Statement"/>
    <w:basedOn w:val="Normal"/>
    <w:next w:val="Normal"/>
    <w:rsid w:val="00803588"/>
    <w:rPr>
      <w:i/>
    </w:rPr>
  </w:style>
  <w:style w:type="paragraph" w:styleId="NormalIndent">
    <w:name w:val="Normal Indent"/>
    <w:basedOn w:val="Normal"/>
    <w:rsid w:val="00803588"/>
    <w:pPr>
      <w:ind w:left="720"/>
    </w:pPr>
  </w:style>
  <w:style w:type="paragraph" w:customStyle="1" w:styleId="Footer1">
    <w:name w:val="Footer1"/>
    <w:basedOn w:val="Normal"/>
    <w:autoRedefine/>
    <w:rsid w:val="00803588"/>
    <w:pPr>
      <w:tabs>
        <w:tab w:val="center" w:pos="7110"/>
        <w:tab w:val="right" w:pos="14220"/>
      </w:tabs>
      <w:spacing w:before="20" w:after="600" w:line="160" w:lineRule="exact"/>
    </w:pPr>
    <w:rPr>
      <w:rFonts w:ascii="Arial" w:hAnsi="Arial"/>
      <w:b/>
      <w:sz w:val="16"/>
    </w:rPr>
  </w:style>
  <w:style w:type="paragraph" w:customStyle="1" w:styleId="Volumetype">
    <w:name w:val="Volume type"/>
    <w:basedOn w:val="Normal"/>
    <w:rsid w:val="00803588"/>
    <w:pPr>
      <w:spacing w:before="160" w:line="560" w:lineRule="exact"/>
      <w:jc w:val="right"/>
    </w:pPr>
    <w:rPr>
      <w:rFonts w:ascii="Arial" w:hAnsi="Arial"/>
      <w:color w:val="000000"/>
      <w:sz w:val="52"/>
    </w:rPr>
  </w:style>
  <w:style w:type="paragraph" w:styleId="TOC1">
    <w:name w:val="toc 1"/>
    <w:basedOn w:val="Normal"/>
    <w:next w:val="Normal"/>
    <w:autoRedefine/>
    <w:uiPriority w:val="39"/>
    <w:rsid w:val="001C062D"/>
    <w:pPr>
      <w:tabs>
        <w:tab w:val="left" w:pos="480"/>
        <w:tab w:val="right" w:leader="dot" w:pos="9360"/>
      </w:tabs>
      <w:spacing w:after="40"/>
      <w:ind w:right="432"/>
    </w:pPr>
    <w:rPr>
      <w:noProof/>
    </w:rPr>
  </w:style>
  <w:style w:type="paragraph" w:customStyle="1" w:styleId="ListofFigures">
    <w:name w:val="List of Figures"/>
    <w:autoRedefine/>
    <w:rsid w:val="00803588"/>
    <w:pPr>
      <w:tabs>
        <w:tab w:val="left" w:pos="1350"/>
        <w:tab w:val="right" w:leader="dot" w:pos="10080"/>
      </w:tabs>
      <w:spacing w:after="40"/>
      <w:ind w:left="1350" w:right="432" w:hanging="1350"/>
    </w:pPr>
    <w:rPr>
      <w:noProof/>
      <w:snapToGrid w:val="0"/>
      <w:sz w:val="24"/>
    </w:rPr>
  </w:style>
  <w:style w:type="paragraph" w:customStyle="1" w:styleId="ListofFiguresHead">
    <w:name w:val="ListofFiguresHead"/>
    <w:next w:val="ListofFigures"/>
    <w:autoRedefine/>
    <w:rsid w:val="00803588"/>
    <w:pPr>
      <w:spacing w:before="240" w:after="80"/>
      <w:jc w:val="center"/>
    </w:pPr>
    <w:rPr>
      <w:b/>
      <w:noProof/>
      <w:sz w:val="24"/>
    </w:rPr>
  </w:style>
  <w:style w:type="paragraph" w:styleId="TOC2">
    <w:name w:val="toc 2"/>
    <w:basedOn w:val="Normal"/>
    <w:next w:val="Normal"/>
    <w:autoRedefine/>
    <w:uiPriority w:val="39"/>
    <w:rsid w:val="00803588"/>
    <w:pPr>
      <w:tabs>
        <w:tab w:val="left" w:pos="432"/>
        <w:tab w:val="right" w:leader="dot" w:pos="9360"/>
      </w:tabs>
      <w:spacing w:after="40"/>
      <w:ind w:left="864" w:hanging="432"/>
    </w:pPr>
  </w:style>
  <w:style w:type="paragraph" w:styleId="TOC3">
    <w:name w:val="toc 3"/>
    <w:basedOn w:val="Normal"/>
    <w:next w:val="Normal"/>
    <w:autoRedefine/>
    <w:uiPriority w:val="39"/>
    <w:rsid w:val="0069213E"/>
    <w:pPr>
      <w:tabs>
        <w:tab w:val="left" w:pos="864"/>
        <w:tab w:val="left" w:pos="1440"/>
        <w:tab w:val="right" w:leader="dot" w:pos="9360"/>
      </w:tabs>
      <w:spacing w:after="40"/>
      <w:ind w:left="2304" w:hanging="1878"/>
    </w:pPr>
  </w:style>
  <w:style w:type="paragraph" w:styleId="TOC4">
    <w:name w:val="toc 4"/>
    <w:basedOn w:val="Normal"/>
    <w:next w:val="Normal"/>
    <w:autoRedefine/>
    <w:semiHidden/>
    <w:rsid w:val="00803588"/>
    <w:pPr>
      <w:tabs>
        <w:tab w:val="left" w:pos="864"/>
        <w:tab w:val="left" w:pos="1440"/>
        <w:tab w:val="right" w:leader="dot" w:pos="9360"/>
      </w:tabs>
      <w:spacing w:after="40"/>
      <w:ind w:left="2304" w:hanging="864"/>
    </w:pPr>
  </w:style>
  <w:style w:type="paragraph" w:styleId="TOC5">
    <w:name w:val="toc 5"/>
    <w:basedOn w:val="Normal"/>
    <w:next w:val="Normal"/>
    <w:autoRedefine/>
    <w:semiHidden/>
    <w:rsid w:val="00803588"/>
    <w:pPr>
      <w:tabs>
        <w:tab w:val="left" w:pos="1008"/>
        <w:tab w:val="left" w:pos="2304"/>
        <w:tab w:val="right" w:leader="dot" w:pos="9360"/>
      </w:tabs>
      <w:spacing w:after="40"/>
      <w:ind w:left="3312" w:hanging="1008"/>
    </w:pPr>
  </w:style>
  <w:style w:type="paragraph" w:customStyle="1" w:styleId="TableofContentsHead">
    <w:name w:val="TableofContentsHead"/>
    <w:basedOn w:val="ListofFiguresHead"/>
    <w:next w:val="TOC1"/>
    <w:rsid w:val="00803588"/>
  </w:style>
  <w:style w:type="paragraph" w:styleId="TableofFigures">
    <w:name w:val="table of figures"/>
    <w:basedOn w:val="Normal"/>
    <w:next w:val="Normal"/>
    <w:semiHidden/>
    <w:rsid w:val="00803588"/>
    <w:pPr>
      <w:ind w:left="475" w:right="432" w:hanging="475"/>
    </w:pPr>
  </w:style>
  <w:style w:type="paragraph" w:styleId="TOC6">
    <w:name w:val="toc 6"/>
    <w:basedOn w:val="Normal"/>
    <w:next w:val="Normal"/>
    <w:autoRedefine/>
    <w:semiHidden/>
    <w:rsid w:val="00803588"/>
    <w:pPr>
      <w:ind w:left="1200"/>
    </w:pPr>
  </w:style>
  <w:style w:type="paragraph" w:styleId="TOC7">
    <w:name w:val="toc 7"/>
    <w:basedOn w:val="Normal"/>
    <w:next w:val="Normal"/>
    <w:autoRedefine/>
    <w:semiHidden/>
    <w:rsid w:val="00803588"/>
    <w:pPr>
      <w:ind w:left="1440"/>
    </w:pPr>
  </w:style>
  <w:style w:type="paragraph" w:styleId="TOC8">
    <w:name w:val="toc 8"/>
    <w:basedOn w:val="Normal"/>
    <w:next w:val="Normal"/>
    <w:autoRedefine/>
    <w:semiHidden/>
    <w:rsid w:val="00803588"/>
    <w:pPr>
      <w:ind w:left="1680"/>
    </w:pPr>
  </w:style>
  <w:style w:type="paragraph" w:styleId="TOC9">
    <w:name w:val="toc 9"/>
    <w:basedOn w:val="Normal"/>
    <w:next w:val="Normal"/>
    <w:autoRedefine/>
    <w:semiHidden/>
    <w:rsid w:val="00803588"/>
    <w:pPr>
      <w:ind w:left="1920"/>
    </w:pPr>
  </w:style>
  <w:style w:type="character" w:styleId="PageNumber">
    <w:name w:val="page number"/>
    <w:basedOn w:val="DefaultParagraphFont"/>
    <w:rsid w:val="00803588"/>
  </w:style>
  <w:style w:type="paragraph" w:styleId="TOCHeading">
    <w:name w:val="TOC Heading"/>
    <w:basedOn w:val="Heading1"/>
    <w:next w:val="Normal"/>
    <w:uiPriority w:val="39"/>
    <w:semiHidden/>
    <w:unhideWhenUsed/>
    <w:qFormat/>
    <w:rsid w:val="004E06CF"/>
    <w:pPr>
      <w:outlineLvl w:val="9"/>
    </w:pPr>
  </w:style>
  <w:style w:type="character" w:styleId="Hyperlink">
    <w:name w:val="Hyperlink"/>
    <w:basedOn w:val="DefaultParagraphFont"/>
    <w:uiPriority w:val="99"/>
    <w:unhideWhenUsed/>
    <w:rsid w:val="008B7771"/>
    <w:rPr>
      <w:color w:val="0000FF"/>
      <w:u w:val="single"/>
    </w:rPr>
  </w:style>
  <w:style w:type="paragraph" w:customStyle="1" w:styleId="Default">
    <w:name w:val="Default"/>
    <w:rsid w:val="008B777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0B1B30"/>
    <w:rPr>
      <w:i/>
      <w:sz w:val="18"/>
    </w:rPr>
  </w:style>
  <w:style w:type="paragraph" w:styleId="ListParagraph">
    <w:name w:val="List Paragraph"/>
    <w:basedOn w:val="Normal"/>
    <w:link w:val="ListParagraphChar"/>
    <w:uiPriority w:val="34"/>
    <w:qFormat/>
    <w:rsid w:val="009046E8"/>
    <w:pPr>
      <w:ind w:left="720"/>
      <w:contextualSpacing/>
    </w:pPr>
  </w:style>
  <w:style w:type="character" w:styleId="Emphasis">
    <w:name w:val="Emphasis"/>
    <w:basedOn w:val="DefaultParagraphFont"/>
    <w:uiPriority w:val="20"/>
    <w:qFormat/>
    <w:rsid w:val="004E06CF"/>
    <w:rPr>
      <w:i/>
      <w:iCs/>
    </w:rPr>
  </w:style>
  <w:style w:type="table" w:styleId="MediumList2-Accent1">
    <w:name w:val="Medium List 2 Accent 1"/>
    <w:basedOn w:val="TableNormal"/>
    <w:uiPriority w:val="66"/>
    <w:rsid w:val="000012F8"/>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rsid w:val="003A78DB"/>
    <w:rPr>
      <w:sz w:val="16"/>
      <w:szCs w:val="16"/>
    </w:rPr>
  </w:style>
  <w:style w:type="paragraph" w:styleId="CommentText">
    <w:name w:val="annotation text"/>
    <w:basedOn w:val="Normal"/>
    <w:link w:val="CommentTextChar"/>
    <w:rsid w:val="003A78DB"/>
    <w:pPr>
      <w:spacing w:line="240" w:lineRule="auto"/>
    </w:pPr>
    <w:rPr>
      <w:sz w:val="20"/>
    </w:rPr>
  </w:style>
  <w:style w:type="character" w:customStyle="1" w:styleId="CommentTextChar">
    <w:name w:val="Comment Text Char"/>
    <w:basedOn w:val="DefaultParagraphFont"/>
    <w:link w:val="CommentText"/>
    <w:rsid w:val="003A78DB"/>
  </w:style>
  <w:style w:type="paragraph" w:styleId="CommentSubject">
    <w:name w:val="annotation subject"/>
    <w:basedOn w:val="CommentText"/>
    <w:next w:val="CommentText"/>
    <w:link w:val="CommentSubjectChar"/>
    <w:rsid w:val="003A78DB"/>
    <w:rPr>
      <w:b/>
      <w:bCs/>
    </w:rPr>
  </w:style>
  <w:style w:type="character" w:customStyle="1" w:styleId="CommentSubjectChar">
    <w:name w:val="Comment Subject Char"/>
    <w:basedOn w:val="CommentTextChar"/>
    <w:link w:val="CommentSubject"/>
    <w:rsid w:val="003A78DB"/>
    <w:rPr>
      <w:b/>
      <w:bCs/>
    </w:rPr>
  </w:style>
  <w:style w:type="paragraph" w:styleId="BalloonText">
    <w:name w:val="Balloon Text"/>
    <w:basedOn w:val="Normal"/>
    <w:link w:val="BalloonTextChar"/>
    <w:rsid w:val="003A78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A78DB"/>
    <w:rPr>
      <w:rFonts w:ascii="Tahoma" w:hAnsi="Tahoma" w:cs="Tahoma"/>
      <w:sz w:val="16"/>
      <w:szCs w:val="16"/>
    </w:rPr>
  </w:style>
  <w:style w:type="character" w:customStyle="1" w:styleId="Propbodytext1">
    <w:name w:val="Prop body text1"/>
    <w:rsid w:val="00F510DA"/>
    <w:rPr>
      <w:rFonts w:ascii="TrebuchetMS" w:hAnsi="TrebuchetMS"/>
      <w:color w:val="000000"/>
      <w:spacing w:val="-4"/>
      <w:sz w:val="22"/>
      <w:u w:val="none"/>
      <w:vertAlign w:val="baseline"/>
    </w:rPr>
  </w:style>
  <w:style w:type="paragraph" w:styleId="FootnoteText">
    <w:name w:val="footnote text"/>
    <w:basedOn w:val="Normal"/>
    <w:link w:val="FootnoteTextChar"/>
    <w:uiPriority w:val="99"/>
    <w:rsid w:val="00F510DA"/>
    <w:pPr>
      <w:spacing w:line="240" w:lineRule="auto"/>
    </w:pPr>
    <w:rPr>
      <w:rFonts w:eastAsia="SimSun"/>
      <w:sz w:val="20"/>
      <w:lang w:eastAsia="zh-CN"/>
    </w:rPr>
  </w:style>
  <w:style w:type="character" w:customStyle="1" w:styleId="FootnoteTextChar">
    <w:name w:val="Footnote Text Char"/>
    <w:basedOn w:val="DefaultParagraphFont"/>
    <w:link w:val="FootnoteText"/>
    <w:uiPriority w:val="99"/>
    <w:rsid w:val="00F510DA"/>
    <w:rPr>
      <w:rFonts w:eastAsia="SimSun"/>
      <w:lang w:eastAsia="zh-CN"/>
    </w:rPr>
  </w:style>
  <w:style w:type="character" w:styleId="FootnoteReference">
    <w:name w:val="footnote reference"/>
    <w:basedOn w:val="DefaultParagraphFont"/>
    <w:uiPriority w:val="99"/>
    <w:rsid w:val="00F510DA"/>
    <w:rPr>
      <w:rFonts w:cs="Times New Roman"/>
      <w:vertAlign w:val="superscript"/>
    </w:rPr>
  </w:style>
  <w:style w:type="paragraph" w:customStyle="1" w:styleId="Bullets">
    <w:name w:val="Bullets"/>
    <w:basedOn w:val="Normal"/>
    <w:link w:val="BulletsCharChar"/>
    <w:rsid w:val="00F510DA"/>
    <w:pPr>
      <w:numPr>
        <w:numId w:val="3"/>
      </w:numPr>
      <w:spacing w:before="120" w:line="240" w:lineRule="auto"/>
    </w:pPr>
  </w:style>
  <w:style w:type="paragraph" w:customStyle="1" w:styleId="TableHeadings">
    <w:name w:val="Table Headings"/>
    <w:basedOn w:val="Normal"/>
    <w:rsid w:val="00F510DA"/>
    <w:pPr>
      <w:spacing w:before="60" w:after="60" w:line="240" w:lineRule="auto"/>
      <w:jc w:val="center"/>
    </w:pPr>
    <w:rPr>
      <w:rFonts w:ascii="Arial Narrow" w:hAnsi="Arial Narrow"/>
      <w:b/>
      <w:color w:val="FFFFFF"/>
      <w:sz w:val="20"/>
    </w:rPr>
  </w:style>
  <w:style w:type="character" w:customStyle="1" w:styleId="BulletsCharChar">
    <w:name w:val="Bullets Char Char"/>
    <w:basedOn w:val="DefaultParagraphFont"/>
    <w:link w:val="Bullets"/>
    <w:rsid w:val="00F510DA"/>
    <w:rPr>
      <w:sz w:val="22"/>
      <w:szCs w:val="22"/>
    </w:rPr>
  </w:style>
  <w:style w:type="paragraph" w:customStyle="1" w:styleId="TableText">
    <w:name w:val="Table Text"/>
    <w:basedOn w:val="Normal"/>
    <w:link w:val="TableTextChar"/>
    <w:rsid w:val="00F510DA"/>
    <w:pPr>
      <w:spacing w:before="60" w:after="60" w:line="240" w:lineRule="auto"/>
      <w:jc w:val="center"/>
    </w:pPr>
    <w:rPr>
      <w:rFonts w:ascii="Arial Narrow" w:hAnsi="Arial Narrow"/>
      <w:bCs/>
      <w:sz w:val="20"/>
    </w:rPr>
  </w:style>
  <w:style w:type="paragraph" w:customStyle="1" w:styleId="Bullets1">
    <w:name w:val="Bullets1"/>
    <w:basedOn w:val="Normal"/>
    <w:rsid w:val="00F510DA"/>
    <w:pPr>
      <w:tabs>
        <w:tab w:val="num" w:pos="720"/>
      </w:tabs>
      <w:spacing w:before="120" w:line="240" w:lineRule="auto"/>
      <w:ind w:left="720" w:hanging="360"/>
    </w:pPr>
  </w:style>
  <w:style w:type="character" w:customStyle="1" w:styleId="TableTextChar">
    <w:name w:val="Table Text Char"/>
    <w:basedOn w:val="DefaultParagraphFont"/>
    <w:link w:val="TableText"/>
    <w:locked/>
    <w:rsid w:val="00F510DA"/>
    <w:rPr>
      <w:rFonts w:ascii="Arial Narrow" w:hAnsi="Arial Narrow"/>
      <w:bCs/>
      <w:szCs w:val="22"/>
    </w:rPr>
  </w:style>
  <w:style w:type="paragraph" w:customStyle="1" w:styleId="RecipientAddress">
    <w:name w:val="Recipient Address"/>
    <w:basedOn w:val="BodyText"/>
    <w:rsid w:val="00CD1772"/>
    <w:pPr>
      <w:spacing w:after="0" w:line="240" w:lineRule="auto"/>
    </w:pPr>
    <w:rPr>
      <w:rFonts w:ascii="Arial" w:hAnsi="Arial"/>
      <w:sz w:val="20"/>
      <w:szCs w:val="24"/>
    </w:rPr>
  </w:style>
  <w:style w:type="paragraph" w:styleId="BodyText">
    <w:name w:val="Body Text"/>
    <w:basedOn w:val="Normal"/>
    <w:link w:val="BodyTextChar"/>
    <w:rsid w:val="00CD1772"/>
    <w:pPr>
      <w:spacing w:after="120"/>
    </w:pPr>
  </w:style>
  <w:style w:type="character" w:customStyle="1" w:styleId="BodyTextChar">
    <w:name w:val="Body Text Char"/>
    <w:basedOn w:val="DefaultParagraphFont"/>
    <w:link w:val="BodyText"/>
    <w:rsid w:val="00CD1772"/>
    <w:rPr>
      <w:sz w:val="22"/>
    </w:rPr>
  </w:style>
  <w:style w:type="table" w:styleId="TableGrid">
    <w:name w:val="Table Grid"/>
    <w:basedOn w:val="TableNormal"/>
    <w:uiPriority w:val="59"/>
    <w:rsid w:val="003C0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Header/1.1 Char"/>
    <w:basedOn w:val="DefaultParagraphFont"/>
    <w:link w:val="Heading2"/>
    <w:uiPriority w:val="9"/>
    <w:locked/>
    <w:rsid w:val="004E06CF"/>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Header/1.1.1 Char"/>
    <w:basedOn w:val="DefaultParagraphFont"/>
    <w:link w:val="Heading3"/>
    <w:uiPriority w:val="9"/>
    <w:locked/>
    <w:rsid w:val="004E06CF"/>
    <w:rPr>
      <w:rFonts w:asciiTheme="majorHAnsi" w:eastAsiaTheme="majorEastAsia" w:hAnsiTheme="majorHAnsi" w:cstheme="majorBidi"/>
      <w:color w:val="365F91" w:themeColor="accent1" w:themeShade="BF"/>
      <w:sz w:val="28"/>
      <w:szCs w:val="28"/>
    </w:rPr>
  </w:style>
  <w:style w:type="paragraph" w:styleId="Revision">
    <w:name w:val="Revision"/>
    <w:hidden/>
    <w:uiPriority w:val="99"/>
    <w:semiHidden/>
    <w:rsid w:val="00417C46"/>
  </w:style>
  <w:style w:type="character" w:customStyle="1" w:styleId="st">
    <w:name w:val="st"/>
    <w:basedOn w:val="DefaultParagraphFont"/>
    <w:rsid w:val="00007254"/>
  </w:style>
  <w:style w:type="character" w:customStyle="1" w:styleId="apple-converted-space">
    <w:name w:val="apple-converted-space"/>
    <w:basedOn w:val="DefaultParagraphFont"/>
    <w:uiPriority w:val="99"/>
    <w:rsid w:val="00911DC8"/>
  </w:style>
  <w:style w:type="paragraph" w:styleId="NoSpacing">
    <w:name w:val="No Spacing"/>
    <w:link w:val="NoSpacingChar"/>
    <w:uiPriority w:val="1"/>
    <w:qFormat/>
    <w:rsid w:val="004E06CF"/>
    <w:pPr>
      <w:spacing w:after="0" w:line="240" w:lineRule="auto"/>
    </w:pPr>
  </w:style>
  <w:style w:type="character" w:customStyle="1" w:styleId="NoSpacingChar">
    <w:name w:val="No Spacing Char"/>
    <w:basedOn w:val="DefaultParagraphFont"/>
    <w:link w:val="NoSpacing"/>
    <w:uiPriority w:val="1"/>
    <w:rsid w:val="006C7DA8"/>
  </w:style>
  <w:style w:type="paragraph" w:styleId="NormalWeb">
    <w:name w:val="Normal (Web)"/>
    <w:basedOn w:val="Normal"/>
    <w:uiPriority w:val="99"/>
    <w:semiHidden/>
    <w:unhideWhenUsed/>
    <w:rsid w:val="00CF7AA9"/>
    <w:pPr>
      <w:spacing w:before="100" w:beforeAutospacing="1" w:after="100" w:afterAutospacing="1" w:line="240" w:lineRule="auto"/>
    </w:pPr>
    <w:rPr>
      <w:sz w:val="24"/>
      <w:szCs w:val="24"/>
      <w:lang w:eastAsia="en-IE"/>
    </w:rPr>
  </w:style>
  <w:style w:type="character" w:customStyle="1" w:styleId="ListParagraphChar">
    <w:name w:val="List Paragraph Char"/>
    <w:basedOn w:val="DefaultParagraphFont"/>
    <w:link w:val="ListParagraph"/>
    <w:uiPriority w:val="34"/>
    <w:rsid w:val="00E13605"/>
  </w:style>
  <w:style w:type="paragraph" w:customStyle="1" w:styleId="Box">
    <w:name w:val="Box"/>
    <w:basedOn w:val="BodyText"/>
    <w:rsid w:val="00BC30FC"/>
    <w:pPr>
      <w:keepNext/>
      <w:spacing w:before="120" w:after="0" w:line="260" w:lineRule="atLeast"/>
    </w:pPr>
    <w:rPr>
      <w:rFonts w:ascii="Arial" w:hAnsi="Arial"/>
      <w:sz w:val="20"/>
      <w:lang w:val="en-AU" w:eastAsia="en-AU"/>
    </w:rPr>
  </w:style>
  <w:style w:type="paragraph" w:customStyle="1" w:styleId="BoxListNumber">
    <w:name w:val="Box List Number"/>
    <w:basedOn w:val="BodyText"/>
    <w:rsid w:val="00BC30FC"/>
    <w:pPr>
      <w:keepNext/>
      <w:numPr>
        <w:numId w:val="24"/>
      </w:numPr>
      <w:spacing w:before="100" w:after="0" w:line="260" w:lineRule="atLeast"/>
    </w:pPr>
    <w:rPr>
      <w:rFonts w:ascii="Arial" w:hAnsi="Arial"/>
      <w:sz w:val="20"/>
      <w:lang w:val="en-AU" w:eastAsia="en-AU"/>
    </w:rPr>
  </w:style>
  <w:style w:type="paragraph" w:customStyle="1" w:styleId="BoxListNumber2">
    <w:name w:val="Box List Number 2"/>
    <w:basedOn w:val="BoxListNumber"/>
    <w:rsid w:val="00BC30FC"/>
    <w:pPr>
      <w:numPr>
        <w:ilvl w:val="1"/>
      </w:numPr>
      <w:ind w:left="681" w:hanging="397"/>
    </w:pPr>
  </w:style>
  <w:style w:type="paragraph" w:customStyle="1" w:styleId="BoxSpaceBelow">
    <w:name w:val="Box Space Below"/>
    <w:basedOn w:val="Box"/>
    <w:rsid w:val="00BC30FC"/>
    <w:pPr>
      <w:keepNext w:val="0"/>
      <w:spacing w:before="60" w:after="60" w:line="80" w:lineRule="exact"/>
    </w:pPr>
    <w:rPr>
      <w:sz w:val="14"/>
    </w:rPr>
  </w:style>
  <w:style w:type="paragraph" w:styleId="Title">
    <w:name w:val="Title"/>
    <w:basedOn w:val="Normal"/>
    <w:next w:val="Normal"/>
    <w:link w:val="TitleChar"/>
    <w:uiPriority w:val="10"/>
    <w:qFormat/>
    <w:rsid w:val="004E06CF"/>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E06CF"/>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aliases w:val="Header/1.0 Char"/>
    <w:basedOn w:val="DefaultParagraphFont"/>
    <w:link w:val="Heading1"/>
    <w:uiPriority w:val="9"/>
    <w:rsid w:val="004E06CF"/>
    <w:rPr>
      <w:rFonts w:asciiTheme="majorHAnsi" w:eastAsiaTheme="majorEastAsia" w:hAnsiTheme="majorHAnsi" w:cstheme="majorBidi"/>
      <w:color w:val="244061" w:themeColor="accent1" w:themeShade="80"/>
      <w:sz w:val="36"/>
      <w:szCs w:val="36"/>
    </w:rPr>
  </w:style>
  <w:style w:type="character" w:customStyle="1" w:styleId="Heading4Char">
    <w:name w:val="Heading 4 Char"/>
    <w:aliases w:val="Header/1.1.1.1 Char"/>
    <w:basedOn w:val="DefaultParagraphFont"/>
    <w:link w:val="Heading4"/>
    <w:uiPriority w:val="9"/>
    <w:rsid w:val="004E06CF"/>
    <w:rPr>
      <w:rFonts w:asciiTheme="majorHAnsi" w:eastAsiaTheme="majorEastAsia" w:hAnsiTheme="majorHAnsi" w:cstheme="majorBidi"/>
      <w:color w:val="365F91" w:themeColor="accent1" w:themeShade="BF"/>
      <w:sz w:val="24"/>
      <w:szCs w:val="24"/>
    </w:rPr>
  </w:style>
  <w:style w:type="character" w:customStyle="1" w:styleId="Heading5Char">
    <w:name w:val="Heading 5 Char"/>
    <w:aliases w:val="Header/1.1.1.1.1 Char"/>
    <w:basedOn w:val="DefaultParagraphFont"/>
    <w:link w:val="Heading5"/>
    <w:uiPriority w:val="9"/>
    <w:rsid w:val="004E06CF"/>
    <w:rPr>
      <w:rFonts w:asciiTheme="majorHAnsi" w:eastAsiaTheme="majorEastAsia" w:hAnsiTheme="majorHAnsi" w:cstheme="majorBidi"/>
      <w:caps/>
      <w:color w:val="365F91" w:themeColor="accent1" w:themeShade="BF"/>
    </w:rPr>
  </w:style>
  <w:style w:type="character" w:customStyle="1" w:styleId="Heading6Char">
    <w:name w:val="Heading 6 Char"/>
    <w:aliases w:val="Sixth Level Header Char"/>
    <w:basedOn w:val="DefaultParagraphFont"/>
    <w:link w:val="Heading6"/>
    <w:uiPriority w:val="9"/>
    <w:rsid w:val="004E06C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4E06C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4E06C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4E06C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E06CF"/>
    <w:pPr>
      <w:spacing w:line="240" w:lineRule="auto"/>
    </w:pPr>
    <w:rPr>
      <w:b/>
      <w:bCs/>
      <w:smallCaps/>
      <w:color w:val="1F497D" w:themeColor="text2"/>
    </w:rPr>
  </w:style>
  <w:style w:type="paragraph" w:styleId="Subtitle">
    <w:name w:val="Subtitle"/>
    <w:basedOn w:val="Normal"/>
    <w:next w:val="Normal"/>
    <w:link w:val="SubtitleChar"/>
    <w:uiPriority w:val="11"/>
    <w:qFormat/>
    <w:rsid w:val="004E06CF"/>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E06CF"/>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E06CF"/>
    <w:rPr>
      <w:b/>
      <w:bCs/>
    </w:rPr>
  </w:style>
  <w:style w:type="paragraph" w:styleId="Quote">
    <w:name w:val="Quote"/>
    <w:basedOn w:val="Normal"/>
    <w:next w:val="Normal"/>
    <w:link w:val="QuoteChar"/>
    <w:uiPriority w:val="29"/>
    <w:qFormat/>
    <w:rsid w:val="004E06CF"/>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E06CF"/>
    <w:rPr>
      <w:color w:val="1F497D" w:themeColor="text2"/>
      <w:sz w:val="24"/>
      <w:szCs w:val="24"/>
    </w:rPr>
  </w:style>
  <w:style w:type="paragraph" w:styleId="IntenseQuote">
    <w:name w:val="Intense Quote"/>
    <w:basedOn w:val="Normal"/>
    <w:next w:val="Normal"/>
    <w:link w:val="IntenseQuoteChar"/>
    <w:uiPriority w:val="30"/>
    <w:qFormat/>
    <w:rsid w:val="004E06CF"/>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E06CF"/>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E06CF"/>
    <w:rPr>
      <w:i/>
      <w:iCs/>
      <w:color w:val="595959" w:themeColor="text1" w:themeTint="A6"/>
    </w:rPr>
  </w:style>
  <w:style w:type="character" w:styleId="IntenseEmphasis">
    <w:name w:val="Intense Emphasis"/>
    <w:basedOn w:val="DefaultParagraphFont"/>
    <w:uiPriority w:val="21"/>
    <w:qFormat/>
    <w:rsid w:val="004E06CF"/>
    <w:rPr>
      <w:b/>
      <w:bCs/>
      <w:i/>
      <w:iCs/>
    </w:rPr>
  </w:style>
  <w:style w:type="character" w:styleId="SubtleReference">
    <w:name w:val="Subtle Reference"/>
    <w:basedOn w:val="DefaultParagraphFont"/>
    <w:uiPriority w:val="31"/>
    <w:qFormat/>
    <w:rsid w:val="004E06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06CF"/>
    <w:rPr>
      <w:b/>
      <w:bCs/>
      <w:smallCaps/>
      <w:color w:val="1F497D" w:themeColor="text2"/>
      <w:u w:val="single"/>
    </w:rPr>
  </w:style>
  <w:style w:type="character" w:styleId="BookTitle">
    <w:name w:val="Book Title"/>
    <w:basedOn w:val="DefaultParagraphFont"/>
    <w:uiPriority w:val="33"/>
    <w:qFormat/>
    <w:rsid w:val="004E06CF"/>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5461">
      <w:bodyDiv w:val="1"/>
      <w:marLeft w:val="0"/>
      <w:marRight w:val="0"/>
      <w:marTop w:val="0"/>
      <w:marBottom w:val="0"/>
      <w:divBdr>
        <w:top w:val="none" w:sz="0" w:space="0" w:color="auto"/>
        <w:left w:val="none" w:sz="0" w:space="0" w:color="auto"/>
        <w:bottom w:val="none" w:sz="0" w:space="0" w:color="auto"/>
        <w:right w:val="none" w:sz="0" w:space="0" w:color="auto"/>
      </w:divBdr>
    </w:div>
    <w:div w:id="141195509">
      <w:bodyDiv w:val="1"/>
      <w:marLeft w:val="0"/>
      <w:marRight w:val="0"/>
      <w:marTop w:val="0"/>
      <w:marBottom w:val="0"/>
      <w:divBdr>
        <w:top w:val="none" w:sz="0" w:space="0" w:color="auto"/>
        <w:left w:val="none" w:sz="0" w:space="0" w:color="auto"/>
        <w:bottom w:val="none" w:sz="0" w:space="0" w:color="auto"/>
        <w:right w:val="none" w:sz="0" w:space="0" w:color="auto"/>
      </w:divBdr>
    </w:div>
    <w:div w:id="583034577">
      <w:bodyDiv w:val="1"/>
      <w:marLeft w:val="0"/>
      <w:marRight w:val="0"/>
      <w:marTop w:val="0"/>
      <w:marBottom w:val="0"/>
      <w:divBdr>
        <w:top w:val="none" w:sz="0" w:space="0" w:color="auto"/>
        <w:left w:val="none" w:sz="0" w:space="0" w:color="auto"/>
        <w:bottom w:val="none" w:sz="0" w:space="0" w:color="auto"/>
        <w:right w:val="none" w:sz="0" w:space="0" w:color="auto"/>
      </w:divBdr>
    </w:div>
    <w:div w:id="862523557">
      <w:bodyDiv w:val="1"/>
      <w:marLeft w:val="0"/>
      <w:marRight w:val="0"/>
      <w:marTop w:val="0"/>
      <w:marBottom w:val="0"/>
      <w:divBdr>
        <w:top w:val="none" w:sz="0" w:space="0" w:color="auto"/>
        <w:left w:val="none" w:sz="0" w:space="0" w:color="auto"/>
        <w:bottom w:val="none" w:sz="0" w:space="0" w:color="auto"/>
        <w:right w:val="none" w:sz="0" w:space="0" w:color="auto"/>
      </w:divBdr>
    </w:div>
    <w:div w:id="1030305666">
      <w:bodyDiv w:val="1"/>
      <w:marLeft w:val="0"/>
      <w:marRight w:val="0"/>
      <w:marTop w:val="0"/>
      <w:marBottom w:val="0"/>
      <w:divBdr>
        <w:top w:val="none" w:sz="0" w:space="0" w:color="auto"/>
        <w:left w:val="none" w:sz="0" w:space="0" w:color="auto"/>
        <w:bottom w:val="none" w:sz="0" w:space="0" w:color="auto"/>
        <w:right w:val="none" w:sz="0" w:space="0" w:color="auto"/>
      </w:divBdr>
    </w:div>
    <w:div w:id="1091780597">
      <w:bodyDiv w:val="1"/>
      <w:marLeft w:val="0"/>
      <w:marRight w:val="0"/>
      <w:marTop w:val="0"/>
      <w:marBottom w:val="0"/>
      <w:divBdr>
        <w:top w:val="none" w:sz="0" w:space="0" w:color="auto"/>
        <w:left w:val="none" w:sz="0" w:space="0" w:color="auto"/>
        <w:bottom w:val="none" w:sz="0" w:space="0" w:color="auto"/>
        <w:right w:val="none" w:sz="0" w:space="0" w:color="auto"/>
      </w:divBdr>
    </w:div>
    <w:div w:id="1577007605">
      <w:bodyDiv w:val="1"/>
      <w:marLeft w:val="0"/>
      <w:marRight w:val="0"/>
      <w:marTop w:val="0"/>
      <w:marBottom w:val="0"/>
      <w:divBdr>
        <w:top w:val="none" w:sz="0" w:space="0" w:color="auto"/>
        <w:left w:val="none" w:sz="0" w:space="0" w:color="auto"/>
        <w:bottom w:val="none" w:sz="0" w:space="0" w:color="auto"/>
        <w:right w:val="none" w:sz="0" w:space="0" w:color="auto"/>
      </w:divBdr>
    </w:div>
    <w:div w:id="1910311439">
      <w:bodyDiv w:val="1"/>
      <w:marLeft w:val="0"/>
      <w:marRight w:val="0"/>
      <w:marTop w:val="0"/>
      <w:marBottom w:val="0"/>
      <w:divBdr>
        <w:top w:val="none" w:sz="0" w:space="0" w:color="auto"/>
        <w:left w:val="none" w:sz="0" w:space="0" w:color="auto"/>
        <w:bottom w:val="none" w:sz="0" w:space="0" w:color="auto"/>
        <w:right w:val="none" w:sz="0" w:space="0" w:color="auto"/>
      </w:divBdr>
    </w:div>
    <w:div w:id="1923564622">
      <w:bodyDiv w:val="1"/>
      <w:marLeft w:val="0"/>
      <w:marRight w:val="0"/>
      <w:marTop w:val="0"/>
      <w:marBottom w:val="0"/>
      <w:divBdr>
        <w:top w:val="none" w:sz="0" w:space="0" w:color="auto"/>
        <w:left w:val="none" w:sz="0" w:space="0" w:color="auto"/>
        <w:bottom w:val="none" w:sz="0" w:space="0" w:color="auto"/>
        <w:right w:val="none" w:sz="0" w:space="0" w:color="auto"/>
      </w:divBdr>
    </w:div>
    <w:div w:id="2034306909">
      <w:bodyDiv w:val="1"/>
      <w:marLeft w:val="0"/>
      <w:marRight w:val="0"/>
      <w:marTop w:val="0"/>
      <w:marBottom w:val="0"/>
      <w:divBdr>
        <w:top w:val="none" w:sz="0" w:space="0" w:color="auto"/>
        <w:left w:val="none" w:sz="0" w:space="0" w:color="auto"/>
        <w:bottom w:val="none" w:sz="0" w:space="0" w:color="auto"/>
        <w:right w:val="none" w:sz="0" w:space="0" w:color="auto"/>
      </w:divBdr>
      <w:divsChild>
        <w:div w:id="582884053">
          <w:marLeft w:val="547"/>
          <w:marRight w:val="0"/>
          <w:marTop w:val="77"/>
          <w:marBottom w:val="0"/>
          <w:divBdr>
            <w:top w:val="none" w:sz="0" w:space="0" w:color="auto"/>
            <w:left w:val="none" w:sz="0" w:space="0" w:color="auto"/>
            <w:bottom w:val="none" w:sz="0" w:space="0" w:color="auto"/>
            <w:right w:val="none" w:sz="0" w:space="0" w:color="auto"/>
          </w:divBdr>
        </w:div>
        <w:div w:id="1762216805">
          <w:marLeft w:val="547"/>
          <w:marRight w:val="0"/>
          <w:marTop w:val="77"/>
          <w:marBottom w:val="0"/>
          <w:divBdr>
            <w:top w:val="none" w:sz="0" w:space="0" w:color="auto"/>
            <w:left w:val="none" w:sz="0" w:space="0" w:color="auto"/>
            <w:bottom w:val="none" w:sz="0" w:space="0" w:color="auto"/>
            <w:right w:val="none" w:sz="0" w:space="0" w:color="auto"/>
          </w:divBdr>
        </w:div>
        <w:div w:id="1482191032">
          <w:marLeft w:val="547"/>
          <w:marRight w:val="0"/>
          <w:marTop w:val="77"/>
          <w:marBottom w:val="0"/>
          <w:divBdr>
            <w:top w:val="none" w:sz="0" w:space="0" w:color="auto"/>
            <w:left w:val="none" w:sz="0" w:space="0" w:color="auto"/>
            <w:bottom w:val="none" w:sz="0" w:space="0" w:color="auto"/>
            <w:right w:val="none" w:sz="0" w:space="0" w:color="auto"/>
          </w:divBdr>
        </w:div>
      </w:divsChild>
    </w:div>
    <w:div w:id="2117822806">
      <w:bodyDiv w:val="1"/>
      <w:marLeft w:val="0"/>
      <w:marRight w:val="0"/>
      <w:marTop w:val="0"/>
      <w:marBottom w:val="0"/>
      <w:divBdr>
        <w:top w:val="none" w:sz="0" w:space="0" w:color="auto"/>
        <w:left w:val="none" w:sz="0" w:space="0" w:color="auto"/>
        <w:bottom w:val="none" w:sz="0" w:space="0" w:color="auto"/>
        <w:right w:val="none" w:sz="0" w:space="0" w:color="auto"/>
      </w:divBdr>
      <w:divsChild>
        <w:div w:id="798835985">
          <w:marLeft w:val="547"/>
          <w:marRight w:val="0"/>
          <w:marTop w:val="77"/>
          <w:marBottom w:val="0"/>
          <w:divBdr>
            <w:top w:val="none" w:sz="0" w:space="0" w:color="auto"/>
            <w:left w:val="none" w:sz="0" w:space="0" w:color="auto"/>
            <w:bottom w:val="none" w:sz="0" w:space="0" w:color="auto"/>
            <w:right w:val="none" w:sz="0" w:space="0" w:color="auto"/>
          </w:divBdr>
        </w:div>
        <w:div w:id="1940795491">
          <w:marLeft w:val="547"/>
          <w:marRight w:val="0"/>
          <w:marTop w:val="77"/>
          <w:marBottom w:val="0"/>
          <w:divBdr>
            <w:top w:val="none" w:sz="0" w:space="0" w:color="auto"/>
            <w:left w:val="none" w:sz="0" w:space="0" w:color="auto"/>
            <w:bottom w:val="none" w:sz="0" w:space="0" w:color="auto"/>
            <w:right w:val="none" w:sz="0" w:space="0" w:color="auto"/>
          </w:divBdr>
        </w:div>
        <w:div w:id="449781739">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E1C709-7D0C-4A1F-A70A-B44B07BC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2263</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27 - Rivada Network - Public Safety Mobile Broadband - Commissioned study</vt:lpstr>
    </vt:vector>
  </TitlesOfParts>
  <Company>Rivada Network</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Rivada Network - Public Safety Mobile Broadband - Commissioned study</dc:title>
  <dc:subject/>
  <dc:creator>Rivada Network</dc:creator>
  <cp:lastModifiedBy>Productivity Commission</cp:lastModifiedBy>
  <cp:revision>7</cp:revision>
  <cp:lastPrinted>2015-07-29T13:09:00Z</cp:lastPrinted>
  <dcterms:created xsi:type="dcterms:W3CDTF">2015-07-29T12:56:00Z</dcterms:created>
  <dcterms:modified xsi:type="dcterms:W3CDTF">2015-07-31T02:09:00Z</dcterms:modified>
</cp:coreProperties>
</file>