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C" w:rsidRDefault="0089122C" w:rsidP="0089122C">
      <w:pPr>
        <w:pStyle w:val="PlainText"/>
        <w:jc w:val="both"/>
      </w:pPr>
      <w:bookmarkStart w:id="0" w:name="_GoBack"/>
      <w:bookmarkEnd w:id="0"/>
      <w:r>
        <w:t>Sirs,</w:t>
      </w:r>
    </w:p>
    <w:p w:rsidR="0089122C" w:rsidRDefault="0089122C" w:rsidP="0089122C">
      <w:pPr>
        <w:pStyle w:val="PlainText"/>
        <w:jc w:val="both"/>
      </w:pPr>
    </w:p>
    <w:p w:rsidR="0089122C" w:rsidRDefault="0089122C" w:rsidP="0089122C">
      <w:pPr>
        <w:pStyle w:val="PlainText"/>
        <w:jc w:val="both"/>
      </w:pPr>
      <w:r>
        <w:t>Please find attached my submissions to your inquiry.</w:t>
      </w:r>
    </w:p>
    <w:p w:rsidR="0089122C" w:rsidRDefault="0089122C" w:rsidP="0089122C">
      <w:pPr>
        <w:pStyle w:val="PlainText"/>
        <w:jc w:val="both"/>
      </w:pPr>
    </w:p>
    <w:p w:rsidR="0089122C" w:rsidRDefault="0089122C" w:rsidP="0089122C">
      <w:pPr>
        <w:pStyle w:val="PlainText"/>
        <w:jc w:val="both"/>
      </w:pPr>
      <w:r>
        <w:t>I am a ( or was) a Health Registrant and once a valuable human resource for the community .I spent between 1961 and 2008 devoted to health issues until I was assassinated professionally by malicious and self-serving notifications to the draconian health complaints system in Queensland - since disgraced and dismissed-but reincarnated as AHPRA .</w:t>
      </w:r>
    </w:p>
    <w:p w:rsidR="0089122C" w:rsidRDefault="0089122C" w:rsidP="0089122C">
      <w:pPr>
        <w:pStyle w:val="PlainText"/>
        <w:jc w:val="both"/>
      </w:pPr>
    </w:p>
    <w:p w:rsidR="0089122C" w:rsidRDefault="0089122C" w:rsidP="0089122C">
      <w:pPr>
        <w:pStyle w:val="PlainText"/>
        <w:jc w:val="both"/>
      </w:pPr>
      <w:r>
        <w:t xml:space="preserve">The cost to </w:t>
      </w:r>
      <w:proofErr w:type="gramStart"/>
      <w:r>
        <w:t>myself</w:t>
      </w:r>
      <w:proofErr w:type="gramEnd"/>
      <w:r>
        <w:t xml:space="preserve"> and family was and is </w:t>
      </w:r>
      <w:proofErr w:type="spellStart"/>
      <w:r>
        <w:t>imeasureable</w:t>
      </w:r>
      <w:proofErr w:type="spellEnd"/>
      <w:r>
        <w:t>- the cost to the community and my many patients was also large.</w:t>
      </w:r>
    </w:p>
    <w:p w:rsidR="0089122C" w:rsidRDefault="0089122C" w:rsidP="0089122C">
      <w:pPr>
        <w:pStyle w:val="PlainText"/>
        <w:jc w:val="both"/>
      </w:pPr>
    </w:p>
    <w:p w:rsidR="0089122C" w:rsidRDefault="0089122C" w:rsidP="0089122C">
      <w:pPr>
        <w:pStyle w:val="PlainText"/>
        <w:jc w:val="both"/>
      </w:pPr>
      <w:r>
        <w:t>The Australian Senate is currently into its second inquiry into Health Regulation issues. I have made submissions to both. It is important that your Commission is fully aware of the dysfunctional system that has emerged from the attempts at a National system of Health Regulation which are described in my submissions.</w:t>
      </w:r>
    </w:p>
    <w:p w:rsidR="0089122C" w:rsidRDefault="0089122C" w:rsidP="0089122C">
      <w:pPr>
        <w:pStyle w:val="PlainText"/>
        <w:jc w:val="both"/>
      </w:pPr>
    </w:p>
    <w:p w:rsidR="0089122C" w:rsidRDefault="0089122C" w:rsidP="0089122C">
      <w:pPr>
        <w:pStyle w:val="PlainText"/>
        <w:jc w:val="both"/>
      </w:pPr>
      <w:r>
        <w:t>The National ranks of valuable resources of Health Professionals are being systematically depleted by the current Regulatory system, aided by hidden agendas and vested interests of participants which has become an industry of its own.</w:t>
      </w:r>
    </w:p>
    <w:p w:rsidR="0089122C" w:rsidRDefault="0089122C" w:rsidP="0089122C">
      <w:pPr>
        <w:pStyle w:val="PlainText"/>
        <w:jc w:val="both"/>
      </w:pPr>
    </w:p>
    <w:p w:rsidR="0089122C" w:rsidRDefault="0089122C" w:rsidP="0089122C">
      <w:pPr>
        <w:pStyle w:val="PlainText"/>
        <w:jc w:val="both"/>
      </w:pPr>
      <w:r>
        <w:t>Large numbers of otherwise competent and good Registrants are targeted for political purposes , creating scapegoats seemingly to satisfy the entitlement vote which in the current era means free and fault-free on demand services from under-resourced Health Professionals regardless of geographic location, facilities or time of day.</w:t>
      </w:r>
    </w:p>
    <w:p w:rsidR="0089122C" w:rsidRDefault="0089122C" w:rsidP="0089122C">
      <w:pPr>
        <w:pStyle w:val="PlainText"/>
        <w:jc w:val="both"/>
      </w:pPr>
    </w:p>
    <w:p w:rsidR="0089122C" w:rsidRDefault="0089122C" w:rsidP="0089122C">
      <w:pPr>
        <w:pStyle w:val="PlainText"/>
        <w:jc w:val="both"/>
      </w:pPr>
      <w:r>
        <w:t xml:space="preserve">Such phenomena are paralleled by other Countries with similar "free" </w:t>
      </w:r>
    </w:p>
    <w:p w:rsidR="0089122C" w:rsidRDefault="0089122C" w:rsidP="0089122C">
      <w:pPr>
        <w:pStyle w:val="PlainText"/>
        <w:jc w:val="both"/>
      </w:pPr>
      <w:r>
        <w:t>Health Services- and regardless of social engineering and political aspirations the experiences in such jurisdictions need to be taken into account, particularly UK with its National Health and USA under Obama-care.</w:t>
      </w:r>
    </w:p>
    <w:p w:rsidR="0089122C" w:rsidRDefault="0089122C" w:rsidP="0089122C">
      <w:pPr>
        <w:pStyle w:val="PlainText"/>
        <w:jc w:val="both"/>
      </w:pPr>
    </w:p>
    <w:p w:rsidR="0089122C" w:rsidRDefault="0089122C" w:rsidP="0089122C">
      <w:pPr>
        <w:pStyle w:val="PlainText"/>
        <w:jc w:val="both"/>
      </w:pPr>
      <w:r>
        <w:t xml:space="preserve">The </w:t>
      </w:r>
      <w:proofErr w:type="gramStart"/>
      <w:r>
        <w:t>casualties of Health Professionals from Regulatory action is</w:t>
      </w:r>
      <w:proofErr w:type="gramEnd"/>
      <w:r>
        <w:t xml:space="preserve"> exceeding those of combat veterans. The figures of those in Australia are being suppressed by the Regulator- which takes pride that its body-count is a reflection of its effectiveness.</w:t>
      </w:r>
    </w:p>
    <w:p w:rsidR="0089122C" w:rsidRDefault="0089122C" w:rsidP="0089122C">
      <w:pPr>
        <w:pStyle w:val="PlainText"/>
        <w:jc w:val="both"/>
      </w:pPr>
    </w:p>
    <w:p w:rsidR="0089122C" w:rsidRDefault="0089122C" w:rsidP="0089122C">
      <w:pPr>
        <w:pStyle w:val="PlainText"/>
        <w:jc w:val="both"/>
      </w:pPr>
      <w:r>
        <w:t xml:space="preserve">The wholesale destruction of Health Professionals careers to prop up political agendas has </w:t>
      </w:r>
      <w:proofErr w:type="gramStart"/>
      <w:r>
        <w:t>the be</w:t>
      </w:r>
      <w:proofErr w:type="gramEnd"/>
      <w:r>
        <w:t xml:space="preserve"> curtailed, and effective checks and balances introduced to avoid repeated Kafkaesque and Alice in Wonderland scenario's in which reputations and careers are terminated.</w:t>
      </w:r>
    </w:p>
    <w:p w:rsidR="0089122C" w:rsidRDefault="0089122C" w:rsidP="0089122C">
      <w:pPr>
        <w:pStyle w:val="PlainText"/>
        <w:jc w:val="both"/>
      </w:pPr>
    </w:p>
    <w:p w:rsidR="0089122C" w:rsidRDefault="0089122C" w:rsidP="0089122C">
      <w:pPr>
        <w:pStyle w:val="PlainText"/>
        <w:jc w:val="both"/>
      </w:pPr>
      <w:r>
        <w:t>The costs to the community let alone the individuals involved are impossible to calculate.</w:t>
      </w:r>
    </w:p>
    <w:p w:rsidR="0089122C" w:rsidRDefault="0089122C" w:rsidP="0089122C">
      <w:pPr>
        <w:pStyle w:val="PlainText"/>
        <w:jc w:val="both"/>
      </w:pPr>
    </w:p>
    <w:p w:rsidR="0089122C" w:rsidRDefault="0089122C" w:rsidP="0089122C">
      <w:pPr>
        <w:pStyle w:val="PlainText"/>
        <w:jc w:val="both"/>
      </w:pPr>
      <w:r>
        <w:t>The consequences for victims are horrendous. Suicides are not uncommon and mental disturbances are universal in all victims even though not all obtain or seek treatment. Most events are flown under the Radar as they are stealth operations and the victims are quietly exterminated with no ready avenue to justice or compensation.</w:t>
      </w:r>
    </w:p>
    <w:p w:rsidR="0089122C" w:rsidRDefault="0089122C" w:rsidP="0089122C">
      <w:pPr>
        <w:pStyle w:val="PlainText"/>
        <w:jc w:val="both"/>
      </w:pPr>
    </w:p>
    <w:p w:rsidR="0089122C" w:rsidRDefault="0089122C" w:rsidP="0089122C">
      <w:pPr>
        <w:pStyle w:val="PlainText"/>
        <w:jc w:val="both"/>
      </w:pPr>
      <w:r>
        <w:t>Attached are copies of my Senate submissions of 2016 and 2017 which I commend to your panel.</w:t>
      </w:r>
    </w:p>
    <w:p w:rsidR="0089122C" w:rsidRDefault="0089122C" w:rsidP="0089122C">
      <w:pPr>
        <w:pStyle w:val="PlainText"/>
        <w:jc w:val="both"/>
      </w:pPr>
    </w:p>
    <w:p w:rsidR="0089122C" w:rsidRDefault="0089122C" w:rsidP="0089122C">
      <w:pPr>
        <w:pStyle w:val="PlainText"/>
        <w:jc w:val="both"/>
      </w:pPr>
      <w:r>
        <w:t>I would be more than pleased to address your panel on any specific issue.</w:t>
      </w:r>
    </w:p>
    <w:p w:rsidR="0089122C" w:rsidRDefault="0089122C" w:rsidP="0089122C">
      <w:pPr>
        <w:pStyle w:val="PlainText"/>
        <w:jc w:val="both"/>
      </w:pPr>
    </w:p>
    <w:p w:rsidR="00A441EF" w:rsidRDefault="0089122C" w:rsidP="0089122C">
      <w:pPr>
        <w:pStyle w:val="PlainText"/>
        <w:jc w:val="both"/>
      </w:pPr>
      <w:r>
        <w:t xml:space="preserve">Russell M Broadbent </w:t>
      </w:r>
    </w:p>
    <w:p w:rsidR="0089122C" w:rsidRDefault="0089122C" w:rsidP="0089122C">
      <w:pPr>
        <w:pStyle w:val="PlainText"/>
        <w:jc w:val="both"/>
      </w:pPr>
      <w:r>
        <w:t>MFC</w:t>
      </w:r>
      <w:r w:rsidR="00A441EF">
        <w:t xml:space="preserve"> </w:t>
      </w:r>
      <w:proofErr w:type="spellStart"/>
      <w:r>
        <w:t>MB.Chb</w:t>
      </w:r>
      <w:proofErr w:type="spellEnd"/>
      <w:r>
        <w:t xml:space="preserve">, </w:t>
      </w:r>
      <w:proofErr w:type="gramStart"/>
      <w:r>
        <w:t>LLB ,FRACS</w:t>
      </w:r>
      <w:proofErr w:type="gramEnd"/>
      <w:r>
        <w:t xml:space="preserve">, FRCSI, </w:t>
      </w:r>
      <w:proofErr w:type="spellStart"/>
      <w:r>
        <w:t>FRCSEd</w:t>
      </w:r>
      <w:proofErr w:type="spellEnd"/>
      <w:r>
        <w:t xml:space="preserve">, FACLM, DA( RCP&amp;S) </w:t>
      </w:r>
      <w:proofErr w:type="spellStart"/>
      <w:r>
        <w:t>DAvMed</w:t>
      </w:r>
      <w:proofErr w:type="spellEnd"/>
      <w:r>
        <w:t>( RCP&amp;S) Retired Medical Registrant Former Barrister at Law and of High Court of Australia Former Officer of RNZAF and Rhodesian Air Force Current Airline and Commercial Pilot</w:t>
      </w:r>
    </w:p>
    <w:p w:rsidR="00E66AE7" w:rsidRDefault="007178C4" w:rsidP="0089122C">
      <w:pPr>
        <w:jc w:val="both"/>
      </w:pPr>
    </w:p>
    <w:sectPr w:rsidR="00E66AE7" w:rsidSect="0089122C">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C"/>
    <w:rsid w:val="000913F6"/>
    <w:rsid w:val="00117B2B"/>
    <w:rsid w:val="007178C4"/>
    <w:rsid w:val="0089122C"/>
    <w:rsid w:val="00A44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9122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89122C"/>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9122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89122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4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9b5e1c53a81e930b1fcaabbd9402e5a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f9aa5f18b51a13ce1cc9b655c4c7c9c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PCDOC-380165220-735</_dlc_DocId>
    <_dlc_DocIdUrl xmlns="3f4bcce7-ac1a-4c9d-aa3e-7e77695652db">
      <Url>https://inet.pc.gov.au/pmo/inq/hs/_layouts/15/DocIdRedir.aspx?ID=PCDOC-380165220-735</Url>
      <Description>PCDOC-380165220-735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FEFFB4-0B49-415F-B8CF-3D40356725BB}">
  <ds:schemaRefs>
    <ds:schemaRef ds:uri="http://schemas.microsoft.com/office/2006/metadata/customXsn"/>
  </ds:schemaRefs>
</ds:datastoreItem>
</file>

<file path=customXml/itemProps2.xml><?xml version="1.0" encoding="utf-8"?>
<ds:datastoreItem xmlns:ds="http://schemas.openxmlformats.org/officeDocument/2006/customXml" ds:itemID="{BC55019F-516B-44F7-A99E-7AD9BA9D55AE}">
  <ds:schemaRefs>
    <ds:schemaRef ds:uri="Microsoft.SharePoint.Taxonomy.ContentTypeSync"/>
  </ds:schemaRefs>
</ds:datastoreItem>
</file>

<file path=customXml/itemProps3.xml><?xml version="1.0" encoding="utf-8"?>
<ds:datastoreItem xmlns:ds="http://schemas.openxmlformats.org/officeDocument/2006/customXml" ds:itemID="{214AC73B-ECBC-4615-AD09-F5F633102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CE6CA-E44A-4B95-8D4C-79FBB365AB00}">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2381C629-78DC-4A56-962A-0E45015B1DBA}">
  <ds:schemaRefs>
    <ds:schemaRef ds:uri="http://schemas.microsoft.com/sharepoint/v3/contenttype/forms"/>
  </ds:schemaRefs>
</ds:datastoreItem>
</file>

<file path=customXml/itemProps6.xml><?xml version="1.0" encoding="utf-8"?>
<ds:datastoreItem xmlns:ds="http://schemas.openxmlformats.org/officeDocument/2006/customXml" ds:itemID="{87D9505B-8F15-4738-B9D0-15BEE46977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423 - Dr Russel Broadbent - Reforms to Human Services - Stage 2 of Human Services public inquiry</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423 - Dr Russel Broadbent - Reforms to Human Services - Stage 2 of Human Services public inquiry</dc:title>
  <dc:subject/>
  <dc:creator>Dr Russel Broadbent</dc:creator>
  <cp:keywords/>
  <dc:description/>
  <cp:lastModifiedBy>Pimperl, Mark</cp:lastModifiedBy>
  <cp:revision>2</cp:revision>
  <dcterms:created xsi:type="dcterms:W3CDTF">2017-02-10T05:31:00Z</dcterms:created>
  <dcterms:modified xsi:type="dcterms:W3CDTF">2017-02-12T23:17:00Z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b4dc46ee-ef55-4918-a8d7-8b46c7141318</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