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ACA" w:rsidRDefault="00842ACA" w:rsidP="00842ACA">
      <w:pPr>
        <w:pStyle w:val="NormalWeb"/>
      </w:pPr>
      <w:bookmarkStart w:id="0" w:name="_GoBack"/>
      <w:bookmarkEnd w:id="0"/>
      <w:r>
        <w:t>Profit-driven healthcare threatens the very foundation of our universal Medicare system, restricting access and quality of care, especially in areas where insurers don't stand to make money. We need investment in our public health system, rather than cost-cutting and outsourcing.</w:t>
      </w:r>
    </w:p>
    <w:p w:rsidR="008F64D0" w:rsidRDefault="00842ACA" w:rsidP="008F64D0">
      <w:pPr>
        <w:pStyle w:val="NormalWeb"/>
      </w:pPr>
      <w:r>
        <w:t>Wendy Aitkenhead</w:t>
      </w:r>
    </w:p>
    <w:p w:rsidR="00202400" w:rsidRDefault="00202400" w:rsidP="00202400">
      <w:pPr>
        <w:pStyle w:val="NormalWeb"/>
      </w:pPr>
    </w:p>
    <w:p w:rsidR="002F1A10" w:rsidRDefault="002F1A10"/>
    <w:sectPr w:rsidR="002F1A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00"/>
    <w:rsid w:val="00202400"/>
    <w:rsid w:val="002F1A10"/>
    <w:rsid w:val="00527D2A"/>
    <w:rsid w:val="00531D07"/>
    <w:rsid w:val="005D56FE"/>
    <w:rsid w:val="00681DD5"/>
    <w:rsid w:val="006F5C89"/>
    <w:rsid w:val="00766FF2"/>
    <w:rsid w:val="00842ACA"/>
    <w:rsid w:val="008F64D0"/>
    <w:rsid w:val="00934267"/>
    <w:rsid w:val="00B135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2400"/>
    <w:rPr>
      <w:color w:val="0000FF" w:themeColor="hyperlink"/>
      <w:u w:val="single"/>
    </w:rPr>
  </w:style>
  <w:style w:type="paragraph" w:styleId="NormalWeb">
    <w:name w:val="Normal (Web)"/>
    <w:basedOn w:val="Normal"/>
    <w:uiPriority w:val="99"/>
    <w:semiHidden/>
    <w:unhideWhenUsed/>
    <w:rsid w:val="00202400"/>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2024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2400"/>
    <w:rPr>
      <w:color w:val="0000FF" w:themeColor="hyperlink"/>
      <w:u w:val="single"/>
    </w:rPr>
  </w:style>
  <w:style w:type="paragraph" w:styleId="NormalWeb">
    <w:name w:val="Normal (Web)"/>
    <w:basedOn w:val="Normal"/>
    <w:uiPriority w:val="99"/>
    <w:semiHidden/>
    <w:unhideWhenUsed/>
    <w:rsid w:val="00202400"/>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2024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24198">
      <w:bodyDiv w:val="1"/>
      <w:marLeft w:val="0"/>
      <w:marRight w:val="0"/>
      <w:marTop w:val="0"/>
      <w:marBottom w:val="0"/>
      <w:divBdr>
        <w:top w:val="none" w:sz="0" w:space="0" w:color="auto"/>
        <w:left w:val="none" w:sz="0" w:space="0" w:color="auto"/>
        <w:bottom w:val="none" w:sz="0" w:space="0" w:color="auto"/>
        <w:right w:val="none" w:sz="0" w:space="0" w:color="auto"/>
      </w:divBdr>
    </w:div>
    <w:div w:id="634337739">
      <w:bodyDiv w:val="1"/>
      <w:marLeft w:val="0"/>
      <w:marRight w:val="0"/>
      <w:marTop w:val="0"/>
      <w:marBottom w:val="0"/>
      <w:divBdr>
        <w:top w:val="none" w:sz="0" w:space="0" w:color="auto"/>
        <w:left w:val="none" w:sz="0" w:space="0" w:color="auto"/>
        <w:bottom w:val="none" w:sz="0" w:space="0" w:color="auto"/>
        <w:right w:val="none" w:sz="0" w:space="0" w:color="auto"/>
      </w:divBdr>
    </w:div>
    <w:div w:id="681861079">
      <w:bodyDiv w:val="1"/>
      <w:marLeft w:val="0"/>
      <w:marRight w:val="0"/>
      <w:marTop w:val="0"/>
      <w:marBottom w:val="0"/>
      <w:divBdr>
        <w:top w:val="none" w:sz="0" w:space="0" w:color="auto"/>
        <w:left w:val="none" w:sz="0" w:space="0" w:color="auto"/>
        <w:bottom w:val="none" w:sz="0" w:space="0" w:color="auto"/>
        <w:right w:val="none" w:sz="0" w:space="0" w:color="auto"/>
      </w:divBdr>
    </w:div>
    <w:div w:id="789864868">
      <w:bodyDiv w:val="1"/>
      <w:marLeft w:val="0"/>
      <w:marRight w:val="0"/>
      <w:marTop w:val="0"/>
      <w:marBottom w:val="0"/>
      <w:divBdr>
        <w:top w:val="none" w:sz="0" w:space="0" w:color="auto"/>
        <w:left w:val="none" w:sz="0" w:space="0" w:color="auto"/>
        <w:bottom w:val="none" w:sz="0" w:space="0" w:color="auto"/>
        <w:right w:val="none" w:sz="0" w:space="0" w:color="auto"/>
      </w:divBdr>
    </w:div>
    <w:div w:id="1085882848">
      <w:bodyDiv w:val="1"/>
      <w:marLeft w:val="0"/>
      <w:marRight w:val="0"/>
      <w:marTop w:val="0"/>
      <w:marBottom w:val="0"/>
      <w:divBdr>
        <w:top w:val="none" w:sz="0" w:space="0" w:color="auto"/>
        <w:left w:val="none" w:sz="0" w:space="0" w:color="auto"/>
        <w:bottom w:val="none" w:sz="0" w:space="0" w:color="auto"/>
        <w:right w:val="none" w:sz="0" w:space="0" w:color="auto"/>
      </w:divBdr>
    </w:div>
    <w:div w:id="1220703934">
      <w:bodyDiv w:val="1"/>
      <w:marLeft w:val="0"/>
      <w:marRight w:val="0"/>
      <w:marTop w:val="0"/>
      <w:marBottom w:val="0"/>
      <w:divBdr>
        <w:top w:val="none" w:sz="0" w:space="0" w:color="auto"/>
        <w:left w:val="none" w:sz="0" w:space="0" w:color="auto"/>
        <w:bottom w:val="none" w:sz="0" w:space="0" w:color="auto"/>
        <w:right w:val="none" w:sz="0" w:space="0" w:color="auto"/>
      </w:divBdr>
    </w:div>
    <w:div w:id="1787776760">
      <w:bodyDiv w:val="1"/>
      <w:marLeft w:val="0"/>
      <w:marRight w:val="0"/>
      <w:marTop w:val="0"/>
      <w:marBottom w:val="0"/>
      <w:divBdr>
        <w:top w:val="none" w:sz="0" w:space="0" w:color="auto"/>
        <w:left w:val="none" w:sz="0" w:space="0" w:color="auto"/>
        <w:bottom w:val="none" w:sz="0" w:space="0" w:color="auto"/>
        <w:right w:val="none" w:sz="0" w:space="0" w:color="auto"/>
      </w:divBdr>
    </w:div>
    <w:div w:id="1947542278">
      <w:bodyDiv w:val="1"/>
      <w:marLeft w:val="0"/>
      <w:marRight w:val="0"/>
      <w:marTop w:val="0"/>
      <w:marBottom w:val="0"/>
      <w:divBdr>
        <w:top w:val="none" w:sz="0" w:space="0" w:color="auto"/>
        <w:left w:val="none" w:sz="0" w:space="0" w:color="auto"/>
        <w:bottom w:val="none" w:sz="0" w:space="0" w:color="auto"/>
        <w:right w:val="none" w:sz="0" w:space="0" w:color="auto"/>
      </w:divBdr>
    </w:div>
    <w:div w:id="209508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E0BE0EAB-1318-44E2-8AA2-9DA3DE9FBF16}">
  <ds:schemaRefs>
    <ds:schemaRef ds:uri="Microsoft.SharePoint.Taxonomy.ContentTypeSync"/>
  </ds:schemaRefs>
</ds:datastoreItem>
</file>

<file path=customXml/itemProps2.xml><?xml version="1.0" encoding="utf-8"?>
<ds:datastoreItem xmlns:ds="http://schemas.openxmlformats.org/officeDocument/2006/customXml" ds:itemID="{B1405C79-5EF2-4521-9A00-AD52DB741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CF5C1-AEB9-4C3B-B953-73F969F6B0CF}">
  <ds:schemaRefs>
    <ds:schemaRef ds:uri="http://schemas.microsoft.com/office/2006/metadata/properties"/>
    <ds:schemaRef ds:uri="8044c801-d84b-4ee1-a77e-678f8dcdee17"/>
    <ds:schemaRef ds:uri="http://purl.org/dc/elements/1.1/"/>
    <ds:schemaRef ds:uri="http://purl.org/dc/dcmitype/"/>
    <ds:schemaRef ds:uri="3f4bcce7-ac1a-4c9d-aa3e-7e77695652db"/>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571DF67-997C-4E1D-950B-1DFDA7755E60}">
  <ds:schemaRefs>
    <ds:schemaRef ds:uri="http://schemas.microsoft.com/sharepoint/v3/contenttype/forms"/>
  </ds:schemaRefs>
</ds:datastoreItem>
</file>

<file path=customXml/itemProps5.xml><?xml version="1.0" encoding="utf-8"?>
<ds:datastoreItem xmlns:ds="http://schemas.openxmlformats.org/officeDocument/2006/customXml" ds:itemID="{F7E997E0-D5E6-4B68-9D2A-8954BE3B28B2}">
  <ds:schemaRefs>
    <ds:schemaRef ds:uri="http://schemas.microsoft.com/sharepoint/events"/>
  </ds:schemaRefs>
</ds:datastoreItem>
</file>

<file path=customXml/itemProps6.xml><?xml version="1.0" encoding="utf-8"?>
<ds:datastoreItem xmlns:ds="http://schemas.openxmlformats.org/officeDocument/2006/customXml" ds:itemID="{DE408175-5336-4D3F-A4F0-42E5C6EB196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Submission 78 - Wendy Aitkenhead - Identifying Sectors for Reform - 1st Stage of the Human Services public inquiry</vt:lpstr>
    </vt:vector>
  </TitlesOfParts>
  <Company>Wendy Aitkenhead</Company>
  <LinksUpToDate>false</LinksUpToDate>
  <CharactersWithSpaces>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78 - Wendy Aitkenhead - Identifying Sectors for Reform - 1st Stage of the Human Services public inquiry</dc:title>
  <dc:creator>Wendy Aitkenhead</dc:creator>
  <cp:keywords/>
  <cp:lastModifiedBy>Productivity Commission</cp:lastModifiedBy>
  <cp:revision>3</cp:revision>
  <dcterms:created xsi:type="dcterms:W3CDTF">2016-07-28T02:13:00Z</dcterms:created>
  <dcterms:modified xsi:type="dcterms:W3CDTF">2016-07-28T04:49:00Z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9500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