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9B4" w:rsidRDefault="008319B4" w:rsidP="008319B4">
      <w:pPr>
        <w:pStyle w:val="NoSpacing"/>
      </w:pPr>
      <w:bookmarkStart w:id="0" w:name="_GoBack"/>
      <w:bookmarkEnd w:id="0"/>
      <w:r>
        <w:t>The Productivity Commission</w:t>
      </w:r>
    </w:p>
    <w:p w:rsidR="008319B4" w:rsidRDefault="008319B4" w:rsidP="008319B4">
      <w:pPr>
        <w:pStyle w:val="NoSpacing"/>
      </w:pPr>
      <w:r>
        <w:t>Re: Inquiry into Superannuation 2018</w:t>
      </w:r>
    </w:p>
    <w:p w:rsidR="008319B4" w:rsidRDefault="008319B4" w:rsidP="008319B4">
      <w:pPr>
        <w:pStyle w:val="NoSpacing"/>
      </w:pPr>
    </w:p>
    <w:p w:rsidR="008319B4" w:rsidRDefault="008319B4" w:rsidP="008319B4">
      <w:pPr>
        <w:pStyle w:val="NoSpacing"/>
      </w:pPr>
      <w:r>
        <w:t>Dear Commission Members,</w:t>
      </w:r>
    </w:p>
    <w:p w:rsidR="008319B4" w:rsidRDefault="008319B4" w:rsidP="008319B4">
      <w:pPr>
        <w:pStyle w:val="NoSpacing"/>
      </w:pPr>
    </w:p>
    <w:p w:rsidR="008319B4" w:rsidRDefault="008319B4" w:rsidP="008319B4">
      <w:pPr>
        <w:pStyle w:val="NoSpacing"/>
      </w:pPr>
      <w:r>
        <w:t xml:space="preserve">I was employed on contract, each year for approximately eight years by NSW TAFE as a casual teacher, at both Open </w:t>
      </w:r>
      <w:proofErr w:type="spellStart"/>
      <w:r>
        <w:t>Tafe</w:t>
      </w:r>
      <w:proofErr w:type="spellEnd"/>
      <w:r>
        <w:t xml:space="preserve"> running distance education training programs an at Sydney Technical College at Ultimo in the Podiatry Department.</w:t>
      </w:r>
    </w:p>
    <w:p w:rsidR="008319B4" w:rsidRDefault="008319B4" w:rsidP="008319B4">
      <w:pPr>
        <w:pStyle w:val="NoSpacing"/>
      </w:pPr>
    </w:p>
    <w:p w:rsidR="00F01B5F" w:rsidRDefault="008319B4" w:rsidP="008319B4">
      <w:pPr>
        <w:pStyle w:val="NoSpacing"/>
      </w:pPr>
      <w:r>
        <w:t xml:space="preserve">Each year, I correctly had to fill in my personal details on the documents concerning payment by department of superannuation guarantee amounts.  Each year, the account statement to me gave me a new, different account number </w:t>
      </w:r>
      <w:r w:rsidR="00F01B5F">
        <w:t xml:space="preserve">and a new account </w:t>
      </w:r>
      <w:r>
        <w:t xml:space="preserve">to the one previously allotted to me and which I had nominated as my account </w:t>
      </w:r>
      <w:r w:rsidR="00F01B5F">
        <w:t xml:space="preserve">on the forms I had filled in. I ended up with seven accounts some of which had my name incorrectly spelt, others had an incorrect spelling in the address.  </w:t>
      </w:r>
    </w:p>
    <w:p w:rsidR="00F01B5F" w:rsidRDefault="00F01B5F" w:rsidP="008319B4">
      <w:pPr>
        <w:pStyle w:val="NoSpacing"/>
      </w:pPr>
    </w:p>
    <w:p w:rsidR="008319B4" w:rsidRDefault="00F01B5F" w:rsidP="008319B4">
      <w:pPr>
        <w:pStyle w:val="NoSpacing"/>
      </w:pPr>
      <w:r>
        <w:t>D</w:t>
      </w:r>
      <w:r w:rsidR="008319B4">
        <w:t>espite repeated attempts by me in contacting State Superannuation</w:t>
      </w:r>
      <w:r>
        <w:t xml:space="preserve"> to have this information corrected by</w:t>
      </w:r>
      <w:r w:rsidR="008319B4">
        <w:t xml:space="preserve"> the TAFE nominated fund for its employees’ superannuation, </w:t>
      </w:r>
      <w:r>
        <w:t>I met with</w:t>
      </w:r>
      <w:r w:rsidR="001601A3">
        <w:t xml:space="preserve"> no success.   As stated above, when I ceased work for TAFE, </w:t>
      </w:r>
      <w:proofErr w:type="gramStart"/>
      <w:r>
        <w:t>I  finished</w:t>
      </w:r>
      <w:proofErr w:type="gramEnd"/>
      <w:r>
        <w:t xml:space="preserve"> with seven accounts at which time, I personally went to visit the State Superannuation office, closed all accounts and </w:t>
      </w:r>
      <w:proofErr w:type="spellStart"/>
      <w:r>
        <w:t>transfered</w:t>
      </w:r>
      <w:proofErr w:type="spellEnd"/>
      <w:r>
        <w:t xml:space="preserve"> the moneys which eventually were received by my personal </w:t>
      </w:r>
      <w:proofErr w:type="spellStart"/>
      <w:r>
        <w:t>Self Managed</w:t>
      </w:r>
      <w:proofErr w:type="spellEnd"/>
      <w:r>
        <w:t xml:space="preserve"> Superannuation Fund.</w:t>
      </w:r>
    </w:p>
    <w:p w:rsidR="00F01B5F" w:rsidRDefault="00F01B5F" w:rsidP="008319B4">
      <w:pPr>
        <w:pStyle w:val="NoSpacing"/>
      </w:pPr>
    </w:p>
    <w:p w:rsidR="00F01B5F" w:rsidRDefault="00F01B5F" w:rsidP="008319B4">
      <w:pPr>
        <w:pStyle w:val="NoSpacing"/>
      </w:pPr>
      <w:r>
        <w:t>My experience is likely to have been typical of that experienced by others. To me, much of the blame lies with incorrect administration at State Superannuation whose sloppy work resulted in me holding multiple different accounts, often with incorrect details.</w:t>
      </w:r>
      <w:r w:rsidR="001601A3">
        <w:t xml:space="preserve">  It also invol</w:t>
      </w:r>
      <w:r w:rsidR="00CF7AFF">
        <w:t>ve</w:t>
      </w:r>
      <w:r w:rsidR="001601A3">
        <w:t>d duplicate insurance and administration fees being</w:t>
      </w:r>
      <w:r w:rsidR="00CF7AFF">
        <w:t xml:space="preserve"> deducted from the accounts.</w:t>
      </w:r>
      <w:r w:rsidR="001601A3">
        <w:t xml:space="preserve"> </w:t>
      </w:r>
    </w:p>
    <w:p w:rsidR="00F01B5F" w:rsidRDefault="00F01B5F" w:rsidP="008319B4">
      <w:pPr>
        <w:pStyle w:val="NoSpacing"/>
      </w:pPr>
    </w:p>
    <w:p w:rsidR="00F01B5F" w:rsidRDefault="00F01B5F" w:rsidP="008319B4">
      <w:pPr>
        <w:pStyle w:val="NoSpacing"/>
      </w:pPr>
      <w:r>
        <w:t>Regards</w:t>
      </w:r>
    </w:p>
    <w:p w:rsidR="00F01B5F" w:rsidRDefault="00F01B5F" w:rsidP="008319B4">
      <w:pPr>
        <w:pStyle w:val="NoSpacing"/>
      </w:pPr>
    </w:p>
    <w:p w:rsidR="008319B4" w:rsidRDefault="008319B4" w:rsidP="008319B4">
      <w:pPr>
        <w:pStyle w:val="NoSpacing"/>
      </w:pPr>
    </w:p>
    <w:p w:rsidR="008319B4" w:rsidRDefault="008319B4" w:rsidP="008319B4">
      <w:pPr>
        <w:pStyle w:val="NoSpacing"/>
      </w:pPr>
    </w:p>
    <w:sectPr w:rsidR="008319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B4"/>
    <w:rsid w:val="001601A3"/>
    <w:rsid w:val="005223E4"/>
    <w:rsid w:val="00561EC4"/>
    <w:rsid w:val="008319B4"/>
    <w:rsid w:val="00A01D9A"/>
    <w:rsid w:val="00A61D17"/>
    <w:rsid w:val="00B03AE2"/>
    <w:rsid w:val="00CF7AFF"/>
    <w:rsid w:val="00F01B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AFCD07-D783-4B9F-B763-5037C35C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9B4"/>
    <w:pPr>
      <w:spacing w:after="0" w:line="240" w:lineRule="auto"/>
    </w:pPr>
  </w:style>
  <w:style w:type="paragraph" w:styleId="BalloonText">
    <w:name w:val="Balloon Text"/>
    <w:basedOn w:val="Normal"/>
    <w:link w:val="BalloonTextChar"/>
    <w:uiPriority w:val="99"/>
    <w:semiHidden/>
    <w:unhideWhenUsed/>
    <w:rsid w:val="00A01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D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Submission DR103 - Name withheld - Superannuation: Assessing Efficiency and Competitiveness - Public inquiry</vt:lpstr>
    </vt:vector>
  </TitlesOfParts>
  <Company>Name withheld</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DR103 - Name withheld - Superannuation: Assessing Efficiency and Competitiveness - Public inquiry</dc:title>
  <dc:creator>Name withheld</dc:creator>
  <cp:lastModifiedBy>Productivity Commission</cp:lastModifiedBy>
  <cp:revision>6</cp:revision>
  <dcterms:created xsi:type="dcterms:W3CDTF">2018-05-28T21:20:00Z</dcterms:created>
  <dcterms:modified xsi:type="dcterms:W3CDTF">2018-05-30T04:03:00Z</dcterms:modified>
</cp:coreProperties>
</file>