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08BA3" w14:textId="77777777" w:rsidR="00F84F52" w:rsidRDefault="00FE7588">
      <w:r>
        <w:t>Your draft report states</w:t>
      </w:r>
      <w:bookmarkStart w:id="0" w:name="_GoBack"/>
      <w:bookmarkEnd w:id="0"/>
    </w:p>
    <w:p w14:paraId="5A408BA4" w14:textId="77777777" w:rsidR="00FE7588" w:rsidRDefault="00FE7588">
      <w:r>
        <w:t>”</w:t>
      </w:r>
      <w:r w:rsidRPr="00FE7588">
        <w:t xml:space="preserve"> </w:t>
      </w:r>
      <w:r>
        <w:t>The system needs to focus on the wellbeing of veterans over their lifetime. This means more attention to prevention, rehabilitation and transition support, which in turn will produce better outcomes for veterans, their families and the Australian community.”</w:t>
      </w:r>
    </w:p>
    <w:p w14:paraId="5A408BA5" w14:textId="77777777" w:rsidR="00FE7588" w:rsidRDefault="00FE7588">
      <w:r>
        <w:t>The draft also in numerous instances refers to rehabilitation.</w:t>
      </w:r>
    </w:p>
    <w:p w14:paraId="5A408BA6" w14:textId="77777777" w:rsidR="00FE7588" w:rsidRDefault="00FE7588">
      <w:r>
        <w:t xml:space="preserve">Is the Commission aware that there are many occupations that refuse to re-employ injured Veterans with mental illnesses regardless of what rehabilitation they have undertaken? </w:t>
      </w:r>
    </w:p>
    <w:p w14:paraId="5A408BA7" w14:textId="77777777" w:rsidR="00FE7588" w:rsidRDefault="00FE7588">
      <w:r>
        <w:t>Examples are Police, Prisons, Fire Service and all Emergency Services.</w:t>
      </w:r>
    </w:p>
    <w:p w14:paraId="5A408BA8" w14:textId="77777777" w:rsidR="00FE7588" w:rsidRDefault="00FE7588">
      <w:r>
        <w:t xml:space="preserve">I submit that any legislation regarding a return to work for an injured Veterans include penalties for those organisations </w:t>
      </w:r>
      <w:proofErr w:type="spellStart"/>
      <w:r>
        <w:t>etc</w:t>
      </w:r>
      <w:proofErr w:type="spellEnd"/>
      <w:r>
        <w:t xml:space="preserve"> who refuse to reinstate a Veteran who is deemed fit by </w:t>
      </w:r>
      <w:proofErr w:type="spellStart"/>
      <w:r>
        <w:t>DVA</w:t>
      </w:r>
      <w:proofErr w:type="spellEnd"/>
      <w:r>
        <w:t xml:space="preserve"> or whatever you are going to call it.</w:t>
      </w:r>
    </w:p>
    <w:p w14:paraId="5A408BA9" w14:textId="77777777" w:rsidR="00FE7588" w:rsidRDefault="00FE7588">
      <w:r>
        <w:t xml:space="preserve">If a Veteran’s occupation is one of the above, </w:t>
      </w:r>
      <w:r w:rsidR="00E53137">
        <w:t>if</w:t>
      </w:r>
      <w:r>
        <w:t xml:space="preserve"> they cannot be re-employed back into that profession, then they should be compensated by </w:t>
      </w:r>
      <w:proofErr w:type="spellStart"/>
      <w:r w:rsidR="00E53137">
        <w:t>DVA</w:t>
      </w:r>
      <w:proofErr w:type="spellEnd"/>
      <w:r w:rsidR="00E53137">
        <w:t>/Australian Govt. for the rest of their life!</w:t>
      </w:r>
    </w:p>
    <w:p w14:paraId="5A408BAA" w14:textId="77777777" w:rsidR="00FE7588" w:rsidRDefault="00FE7588"/>
    <w:p w14:paraId="1F4E4388" w14:textId="44202D32" w:rsidR="00743F5D" w:rsidRDefault="00743F5D">
      <w:r>
        <w:t>Neil McLean</w:t>
      </w:r>
    </w:p>
    <w:sectPr w:rsidR="00743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88"/>
    <w:rsid w:val="00743F5D"/>
    <w:rsid w:val="00E53137"/>
    <w:rsid w:val="00F34343"/>
    <w:rsid w:val="00F84F52"/>
    <w:rsid w:val="00FE75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8BA3"/>
  <w15:chartTrackingRefBased/>
  <w15:docId w15:val="{2E762B96-E372-4246-821D-501567DD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DCADD88A83D5314D9A8E7996E7DCD0C5" ma:contentTypeVersion="0" ma:contentTypeDescription="" ma:contentTypeScope="" ma:versionID="bcd32a4840386b7fab5cd23a82ec0223">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_dlc_DocId xmlns="3f4bcce7-ac1a-4c9d-aa3e-7e77695652db">PCDOC-488387731-209</_dlc_DocId>
    <TaxCatchAll xmlns="3f4bcce7-ac1a-4c9d-aa3e-7e77695652db">
      <Value>4487</Value>
    </TaxCatchAll>
    <_dlc_DocIdUrl xmlns="3f4bcce7-ac1a-4c9d-aa3e-7e77695652db">
      <Url>http://inet.pc.gov.au/pmo/inq/vetaff/_layouts/15/DocIdRedir.aspx?ID=PCDOC-488387731-209</Url>
      <Description>PCDOC-488387731-209</Description>
    </_dlc_DocIdUrl>
    <TaxKeywordTaxHTField xmlns="3f4bcce7-ac1a-4c9d-aa3e-7e77695652db">
      <Terms xmlns="http://schemas.microsoft.com/office/infopath/2007/PartnerControls"/>
    </TaxKeywordTaxHTField>
    <V3Comments xmlns="http://schemas.microsoft.com/sharepoint/v3" xsi:nil="true"/>
  </documentManagement>
</p:properties>
</file>

<file path=customXml/itemProps1.xml><?xml version="1.0" encoding="utf-8"?>
<ds:datastoreItem xmlns:ds="http://schemas.openxmlformats.org/officeDocument/2006/customXml" ds:itemID="{72B266B7-2D68-4CC1-83D2-1078CE735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3D58D-0250-433C-AAC3-41C1415AB386}">
  <ds:schemaRefs>
    <ds:schemaRef ds:uri="Microsoft.SharePoint.Taxonomy.ContentTypeSync"/>
  </ds:schemaRefs>
</ds:datastoreItem>
</file>

<file path=customXml/itemProps3.xml><?xml version="1.0" encoding="utf-8"?>
<ds:datastoreItem xmlns:ds="http://schemas.openxmlformats.org/officeDocument/2006/customXml" ds:itemID="{A636F479-5D00-43F0-905E-A956C797764B}">
  <ds:schemaRefs>
    <ds:schemaRef ds:uri="http://schemas.microsoft.com/office/2006/metadata/customXsn"/>
  </ds:schemaRefs>
</ds:datastoreItem>
</file>

<file path=customXml/itemProps4.xml><?xml version="1.0" encoding="utf-8"?>
<ds:datastoreItem xmlns:ds="http://schemas.openxmlformats.org/officeDocument/2006/customXml" ds:itemID="{2CA22F0D-2F1F-4B49-9138-F4E61462373A}">
  <ds:schemaRefs>
    <ds:schemaRef ds:uri="http://schemas.microsoft.com/sharepoint/events"/>
  </ds:schemaRefs>
</ds:datastoreItem>
</file>

<file path=customXml/itemProps5.xml><?xml version="1.0" encoding="utf-8"?>
<ds:datastoreItem xmlns:ds="http://schemas.openxmlformats.org/officeDocument/2006/customXml" ds:itemID="{B06C74D0-872E-4AE3-A205-A116544FBDA5}">
  <ds:schemaRefs>
    <ds:schemaRef ds:uri="http://schemas.microsoft.com/sharepoint/v3/contenttype/forms"/>
  </ds:schemaRefs>
</ds:datastoreItem>
</file>

<file path=customXml/itemProps6.xml><?xml version="1.0" encoding="utf-8"?>
<ds:datastoreItem xmlns:ds="http://schemas.openxmlformats.org/officeDocument/2006/customXml" ds:itemID="{515BD59E-56E4-4E1C-8E76-54B4BBFBEFF4}">
  <ds:schemaRefs>
    <ds:schemaRef ds:uri="http://schemas.microsoft.com/sharepoint/v3"/>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3f4bcce7-ac1a-4c9d-aa3e-7e77695652d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DR154 - Neil McLean - Compensation and Rehabilitation for Veterans - Public inquiry</vt:lpstr>
    </vt:vector>
  </TitlesOfParts>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DR154 - Neil McLean - Compensation and Rehabilitation for Veterans - Public inquiry</dc:title>
  <dc:subject/>
  <dc:creator>Neil McLean</dc:creator>
  <cp:keywords/>
  <dc:description/>
  <cp:lastModifiedBy>Pimperl, Mark</cp:lastModifiedBy>
  <cp:revision>3</cp:revision>
  <dcterms:created xsi:type="dcterms:W3CDTF">2018-12-14T03:18:00Z</dcterms:created>
  <dcterms:modified xsi:type="dcterms:W3CDTF">2019-01-10T02:48:00Z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3de454bb-b6a1-4e27-a1e9-13dec72ee9f5</vt:lpwstr>
  </property>
  <property fmtid="{D5CDD505-2E9C-101B-9397-08002B2CF9AE}" pid="3" name="ContentTypeId">
    <vt:lpwstr>0x0101007916246811615643A710C6FEAFF56A87110500DCADD88A83D5314D9A8E7996E7DCD0C5</vt:lpwstr>
  </property>
  <property fmtid="{D5CDD505-2E9C-101B-9397-08002B2CF9AE}" pid="4" name="TaxKeyword">
    <vt:lpwstr/>
  </property>
  <property fmtid="{D5CDD505-2E9C-101B-9397-08002B2CF9AE}" pid="5" name="Record Tag">
    <vt:lpwstr>4487;#Submissions - Stage 2|df6c8b62-a0f6-48ca-9bad-05bd9d9348d3</vt:lpwstr>
  </property>
</Properties>
</file>