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526" w:rsidRDefault="00021B7C">
      <w:bookmarkStart w:id="0" w:name="_GoBack"/>
      <w:bookmarkEnd w:id="0"/>
      <w:r>
        <w:t>I have worked for a decade in the public mental health system as a psychiatrist.</w:t>
      </w:r>
    </w:p>
    <w:p w:rsidR="00021B7C" w:rsidRDefault="00021B7C">
      <w:r>
        <w:t xml:space="preserve">I work in both rural and city community mental health settings. </w:t>
      </w:r>
    </w:p>
    <w:p w:rsidR="00021B7C" w:rsidRDefault="00D35460">
      <w:r>
        <w:t>I work within</w:t>
      </w:r>
      <w:r w:rsidR="00021B7C">
        <w:t xml:space="preserve"> complex and busy and often high risk team environment</w:t>
      </w:r>
      <w:r w:rsidR="005263CD">
        <w:t>s</w:t>
      </w:r>
      <w:r w:rsidR="00021B7C">
        <w:t>.</w:t>
      </w:r>
    </w:p>
    <w:p w:rsidR="00021B7C" w:rsidRDefault="00021B7C">
      <w:r>
        <w:t xml:space="preserve">I have a previous career in the military as an engineer. This is relevant in regards to the concept I wish to articulate. There are many problems </w:t>
      </w:r>
      <w:r w:rsidR="00D35460">
        <w:t xml:space="preserve">within the mental health system </w:t>
      </w:r>
      <w:r>
        <w:t>I could highlight, and offer my ideas of potential solutions, but I wish to simply highlight what I believe to be, from talking to thousands of people over the years, a fundamental problem in the mental health system – encompassing the public and private components</w:t>
      </w:r>
      <w:r w:rsidR="005263CD">
        <w:t xml:space="preserve"> of the mental health system</w:t>
      </w:r>
      <w:r>
        <w:t>.</w:t>
      </w:r>
    </w:p>
    <w:p w:rsidR="00021B7C" w:rsidRDefault="00021B7C">
      <w:r>
        <w:t xml:space="preserve">In engineering, in the design of a system, a fundamental element of safety and improvement is ‘feedback’. An input goes into a ‘box’ and an outcome is produced, but where a feedback loop re-enters the </w:t>
      </w:r>
      <w:r w:rsidR="00D35460">
        <w:t xml:space="preserve">‘box’ with the input, </w:t>
      </w:r>
      <w:r>
        <w:t xml:space="preserve">producing a better output. The ‘box’ is the mental health system. The input is the mental illness (and the person living with the mental illness) and the output is what occurs after </w:t>
      </w:r>
      <w:proofErr w:type="gramStart"/>
      <w:r>
        <w:t>‘treatment’  -</w:t>
      </w:r>
      <w:proofErr w:type="gramEnd"/>
      <w:r>
        <w:t xml:space="preserve"> the goal of someone ‘better’ or </w:t>
      </w:r>
      <w:r w:rsidR="00D35460">
        <w:t xml:space="preserve">more specifically </w:t>
      </w:r>
      <w:r>
        <w:t>with the alleviation of mental illness symptoms.</w:t>
      </w:r>
    </w:p>
    <w:p w:rsidR="00021B7C" w:rsidRDefault="00021B7C">
      <w:r>
        <w:t>Within the mental health system, decisions and actions are made thousands of times every day across New South Wales where the decision maker does not see the outcome of their decision, does not receive feedback from their decision</w:t>
      </w:r>
      <w:r w:rsidR="003F42D0">
        <w:t>, and with the final layer being</w:t>
      </w:r>
      <w:r w:rsidR="00D35460">
        <w:t xml:space="preserve"> where the decision maker</w:t>
      </w:r>
      <w:r w:rsidR="003F42D0">
        <w:t xml:space="preserve"> does not have any accountability for their decision.</w:t>
      </w:r>
    </w:p>
    <w:p w:rsidR="003F42D0" w:rsidRDefault="003F42D0">
      <w:r>
        <w:t xml:space="preserve">The decision could be to involuntarily admit somebody or not, to diagnose, to prescribe, to treat, to call someone or not, to document something or not. There are a large number of </w:t>
      </w:r>
      <w:r w:rsidR="00D35460">
        <w:t xml:space="preserve">types of decisions and </w:t>
      </w:r>
      <w:r>
        <w:t>actions.</w:t>
      </w:r>
    </w:p>
    <w:p w:rsidR="003F42D0" w:rsidRDefault="003F42D0">
      <w:r>
        <w:t>Examples are numerous and exist throughout the system but I will describe a few</w:t>
      </w:r>
      <w:r w:rsidR="005263CD">
        <w:t xml:space="preserve"> examples</w:t>
      </w:r>
      <w:r>
        <w:t xml:space="preserve"> very briefly with regards to psychiatry.</w:t>
      </w:r>
    </w:p>
    <w:p w:rsidR="003F42D0" w:rsidRDefault="003F42D0">
      <w:r>
        <w:t>In training, psychiatry trainees in all their rotations of training m</w:t>
      </w:r>
      <w:r w:rsidR="00D35460">
        <w:t xml:space="preserve">ake hundreds of decisions a month </w:t>
      </w:r>
      <w:r>
        <w:t>where they do not see the outcomes, or receive feedback, or</w:t>
      </w:r>
      <w:r w:rsidR="005263CD">
        <w:t xml:space="preserve"> have accountability for their</w:t>
      </w:r>
      <w:r>
        <w:t xml:space="preserve"> decision</w:t>
      </w:r>
      <w:r w:rsidR="005263CD">
        <w:t>s</w:t>
      </w:r>
      <w:r>
        <w:t>.</w:t>
      </w:r>
      <w:r w:rsidR="00D35460">
        <w:t xml:space="preserve"> This is where the fundamental problems begin.</w:t>
      </w:r>
    </w:p>
    <w:p w:rsidR="003F42D0" w:rsidRDefault="003F42D0">
      <w:r>
        <w:t>When people are admitted into hospital, they are assessed, receive some form of treatment and are discharged, and from the point of discharge, it is rare that the members of the tr</w:t>
      </w:r>
      <w:r w:rsidR="00D35460">
        <w:t>e</w:t>
      </w:r>
      <w:r>
        <w:t xml:space="preserve">ating team are made </w:t>
      </w:r>
      <w:r w:rsidR="00D35460">
        <w:t>aware of the outcomes beyond dischar</w:t>
      </w:r>
      <w:r>
        <w:t>ge, or receive feedback</w:t>
      </w:r>
      <w:r w:rsidR="00D35460">
        <w:t xml:space="preserve"> about their decisions, or are accountable</w:t>
      </w:r>
      <w:r>
        <w:t xml:space="preserve">. </w:t>
      </w:r>
    </w:p>
    <w:p w:rsidR="003F42D0" w:rsidRDefault="00D35460">
      <w:r>
        <w:t>‘</w:t>
      </w:r>
      <w:r w:rsidR="005263CD">
        <w:t>C</w:t>
      </w:r>
      <w:r w:rsidR="003F42D0">
        <w:t>entres of expertise</w:t>
      </w:r>
      <w:r>
        <w:t>’</w:t>
      </w:r>
      <w:r w:rsidR="003F42D0">
        <w:t xml:space="preserve"> or experts are all providing diagnostic services and management </w:t>
      </w:r>
      <w:r w:rsidR="005263CD">
        <w:t xml:space="preserve">advice. </w:t>
      </w:r>
      <w:r>
        <w:t xml:space="preserve"> It is very difficult to know how an organis</w:t>
      </w:r>
      <w:r w:rsidR="00AE5A92">
        <w:t>a</w:t>
      </w:r>
      <w:r>
        <w:t>t</w:t>
      </w:r>
      <w:r w:rsidR="00AE5A92">
        <w:t>i</w:t>
      </w:r>
      <w:r>
        <w:t xml:space="preserve">on can become a </w:t>
      </w:r>
      <w:r w:rsidR="005263CD">
        <w:t>centre</w:t>
      </w:r>
      <w:r>
        <w:t xml:space="preserve"> of expertise or an individual become an experts</w:t>
      </w:r>
      <w:r w:rsidR="005263CD">
        <w:t xml:space="preserve"> </w:t>
      </w:r>
      <w:r>
        <w:t>when they do not see the outcomes of their actions, do not receive feedback, and are not accountable.</w:t>
      </w:r>
    </w:p>
    <w:p w:rsidR="00021B7C" w:rsidRDefault="00D35460">
      <w:r>
        <w:t>Subspecial</w:t>
      </w:r>
      <w:r w:rsidR="003F42D0">
        <w:t xml:space="preserve">ty areas such as forensics or adolescent services </w:t>
      </w:r>
      <w:r>
        <w:t xml:space="preserve">write long </w:t>
      </w:r>
      <w:r w:rsidR="003F42D0">
        <w:t xml:space="preserve">reports or provide </w:t>
      </w:r>
      <w:r>
        <w:t xml:space="preserve">extensive </w:t>
      </w:r>
      <w:r w:rsidR="003F42D0">
        <w:t>treatment, where once the patient leaves that service or that assessment</w:t>
      </w:r>
      <w:r>
        <w:t xml:space="preserve"> process</w:t>
      </w:r>
      <w:r w:rsidR="003F42D0">
        <w:t>, the clinician does not see the outcome, or receive feedback or have accountability</w:t>
      </w:r>
      <w:r>
        <w:t>.</w:t>
      </w:r>
    </w:p>
    <w:p w:rsidR="0057336E" w:rsidRDefault="00AE5A92">
      <w:r>
        <w:lastRenderedPageBreak/>
        <w:t>Core exam elements are whe</w:t>
      </w:r>
      <w:r w:rsidR="0057336E">
        <w:t xml:space="preserve">re </w:t>
      </w:r>
      <w:r>
        <w:t>psychiatry trainees talk with examiners</w:t>
      </w:r>
      <w:r w:rsidR="0057336E">
        <w:t xml:space="preserve"> about a treatment plan</w:t>
      </w:r>
      <w:r>
        <w:t xml:space="preserve"> – what it would look like - </w:t>
      </w:r>
      <w:r w:rsidR="0057336E">
        <w:t>but are never examined on</w:t>
      </w:r>
      <w:r>
        <w:t xml:space="preserve"> actually providing</w:t>
      </w:r>
      <w:r w:rsidR="0057336E">
        <w:t xml:space="preserve"> treatment</w:t>
      </w:r>
      <w:r>
        <w:t>.</w:t>
      </w:r>
    </w:p>
    <w:p w:rsidR="0057336E" w:rsidRDefault="0057336E">
      <w:r>
        <w:t>The vast array of people with personality disorders and maladaptive traits</w:t>
      </w:r>
      <w:r w:rsidR="00AE5A92">
        <w:t xml:space="preserve"> and those with anxiety disorders</w:t>
      </w:r>
      <w:r>
        <w:t xml:space="preserve"> </w:t>
      </w:r>
      <w:r w:rsidR="00AE5A92">
        <w:t>seek treatment from psychiatrists, where most  psychiatrist s never receive the appropriate</w:t>
      </w:r>
      <w:r>
        <w:t xml:space="preserve"> and intensive training that is required to treat personality disorde</w:t>
      </w:r>
      <w:r w:rsidR="00AE5A92">
        <w:t>r</w:t>
      </w:r>
      <w:r>
        <w:t>s</w:t>
      </w:r>
      <w:r w:rsidR="00AE5A92">
        <w:t xml:space="preserve"> or anxiety disorders. W</w:t>
      </w:r>
      <w:r>
        <w:t>hen there is dis</w:t>
      </w:r>
      <w:r w:rsidR="00AE5A92">
        <w:t>-</w:t>
      </w:r>
      <w:r>
        <w:t>engagement, or where there is a death</w:t>
      </w:r>
      <w:r w:rsidR="00AE5A92">
        <w:t xml:space="preserve"> well beyo</w:t>
      </w:r>
      <w:r>
        <w:t>nd the time that person sought</w:t>
      </w:r>
      <w:r w:rsidR="00AE5A92">
        <w:t xml:space="preserve"> and then disengaged from </w:t>
      </w:r>
      <w:r>
        <w:t>treatment</w:t>
      </w:r>
      <w:r w:rsidR="00AE5A92">
        <w:t xml:space="preserve"> (as the treatment was not effective due to the psychiatrist not being trained appropriately)</w:t>
      </w:r>
      <w:r>
        <w:t>, that psychiatrist never sees the outcome</w:t>
      </w:r>
      <w:r w:rsidR="00AE5A92">
        <w:t>, or receives feedback, or is accountable.</w:t>
      </w:r>
    </w:p>
    <w:p w:rsidR="003F42D0" w:rsidRDefault="003F42D0">
      <w:r>
        <w:t xml:space="preserve">When a coroners court assesses various steps and potential errors that may have led to a death, there are many people who played key roles in what may have led to a negative trajectory, who </w:t>
      </w:r>
      <w:r w:rsidR="00AE5A92">
        <w:t>are not aware of the outcome, d</w:t>
      </w:r>
      <w:r>
        <w:t>o not receive feedback and are not accountable</w:t>
      </w:r>
      <w:r w:rsidR="00AE5A92">
        <w:t>.</w:t>
      </w:r>
    </w:p>
    <w:p w:rsidR="00021B7C" w:rsidRDefault="003F42D0">
      <w:r>
        <w:t>There are many examples across the world in healthcare where outcomes do become known, where meaningful feedback is received and utilised and where clin</w:t>
      </w:r>
      <w:r w:rsidR="00AE5A92">
        <w:t>i</w:t>
      </w:r>
      <w:r>
        <w:t>cians have greater accountability. These pr</w:t>
      </w:r>
      <w:r w:rsidR="00AE5A92">
        <w:t xml:space="preserve">ocesses are </w:t>
      </w:r>
      <w:r>
        <w:t>win-win</w:t>
      </w:r>
      <w:r w:rsidR="00AE5A92">
        <w:t xml:space="preserve"> processes</w:t>
      </w:r>
      <w:r>
        <w:t>. The clinician has the chance to develop as a clinician</w:t>
      </w:r>
      <w:r w:rsidR="00AE5A92">
        <w:t xml:space="preserve"> (</w:t>
      </w:r>
      <w:r>
        <w:t>to learn from mistakes as one e</w:t>
      </w:r>
      <w:r w:rsidR="0057336E">
        <w:t>xample</w:t>
      </w:r>
      <w:r w:rsidR="00AE5A92">
        <w:t>)</w:t>
      </w:r>
      <w:r w:rsidR="0057336E">
        <w:t>, and the user of the mental hea</w:t>
      </w:r>
      <w:r w:rsidR="00AE5A92">
        <w:t>l</w:t>
      </w:r>
      <w:r w:rsidR="0057336E">
        <w:t>th system receives care that will always improve as time progresses,</w:t>
      </w:r>
      <w:r w:rsidR="00AE5A92">
        <w:t xml:space="preserve"> and where outcome awareness, feedback and accountability</w:t>
      </w:r>
      <w:r w:rsidR="0057336E">
        <w:t xml:space="preserve"> provide an improved level of care.</w:t>
      </w:r>
    </w:p>
    <w:p w:rsidR="0057336E" w:rsidRDefault="0057336E">
      <w:r>
        <w:t xml:space="preserve">Without </w:t>
      </w:r>
      <w:r w:rsidR="00AE5A92">
        <w:t>fundamental</w:t>
      </w:r>
      <w:r>
        <w:t xml:space="preserve"> features of awareness of outcome, the seeking a</w:t>
      </w:r>
      <w:r w:rsidR="00AE5A92">
        <w:t xml:space="preserve">nd provision of feedback and accountability for the outcome, </w:t>
      </w:r>
      <w:r>
        <w:t>the clinicians within the sys</w:t>
      </w:r>
      <w:r w:rsidR="00AE5A92">
        <w:t>tem will not learn or develop</w:t>
      </w:r>
      <w:r>
        <w:t xml:space="preserve">, and the system remains broken. No system </w:t>
      </w:r>
      <w:r w:rsidR="00AE5A92">
        <w:t>can operate effectively</w:t>
      </w:r>
      <w:r>
        <w:t xml:space="preserve"> without such fundamental principles.</w:t>
      </w:r>
    </w:p>
    <w:sectPr w:rsidR="00573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7C"/>
    <w:rsid w:val="00021B7C"/>
    <w:rsid w:val="003F42D0"/>
    <w:rsid w:val="005263CD"/>
    <w:rsid w:val="0057336E"/>
    <w:rsid w:val="00635E02"/>
    <w:rsid w:val="00863526"/>
    <w:rsid w:val="00AE5A92"/>
    <w:rsid w:val="00D354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0F5BD-4A95-475C-82E0-B554E634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10BFB8DA-F63B-4121-BB1C-C41E8059EEB2}">
  <ds:schemaRefs>
    <ds:schemaRef ds:uri="http://schemas.microsoft.com/sharepoint/v3/contenttype/forms"/>
  </ds:schemaRefs>
</ds:datastoreItem>
</file>

<file path=customXml/itemProps2.xml><?xml version="1.0" encoding="utf-8"?>
<ds:datastoreItem xmlns:ds="http://schemas.openxmlformats.org/officeDocument/2006/customXml" ds:itemID="{13E2D484-6CA4-4FFC-A6A4-4FF96390B8EF}">
  <ds:schemaRefs>
    <ds:schemaRef ds:uri="http://schemas.microsoft.com/sharepoint/events"/>
  </ds:schemaRefs>
</ds:datastoreItem>
</file>

<file path=customXml/itemProps3.xml><?xml version="1.0" encoding="utf-8"?>
<ds:datastoreItem xmlns:ds="http://schemas.openxmlformats.org/officeDocument/2006/customXml" ds:itemID="{0F0646A3-4920-4D26-B9C6-9F235C201A86}">
  <ds:schemaRefs>
    <ds:schemaRef ds:uri="Microsoft.SharePoint.Taxonomy.ContentTypeSync"/>
  </ds:schemaRefs>
</ds:datastoreItem>
</file>

<file path=customXml/itemProps4.xml><?xml version="1.0" encoding="utf-8"?>
<ds:datastoreItem xmlns:ds="http://schemas.openxmlformats.org/officeDocument/2006/customXml" ds:itemID="{A377C171-1DD6-47B9-AD2F-E5022F10E1E8}">
  <ds:schemaRefs>
    <ds:schemaRef ds:uri="http://schemas.microsoft.com/office/2006/metadata/customXsn"/>
  </ds:schemaRefs>
</ds:datastoreItem>
</file>

<file path=customXml/itemProps5.xml><?xml version="1.0" encoding="utf-8"?>
<ds:datastoreItem xmlns:ds="http://schemas.openxmlformats.org/officeDocument/2006/customXml" ds:itemID="{125095B8-08E8-4AC5-8CFD-BF96024C1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657E60-C6A4-43F0-B93D-8C039A339C07}">
  <ds:schemaRefs>
    <ds:schemaRef ds:uri="http://schemas.openxmlformats.org/package/2006/metadata/core-properties"/>
    <ds:schemaRef ds:uri="http://schemas.microsoft.com/office/infopath/2007/PartnerControls"/>
    <ds:schemaRef ds:uri="http://purl.org/dc/terms/"/>
    <ds:schemaRef ds:uri="3f4bcce7-ac1a-4c9d-aa3e-7e77695652db"/>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526 - David Bell - Mental Health - Public inquiry</vt:lpstr>
    </vt:vector>
  </TitlesOfParts>
  <Company>David Bell</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526 - David Bell - Mental Health - Public inquiry</dc:title>
  <dc:creator>David Bell</dc:creator>
  <cp:keywords/>
  <cp:lastModifiedBy>Productivity Commission</cp:lastModifiedBy>
  <cp:revision>4</cp:revision>
  <dcterms:created xsi:type="dcterms:W3CDTF">2019-05-30T12:30:00Z</dcterms:created>
  <dcterms:modified xsi:type="dcterms:W3CDTF">2019-06-11T00:54:00Z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