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E04E4" w14:textId="77777777" w:rsidR="0020666D" w:rsidRPr="000E765E" w:rsidRDefault="008D30C9" w:rsidP="00F41304">
      <w:pPr>
        <w:rPr>
          <w:rFonts w:ascii="Calibri Light" w:hAnsi="Calibri Light" w:cs="Calibri Light"/>
        </w:rPr>
      </w:pPr>
      <w:bookmarkStart w:id="0" w:name="_GoBack"/>
      <w:bookmarkEnd w:id="0"/>
      <w:r>
        <w:rPr>
          <w:rFonts w:ascii="Calibri Light" w:hAnsi="Calibri Light" w:cs="Calibri Light"/>
        </w:rPr>
        <w:t>21</w:t>
      </w:r>
      <w:r w:rsidR="000E765E" w:rsidRPr="000E765E">
        <w:rPr>
          <w:rFonts w:ascii="Calibri Light" w:hAnsi="Calibri Light" w:cs="Calibri Light"/>
        </w:rPr>
        <w:t>/01/2020</w:t>
      </w:r>
    </w:p>
    <w:p w14:paraId="584E646F" w14:textId="77777777" w:rsidR="008D30C9" w:rsidRDefault="008D30C9" w:rsidP="008D30C9">
      <w:pPr>
        <w:jc w:val="center"/>
        <w:rPr>
          <w:rFonts w:ascii="Calibri Light" w:hAnsi="Calibri Light" w:cs="Calibri Light"/>
          <w:b/>
          <w:bCs/>
        </w:rPr>
      </w:pPr>
      <w:r>
        <w:rPr>
          <w:rFonts w:ascii="Calibri Light" w:hAnsi="Calibri Light" w:cs="Calibri Light"/>
          <w:b/>
          <w:bCs/>
        </w:rPr>
        <w:t>Mental health and young people from refugee and migrant backgrounds</w:t>
      </w:r>
    </w:p>
    <w:p w14:paraId="526FECB6" w14:textId="77777777" w:rsidR="005A1F31" w:rsidRPr="00F41304" w:rsidRDefault="0020666D" w:rsidP="008D30C9">
      <w:pPr>
        <w:jc w:val="center"/>
        <w:rPr>
          <w:rFonts w:ascii="Calibri Light" w:hAnsi="Calibri Light" w:cs="Calibri Light"/>
          <w:b/>
          <w:color w:val="000000"/>
        </w:rPr>
      </w:pPr>
      <w:r w:rsidRPr="00F41304">
        <w:rPr>
          <w:rFonts w:ascii="Calibri Light" w:hAnsi="Calibri Light" w:cs="Calibri Light"/>
          <w:b/>
        </w:rPr>
        <w:t xml:space="preserve">Re: </w:t>
      </w:r>
      <w:r w:rsidRPr="00F41304">
        <w:rPr>
          <w:rFonts w:ascii="Calibri Light" w:hAnsi="Calibri Light" w:cs="Calibri Light"/>
          <w:b/>
          <w:color w:val="000000"/>
        </w:rPr>
        <w:t>Inquiry into the Social and Economic Benefits of Improving Mental Health</w:t>
      </w:r>
    </w:p>
    <w:p w14:paraId="2AD8DBA8" w14:textId="77777777" w:rsidR="0020666D" w:rsidRPr="00F41304" w:rsidRDefault="00642E3B" w:rsidP="00F41304">
      <w:pPr>
        <w:rPr>
          <w:rFonts w:ascii="Calibri Light" w:hAnsi="Calibri Light" w:cs="Calibri Light"/>
        </w:rPr>
      </w:pPr>
      <w:r w:rsidRPr="00F41304">
        <w:rPr>
          <w:rFonts w:ascii="Calibri Light" w:hAnsi="Calibri Light" w:cs="Calibri Light"/>
        </w:rPr>
        <w:t xml:space="preserve">The </w:t>
      </w:r>
      <w:r w:rsidR="0088781A" w:rsidRPr="00F41304">
        <w:rPr>
          <w:rFonts w:ascii="Calibri Light" w:hAnsi="Calibri Light" w:cs="Calibri Light"/>
        </w:rPr>
        <w:t xml:space="preserve">Multicultural Youth Advocacy Network Australia (MYAN) </w:t>
      </w:r>
      <w:r w:rsidRPr="00F41304">
        <w:rPr>
          <w:rFonts w:ascii="Calibri Light" w:hAnsi="Calibri Light" w:cs="Calibri Light"/>
        </w:rPr>
        <w:t xml:space="preserve">makes this </w:t>
      </w:r>
      <w:r w:rsidR="000746C0" w:rsidRPr="00F41304">
        <w:rPr>
          <w:rFonts w:ascii="Calibri Light" w:hAnsi="Calibri Light" w:cs="Calibri Light"/>
        </w:rPr>
        <w:t>response to the Draft Report released by</w:t>
      </w:r>
      <w:r w:rsidRPr="00F41304">
        <w:rPr>
          <w:rFonts w:ascii="Calibri Light" w:hAnsi="Calibri Light" w:cs="Calibri Light"/>
        </w:rPr>
        <w:t xml:space="preserve"> the Product</w:t>
      </w:r>
      <w:r w:rsidR="0088781A" w:rsidRPr="00F41304">
        <w:rPr>
          <w:rFonts w:ascii="Calibri Light" w:hAnsi="Calibri Light" w:cs="Calibri Light"/>
        </w:rPr>
        <w:t>ivity Commission’s Inquiry into Mental Health</w:t>
      </w:r>
      <w:r w:rsidRPr="00F41304">
        <w:rPr>
          <w:rFonts w:ascii="Calibri Light" w:hAnsi="Calibri Light" w:cs="Calibri Light"/>
        </w:rPr>
        <w:t xml:space="preserve"> in </w:t>
      </w:r>
      <w:r w:rsidR="006B4C1C" w:rsidRPr="00F41304">
        <w:rPr>
          <w:rFonts w:ascii="Calibri Light" w:hAnsi="Calibri Light" w:cs="Calibri Light"/>
        </w:rPr>
        <w:t>December</w:t>
      </w:r>
      <w:r w:rsidR="0088781A" w:rsidRPr="00F41304">
        <w:rPr>
          <w:rFonts w:ascii="Calibri Light" w:hAnsi="Calibri Light" w:cs="Calibri Light"/>
        </w:rPr>
        <w:t xml:space="preserve"> 2019. </w:t>
      </w:r>
    </w:p>
    <w:p w14:paraId="5C6F9831" w14:textId="77777777" w:rsidR="00642E3B" w:rsidRPr="00F41304" w:rsidRDefault="000E6B7F" w:rsidP="00F41304">
      <w:pPr>
        <w:rPr>
          <w:rFonts w:ascii="Calibri Light" w:hAnsi="Calibri Light" w:cs="Calibri Light"/>
          <w:color w:val="000000"/>
        </w:rPr>
      </w:pPr>
      <w:r w:rsidRPr="00F41304">
        <w:rPr>
          <w:rFonts w:ascii="Calibri Light" w:hAnsi="Calibri Light" w:cs="Calibri Light"/>
        </w:rPr>
        <w:t>This</w:t>
      </w:r>
      <w:r w:rsidR="000746C0" w:rsidRPr="00F41304">
        <w:rPr>
          <w:rFonts w:ascii="Calibri Light" w:hAnsi="Calibri Light" w:cs="Calibri Light"/>
        </w:rPr>
        <w:t xml:space="preserve"> feedback supplements the submission</w:t>
      </w:r>
      <w:r w:rsidRPr="00F41304">
        <w:rPr>
          <w:rFonts w:ascii="Calibri Light" w:hAnsi="Calibri Light" w:cs="Calibri Light"/>
        </w:rPr>
        <w:t xml:space="preserve"> made by </w:t>
      </w:r>
      <w:r w:rsidR="0088781A" w:rsidRPr="00F41304">
        <w:rPr>
          <w:rFonts w:ascii="Calibri Light" w:hAnsi="Calibri Light" w:cs="Calibri Light"/>
        </w:rPr>
        <w:t xml:space="preserve">MYAN </w:t>
      </w:r>
      <w:r w:rsidRPr="00F41304">
        <w:rPr>
          <w:rFonts w:ascii="Calibri Light" w:hAnsi="Calibri Light" w:cs="Calibri Light"/>
        </w:rPr>
        <w:t>and the</w:t>
      </w:r>
      <w:r w:rsidR="0020666D" w:rsidRPr="00F41304">
        <w:rPr>
          <w:rFonts w:ascii="Calibri Light" w:hAnsi="Calibri Light" w:cs="Calibri Light"/>
        </w:rPr>
        <w:t xml:space="preserve"> Centre for Multicultural Youth (CMY) in 2019</w:t>
      </w:r>
      <w:r w:rsidR="000746C0" w:rsidRPr="00F41304">
        <w:rPr>
          <w:rFonts w:ascii="Calibri Light" w:hAnsi="Calibri Light" w:cs="Calibri Light"/>
        </w:rPr>
        <w:t xml:space="preserve"> (attached), and draws</w:t>
      </w:r>
      <w:r w:rsidR="008C2600" w:rsidRPr="00F41304">
        <w:rPr>
          <w:rFonts w:ascii="Calibri Light" w:hAnsi="Calibri Light" w:cs="Calibri Light"/>
        </w:rPr>
        <w:t xml:space="preserve"> upon</w:t>
      </w:r>
      <w:r w:rsidR="005A1F31" w:rsidRPr="00F41304">
        <w:rPr>
          <w:rFonts w:ascii="Calibri Light" w:hAnsi="Calibri Light" w:cs="Calibri Light"/>
        </w:rPr>
        <w:t xml:space="preserve"> our</w:t>
      </w:r>
      <w:r w:rsidR="008C2600" w:rsidRPr="00F41304">
        <w:rPr>
          <w:rFonts w:ascii="Calibri Light" w:hAnsi="Calibri Light" w:cs="Calibri Light"/>
        </w:rPr>
        <w:t xml:space="preserve"> </w:t>
      </w:r>
      <w:r w:rsidR="008C2600" w:rsidRPr="00F41304">
        <w:rPr>
          <w:rFonts w:ascii="Calibri Light" w:hAnsi="Calibri Light" w:cs="Calibri Light"/>
          <w:color w:val="000000"/>
        </w:rPr>
        <w:t>previous policy work around issues of mental health and young people from migrant and refugee b</w:t>
      </w:r>
      <w:r w:rsidR="000746C0" w:rsidRPr="00F41304">
        <w:rPr>
          <w:rFonts w:ascii="Calibri Light" w:hAnsi="Calibri Light" w:cs="Calibri Light"/>
          <w:color w:val="000000"/>
        </w:rPr>
        <w:t>ackgrounds.</w:t>
      </w:r>
    </w:p>
    <w:p w14:paraId="402E79AD" w14:textId="77777777" w:rsidR="00003C41" w:rsidRPr="00F41304" w:rsidRDefault="000B453D" w:rsidP="00F41304">
      <w:pPr>
        <w:rPr>
          <w:rFonts w:ascii="Calibri Light" w:hAnsi="Calibri Light" w:cs="Calibri Light"/>
          <w:color w:val="000000"/>
        </w:rPr>
      </w:pPr>
      <w:r w:rsidRPr="00F41304">
        <w:rPr>
          <w:rFonts w:ascii="Calibri Light" w:hAnsi="Calibri Light" w:cs="Calibri Light"/>
        </w:rPr>
        <w:t xml:space="preserve">MYAN commends the Commission on its Draft Report on mental health. </w:t>
      </w:r>
      <w:r w:rsidR="000E6B7F" w:rsidRPr="00F41304">
        <w:rPr>
          <w:rFonts w:ascii="Calibri Light" w:hAnsi="Calibri Light" w:cs="Calibri Light"/>
        </w:rPr>
        <w:t xml:space="preserve">MYAN welcomes </w:t>
      </w:r>
      <w:r w:rsidR="005A1F31" w:rsidRPr="00F41304">
        <w:rPr>
          <w:rFonts w:ascii="Calibri Light" w:hAnsi="Calibri Light" w:cs="Calibri Light"/>
        </w:rPr>
        <w:t>this</w:t>
      </w:r>
      <w:r w:rsidR="000E6B7F" w:rsidRPr="00F41304">
        <w:rPr>
          <w:rFonts w:ascii="Calibri Light" w:hAnsi="Calibri Light" w:cs="Calibri Light"/>
        </w:rPr>
        <w:t xml:space="preserve"> opportunity to contribute further </w:t>
      </w:r>
      <w:r w:rsidRPr="00F41304">
        <w:rPr>
          <w:rFonts w:ascii="Calibri Light" w:hAnsi="Calibri Light" w:cs="Calibri Light"/>
        </w:rPr>
        <w:t>to assist the Commission in finalising its report in this inquiry</w:t>
      </w:r>
      <w:r w:rsidR="000E6B7F" w:rsidRPr="00F41304">
        <w:rPr>
          <w:rFonts w:ascii="Calibri Light" w:hAnsi="Calibri Light" w:cs="Calibri Light"/>
        </w:rPr>
        <w:t xml:space="preserve"> </w:t>
      </w:r>
      <w:r w:rsidR="005A1F31" w:rsidRPr="00F41304">
        <w:rPr>
          <w:rFonts w:ascii="Calibri Light" w:hAnsi="Calibri Light" w:cs="Calibri Light"/>
        </w:rPr>
        <w:t>in relation</w:t>
      </w:r>
      <w:r w:rsidR="00642E3B" w:rsidRPr="00F41304">
        <w:rPr>
          <w:rFonts w:ascii="Calibri Light" w:hAnsi="Calibri Light" w:cs="Calibri Light"/>
        </w:rPr>
        <w:t xml:space="preserve"> to the following issu</w:t>
      </w:r>
      <w:r w:rsidR="00003C41" w:rsidRPr="00F41304">
        <w:rPr>
          <w:rFonts w:ascii="Calibri Light" w:hAnsi="Calibri Light" w:cs="Calibri Light"/>
        </w:rPr>
        <w:t xml:space="preserve">es: </w:t>
      </w:r>
    </w:p>
    <w:p w14:paraId="51FEAE93" w14:textId="77777777" w:rsidR="00003C41" w:rsidRPr="00093545" w:rsidRDefault="00003C41" w:rsidP="00093545">
      <w:pPr>
        <w:pStyle w:val="ListParagraph"/>
        <w:numPr>
          <w:ilvl w:val="0"/>
          <w:numId w:val="11"/>
        </w:numPr>
        <w:spacing w:line="276" w:lineRule="auto"/>
        <w:rPr>
          <w:rFonts w:ascii="Calibri Light" w:hAnsi="Calibri Light" w:cs="Calibri Light"/>
          <w:sz w:val="22"/>
          <w:szCs w:val="22"/>
        </w:rPr>
      </w:pPr>
      <w:r w:rsidRPr="00F41304">
        <w:rPr>
          <w:rFonts w:ascii="Calibri Light" w:hAnsi="Calibri Light" w:cs="Calibri Light"/>
          <w:color w:val="000000" w:themeColor="text1"/>
          <w:sz w:val="22"/>
          <w:szCs w:val="22"/>
        </w:rPr>
        <w:t xml:space="preserve">Cultural barriers to improving mental health and </w:t>
      </w:r>
      <w:r w:rsidR="004B57BB">
        <w:rPr>
          <w:rFonts w:ascii="Calibri Light" w:hAnsi="Calibri Light" w:cs="Calibri Light"/>
          <w:color w:val="000000" w:themeColor="text1"/>
          <w:sz w:val="22"/>
          <w:szCs w:val="22"/>
        </w:rPr>
        <w:t>well-being</w:t>
      </w:r>
      <w:r w:rsidR="00093545">
        <w:rPr>
          <w:rFonts w:ascii="Calibri Light" w:hAnsi="Calibri Light" w:cs="Calibri Light"/>
          <w:color w:val="000000" w:themeColor="text1"/>
          <w:sz w:val="22"/>
          <w:szCs w:val="22"/>
        </w:rPr>
        <w:t>.</w:t>
      </w:r>
    </w:p>
    <w:p w14:paraId="327C173E" w14:textId="77777777" w:rsidR="00515235" w:rsidRDefault="00515235" w:rsidP="00F41304">
      <w:pPr>
        <w:pStyle w:val="ListParagraph"/>
        <w:numPr>
          <w:ilvl w:val="0"/>
          <w:numId w:val="11"/>
        </w:numPr>
        <w:spacing w:line="276" w:lineRule="auto"/>
        <w:rPr>
          <w:rFonts w:ascii="Calibri Light" w:hAnsi="Calibri Light" w:cs="Calibri Light"/>
          <w:color w:val="000000" w:themeColor="text1"/>
          <w:sz w:val="22"/>
          <w:szCs w:val="22"/>
        </w:rPr>
      </w:pPr>
      <w:r w:rsidRPr="00F41304">
        <w:rPr>
          <w:rFonts w:ascii="Calibri Light" w:hAnsi="Calibri Light" w:cs="Calibri Light"/>
          <w:color w:val="000000" w:themeColor="text1"/>
          <w:sz w:val="22"/>
          <w:szCs w:val="22"/>
        </w:rPr>
        <w:t>Interventions in early childhood and school education</w:t>
      </w:r>
      <w:r w:rsidR="000B453D" w:rsidRPr="00F41304">
        <w:rPr>
          <w:rFonts w:ascii="Calibri Light" w:hAnsi="Calibri Light" w:cs="Calibri Light"/>
          <w:color w:val="000000" w:themeColor="text1"/>
          <w:sz w:val="22"/>
          <w:szCs w:val="22"/>
        </w:rPr>
        <w:t>.</w:t>
      </w:r>
    </w:p>
    <w:p w14:paraId="5D947732" w14:textId="77777777" w:rsidR="000B4038" w:rsidRPr="008D30C9" w:rsidRDefault="00093545" w:rsidP="008D30C9">
      <w:pPr>
        <w:pStyle w:val="ListParagraph"/>
        <w:numPr>
          <w:ilvl w:val="0"/>
          <w:numId w:val="11"/>
        </w:numPr>
        <w:spacing w:line="276" w:lineRule="auto"/>
        <w:rPr>
          <w:rFonts w:ascii="Calibri Light" w:hAnsi="Calibri Light" w:cs="Calibri Light"/>
          <w:color w:val="000000" w:themeColor="text1"/>
          <w:sz w:val="22"/>
          <w:szCs w:val="22"/>
        </w:rPr>
      </w:pPr>
      <w:r w:rsidRPr="00F41304">
        <w:rPr>
          <w:rFonts w:ascii="Calibri Light" w:hAnsi="Calibri Light" w:cs="Calibri Light"/>
          <w:sz w:val="22"/>
          <w:szCs w:val="22"/>
        </w:rPr>
        <w:t>Suicide prevention</w:t>
      </w:r>
      <w:r>
        <w:rPr>
          <w:rFonts w:ascii="Calibri Light" w:hAnsi="Calibri Light" w:cs="Calibri Light"/>
          <w:sz w:val="22"/>
          <w:szCs w:val="22"/>
        </w:rPr>
        <w:t>.</w:t>
      </w:r>
    </w:p>
    <w:p w14:paraId="23AD928E" w14:textId="77777777" w:rsidR="005A1F31" w:rsidRPr="00F41304" w:rsidRDefault="005A1F31" w:rsidP="00F41304">
      <w:pPr>
        <w:rPr>
          <w:rFonts w:ascii="Calibri Light" w:hAnsi="Calibri Light" w:cs="Calibri Light"/>
        </w:rPr>
      </w:pPr>
      <w:r w:rsidRPr="00F41304">
        <w:rPr>
          <w:rFonts w:ascii="Calibri Light" w:hAnsi="Calibri Light" w:cs="Calibri Light"/>
        </w:rPr>
        <w:t>MYAN also provides feedback to the Commission</w:t>
      </w:r>
      <w:r w:rsidR="00DA2948">
        <w:rPr>
          <w:rFonts w:ascii="Calibri Light" w:hAnsi="Calibri Light" w:cs="Calibri Light"/>
        </w:rPr>
        <w:t>’</w:t>
      </w:r>
      <w:r w:rsidRPr="00F41304">
        <w:rPr>
          <w:rFonts w:ascii="Calibri Light" w:hAnsi="Calibri Light" w:cs="Calibri Light"/>
        </w:rPr>
        <w:t>s additional information requests:</w:t>
      </w:r>
    </w:p>
    <w:p w14:paraId="54DC1FCF" w14:textId="77777777" w:rsidR="005A1F31" w:rsidRPr="00F41304" w:rsidRDefault="005A1F31" w:rsidP="00F41304">
      <w:pPr>
        <w:rPr>
          <w:rFonts w:ascii="Calibri Light" w:hAnsi="Calibri Light" w:cs="Calibri Light"/>
          <w:i/>
        </w:rPr>
      </w:pPr>
      <w:r w:rsidRPr="00F41304">
        <w:rPr>
          <w:rFonts w:ascii="Calibri Light" w:hAnsi="Calibri Light" w:cs="Calibri Light"/>
          <w:i/>
        </w:rPr>
        <w:t>Information request 6.1- Supported Online Treatment for Culturally and Linguistically Diverse People</w:t>
      </w:r>
    </w:p>
    <w:p w14:paraId="1BBD3A51" w14:textId="77777777" w:rsidR="000E6B7F" w:rsidRPr="00F41304" w:rsidRDefault="005A1F31" w:rsidP="00F41304">
      <w:pPr>
        <w:rPr>
          <w:rFonts w:ascii="Calibri Light" w:hAnsi="Calibri Light" w:cs="Calibri Light"/>
          <w:i/>
        </w:rPr>
      </w:pPr>
      <w:r w:rsidRPr="00F41304">
        <w:rPr>
          <w:rFonts w:ascii="Calibri Light" w:hAnsi="Calibri Light" w:cs="Calibri Light"/>
          <w:i/>
        </w:rPr>
        <w:t>Information request 18.3- International Students Access to Mental Health Services</w:t>
      </w:r>
    </w:p>
    <w:p w14:paraId="45730167" w14:textId="77777777" w:rsidR="00811A70" w:rsidRPr="00F41304" w:rsidRDefault="000E6B7F" w:rsidP="00F41304">
      <w:pPr>
        <w:rPr>
          <w:rFonts w:ascii="Calibri Light" w:hAnsi="Calibri Light" w:cs="Calibri Light"/>
          <w:color w:val="000000" w:themeColor="text1"/>
          <w:lang w:val="en-GB"/>
        </w:rPr>
      </w:pPr>
      <w:r w:rsidRPr="00F41304">
        <w:rPr>
          <w:rFonts w:ascii="Calibri Light" w:hAnsi="Calibri Light" w:cs="Calibri Light"/>
          <w:color w:val="000000" w:themeColor="text1"/>
        </w:rPr>
        <w:t xml:space="preserve">MYAN would be pleased to provide further information on any part of this submission to assist the </w:t>
      </w:r>
      <w:r w:rsidR="00DA2948" w:rsidRPr="00F41304">
        <w:rPr>
          <w:rFonts w:ascii="Calibri Light" w:hAnsi="Calibri Light" w:cs="Calibri Light"/>
          <w:color w:val="000000" w:themeColor="text1"/>
        </w:rPr>
        <w:t>Commi</w:t>
      </w:r>
      <w:r w:rsidR="00DA2948">
        <w:rPr>
          <w:rFonts w:ascii="Calibri Light" w:hAnsi="Calibri Light" w:cs="Calibri Light"/>
          <w:color w:val="000000" w:themeColor="text1"/>
        </w:rPr>
        <w:t>ssion to finalise the report</w:t>
      </w:r>
      <w:r w:rsidRPr="00F41304">
        <w:rPr>
          <w:rFonts w:ascii="Calibri Light" w:hAnsi="Calibri Light" w:cs="Calibri Light"/>
          <w:color w:val="000000" w:themeColor="text1"/>
        </w:rPr>
        <w:t xml:space="preserve">. </w:t>
      </w:r>
      <w:r w:rsidR="008F6CFD" w:rsidRPr="00F41304">
        <w:rPr>
          <w:rFonts w:ascii="Calibri Light" w:hAnsi="Calibri Light" w:cs="Calibri Light"/>
        </w:rPr>
        <w:t>MYAN also encourage</w:t>
      </w:r>
      <w:r w:rsidR="000833F7" w:rsidRPr="00F41304">
        <w:rPr>
          <w:rFonts w:ascii="Calibri Light" w:hAnsi="Calibri Light" w:cs="Calibri Light"/>
        </w:rPr>
        <w:t>s</w:t>
      </w:r>
      <w:r w:rsidR="008F6CFD" w:rsidRPr="00F41304">
        <w:rPr>
          <w:rFonts w:ascii="Calibri Light" w:hAnsi="Calibri Light" w:cs="Calibri Light"/>
        </w:rPr>
        <w:t xml:space="preserve"> the </w:t>
      </w:r>
      <w:r w:rsidR="00DA2948">
        <w:rPr>
          <w:rFonts w:ascii="Calibri Light" w:hAnsi="Calibri Light" w:cs="Calibri Light"/>
        </w:rPr>
        <w:t>Commission</w:t>
      </w:r>
      <w:r w:rsidR="00DA2948" w:rsidRPr="00F41304">
        <w:rPr>
          <w:rFonts w:ascii="Calibri Light" w:hAnsi="Calibri Light" w:cs="Calibri Light"/>
        </w:rPr>
        <w:t xml:space="preserve"> </w:t>
      </w:r>
      <w:r w:rsidR="008F6CFD" w:rsidRPr="00F41304">
        <w:rPr>
          <w:rFonts w:ascii="Calibri Light" w:hAnsi="Calibri Light" w:cs="Calibri Light"/>
        </w:rPr>
        <w:t>to hear directly from young people from refugee and migrant backgrounds, including program leaders in the CMY youth-led mental health program ‘Reverb’. MYAN are happy to coordinate participation of young people at any future consultations</w:t>
      </w:r>
      <w:r w:rsidR="00DA2948">
        <w:rPr>
          <w:rFonts w:ascii="Calibri Light" w:hAnsi="Calibri Light" w:cs="Calibri Light"/>
        </w:rPr>
        <w:t xml:space="preserve"> or assist in arranging an alternative opportunity for the Commission to hear from these young people</w:t>
      </w:r>
      <w:r w:rsidR="008F6CFD" w:rsidRPr="00F41304">
        <w:rPr>
          <w:rFonts w:ascii="Calibri Light" w:hAnsi="Calibri Light" w:cs="Calibri Light"/>
        </w:rPr>
        <w:t xml:space="preserve">. </w:t>
      </w:r>
    </w:p>
    <w:p w14:paraId="6809AD4C" w14:textId="77777777" w:rsidR="008C2600" w:rsidRPr="00F41304" w:rsidRDefault="008C2600" w:rsidP="00F41304">
      <w:pPr>
        <w:rPr>
          <w:rFonts w:ascii="Calibri Light" w:hAnsi="Calibri Light" w:cs="Calibri Light"/>
          <w:b/>
        </w:rPr>
      </w:pPr>
      <w:r w:rsidRPr="00F41304">
        <w:rPr>
          <w:rFonts w:ascii="Calibri Light" w:hAnsi="Calibri Light" w:cs="Calibri Light"/>
          <w:b/>
        </w:rPr>
        <w:t>About MYAN</w:t>
      </w:r>
    </w:p>
    <w:p w14:paraId="564A377E" w14:textId="77777777" w:rsidR="008C2600" w:rsidRPr="00F41304" w:rsidRDefault="008C2600" w:rsidP="00F41304">
      <w:pPr>
        <w:rPr>
          <w:rFonts w:ascii="Calibri Light" w:hAnsi="Calibri Light" w:cs="Calibri Light"/>
        </w:rPr>
      </w:pPr>
      <w:r w:rsidRPr="00F41304">
        <w:rPr>
          <w:rFonts w:ascii="Calibri Light" w:hAnsi="Calibri Light" w:cs="Calibri Light"/>
        </w:rPr>
        <w:t xml:space="preserve">MYAN is the national peak body representing the rights and interests of young people aged 12-24 from refugee and migrant backgrounds. </w:t>
      </w:r>
    </w:p>
    <w:p w14:paraId="783FB26A" w14:textId="77777777" w:rsidR="008C2600" w:rsidRPr="00F41304" w:rsidRDefault="008C2600" w:rsidP="00F41304">
      <w:pPr>
        <w:rPr>
          <w:rFonts w:ascii="Calibri Light" w:hAnsi="Calibri Light" w:cs="Calibri Light"/>
        </w:rPr>
      </w:pPr>
      <w:r w:rsidRPr="00F41304">
        <w:rPr>
          <w:rFonts w:ascii="Calibri Light" w:hAnsi="Calibri Light" w:cs="Calibri Light"/>
        </w:rPr>
        <w:t xml:space="preserve">MYAN works in partnership with young people, government and non-government agencies at the state and territory and national levels to ensure that the particular needs of young people from refugee and migrant backgrounds are recognised in policy and practice. </w:t>
      </w:r>
    </w:p>
    <w:p w14:paraId="3EAC7DF3" w14:textId="77777777" w:rsidR="008F6CFD" w:rsidRPr="00F41304" w:rsidRDefault="008C2600" w:rsidP="00F41304">
      <w:pPr>
        <w:rPr>
          <w:rFonts w:ascii="Calibri Light" w:hAnsi="Calibri Light" w:cs="Calibri Light"/>
        </w:rPr>
      </w:pPr>
      <w:r w:rsidRPr="00F41304">
        <w:rPr>
          <w:rFonts w:ascii="Calibri Light" w:hAnsi="Calibri Light" w:cs="Calibri Light"/>
        </w:rPr>
        <w:t xml:space="preserve">MYAN provides expert policy advice to government, undertakes a range of sector development activities, and supports young people to develop </w:t>
      </w:r>
      <w:r w:rsidR="008F6CFD" w:rsidRPr="00F41304">
        <w:rPr>
          <w:rFonts w:ascii="Calibri Light" w:hAnsi="Calibri Light" w:cs="Calibri Light"/>
        </w:rPr>
        <w:t>leadership and advocacy skills.</w:t>
      </w:r>
    </w:p>
    <w:p w14:paraId="7A68AD6A" w14:textId="77777777" w:rsidR="000B453D" w:rsidRPr="00F41304" w:rsidRDefault="000B4038" w:rsidP="00F41304">
      <w:pPr>
        <w:rPr>
          <w:rFonts w:ascii="Calibri Light" w:hAnsi="Calibri Light" w:cs="Calibri Light"/>
          <w:b/>
        </w:rPr>
      </w:pPr>
      <w:r w:rsidRPr="00F41304">
        <w:rPr>
          <w:rFonts w:ascii="Calibri Light" w:hAnsi="Calibri Light" w:cs="Calibri Light"/>
          <w:b/>
          <w:color w:val="000000"/>
        </w:rPr>
        <w:t xml:space="preserve">MYAN </w:t>
      </w:r>
      <w:r w:rsidR="000B453D" w:rsidRPr="00F41304">
        <w:rPr>
          <w:rFonts w:ascii="Calibri Light" w:hAnsi="Calibri Light" w:cs="Calibri Light"/>
          <w:b/>
        </w:rPr>
        <w:t>comments on draft findings, draft recommendations and information requests.</w:t>
      </w:r>
    </w:p>
    <w:p w14:paraId="1CD1A90E" w14:textId="77777777" w:rsidR="00B84D77" w:rsidRPr="00F41304" w:rsidRDefault="00AA094B" w:rsidP="00F41304">
      <w:pPr>
        <w:rPr>
          <w:rFonts w:ascii="Calibri Light" w:hAnsi="Calibri Light" w:cs="Calibri Light"/>
          <w:noProof/>
        </w:rPr>
      </w:pPr>
      <w:r w:rsidRPr="00F41304">
        <w:rPr>
          <w:rFonts w:ascii="Calibri Light" w:hAnsi="Calibri Light" w:cs="Calibri Light"/>
          <w:color w:val="000000"/>
        </w:rPr>
        <w:lastRenderedPageBreak/>
        <w:t xml:space="preserve">MYAN welcomes the inclusion </w:t>
      </w:r>
      <w:r w:rsidR="000833F7" w:rsidRPr="00F41304">
        <w:rPr>
          <w:rFonts w:ascii="Calibri Light" w:hAnsi="Calibri Light" w:cs="Calibri Light"/>
          <w:color w:val="000000"/>
        </w:rPr>
        <w:t xml:space="preserve">and recognition </w:t>
      </w:r>
      <w:r w:rsidRPr="00F41304">
        <w:rPr>
          <w:rFonts w:ascii="Calibri Light" w:hAnsi="Calibri Light" w:cs="Calibri Light"/>
          <w:color w:val="000000"/>
        </w:rPr>
        <w:t xml:space="preserve">of the following categories as distinct issues </w:t>
      </w:r>
      <w:r w:rsidR="006B4C1C" w:rsidRPr="00F41304">
        <w:rPr>
          <w:rFonts w:ascii="Calibri Light" w:hAnsi="Calibri Light" w:cs="Calibri Light"/>
          <w:color w:val="000000"/>
        </w:rPr>
        <w:t>affecting</w:t>
      </w:r>
      <w:r w:rsidRPr="00F41304">
        <w:rPr>
          <w:rFonts w:ascii="Calibri Light" w:hAnsi="Calibri Light" w:cs="Calibri Light"/>
          <w:color w:val="000000"/>
        </w:rPr>
        <w:t xml:space="preserve"> </w:t>
      </w:r>
      <w:r w:rsidR="00E2291E" w:rsidRPr="00F41304">
        <w:rPr>
          <w:rFonts w:ascii="Calibri Light" w:hAnsi="Calibri Light" w:cs="Calibri Light"/>
          <w:color w:val="000000"/>
        </w:rPr>
        <w:t xml:space="preserve">and influencing mental health:  </w:t>
      </w:r>
      <w:r w:rsidRPr="00F41304">
        <w:rPr>
          <w:rFonts w:ascii="Calibri Light" w:hAnsi="Calibri Light" w:cs="Calibri Light"/>
          <w:color w:val="000000"/>
        </w:rPr>
        <w:t>(14</w:t>
      </w:r>
      <w:r w:rsidR="00E2291E" w:rsidRPr="00F41304">
        <w:rPr>
          <w:rFonts w:ascii="Calibri Light" w:hAnsi="Calibri Light" w:cs="Calibri Light"/>
          <w:color w:val="000000"/>
        </w:rPr>
        <w:t xml:space="preserve">) Income and employment support; (15) housing and homelessness; </w:t>
      </w:r>
      <w:r w:rsidRPr="00F41304">
        <w:rPr>
          <w:rFonts w:ascii="Calibri Light" w:hAnsi="Calibri Light" w:cs="Calibri Light"/>
          <w:noProof/>
        </w:rPr>
        <w:t>(17)</w:t>
      </w:r>
      <w:r w:rsidRPr="00F41304">
        <w:rPr>
          <w:rFonts w:ascii="Calibri Light" w:eastAsiaTheme="minorEastAsia" w:hAnsi="Calibri Light" w:cs="Calibri Light"/>
          <w:noProof/>
          <w:lang w:eastAsia="en-AU"/>
        </w:rPr>
        <w:t xml:space="preserve"> </w:t>
      </w:r>
      <w:r w:rsidR="00E2291E" w:rsidRPr="00F41304">
        <w:rPr>
          <w:rFonts w:ascii="Calibri Light" w:hAnsi="Calibri Light" w:cs="Calibri Light"/>
          <w:noProof/>
        </w:rPr>
        <w:t>i</w:t>
      </w:r>
      <w:r w:rsidRPr="00F41304">
        <w:rPr>
          <w:rFonts w:ascii="Calibri Light" w:hAnsi="Calibri Light" w:cs="Calibri Light"/>
          <w:noProof/>
        </w:rPr>
        <w:t>nterventions in early childhood and school education</w:t>
      </w:r>
      <w:r w:rsidR="00E2291E" w:rsidRPr="00F41304">
        <w:rPr>
          <w:rFonts w:ascii="Calibri Light" w:hAnsi="Calibri Light" w:cs="Calibri Light"/>
          <w:color w:val="000000"/>
        </w:rPr>
        <w:t xml:space="preserve">; </w:t>
      </w:r>
      <w:r w:rsidRPr="00F41304">
        <w:rPr>
          <w:rFonts w:ascii="Calibri Light" w:hAnsi="Calibri Light" w:cs="Calibri Light"/>
          <w:noProof/>
        </w:rPr>
        <w:t>(18)</w:t>
      </w:r>
      <w:r w:rsidRPr="00F41304">
        <w:rPr>
          <w:rFonts w:ascii="Calibri Light" w:eastAsiaTheme="minorEastAsia" w:hAnsi="Calibri Light" w:cs="Calibri Light"/>
          <w:noProof/>
          <w:lang w:eastAsia="en-AU"/>
        </w:rPr>
        <w:t xml:space="preserve"> </w:t>
      </w:r>
      <w:r w:rsidR="00E2291E" w:rsidRPr="00F41304">
        <w:rPr>
          <w:rFonts w:ascii="Calibri Light" w:hAnsi="Calibri Light" w:cs="Calibri Light"/>
          <w:noProof/>
        </w:rPr>
        <w:t>y</w:t>
      </w:r>
      <w:r w:rsidRPr="00F41304">
        <w:rPr>
          <w:rFonts w:ascii="Calibri Light" w:hAnsi="Calibri Light" w:cs="Calibri Light"/>
          <w:noProof/>
        </w:rPr>
        <w:t>outh economic participation and</w:t>
      </w:r>
      <w:r w:rsidR="00E2291E" w:rsidRPr="00F41304">
        <w:rPr>
          <w:rFonts w:ascii="Calibri Light" w:hAnsi="Calibri Light" w:cs="Calibri Light"/>
          <w:color w:val="000000"/>
        </w:rPr>
        <w:t xml:space="preserve"> </w:t>
      </w:r>
      <w:r w:rsidRPr="00F41304">
        <w:rPr>
          <w:rFonts w:ascii="Calibri Light" w:hAnsi="Calibri Light" w:cs="Calibri Light"/>
          <w:noProof/>
        </w:rPr>
        <w:t>(20)</w:t>
      </w:r>
      <w:r w:rsidRPr="00F41304">
        <w:rPr>
          <w:rFonts w:ascii="Calibri Light" w:eastAsiaTheme="minorEastAsia" w:hAnsi="Calibri Light" w:cs="Calibri Light"/>
          <w:noProof/>
          <w:lang w:eastAsia="en-AU"/>
        </w:rPr>
        <w:t xml:space="preserve"> </w:t>
      </w:r>
      <w:r w:rsidR="00E2291E" w:rsidRPr="00F41304">
        <w:rPr>
          <w:rFonts w:ascii="Calibri Light" w:hAnsi="Calibri Light" w:cs="Calibri Light"/>
          <w:noProof/>
        </w:rPr>
        <w:t>s</w:t>
      </w:r>
      <w:r w:rsidRPr="00F41304">
        <w:rPr>
          <w:rFonts w:ascii="Calibri Light" w:hAnsi="Calibri Light" w:cs="Calibri Light"/>
          <w:noProof/>
        </w:rPr>
        <w:t>ocial participation and inclusion</w:t>
      </w:r>
      <w:r w:rsidR="000B4038" w:rsidRPr="00F41304">
        <w:rPr>
          <w:rFonts w:ascii="Calibri Light" w:hAnsi="Calibri Light" w:cs="Calibri Light"/>
          <w:noProof/>
        </w:rPr>
        <w:t>.</w:t>
      </w:r>
    </w:p>
    <w:p w14:paraId="324F4724" w14:textId="77777777" w:rsidR="00B84D77" w:rsidRPr="0006183D" w:rsidRDefault="0006183D" w:rsidP="00F41304">
      <w:pPr>
        <w:rPr>
          <w:rFonts w:ascii="Calibri Light" w:hAnsi="Calibri Light" w:cs="Calibri Light"/>
        </w:rPr>
      </w:pPr>
      <w:r>
        <w:rPr>
          <w:rFonts w:ascii="Calibri Light" w:hAnsi="Calibri Light" w:cs="Calibri Light"/>
          <w:noProof/>
        </w:rPr>
        <w:t>MYAN commends</w:t>
      </w:r>
      <w:r w:rsidR="00E2291E" w:rsidRPr="00F41304">
        <w:rPr>
          <w:rFonts w:ascii="Calibri Light" w:hAnsi="Calibri Light" w:cs="Calibri Light"/>
          <w:noProof/>
        </w:rPr>
        <w:t xml:space="preserve"> the Commision’s recognition of the experiences of young people as a specific gro</w:t>
      </w:r>
      <w:r w:rsidR="00E2291E" w:rsidRPr="008D6937">
        <w:rPr>
          <w:rFonts w:ascii="Calibri Light" w:hAnsi="Calibri Light" w:cs="Calibri Light"/>
          <w:noProof/>
        </w:rPr>
        <w:t>up</w:t>
      </w:r>
      <w:r w:rsidRPr="008D6937">
        <w:rPr>
          <w:rFonts w:ascii="Calibri Light" w:hAnsi="Calibri Light" w:cs="Calibri Light"/>
          <w:noProof/>
        </w:rPr>
        <w:t xml:space="preserve"> </w:t>
      </w:r>
      <w:r w:rsidRPr="008D6937">
        <w:rPr>
          <w:rFonts w:ascii="Calibri Light" w:hAnsi="Calibri Light" w:cs="Calibri Light"/>
          <w:i/>
          <w:noProof/>
        </w:rPr>
        <w:t>(</w:t>
      </w:r>
      <w:r w:rsidR="008D6937" w:rsidRPr="008D6937">
        <w:rPr>
          <w:rFonts w:ascii="Calibri Light" w:hAnsi="Calibri Light" w:cs="Calibri Light"/>
          <w:i/>
          <w:noProof/>
        </w:rPr>
        <w:t>including Part IV- Early intervention and prevention-section 17</w:t>
      </w:r>
      <w:r w:rsidR="008D6937">
        <w:rPr>
          <w:rFonts w:ascii="Calibri Light" w:hAnsi="Calibri Light" w:cs="Calibri Light"/>
          <w:i/>
          <w:noProof/>
        </w:rPr>
        <w:t>.3</w:t>
      </w:r>
      <w:r w:rsidRPr="008D6937">
        <w:rPr>
          <w:rFonts w:ascii="Calibri Light" w:hAnsi="Calibri Light" w:cs="Calibri Light"/>
          <w:i/>
          <w:noProof/>
        </w:rPr>
        <w:t>)</w:t>
      </w:r>
      <w:r w:rsidR="00E2291E" w:rsidRPr="008D6937">
        <w:rPr>
          <w:rFonts w:ascii="Calibri Light" w:hAnsi="Calibri Light" w:cs="Calibri Light"/>
          <w:i/>
          <w:noProof/>
        </w:rPr>
        <w:t xml:space="preserve">, </w:t>
      </w:r>
      <w:r w:rsidR="00E2291E" w:rsidRPr="00F41304">
        <w:rPr>
          <w:rFonts w:ascii="Calibri Light" w:hAnsi="Calibri Light" w:cs="Calibri Light"/>
          <w:noProof/>
        </w:rPr>
        <w:t xml:space="preserve">and the aknolwedgement that </w:t>
      </w:r>
      <w:r w:rsidR="00E2291E" w:rsidRPr="008D6937">
        <w:rPr>
          <w:rFonts w:ascii="Calibri Light" w:hAnsi="Calibri Light" w:cs="Calibri Light"/>
          <w:noProof/>
        </w:rPr>
        <w:t>different groups</w:t>
      </w:r>
      <w:r w:rsidRPr="008D6937">
        <w:rPr>
          <w:rFonts w:ascii="Calibri Light" w:hAnsi="Calibri Light" w:cs="Calibri Light"/>
          <w:noProof/>
        </w:rPr>
        <w:t xml:space="preserve"> in the community</w:t>
      </w:r>
      <w:r w:rsidR="00E2291E" w:rsidRPr="008D6937">
        <w:rPr>
          <w:rFonts w:ascii="Calibri Light" w:hAnsi="Calibri Light" w:cs="Calibri Light"/>
          <w:noProof/>
        </w:rPr>
        <w:t xml:space="preserve"> have different needs and outcomes</w:t>
      </w:r>
      <w:r w:rsidRPr="008D6937">
        <w:rPr>
          <w:rFonts w:ascii="Calibri Light" w:hAnsi="Calibri Light" w:cs="Calibri Light"/>
          <w:noProof/>
        </w:rPr>
        <w:t xml:space="preserve"> with regards to the</w:t>
      </w:r>
      <w:r w:rsidR="008D6937" w:rsidRPr="008D6937">
        <w:rPr>
          <w:rFonts w:ascii="Calibri Light" w:hAnsi="Calibri Light" w:cs="Calibri Light"/>
          <w:noProof/>
        </w:rPr>
        <w:t>ir mental health and well-being (</w:t>
      </w:r>
      <w:r w:rsidR="008D6937" w:rsidRPr="008D6937">
        <w:rPr>
          <w:rFonts w:ascii="Calibri Light" w:hAnsi="Calibri Light" w:cs="Calibri Light"/>
          <w:i/>
          <w:noProof/>
        </w:rPr>
        <w:t xml:space="preserve">Section 1 Early help for people- </w:t>
      </w:r>
      <w:r w:rsidR="008D6937" w:rsidRPr="008D6937">
        <w:rPr>
          <w:i/>
        </w:rPr>
        <w:t xml:space="preserve">Cultural barriers to improving mental health and </w:t>
      </w:r>
      <w:r w:rsidR="004B57BB">
        <w:rPr>
          <w:i/>
        </w:rPr>
        <w:t>well-being</w:t>
      </w:r>
      <w:r w:rsidR="008D6937" w:rsidRPr="008D6937">
        <w:rPr>
          <w:i/>
        </w:rPr>
        <w:t xml:space="preserve">). </w:t>
      </w:r>
      <w:r w:rsidR="008D6937" w:rsidRPr="008D6937">
        <w:t xml:space="preserve">However, </w:t>
      </w:r>
      <w:r w:rsidRPr="008D6937">
        <w:rPr>
          <w:rFonts w:ascii="Calibri Light" w:hAnsi="Calibri Light" w:cs="Calibri Light"/>
          <w:noProof/>
        </w:rPr>
        <w:t>MYAN</w:t>
      </w:r>
      <w:r w:rsidR="00E2291E" w:rsidRPr="008D6937">
        <w:rPr>
          <w:rFonts w:ascii="Calibri Light" w:hAnsi="Calibri Light" w:cs="Calibri Light"/>
          <w:noProof/>
        </w:rPr>
        <w:t xml:space="preserve"> would encourage the Commission to comprehensively aknowledge other factors which contribute to mental health and </w:t>
      </w:r>
      <w:r w:rsidR="004B57BB">
        <w:rPr>
          <w:rFonts w:ascii="Calibri Light" w:hAnsi="Calibri Light" w:cs="Calibri Light"/>
          <w:noProof/>
        </w:rPr>
        <w:t>well-being</w:t>
      </w:r>
      <w:r w:rsidR="00E2291E" w:rsidRPr="008D6937">
        <w:rPr>
          <w:rFonts w:ascii="Calibri Light" w:hAnsi="Calibri Light" w:cs="Calibri Light"/>
          <w:noProof/>
        </w:rPr>
        <w:t xml:space="preserve"> for these groups, for example the impact of racism and discrimination</w:t>
      </w:r>
      <w:r w:rsidR="00E2291E" w:rsidRPr="00F41304">
        <w:rPr>
          <w:rFonts w:ascii="Calibri Light" w:hAnsi="Calibri Light" w:cs="Calibri Light"/>
          <w:noProof/>
        </w:rPr>
        <w:t>.</w:t>
      </w:r>
      <w:r>
        <w:rPr>
          <w:rFonts w:ascii="Calibri Light" w:hAnsi="Calibri Light" w:cs="Calibri Light"/>
          <w:noProof/>
        </w:rPr>
        <w:t xml:space="preserve"> </w:t>
      </w:r>
      <w:r>
        <w:rPr>
          <w:rFonts w:ascii="Calibri Light" w:hAnsi="Calibri Light" w:cs="Calibri Light"/>
        </w:rPr>
        <w:t>P</w:t>
      </w:r>
      <w:r w:rsidRPr="00F41304">
        <w:rPr>
          <w:rFonts w:ascii="Calibri Light" w:hAnsi="Calibri Light" w:cs="Calibri Light"/>
        </w:rPr>
        <w:t>rejudice, ra</w:t>
      </w:r>
      <w:r>
        <w:rPr>
          <w:rFonts w:ascii="Calibri Light" w:hAnsi="Calibri Light" w:cs="Calibri Light"/>
        </w:rPr>
        <w:t>cism and discrimination can</w:t>
      </w:r>
      <w:r w:rsidRPr="00F41304">
        <w:rPr>
          <w:rFonts w:ascii="Calibri Light" w:hAnsi="Calibri Light" w:cs="Calibri Light"/>
        </w:rPr>
        <w:t xml:space="preserve"> damage mental health and </w:t>
      </w:r>
      <w:r w:rsidR="004B57BB">
        <w:rPr>
          <w:rFonts w:ascii="Calibri Light" w:hAnsi="Calibri Light" w:cs="Calibri Light"/>
        </w:rPr>
        <w:t>well-being</w:t>
      </w:r>
      <w:r w:rsidRPr="00F41304">
        <w:rPr>
          <w:rFonts w:ascii="Calibri Light" w:hAnsi="Calibri Light" w:cs="Calibri Light"/>
        </w:rPr>
        <w:t>, as well as limit social and economic participation.</w:t>
      </w:r>
    </w:p>
    <w:p w14:paraId="26690DBE" w14:textId="77777777" w:rsidR="000B4038" w:rsidRPr="00F41304" w:rsidRDefault="00E74CD4" w:rsidP="00F41304">
      <w:pPr>
        <w:rPr>
          <w:rFonts w:ascii="Calibri Light" w:hAnsi="Calibri Light" w:cs="Calibri Light"/>
        </w:rPr>
      </w:pPr>
      <w:r w:rsidRPr="00F41304">
        <w:rPr>
          <w:rFonts w:ascii="Calibri Light" w:hAnsi="Calibri Light" w:cs="Calibri Light"/>
        </w:rPr>
        <w:t xml:space="preserve">MYAN </w:t>
      </w:r>
      <w:r w:rsidR="00E2291E" w:rsidRPr="00F41304">
        <w:rPr>
          <w:rFonts w:ascii="Calibri Light" w:hAnsi="Calibri Light" w:cs="Calibri Light"/>
        </w:rPr>
        <w:t xml:space="preserve">also </w:t>
      </w:r>
      <w:r w:rsidRPr="00F41304">
        <w:rPr>
          <w:rFonts w:ascii="Calibri Light" w:hAnsi="Calibri Light" w:cs="Calibri Light"/>
        </w:rPr>
        <w:t xml:space="preserve">regrets that the issue of provision of culturally appropriate mental health services for young people from </w:t>
      </w:r>
      <w:r w:rsidR="0006183D">
        <w:rPr>
          <w:rFonts w:ascii="Calibri Light" w:hAnsi="Calibri Light" w:cs="Calibri Light"/>
        </w:rPr>
        <w:t>refugee and migrant backgrounds</w:t>
      </w:r>
      <w:r w:rsidRPr="00F41304">
        <w:rPr>
          <w:rFonts w:ascii="Calibri Light" w:hAnsi="Calibri Light" w:cs="Calibri Light"/>
        </w:rPr>
        <w:t xml:space="preserve"> has not been specifical</w:t>
      </w:r>
      <w:r w:rsidR="000B4038" w:rsidRPr="00F41304">
        <w:rPr>
          <w:rFonts w:ascii="Calibri Light" w:hAnsi="Calibri Light" w:cs="Calibri Light"/>
        </w:rPr>
        <w:t xml:space="preserve">ly identified by the </w:t>
      </w:r>
      <w:r w:rsidR="00DA2948">
        <w:rPr>
          <w:rFonts w:ascii="Calibri Light" w:hAnsi="Calibri Light" w:cs="Calibri Light"/>
        </w:rPr>
        <w:t>Commission in the interim report</w:t>
      </w:r>
      <w:r w:rsidR="000B4038" w:rsidRPr="00F41304">
        <w:rPr>
          <w:rFonts w:ascii="Calibri Light" w:hAnsi="Calibri Light" w:cs="Calibri Light"/>
        </w:rPr>
        <w:t xml:space="preserve">, and is concerned at the </w:t>
      </w:r>
      <w:r w:rsidR="00E2291E" w:rsidRPr="00F41304">
        <w:rPr>
          <w:rFonts w:ascii="Calibri Light" w:hAnsi="Calibri Light" w:cs="Calibri Light"/>
        </w:rPr>
        <w:t xml:space="preserve">overall </w:t>
      </w:r>
      <w:r w:rsidR="000B4038" w:rsidRPr="00F41304">
        <w:rPr>
          <w:rFonts w:ascii="Calibri Light" w:hAnsi="Calibri Light" w:cs="Calibri Light"/>
        </w:rPr>
        <w:t>lack of focus on the cultural responsiveness of the mental health system and its supporting structures to address the particular needs of all Australians.</w:t>
      </w:r>
    </w:p>
    <w:p w14:paraId="2740E773" w14:textId="77777777" w:rsidR="00E2291E" w:rsidRPr="00F41304" w:rsidRDefault="00E2291E" w:rsidP="00F41304">
      <w:pPr>
        <w:rPr>
          <w:rFonts w:ascii="Calibri Light" w:hAnsi="Calibri Light" w:cs="Calibri Light"/>
        </w:rPr>
      </w:pPr>
      <w:r w:rsidRPr="00F41304">
        <w:rPr>
          <w:rFonts w:ascii="Calibri Light" w:hAnsi="Calibri Light" w:cs="Calibri Light"/>
        </w:rPr>
        <w:t>Wit</w:t>
      </w:r>
      <w:r w:rsidR="00070322">
        <w:rPr>
          <w:rFonts w:ascii="Calibri Light" w:hAnsi="Calibri Light" w:cs="Calibri Light"/>
        </w:rPr>
        <w:t>h one in four young people in Australia from a refugee or migrant background</w:t>
      </w:r>
      <w:r w:rsidRPr="00F41304">
        <w:rPr>
          <w:rFonts w:ascii="Calibri Light" w:hAnsi="Calibri Light" w:cs="Calibri Light"/>
        </w:rPr>
        <w:t>, cultural responsiveness in the mental health system is no longer an option</w:t>
      </w:r>
      <w:r w:rsidR="00070322">
        <w:rPr>
          <w:rFonts w:ascii="Calibri Light" w:hAnsi="Calibri Light" w:cs="Calibri Light"/>
        </w:rPr>
        <w:t>, but a necessity</w:t>
      </w:r>
      <w:r w:rsidRPr="00F41304">
        <w:rPr>
          <w:rFonts w:ascii="Calibri Light" w:hAnsi="Calibri Light" w:cs="Calibri Light"/>
        </w:rPr>
        <w:t>.</w:t>
      </w:r>
    </w:p>
    <w:p w14:paraId="7FFBEDCE" w14:textId="77777777" w:rsidR="00AA094B" w:rsidRDefault="00E2291E" w:rsidP="00F41304">
      <w:pPr>
        <w:rPr>
          <w:rFonts w:ascii="Calibri Light" w:hAnsi="Calibri Light" w:cs="Calibri Light"/>
        </w:rPr>
      </w:pPr>
      <w:r w:rsidRPr="00F41304">
        <w:rPr>
          <w:rFonts w:ascii="Calibri Light" w:hAnsi="Calibri Light" w:cs="Calibri Light"/>
        </w:rPr>
        <w:t>MYAN recommends</w:t>
      </w:r>
      <w:r w:rsidR="000B453D" w:rsidRPr="00F41304">
        <w:rPr>
          <w:rFonts w:ascii="Calibri Light" w:hAnsi="Calibri Light" w:cs="Calibri Light"/>
        </w:rPr>
        <w:t xml:space="preserve"> that the Commission </w:t>
      </w:r>
      <w:r w:rsidR="006B4C1C" w:rsidRPr="00F41304">
        <w:rPr>
          <w:rFonts w:ascii="Calibri Light" w:hAnsi="Calibri Light" w:cs="Calibri Light"/>
        </w:rPr>
        <w:t>place</w:t>
      </w:r>
      <w:r w:rsidR="000B453D" w:rsidRPr="00F41304">
        <w:rPr>
          <w:rFonts w:ascii="Calibri Light" w:hAnsi="Calibri Light" w:cs="Calibri Light"/>
        </w:rPr>
        <w:t xml:space="preserve"> a stronger emphasis in the final report and final recommendations </w:t>
      </w:r>
      <w:r w:rsidR="00E74CD4" w:rsidRPr="00F41304">
        <w:rPr>
          <w:rFonts w:ascii="Calibri Light" w:hAnsi="Calibri Light" w:cs="Calibri Light"/>
        </w:rPr>
        <w:t xml:space="preserve">on </w:t>
      </w:r>
      <w:r w:rsidR="000B4038" w:rsidRPr="00F41304">
        <w:rPr>
          <w:rFonts w:ascii="Calibri Light" w:hAnsi="Calibri Light" w:cs="Calibri Light"/>
        </w:rPr>
        <w:t xml:space="preserve">the specific </w:t>
      </w:r>
      <w:r w:rsidR="00E74CD4" w:rsidRPr="00F41304">
        <w:rPr>
          <w:rFonts w:ascii="Calibri Light" w:hAnsi="Calibri Light" w:cs="Calibri Light"/>
        </w:rPr>
        <w:t xml:space="preserve">barriers and gaps in services facing young people and those from culturally and linguistically diverse (CALD) backgrounds, and an emphasis on the broader contextual factors that </w:t>
      </w:r>
      <w:r w:rsidR="006B4C1C" w:rsidRPr="00F41304">
        <w:rPr>
          <w:rFonts w:ascii="Calibri Light" w:hAnsi="Calibri Light" w:cs="Calibri Light"/>
        </w:rPr>
        <w:t>affect</w:t>
      </w:r>
      <w:r w:rsidR="00E74CD4" w:rsidRPr="00F41304">
        <w:rPr>
          <w:rFonts w:ascii="Calibri Light" w:hAnsi="Calibri Light" w:cs="Calibri Light"/>
        </w:rPr>
        <w:t xml:space="preserve"> mental health</w:t>
      </w:r>
      <w:r w:rsidRPr="00F41304">
        <w:rPr>
          <w:rFonts w:ascii="Calibri Light" w:hAnsi="Calibri Light" w:cs="Calibri Light"/>
        </w:rPr>
        <w:t xml:space="preserve"> and well-being for these groups</w:t>
      </w:r>
      <w:r w:rsidR="00E74CD4" w:rsidRPr="00F41304">
        <w:rPr>
          <w:rFonts w:ascii="Calibri Light" w:hAnsi="Calibri Light" w:cs="Calibri Light"/>
        </w:rPr>
        <w:t xml:space="preserve">. </w:t>
      </w:r>
    </w:p>
    <w:p w14:paraId="7EDEFF87" w14:textId="77777777" w:rsidR="0006183D" w:rsidRPr="00F41304" w:rsidRDefault="0006183D" w:rsidP="00F41304">
      <w:pPr>
        <w:rPr>
          <w:rFonts w:ascii="Calibri Light" w:hAnsi="Calibri Light" w:cs="Calibri Light"/>
        </w:rPr>
      </w:pPr>
      <w:r w:rsidRPr="00F41304">
        <w:rPr>
          <w:rFonts w:ascii="Calibri Light" w:hAnsi="Calibri Light" w:cs="Calibri Light"/>
        </w:rPr>
        <w:t xml:space="preserve">People from migrant and refugee backgrounds comprise a significant proportion of the Australian population, and </w:t>
      </w:r>
      <w:r>
        <w:rPr>
          <w:rFonts w:ascii="Calibri Light" w:hAnsi="Calibri Light" w:cs="Calibri Light"/>
        </w:rPr>
        <w:t xml:space="preserve">while </w:t>
      </w:r>
      <w:r w:rsidRPr="00F41304">
        <w:rPr>
          <w:rFonts w:ascii="Calibri Light" w:hAnsi="Calibri Light" w:cs="Calibri Light"/>
        </w:rPr>
        <w:t>they experience unique needs and barriers to a</w:t>
      </w:r>
      <w:r>
        <w:rPr>
          <w:rFonts w:ascii="Calibri Light" w:hAnsi="Calibri Light" w:cs="Calibri Light"/>
        </w:rPr>
        <w:t>ccessing mental health support, c</w:t>
      </w:r>
      <w:r w:rsidRPr="00F41304">
        <w:rPr>
          <w:rFonts w:ascii="Calibri Light" w:hAnsi="Calibri Light" w:cs="Calibri Light"/>
        </w:rPr>
        <w:t>ultural conceptions of mental health, illnes</w:t>
      </w:r>
      <w:r>
        <w:rPr>
          <w:rFonts w:ascii="Calibri Light" w:hAnsi="Calibri Light" w:cs="Calibri Light"/>
        </w:rPr>
        <w:t>s and recovery differ</w:t>
      </w:r>
      <w:r w:rsidRPr="00F41304">
        <w:rPr>
          <w:rFonts w:ascii="Calibri Light" w:hAnsi="Calibri Light" w:cs="Calibri Light"/>
        </w:rPr>
        <w:t xml:space="preserve"> for people from CALD backgrounds, and these </w:t>
      </w:r>
      <w:r>
        <w:rPr>
          <w:rFonts w:ascii="Calibri Light" w:hAnsi="Calibri Light" w:cs="Calibri Light"/>
        </w:rPr>
        <w:t>should be acknowledged and explored</w:t>
      </w:r>
      <w:r w:rsidRPr="00F41304">
        <w:rPr>
          <w:rFonts w:ascii="Calibri Light" w:hAnsi="Calibri Light" w:cs="Calibri Light"/>
        </w:rPr>
        <w:t xml:space="preserve"> by service</w:t>
      </w:r>
      <w:r>
        <w:rPr>
          <w:rFonts w:ascii="Calibri Light" w:hAnsi="Calibri Light" w:cs="Calibri Light"/>
        </w:rPr>
        <w:t>s.</w:t>
      </w:r>
    </w:p>
    <w:p w14:paraId="4BFDDC72" w14:textId="77777777" w:rsidR="00AA094B" w:rsidRPr="00F41304" w:rsidRDefault="00DA2948" w:rsidP="00F41304">
      <w:pPr>
        <w:rPr>
          <w:rFonts w:ascii="Calibri Light" w:hAnsi="Calibri Light" w:cs="Calibri Light"/>
          <w:color w:val="000000"/>
          <w:shd w:val="clear" w:color="auto" w:fill="FFFFFF"/>
        </w:rPr>
      </w:pPr>
      <w:r>
        <w:rPr>
          <w:rFonts w:ascii="Calibri Light" w:hAnsi="Calibri Light" w:cs="Calibri Light"/>
        </w:rPr>
        <w:t xml:space="preserve">In the Commission’s final report, </w:t>
      </w:r>
      <w:r w:rsidR="00596261" w:rsidRPr="00F41304">
        <w:rPr>
          <w:rFonts w:ascii="Calibri Light" w:hAnsi="Calibri Light" w:cs="Calibri Light"/>
        </w:rPr>
        <w:t>MYAN would like to see cultural diversity regarded as an integral component of mental health practice as a whole, rather than</w:t>
      </w:r>
      <w:r w:rsidR="000B4038" w:rsidRPr="00F41304">
        <w:rPr>
          <w:rFonts w:ascii="Calibri Light" w:hAnsi="Calibri Light" w:cs="Calibri Light"/>
        </w:rPr>
        <w:t xml:space="preserve"> as</w:t>
      </w:r>
      <w:r w:rsidR="00596261" w:rsidRPr="00F41304">
        <w:rPr>
          <w:rFonts w:ascii="Calibri Light" w:hAnsi="Calibri Light" w:cs="Calibri Light"/>
        </w:rPr>
        <w:t xml:space="preserve"> </w:t>
      </w:r>
      <w:r>
        <w:rPr>
          <w:rFonts w:ascii="Calibri Light" w:hAnsi="Calibri Light" w:cs="Calibri Light"/>
        </w:rPr>
        <w:t>an</w:t>
      </w:r>
      <w:r w:rsidRPr="00F41304">
        <w:rPr>
          <w:rFonts w:ascii="Calibri Light" w:hAnsi="Calibri Light" w:cs="Calibri Light"/>
        </w:rPr>
        <w:t xml:space="preserve"> </w:t>
      </w:r>
      <w:r w:rsidR="00596261" w:rsidRPr="00F41304">
        <w:rPr>
          <w:rFonts w:ascii="Calibri Light" w:hAnsi="Calibri Light" w:cs="Calibri Light"/>
        </w:rPr>
        <w:t>adjunct to service delivery. Cultural responsiveness has relevance to all organisations providing mental health services and not only those providing specif</w:t>
      </w:r>
      <w:r w:rsidR="008D30C9">
        <w:rPr>
          <w:rFonts w:ascii="Calibri Light" w:hAnsi="Calibri Light" w:cs="Calibri Light"/>
        </w:rPr>
        <w:t>ic services to CA</w:t>
      </w:r>
      <w:r w:rsidR="00781857" w:rsidRPr="00F41304">
        <w:rPr>
          <w:rFonts w:ascii="Calibri Light" w:hAnsi="Calibri Light" w:cs="Calibri Light"/>
        </w:rPr>
        <w:t xml:space="preserve">LD communities, including </w:t>
      </w:r>
      <w:r w:rsidR="00781857" w:rsidRPr="00F41304">
        <w:rPr>
          <w:rFonts w:ascii="Calibri Light" w:hAnsi="Calibri Light" w:cs="Calibri Light"/>
          <w:color w:val="000000"/>
          <w:shd w:val="clear" w:color="auto" w:fill="FFFFFF"/>
        </w:rPr>
        <w:t>advocates, practitioners, and policymakers.</w:t>
      </w:r>
    </w:p>
    <w:p w14:paraId="64FEEBBC" w14:textId="77777777" w:rsidR="00CF4931" w:rsidRPr="00F41304" w:rsidRDefault="00CF4931" w:rsidP="00F41304">
      <w:pPr>
        <w:rPr>
          <w:rFonts w:ascii="Calibri Light" w:hAnsi="Calibri Light" w:cs="Calibri Light"/>
          <w:color w:val="000000"/>
        </w:rPr>
      </w:pPr>
      <w:r>
        <w:rPr>
          <w:rFonts w:ascii="Calibri Light" w:hAnsi="Calibri Light" w:cs="Calibri Light"/>
          <w:color w:val="000000"/>
        </w:rPr>
        <w:t xml:space="preserve">MYAN reiterates our recommendations from our previous submission (attached). </w:t>
      </w:r>
    </w:p>
    <w:p w14:paraId="22A681D6" w14:textId="77777777" w:rsidR="00954A24" w:rsidRPr="00F41304" w:rsidRDefault="0066733B" w:rsidP="00F41304">
      <w:pPr>
        <w:rPr>
          <w:rFonts w:ascii="Calibri Light" w:hAnsi="Calibri Light" w:cs="Calibri Light"/>
          <w:b/>
        </w:rPr>
      </w:pPr>
      <w:r w:rsidRPr="00F41304">
        <w:rPr>
          <w:rFonts w:ascii="Calibri Light" w:hAnsi="Calibri Light" w:cs="Calibri Light"/>
          <w:b/>
        </w:rPr>
        <w:t>Additional comment</w:t>
      </w:r>
      <w:r w:rsidR="00194825" w:rsidRPr="00F41304">
        <w:rPr>
          <w:rFonts w:ascii="Calibri Light" w:hAnsi="Calibri Light" w:cs="Calibri Light"/>
          <w:b/>
        </w:rPr>
        <w:t>s</w:t>
      </w:r>
    </w:p>
    <w:p w14:paraId="68CFAFDA" w14:textId="77777777" w:rsidR="00CF4931" w:rsidRDefault="00194825" w:rsidP="00F41304">
      <w:pPr>
        <w:rPr>
          <w:rFonts w:ascii="Calibri Light" w:hAnsi="Calibri Light" w:cs="Calibri Light"/>
          <w:b/>
        </w:rPr>
      </w:pPr>
      <w:r w:rsidRPr="00F41304">
        <w:rPr>
          <w:rFonts w:ascii="Calibri Light" w:hAnsi="Calibri Light" w:cs="Calibri Light"/>
          <w:b/>
        </w:rPr>
        <w:t xml:space="preserve">Section 1 </w:t>
      </w:r>
      <w:r w:rsidR="008560F8" w:rsidRPr="00F41304">
        <w:rPr>
          <w:rFonts w:ascii="Calibri Light" w:hAnsi="Calibri Light" w:cs="Calibri Light"/>
          <w:b/>
        </w:rPr>
        <w:t>Overview-Early help for people</w:t>
      </w:r>
      <w:r w:rsidR="00954A24" w:rsidRPr="00F41304">
        <w:rPr>
          <w:rFonts w:ascii="Calibri Light" w:hAnsi="Calibri Light" w:cs="Calibri Light"/>
          <w:b/>
        </w:rPr>
        <w:t xml:space="preserve"> </w:t>
      </w:r>
    </w:p>
    <w:p w14:paraId="029A387B" w14:textId="77777777" w:rsidR="00954A24" w:rsidRPr="00F41304" w:rsidRDefault="003D0005" w:rsidP="00F41304">
      <w:pPr>
        <w:rPr>
          <w:rFonts w:ascii="Calibri Light" w:hAnsi="Calibri Light" w:cs="Calibri Light"/>
          <w:b/>
          <w:i/>
        </w:rPr>
      </w:pPr>
      <w:r w:rsidRPr="00F41304">
        <w:rPr>
          <w:rFonts w:ascii="Calibri Light" w:hAnsi="Calibri Light" w:cs="Calibri Light"/>
          <w:i/>
          <w:color w:val="000000" w:themeColor="text1"/>
        </w:rPr>
        <w:lastRenderedPageBreak/>
        <w:t xml:space="preserve">Cultural barriers to improving mental health and </w:t>
      </w:r>
      <w:r w:rsidR="004B57BB">
        <w:rPr>
          <w:rFonts w:ascii="Calibri Light" w:hAnsi="Calibri Light" w:cs="Calibri Light"/>
          <w:i/>
          <w:color w:val="000000" w:themeColor="text1"/>
        </w:rPr>
        <w:t>well-being</w:t>
      </w:r>
    </w:p>
    <w:p w14:paraId="71758AF1" w14:textId="653D5FF4" w:rsidR="00954A24" w:rsidRPr="00F41304" w:rsidRDefault="00515235" w:rsidP="00F41304">
      <w:pPr>
        <w:rPr>
          <w:rFonts w:ascii="Calibri Light" w:hAnsi="Calibri Light" w:cs="Calibri Light"/>
          <w:color w:val="000000"/>
        </w:rPr>
      </w:pPr>
      <w:r w:rsidRPr="00F41304">
        <w:rPr>
          <w:rFonts w:ascii="Calibri Light" w:hAnsi="Calibri Light" w:cs="Calibri Light"/>
          <w:color w:val="000000"/>
        </w:rPr>
        <w:t xml:space="preserve">MYAN welcomes </w:t>
      </w:r>
      <w:r w:rsidR="003909EF">
        <w:rPr>
          <w:rFonts w:ascii="Calibri Light" w:hAnsi="Calibri Light" w:cs="Calibri Light"/>
          <w:color w:val="000000"/>
        </w:rPr>
        <w:t>the recognition by the Commission</w:t>
      </w:r>
      <w:r w:rsidRPr="00F41304">
        <w:rPr>
          <w:rFonts w:ascii="Calibri Light" w:hAnsi="Calibri Light" w:cs="Calibri Light"/>
          <w:color w:val="000000"/>
        </w:rPr>
        <w:t xml:space="preserve"> of the role of cultural and social factors in the treatment of mental health. </w:t>
      </w:r>
    </w:p>
    <w:p w14:paraId="45602B9A" w14:textId="77777777" w:rsidR="00513AC4" w:rsidRPr="00F41304" w:rsidRDefault="00513AC4" w:rsidP="00F41304">
      <w:pPr>
        <w:rPr>
          <w:rFonts w:ascii="Calibri Light" w:hAnsi="Calibri Light" w:cs="Calibri Light"/>
          <w:color w:val="000000"/>
        </w:rPr>
      </w:pPr>
      <w:r w:rsidRPr="00F41304">
        <w:rPr>
          <w:rFonts w:ascii="Calibri Light" w:hAnsi="Calibri Light" w:cs="Calibri Light"/>
          <w:color w:val="000000"/>
        </w:rPr>
        <w:t xml:space="preserve">While stigma can be a significant barrier to patient access to mental healthcare, </w:t>
      </w:r>
      <w:r w:rsidR="00D62C16" w:rsidRPr="00F41304">
        <w:rPr>
          <w:rFonts w:ascii="Calibri Light" w:hAnsi="Calibri Light" w:cs="Calibri Light"/>
          <w:color w:val="000000"/>
        </w:rPr>
        <w:t>MYAN would like to highlight that it is not solely stigma that preclude</w:t>
      </w:r>
      <w:r w:rsidRPr="00F41304">
        <w:rPr>
          <w:rFonts w:ascii="Calibri Light" w:hAnsi="Calibri Light" w:cs="Calibri Light"/>
          <w:color w:val="000000"/>
        </w:rPr>
        <w:t>s</w:t>
      </w:r>
      <w:r w:rsidR="00D62C16" w:rsidRPr="00F41304">
        <w:rPr>
          <w:rFonts w:ascii="Calibri Light" w:hAnsi="Calibri Light" w:cs="Calibri Light"/>
          <w:color w:val="000000"/>
        </w:rPr>
        <w:t xml:space="preserve"> people from refugee and migrant backgrounds </w:t>
      </w:r>
      <w:r w:rsidRPr="00F41304">
        <w:rPr>
          <w:rFonts w:ascii="Calibri Light" w:hAnsi="Calibri Light" w:cs="Calibri Light"/>
          <w:color w:val="000000"/>
        </w:rPr>
        <w:t>from seeking support. Y</w:t>
      </w:r>
      <w:r w:rsidR="00D62C16" w:rsidRPr="00F41304">
        <w:rPr>
          <w:rFonts w:ascii="Calibri Light" w:hAnsi="Calibri Light" w:cs="Calibri Light"/>
          <w:color w:val="000000"/>
        </w:rPr>
        <w:t>oung people from refugee and migrant backgrounds can face many a</w:t>
      </w:r>
      <w:r w:rsidR="0066733B" w:rsidRPr="00F41304">
        <w:rPr>
          <w:rFonts w:ascii="Calibri Light" w:hAnsi="Calibri Light" w:cs="Calibri Light"/>
          <w:color w:val="000000"/>
        </w:rPr>
        <w:t>dditional barriers that can impact their access to</w:t>
      </w:r>
      <w:r w:rsidR="00D62C16" w:rsidRPr="00F41304">
        <w:rPr>
          <w:rFonts w:ascii="Calibri Light" w:hAnsi="Calibri Light" w:cs="Calibri Light"/>
          <w:color w:val="000000"/>
        </w:rPr>
        <w:t xml:space="preserve"> support and treatment for men</w:t>
      </w:r>
      <w:r w:rsidRPr="00F41304">
        <w:rPr>
          <w:rFonts w:ascii="Calibri Light" w:hAnsi="Calibri Light" w:cs="Calibri Light"/>
          <w:color w:val="000000"/>
        </w:rPr>
        <w:t>tal health issues and</w:t>
      </w:r>
      <w:r w:rsidR="00D62C16" w:rsidRPr="00F41304">
        <w:rPr>
          <w:rFonts w:ascii="Calibri Light" w:hAnsi="Calibri Light" w:cs="Calibri Light"/>
          <w:color w:val="000000"/>
        </w:rPr>
        <w:t xml:space="preserve"> not all these barriers arise from within their own communities. </w:t>
      </w:r>
    </w:p>
    <w:p w14:paraId="15757AA8" w14:textId="77777777" w:rsidR="00D62C16" w:rsidRPr="00F41304" w:rsidRDefault="00D62C16" w:rsidP="00F41304">
      <w:pPr>
        <w:rPr>
          <w:rFonts w:ascii="Calibri Light" w:hAnsi="Calibri Light" w:cs="Calibri Light"/>
          <w:color w:val="000000"/>
        </w:rPr>
      </w:pPr>
      <w:r w:rsidRPr="00F41304">
        <w:rPr>
          <w:rFonts w:ascii="Calibri Light" w:hAnsi="Calibri Light" w:cs="Calibri Light"/>
          <w:color w:val="000000"/>
        </w:rPr>
        <w:t xml:space="preserve">Examples of these barriers </w:t>
      </w:r>
      <w:r w:rsidR="006B4C1C" w:rsidRPr="00F41304">
        <w:rPr>
          <w:rFonts w:ascii="Calibri Light" w:hAnsi="Calibri Light" w:cs="Calibri Light"/>
          <w:color w:val="000000"/>
        </w:rPr>
        <w:t>include</w:t>
      </w:r>
      <w:r w:rsidRPr="00F41304">
        <w:rPr>
          <w:rFonts w:ascii="Calibri Light" w:hAnsi="Calibri Light" w:cs="Calibri Light"/>
          <w:color w:val="000000"/>
        </w:rPr>
        <w:t xml:space="preserve"> </w:t>
      </w:r>
      <w:r w:rsidRPr="00F41304">
        <w:rPr>
          <w:rFonts w:ascii="Calibri Light" w:hAnsi="Calibri Light" w:cs="Calibri Light"/>
        </w:rPr>
        <w:t>lack of awareness of the need for professional help, i</w:t>
      </w:r>
      <w:r w:rsidR="00513AC4" w:rsidRPr="00F41304">
        <w:rPr>
          <w:rFonts w:ascii="Calibri Light" w:hAnsi="Calibri Light" w:cs="Calibri Light"/>
        </w:rPr>
        <w:t>nterpreter requirements, lack of culturally relevant staff or</w:t>
      </w:r>
      <w:r w:rsidRPr="00F41304">
        <w:rPr>
          <w:rFonts w:ascii="Calibri Light" w:hAnsi="Calibri Light" w:cs="Calibri Light"/>
        </w:rPr>
        <w:t xml:space="preserve"> limited understanding of the scope or complexity of the health care system in Australia and the type of services on offer.</w:t>
      </w:r>
      <w:r w:rsidRPr="00F41304">
        <w:rPr>
          <w:rStyle w:val="FootnoteReference"/>
          <w:rFonts w:ascii="Calibri Light" w:hAnsi="Calibri Light" w:cs="Calibri Light"/>
        </w:rPr>
        <w:footnoteReference w:id="1"/>
      </w:r>
    </w:p>
    <w:p w14:paraId="56EF2BFD" w14:textId="06C2B909" w:rsidR="00D62C16" w:rsidRPr="00F41304" w:rsidRDefault="00D62C16" w:rsidP="00F41304">
      <w:pPr>
        <w:rPr>
          <w:rFonts w:ascii="Calibri Light" w:hAnsi="Calibri Light" w:cs="Calibri Light"/>
          <w:color w:val="000000"/>
        </w:rPr>
      </w:pPr>
      <w:r w:rsidRPr="00F41304">
        <w:rPr>
          <w:rFonts w:ascii="Calibri Light" w:hAnsi="Calibri Light" w:cs="Calibri Light"/>
          <w:color w:val="000000"/>
        </w:rPr>
        <w:t xml:space="preserve">While it </w:t>
      </w:r>
      <w:r w:rsidR="0066733B" w:rsidRPr="00F41304">
        <w:rPr>
          <w:rFonts w:ascii="Calibri Light" w:hAnsi="Calibri Light" w:cs="Calibri Light"/>
          <w:color w:val="000000"/>
        </w:rPr>
        <w:t>is vital to acknowledge the influence that stigma</w:t>
      </w:r>
      <w:r w:rsidRPr="00F41304">
        <w:rPr>
          <w:rFonts w:ascii="Calibri Light" w:hAnsi="Calibri Light" w:cs="Calibri Light"/>
          <w:color w:val="000000"/>
        </w:rPr>
        <w:t xml:space="preserve"> can have in discouraging young people from refugee and migrant backgrounds in seeking support and treatment for their mental health, it would be beneficial</w:t>
      </w:r>
      <w:r w:rsidR="00513AC4" w:rsidRPr="00F41304">
        <w:rPr>
          <w:rFonts w:ascii="Calibri Light" w:hAnsi="Calibri Light" w:cs="Calibri Light"/>
          <w:color w:val="000000"/>
        </w:rPr>
        <w:t xml:space="preserve"> for the </w:t>
      </w:r>
      <w:r w:rsidR="00DA2948">
        <w:rPr>
          <w:rFonts w:ascii="Calibri Light" w:hAnsi="Calibri Light" w:cs="Calibri Light"/>
          <w:color w:val="000000"/>
        </w:rPr>
        <w:t>Commission</w:t>
      </w:r>
      <w:r w:rsidR="00DA2948" w:rsidRPr="00F41304">
        <w:rPr>
          <w:rFonts w:ascii="Calibri Light" w:hAnsi="Calibri Light" w:cs="Calibri Light"/>
          <w:color w:val="000000"/>
        </w:rPr>
        <w:t xml:space="preserve"> </w:t>
      </w:r>
      <w:r w:rsidRPr="00F41304">
        <w:rPr>
          <w:rFonts w:ascii="Calibri Light" w:hAnsi="Calibri Light" w:cs="Calibri Light"/>
          <w:color w:val="000000"/>
        </w:rPr>
        <w:t>to note the</w:t>
      </w:r>
      <w:r w:rsidR="00513AC4" w:rsidRPr="00F41304">
        <w:rPr>
          <w:rFonts w:ascii="Calibri Light" w:hAnsi="Calibri Light" w:cs="Calibri Light"/>
          <w:color w:val="000000"/>
        </w:rPr>
        <w:t xml:space="preserve"> </w:t>
      </w:r>
      <w:r w:rsidR="003909EF">
        <w:rPr>
          <w:rFonts w:ascii="Calibri Light" w:hAnsi="Calibri Light" w:cs="Calibri Light"/>
          <w:color w:val="000000"/>
        </w:rPr>
        <w:t xml:space="preserve">role of </w:t>
      </w:r>
      <w:r w:rsidR="00513AC4" w:rsidRPr="00F41304">
        <w:rPr>
          <w:rFonts w:ascii="Calibri Light" w:hAnsi="Calibri Light" w:cs="Calibri Light"/>
          <w:color w:val="000000"/>
        </w:rPr>
        <w:t xml:space="preserve">additional barriers to improving mental health and </w:t>
      </w:r>
      <w:r w:rsidR="004B57BB">
        <w:rPr>
          <w:rFonts w:ascii="Calibri Light" w:hAnsi="Calibri Light" w:cs="Calibri Light"/>
          <w:color w:val="000000"/>
        </w:rPr>
        <w:t>well-being</w:t>
      </w:r>
      <w:r w:rsidR="003909EF">
        <w:rPr>
          <w:rFonts w:ascii="Calibri Light" w:hAnsi="Calibri Light" w:cs="Calibri Light"/>
          <w:color w:val="000000"/>
        </w:rPr>
        <w:t xml:space="preserve"> that exist</w:t>
      </w:r>
      <w:r w:rsidR="00513AC4" w:rsidRPr="00F41304">
        <w:rPr>
          <w:rFonts w:ascii="Calibri Light" w:hAnsi="Calibri Light" w:cs="Calibri Light"/>
          <w:color w:val="000000"/>
        </w:rPr>
        <w:t xml:space="preserve"> outs</w:t>
      </w:r>
      <w:r w:rsidR="00515235" w:rsidRPr="00F41304">
        <w:rPr>
          <w:rFonts w:ascii="Calibri Light" w:hAnsi="Calibri Light" w:cs="Calibri Light"/>
          <w:color w:val="000000"/>
        </w:rPr>
        <w:t>i</w:t>
      </w:r>
      <w:r w:rsidR="003909EF">
        <w:rPr>
          <w:rFonts w:ascii="Calibri Light" w:hAnsi="Calibri Light" w:cs="Calibri Light"/>
          <w:color w:val="000000"/>
        </w:rPr>
        <w:t>de the community</w:t>
      </w:r>
      <w:r w:rsidR="00513AC4" w:rsidRPr="00F41304">
        <w:rPr>
          <w:rFonts w:ascii="Calibri Light" w:hAnsi="Calibri Light" w:cs="Calibri Light"/>
          <w:color w:val="000000"/>
        </w:rPr>
        <w:t xml:space="preserve">, </w:t>
      </w:r>
      <w:r w:rsidR="0066733B" w:rsidRPr="00F41304">
        <w:rPr>
          <w:rFonts w:ascii="Calibri Light" w:hAnsi="Calibri Light" w:cs="Calibri Light"/>
          <w:color w:val="000000"/>
        </w:rPr>
        <w:t>so that service delivery can be more closely aligned to the specific needs of this group.</w:t>
      </w:r>
    </w:p>
    <w:p w14:paraId="30776227" w14:textId="1A4A8379" w:rsidR="00B84D77" w:rsidRDefault="003909EF" w:rsidP="00F41304">
      <w:pPr>
        <w:rPr>
          <w:rFonts w:ascii="Calibri Light" w:hAnsi="Calibri Light" w:cs="Calibri Light"/>
          <w:color w:val="000000"/>
          <w:shd w:val="clear" w:color="auto" w:fill="FFFFFF"/>
        </w:rPr>
      </w:pPr>
      <w:r>
        <w:rPr>
          <w:rFonts w:ascii="Calibri Light" w:hAnsi="Calibri Light" w:cs="Calibri Light"/>
          <w:color w:val="000000"/>
          <w:shd w:val="clear" w:color="auto" w:fill="FFFFFF"/>
        </w:rPr>
        <w:t>We recommend that the Commission</w:t>
      </w:r>
      <w:r w:rsidR="00B84D77" w:rsidRPr="00F41304">
        <w:rPr>
          <w:rFonts w:ascii="Calibri Light" w:hAnsi="Calibri Light" w:cs="Calibri Light"/>
          <w:color w:val="000000"/>
          <w:shd w:val="clear" w:color="auto" w:fill="FFFFFF"/>
        </w:rPr>
        <w:t xml:space="preserve"> include </w:t>
      </w:r>
      <w:r w:rsidR="00194825" w:rsidRPr="00F41304">
        <w:rPr>
          <w:rFonts w:ascii="Calibri Light" w:hAnsi="Calibri Light" w:cs="Calibri Light"/>
          <w:color w:val="000000"/>
          <w:shd w:val="clear" w:color="auto" w:fill="FFFFFF"/>
        </w:rPr>
        <w:t xml:space="preserve">in this section a more comprehensive list of barriers that </w:t>
      </w:r>
      <w:r w:rsidR="006B4C1C" w:rsidRPr="00F41304">
        <w:rPr>
          <w:rFonts w:ascii="Calibri Light" w:hAnsi="Calibri Light" w:cs="Calibri Light"/>
          <w:color w:val="000000"/>
          <w:shd w:val="clear" w:color="auto" w:fill="FFFFFF"/>
        </w:rPr>
        <w:t>affect</w:t>
      </w:r>
      <w:r w:rsidR="00194825" w:rsidRPr="00F41304">
        <w:rPr>
          <w:rFonts w:ascii="Calibri Light" w:hAnsi="Calibri Light" w:cs="Calibri Light"/>
          <w:color w:val="000000"/>
          <w:shd w:val="clear" w:color="auto" w:fill="FFFFFF"/>
        </w:rPr>
        <w:t xml:space="preserve"> </w:t>
      </w:r>
      <w:r w:rsidR="00B84D77" w:rsidRPr="00F41304">
        <w:rPr>
          <w:rFonts w:ascii="Calibri Light" w:hAnsi="Calibri Light" w:cs="Calibri Light"/>
          <w:color w:val="000000"/>
          <w:shd w:val="clear" w:color="auto" w:fill="FFFFFF"/>
        </w:rPr>
        <w:t xml:space="preserve">mental health and </w:t>
      </w:r>
      <w:r w:rsidR="004B57BB">
        <w:rPr>
          <w:rFonts w:ascii="Calibri Light" w:hAnsi="Calibri Light" w:cs="Calibri Light"/>
          <w:color w:val="000000"/>
          <w:shd w:val="clear" w:color="auto" w:fill="FFFFFF"/>
        </w:rPr>
        <w:t>well-being</w:t>
      </w:r>
      <w:r w:rsidR="00B84D77" w:rsidRPr="00F41304">
        <w:rPr>
          <w:rFonts w:ascii="Calibri Light" w:hAnsi="Calibri Light" w:cs="Calibri Light"/>
          <w:color w:val="000000"/>
          <w:shd w:val="clear" w:color="auto" w:fill="FFFFFF"/>
        </w:rPr>
        <w:t xml:space="preserve"> for people from refugee and migrant backgrounds</w:t>
      </w:r>
      <w:r w:rsidR="00194825" w:rsidRPr="00F41304">
        <w:rPr>
          <w:rFonts w:ascii="Calibri Light" w:hAnsi="Calibri Light" w:cs="Calibri Light"/>
          <w:color w:val="000000"/>
          <w:shd w:val="clear" w:color="auto" w:fill="FFFFFF"/>
        </w:rPr>
        <w:t xml:space="preserve">, both from within </w:t>
      </w:r>
      <w:r w:rsidR="006B4C1C" w:rsidRPr="00F41304">
        <w:rPr>
          <w:rFonts w:ascii="Calibri Light" w:hAnsi="Calibri Light" w:cs="Calibri Light"/>
          <w:color w:val="000000"/>
          <w:shd w:val="clear" w:color="auto" w:fill="FFFFFF"/>
        </w:rPr>
        <w:t>but</w:t>
      </w:r>
      <w:r w:rsidR="00194825" w:rsidRPr="00F41304">
        <w:rPr>
          <w:rFonts w:ascii="Calibri Light" w:hAnsi="Calibri Light" w:cs="Calibri Light"/>
          <w:color w:val="000000"/>
          <w:shd w:val="clear" w:color="auto" w:fill="FFFFFF"/>
        </w:rPr>
        <w:t xml:space="preserve"> outside their own communities.</w:t>
      </w:r>
    </w:p>
    <w:p w14:paraId="6EFD3274" w14:textId="77777777" w:rsidR="00CF4931" w:rsidRDefault="00CF4931" w:rsidP="00F41304">
      <w:pPr>
        <w:rPr>
          <w:rFonts w:ascii="Calibri Light" w:hAnsi="Calibri Light" w:cs="Calibri Light"/>
          <w:color w:val="000000"/>
          <w:shd w:val="clear" w:color="auto" w:fill="FFFFFF"/>
        </w:rPr>
      </w:pPr>
      <w:r>
        <w:rPr>
          <w:rFonts w:ascii="Calibri Light" w:hAnsi="Calibri Light" w:cs="Calibri Light"/>
          <w:color w:val="000000"/>
          <w:shd w:val="clear" w:color="auto" w:fill="FFFFFF"/>
        </w:rPr>
        <w:t>We also reiterate our recommendations from our initial submission, namely:</w:t>
      </w:r>
    </w:p>
    <w:p w14:paraId="02858681" w14:textId="77777777" w:rsidR="00CF4931" w:rsidRPr="00CF4931" w:rsidRDefault="00CF4931" w:rsidP="00CF4931">
      <w:pPr>
        <w:pStyle w:val="Default"/>
        <w:numPr>
          <w:ilvl w:val="0"/>
          <w:numId w:val="21"/>
        </w:numPr>
        <w:rPr>
          <w:rFonts w:ascii="Calibri Light" w:hAnsi="Calibri Light" w:cs="Calibri Light"/>
          <w:i/>
          <w:iCs/>
          <w:sz w:val="22"/>
          <w:szCs w:val="22"/>
        </w:rPr>
      </w:pPr>
      <w:r w:rsidRPr="00CF4931">
        <w:rPr>
          <w:rFonts w:ascii="Calibri Light" w:hAnsi="Calibri Light" w:cs="Calibri Light"/>
          <w:i/>
          <w:iCs/>
          <w:sz w:val="22"/>
          <w:szCs w:val="22"/>
        </w:rPr>
        <w:t xml:space="preserve">Resource initiatives that: </w:t>
      </w:r>
    </w:p>
    <w:p w14:paraId="5785A7CD" w14:textId="77777777" w:rsidR="00CF4931" w:rsidRPr="00CF4931" w:rsidRDefault="00CF4931" w:rsidP="00CF4931">
      <w:pPr>
        <w:pStyle w:val="Default"/>
        <w:rPr>
          <w:rFonts w:ascii="Calibri Light" w:hAnsi="Calibri Light" w:cs="Calibri Light"/>
          <w:sz w:val="22"/>
          <w:szCs w:val="22"/>
        </w:rPr>
      </w:pPr>
    </w:p>
    <w:p w14:paraId="3D83525F" w14:textId="77777777" w:rsidR="00CF4931" w:rsidRPr="00CF4931" w:rsidRDefault="00CF4931" w:rsidP="008D6937">
      <w:pPr>
        <w:pStyle w:val="Default"/>
        <w:spacing w:after="152"/>
        <w:ind w:left="720"/>
        <w:rPr>
          <w:rFonts w:ascii="Calibri Light" w:hAnsi="Calibri Light" w:cs="Calibri Light"/>
          <w:sz w:val="22"/>
          <w:szCs w:val="22"/>
        </w:rPr>
      </w:pPr>
      <w:r w:rsidRPr="00CF4931">
        <w:rPr>
          <w:rFonts w:ascii="Calibri Light" w:hAnsi="Calibri Light" w:cs="Calibri Light"/>
          <w:sz w:val="22"/>
          <w:szCs w:val="22"/>
        </w:rPr>
        <w:t xml:space="preserve">o </w:t>
      </w:r>
      <w:r w:rsidRPr="00CF4931">
        <w:rPr>
          <w:rFonts w:ascii="Calibri Light" w:hAnsi="Calibri Light" w:cs="Calibri Light"/>
          <w:i/>
          <w:iCs/>
          <w:sz w:val="22"/>
          <w:szCs w:val="22"/>
        </w:rPr>
        <w:t xml:space="preserve">work with parents/guardians from migrant and refugee backgrounds to understand adolescence and parenting in the Australian context; </w:t>
      </w:r>
    </w:p>
    <w:p w14:paraId="71FBCA65" w14:textId="77777777" w:rsidR="00CF4931" w:rsidRPr="00CF4931" w:rsidRDefault="00CF4931" w:rsidP="008D6937">
      <w:pPr>
        <w:pStyle w:val="Default"/>
        <w:spacing w:after="152"/>
        <w:ind w:left="720"/>
        <w:rPr>
          <w:rFonts w:ascii="Calibri Light" w:hAnsi="Calibri Light" w:cs="Calibri Light"/>
          <w:sz w:val="22"/>
          <w:szCs w:val="22"/>
        </w:rPr>
      </w:pPr>
      <w:r w:rsidRPr="00CF4931">
        <w:rPr>
          <w:rFonts w:ascii="Calibri Light" w:hAnsi="Calibri Light" w:cs="Calibri Light"/>
          <w:sz w:val="22"/>
          <w:szCs w:val="22"/>
        </w:rPr>
        <w:t xml:space="preserve">o </w:t>
      </w:r>
      <w:r w:rsidRPr="00CF4931">
        <w:rPr>
          <w:rFonts w:ascii="Calibri Light" w:hAnsi="Calibri Light" w:cs="Calibri Light"/>
          <w:i/>
          <w:iCs/>
          <w:sz w:val="22"/>
          <w:szCs w:val="22"/>
        </w:rPr>
        <w:t xml:space="preserve">strengthen family relationships in migrant and refugee communities; and </w:t>
      </w:r>
    </w:p>
    <w:p w14:paraId="63907442" w14:textId="77777777" w:rsidR="00CF4931" w:rsidRPr="00CF4931" w:rsidRDefault="00CF4931" w:rsidP="008D6937">
      <w:pPr>
        <w:pStyle w:val="Default"/>
        <w:ind w:left="720"/>
        <w:rPr>
          <w:rFonts w:ascii="Calibri Light" w:hAnsi="Calibri Light" w:cs="Calibri Light"/>
          <w:sz w:val="22"/>
          <w:szCs w:val="22"/>
        </w:rPr>
      </w:pPr>
      <w:r w:rsidRPr="00CF4931">
        <w:rPr>
          <w:rFonts w:ascii="Calibri Light" w:hAnsi="Calibri Light" w:cs="Calibri Light"/>
          <w:sz w:val="22"/>
          <w:szCs w:val="22"/>
        </w:rPr>
        <w:t xml:space="preserve">o </w:t>
      </w:r>
      <w:r w:rsidRPr="00CF4931">
        <w:rPr>
          <w:rFonts w:ascii="Calibri Light" w:hAnsi="Calibri Light" w:cs="Calibri Light"/>
          <w:i/>
          <w:iCs/>
          <w:sz w:val="22"/>
          <w:szCs w:val="22"/>
        </w:rPr>
        <w:t xml:space="preserve">support young people’s connections to family and culture. </w:t>
      </w:r>
    </w:p>
    <w:p w14:paraId="37C8F3A6" w14:textId="77777777" w:rsidR="00CF4931" w:rsidRPr="00CF4931" w:rsidRDefault="00CF4931" w:rsidP="00CF4931">
      <w:pPr>
        <w:pStyle w:val="Default"/>
        <w:rPr>
          <w:rFonts w:ascii="Calibri Light" w:hAnsi="Calibri Light" w:cs="Calibri Light"/>
          <w:sz w:val="22"/>
          <w:szCs w:val="22"/>
        </w:rPr>
      </w:pPr>
    </w:p>
    <w:p w14:paraId="333801D2" w14:textId="22874ABF" w:rsidR="00CF4931" w:rsidRPr="00EE1FD6" w:rsidRDefault="00CF4931" w:rsidP="00CF4931">
      <w:pPr>
        <w:pStyle w:val="Default"/>
        <w:numPr>
          <w:ilvl w:val="0"/>
          <w:numId w:val="21"/>
        </w:numPr>
        <w:rPr>
          <w:rFonts w:ascii="Calibri Light" w:hAnsi="Calibri Light" w:cs="Calibri Light"/>
          <w:sz w:val="22"/>
          <w:szCs w:val="22"/>
        </w:rPr>
      </w:pPr>
      <w:r w:rsidRPr="00CF4931">
        <w:rPr>
          <w:rFonts w:ascii="Calibri Light" w:hAnsi="Calibri Light" w:cs="Calibri Light"/>
          <w:i/>
          <w:iCs/>
          <w:sz w:val="22"/>
          <w:szCs w:val="22"/>
        </w:rPr>
        <w:t xml:space="preserve">Broaden the scope of mental health prevention to work holistically with young people, families and communities from migrant and refugee backgrounds – to take a family-focussed, community-based approach where relevant, rather than a purely individualised one. </w:t>
      </w:r>
    </w:p>
    <w:p w14:paraId="3B4B401A" w14:textId="77777777" w:rsidR="00EE1FD6" w:rsidRPr="00CF4931" w:rsidRDefault="00EE1FD6" w:rsidP="00EE1FD6">
      <w:pPr>
        <w:pStyle w:val="Default"/>
        <w:ind w:left="720"/>
        <w:rPr>
          <w:rFonts w:ascii="Calibri Light" w:hAnsi="Calibri Light" w:cs="Calibri Light"/>
          <w:sz w:val="22"/>
          <w:szCs w:val="22"/>
        </w:rPr>
      </w:pPr>
    </w:p>
    <w:p w14:paraId="06AA98F4" w14:textId="77777777" w:rsidR="00CF4931" w:rsidRPr="00CF4931" w:rsidRDefault="00CF4931" w:rsidP="00CF4931">
      <w:pPr>
        <w:pStyle w:val="Default"/>
        <w:numPr>
          <w:ilvl w:val="0"/>
          <w:numId w:val="21"/>
        </w:numPr>
        <w:rPr>
          <w:rFonts w:ascii="Calibri Light" w:hAnsi="Calibri Light" w:cs="Calibri Light"/>
          <w:sz w:val="22"/>
          <w:szCs w:val="22"/>
        </w:rPr>
      </w:pPr>
      <w:r w:rsidRPr="00CF4931">
        <w:rPr>
          <w:rFonts w:ascii="Calibri Light" w:hAnsi="Calibri Light" w:cs="Calibri Light"/>
          <w:i/>
          <w:iCs/>
          <w:sz w:val="22"/>
          <w:szCs w:val="22"/>
        </w:rPr>
        <w:t xml:space="preserve">Invest in culturally relevant, mental health early intervention work with parents and caregivers from migrant and refugee backgrounds, to support the </w:t>
      </w:r>
      <w:r w:rsidR="004B57BB">
        <w:rPr>
          <w:rFonts w:ascii="Calibri Light" w:hAnsi="Calibri Light" w:cs="Calibri Light"/>
          <w:i/>
          <w:iCs/>
          <w:sz w:val="22"/>
          <w:szCs w:val="22"/>
        </w:rPr>
        <w:t>well-being</w:t>
      </w:r>
      <w:r w:rsidRPr="00CF4931">
        <w:rPr>
          <w:rFonts w:ascii="Calibri Light" w:hAnsi="Calibri Light" w:cs="Calibri Light"/>
          <w:i/>
          <w:iCs/>
          <w:sz w:val="22"/>
          <w:szCs w:val="22"/>
        </w:rPr>
        <w:t xml:space="preserve"> of the young people in their care.</w:t>
      </w:r>
    </w:p>
    <w:p w14:paraId="59BA7CF0" w14:textId="77777777" w:rsidR="00CF4931" w:rsidRDefault="00CF4931" w:rsidP="00F41304">
      <w:pPr>
        <w:rPr>
          <w:rFonts w:ascii="Calibri Light" w:hAnsi="Calibri Light" w:cs="Calibri Light"/>
          <w:b/>
          <w:color w:val="000000"/>
        </w:rPr>
      </w:pPr>
    </w:p>
    <w:p w14:paraId="6257FB25" w14:textId="77777777" w:rsidR="00E74CD4" w:rsidRPr="00F41304" w:rsidRDefault="00EA558E" w:rsidP="00F41304">
      <w:pPr>
        <w:rPr>
          <w:rFonts w:ascii="Calibri Light" w:hAnsi="Calibri Light" w:cs="Calibri Light"/>
          <w:b/>
          <w:color w:val="000000"/>
        </w:rPr>
      </w:pPr>
      <w:r w:rsidRPr="00F41304">
        <w:rPr>
          <w:rFonts w:ascii="Calibri Light" w:hAnsi="Calibri Light" w:cs="Calibri Light"/>
          <w:b/>
          <w:color w:val="000000"/>
        </w:rPr>
        <w:lastRenderedPageBreak/>
        <w:t>PART IV Early intervention and prevention</w:t>
      </w:r>
    </w:p>
    <w:p w14:paraId="644AB339" w14:textId="77777777" w:rsidR="00E74CD4" w:rsidRPr="00093545" w:rsidRDefault="00B600EF" w:rsidP="00F41304">
      <w:pPr>
        <w:rPr>
          <w:rFonts w:ascii="Calibri Light" w:hAnsi="Calibri Light" w:cs="Calibri Light"/>
          <w:i/>
          <w:noProof/>
        </w:rPr>
      </w:pPr>
      <w:r w:rsidRPr="00093545">
        <w:rPr>
          <w:rFonts w:ascii="Calibri Light" w:hAnsi="Calibri Light" w:cs="Calibri Light"/>
          <w:i/>
          <w:noProof/>
        </w:rPr>
        <w:t>17.</w:t>
      </w:r>
      <w:r w:rsidRPr="00093545">
        <w:rPr>
          <w:rFonts w:ascii="Calibri Light" w:eastAsiaTheme="minorEastAsia" w:hAnsi="Calibri Light" w:cs="Calibri Light"/>
          <w:i/>
          <w:noProof/>
          <w:lang w:eastAsia="en-AU"/>
        </w:rPr>
        <w:t xml:space="preserve">  </w:t>
      </w:r>
      <w:r w:rsidRPr="00093545">
        <w:rPr>
          <w:rFonts w:ascii="Calibri Light" w:hAnsi="Calibri Light" w:cs="Calibri Light"/>
          <w:i/>
          <w:noProof/>
        </w:rPr>
        <w:t>Interventions in early childhood and school education</w:t>
      </w:r>
    </w:p>
    <w:p w14:paraId="20CA8A6B" w14:textId="77777777" w:rsidR="000E0A2D" w:rsidRPr="00F41304" w:rsidRDefault="000E0A2D" w:rsidP="0006183D">
      <w:pPr>
        <w:rPr>
          <w:rFonts w:ascii="Calibri Light" w:hAnsi="Calibri Light" w:cs="Calibri Light"/>
          <w:color w:val="000000"/>
        </w:rPr>
      </w:pPr>
      <w:r w:rsidRPr="00F41304">
        <w:rPr>
          <w:rFonts w:ascii="Calibri Light" w:hAnsi="Calibri Light" w:cs="Calibri Light"/>
          <w:color w:val="000000"/>
        </w:rPr>
        <w:t>MYAN welcomes</w:t>
      </w:r>
      <w:r w:rsidR="00EA558E" w:rsidRPr="00F41304">
        <w:rPr>
          <w:rFonts w:ascii="Calibri Light" w:hAnsi="Calibri Light" w:cs="Calibri Light"/>
          <w:color w:val="000000"/>
        </w:rPr>
        <w:t xml:space="preserve"> the inclusion of a section on the importance of mental health and </w:t>
      </w:r>
      <w:r w:rsidR="004B57BB">
        <w:rPr>
          <w:rFonts w:ascii="Calibri Light" w:hAnsi="Calibri Light" w:cs="Calibri Light"/>
          <w:color w:val="000000"/>
        </w:rPr>
        <w:t>well-being</w:t>
      </w:r>
      <w:r w:rsidR="00EA558E" w:rsidRPr="00F41304">
        <w:rPr>
          <w:rFonts w:ascii="Calibri Light" w:hAnsi="Calibri Light" w:cs="Calibri Light"/>
          <w:color w:val="000000"/>
        </w:rPr>
        <w:t xml:space="preserve"> s</w:t>
      </w:r>
      <w:r w:rsidRPr="00F41304">
        <w:rPr>
          <w:rFonts w:ascii="Calibri Light" w:hAnsi="Calibri Light" w:cs="Calibri Light"/>
          <w:color w:val="000000"/>
        </w:rPr>
        <w:t>u</w:t>
      </w:r>
      <w:r w:rsidR="00EA558E" w:rsidRPr="00F41304">
        <w:rPr>
          <w:rFonts w:ascii="Calibri Light" w:hAnsi="Calibri Light" w:cs="Calibri Light"/>
          <w:color w:val="000000"/>
        </w:rPr>
        <w:t xml:space="preserve">pport and </w:t>
      </w:r>
      <w:r w:rsidR="00194825" w:rsidRPr="00F41304">
        <w:rPr>
          <w:rFonts w:ascii="Calibri Light" w:hAnsi="Calibri Light" w:cs="Calibri Light"/>
          <w:color w:val="000000"/>
        </w:rPr>
        <w:t>intervention</w:t>
      </w:r>
      <w:r w:rsidR="0006183D">
        <w:rPr>
          <w:rFonts w:ascii="Calibri Light" w:hAnsi="Calibri Light" w:cs="Calibri Light"/>
          <w:color w:val="000000"/>
        </w:rPr>
        <w:t xml:space="preserve"> in school education. </w:t>
      </w:r>
      <w:r w:rsidRPr="00F41304">
        <w:rPr>
          <w:rFonts w:ascii="Calibri Light" w:hAnsi="Calibri Light" w:cs="Calibri Light"/>
          <w:color w:val="000000"/>
        </w:rPr>
        <w:t xml:space="preserve">However, </w:t>
      </w:r>
      <w:r w:rsidR="00EA558E" w:rsidRPr="00F41304">
        <w:rPr>
          <w:rFonts w:ascii="Calibri Light" w:hAnsi="Calibri Light" w:cs="Calibri Light"/>
          <w:color w:val="000000"/>
        </w:rPr>
        <w:t xml:space="preserve">MYAN </w:t>
      </w:r>
      <w:r w:rsidRPr="00F41304">
        <w:rPr>
          <w:rFonts w:ascii="Calibri Light" w:hAnsi="Calibri Light" w:cs="Calibri Light"/>
          <w:color w:val="000000"/>
        </w:rPr>
        <w:t xml:space="preserve">regrets the absence of a section specific to the needs of high school students and older adolescents. Adolescence is a time of </w:t>
      </w:r>
      <w:r w:rsidR="00345907">
        <w:rPr>
          <w:rFonts w:ascii="Calibri Light" w:hAnsi="Calibri Light" w:cs="Calibri Light"/>
          <w:color w:val="000000"/>
        </w:rPr>
        <w:t xml:space="preserve">particular </w:t>
      </w:r>
      <w:r w:rsidRPr="00F41304">
        <w:rPr>
          <w:rFonts w:ascii="Calibri Light" w:hAnsi="Calibri Light" w:cs="Calibri Light"/>
          <w:color w:val="000000"/>
        </w:rPr>
        <w:t>vulnerability with regard to mental health,</w:t>
      </w:r>
      <w:r w:rsidR="00345907">
        <w:rPr>
          <w:rFonts w:ascii="Calibri Light" w:hAnsi="Calibri Light" w:cs="Calibri Light"/>
          <w:color w:val="000000"/>
        </w:rPr>
        <w:t xml:space="preserve"> with 50% of all mental illnesses appearing before the age of </w:t>
      </w:r>
      <w:r w:rsidR="004B57BB">
        <w:rPr>
          <w:rFonts w:ascii="Calibri Light" w:hAnsi="Calibri Light" w:cs="Calibri Light"/>
          <w:color w:val="000000"/>
        </w:rPr>
        <w:t>14</w:t>
      </w:r>
      <w:r w:rsidR="00345907">
        <w:rPr>
          <w:rFonts w:ascii="Calibri Light" w:hAnsi="Calibri Light" w:cs="Calibri Light"/>
          <w:color w:val="000000"/>
        </w:rPr>
        <w:t>, and 75% by a person’s mid-twenties</w:t>
      </w:r>
      <w:r w:rsidRPr="00F41304">
        <w:rPr>
          <w:rFonts w:ascii="Calibri Light" w:hAnsi="Calibri Light" w:cs="Calibri Light"/>
          <w:color w:val="000000"/>
        </w:rPr>
        <w:t>.</w:t>
      </w:r>
      <w:r w:rsidRPr="00F41304">
        <w:rPr>
          <w:rStyle w:val="FootnoteReference"/>
          <w:rFonts w:ascii="Calibri Light" w:hAnsi="Calibri Light" w:cs="Calibri Light"/>
          <w:color w:val="000000"/>
        </w:rPr>
        <w:footnoteReference w:id="2"/>
      </w:r>
    </w:p>
    <w:p w14:paraId="152CF640" w14:textId="77777777" w:rsidR="000E0A2D" w:rsidRPr="00F41304" w:rsidRDefault="000E0A2D" w:rsidP="00F41304">
      <w:pPr>
        <w:rPr>
          <w:rFonts w:ascii="Calibri Light" w:hAnsi="Calibri Light" w:cs="Calibri Light"/>
          <w:color w:val="000000"/>
        </w:rPr>
      </w:pPr>
      <w:r w:rsidRPr="00F41304">
        <w:rPr>
          <w:rFonts w:ascii="Calibri Light" w:hAnsi="Calibri Light" w:cs="Calibri Light"/>
          <w:color w:val="000000"/>
        </w:rPr>
        <w:t xml:space="preserve"> The</w:t>
      </w:r>
      <w:r w:rsidR="003841E4">
        <w:rPr>
          <w:rFonts w:ascii="Calibri Light" w:hAnsi="Calibri Light" w:cs="Calibri Light"/>
          <w:color w:val="000000"/>
        </w:rPr>
        <w:t xml:space="preserve"> 2018</w:t>
      </w:r>
      <w:r w:rsidR="00093545">
        <w:rPr>
          <w:rFonts w:ascii="Calibri Light" w:hAnsi="Calibri Light" w:cs="Calibri Light"/>
          <w:color w:val="000000"/>
        </w:rPr>
        <w:t xml:space="preserve"> Mission Australia</w:t>
      </w:r>
      <w:r w:rsidRPr="00F41304">
        <w:rPr>
          <w:rFonts w:ascii="Calibri Light" w:hAnsi="Calibri Light" w:cs="Calibri Light"/>
          <w:color w:val="000000"/>
        </w:rPr>
        <w:t xml:space="preserve"> Youth Survey revealed a significant increase in the rates of probable serious mental health in surveyed young people aged 15-19. </w:t>
      </w:r>
      <w:r w:rsidR="003841E4">
        <w:rPr>
          <w:rFonts w:ascii="Calibri Light" w:hAnsi="Calibri Light" w:cs="Calibri Light"/>
          <w:color w:val="000000"/>
        </w:rPr>
        <w:t xml:space="preserve"> The report found that the percentage of young people identifying mental health as an issue of national importance has doubled in the past three years, from 21% to 43%.</w:t>
      </w:r>
      <w:r w:rsidRPr="00F41304">
        <w:rPr>
          <w:rStyle w:val="FootnoteReference"/>
          <w:rFonts w:ascii="Calibri Light" w:hAnsi="Calibri Light" w:cs="Calibri Light"/>
          <w:color w:val="000000"/>
        </w:rPr>
        <w:footnoteReference w:id="3"/>
      </w:r>
      <w:r w:rsidRPr="00F41304">
        <w:rPr>
          <w:rFonts w:ascii="Calibri Light" w:hAnsi="Calibri Light" w:cs="Calibri Light"/>
          <w:color w:val="000000"/>
        </w:rPr>
        <w:t>This increase signals a need to ensure that young people have appropriate and timely access to mental health education, evidence based services and interventions. MYAN recommends that this section be expanded to include a focus on high school students between the ages of 15-19.</w:t>
      </w:r>
    </w:p>
    <w:p w14:paraId="78EFC4BF" w14:textId="77777777" w:rsidR="000E0A2D" w:rsidRPr="00F41304" w:rsidRDefault="000E0A2D" w:rsidP="00F41304">
      <w:pPr>
        <w:rPr>
          <w:rFonts w:ascii="Calibri Light" w:hAnsi="Calibri Light" w:cs="Calibri Light"/>
        </w:rPr>
      </w:pPr>
      <w:r w:rsidRPr="00F41304">
        <w:rPr>
          <w:rFonts w:ascii="Calibri Light" w:hAnsi="Calibri Light" w:cs="Calibri Light"/>
        </w:rPr>
        <w:t xml:space="preserve">MYAN also regrets </w:t>
      </w:r>
      <w:r w:rsidRPr="00F41304">
        <w:rPr>
          <w:rFonts w:ascii="Calibri Light" w:hAnsi="Calibri Light" w:cs="Calibri Light"/>
          <w:color w:val="000000"/>
        </w:rPr>
        <w:t xml:space="preserve">the lack of reference to the role that racism and discrimination plays in the mental health and </w:t>
      </w:r>
      <w:r w:rsidR="004B57BB">
        <w:rPr>
          <w:rFonts w:ascii="Calibri Light" w:hAnsi="Calibri Light" w:cs="Calibri Light"/>
          <w:color w:val="000000"/>
        </w:rPr>
        <w:t>well-being</w:t>
      </w:r>
      <w:r w:rsidRPr="00F41304">
        <w:rPr>
          <w:rFonts w:ascii="Calibri Light" w:hAnsi="Calibri Light" w:cs="Calibri Light"/>
          <w:color w:val="000000"/>
        </w:rPr>
        <w:t xml:space="preserve"> of young people from non-Anglo backgrounds, including young people from refugee and migrant backgrounds. </w:t>
      </w:r>
      <w:r w:rsidRPr="00F41304">
        <w:rPr>
          <w:rFonts w:ascii="Calibri Light" w:hAnsi="Calibri Light" w:cs="Calibri Light"/>
        </w:rPr>
        <w:t xml:space="preserve">Experiences of racism and discrimination can have a profoundly negative impact on mental health and </w:t>
      </w:r>
      <w:r w:rsidR="004B57BB">
        <w:rPr>
          <w:rFonts w:ascii="Calibri Light" w:hAnsi="Calibri Light" w:cs="Calibri Light"/>
        </w:rPr>
        <w:t>well-being</w:t>
      </w:r>
      <w:r w:rsidRPr="00F41304">
        <w:rPr>
          <w:rFonts w:ascii="Calibri Light" w:hAnsi="Calibri Light" w:cs="Calibri Light"/>
        </w:rPr>
        <w:t xml:space="preserve">. Extensive research highlights a strong relationship between racism and negative health and </w:t>
      </w:r>
      <w:r w:rsidR="004B57BB">
        <w:rPr>
          <w:rFonts w:ascii="Calibri Light" w:hAnsi="Calibri Light" w:cs="Calibri Light"/>
        </w:rPr>
        <w:t>well-being</w:t>
      </w:r>
      <w:r w:rsidRPr="00F41304">
        <w:rPr>
          <w:rFonts w:ascii="Calibri Light" w:hAnsi="Calibri Light" w:cs="Calibri Light"/>
        </w:rPr>
        <w:t xml:space="preserve"> outcomes for young people, including depression, anxiety or psychological distress.</w:t>
      </w:r>
      <w:r w:rsidRPr="00F41304">
        <w:rPr>
          <w:rStyle w:val="FootnoteReference"/>
          <w:rFonts w:ascii="Calibri Light" w:hAnsi="Calibri Light" w:cs="Calibri Light"/>
        </w:rPr>
        <w:footnoteReference w:id="4"/>
      </w:r>
      <w:r w:rsidRPr="00F41304">
        <w:rPr>
          <w:rFonts w:ascii="Calibri Light" w:hAnsi="Calibri Light" w:cs="Calibri Light"/>
        </w:rPr>
        <w:t xml:space="preserve"> </w:t>
      </w:r>
      <w:r w:rsidR="00974F8C">
        <w:rPr>
          <w:rFonts w:ascii="Calibri Light" w:hAnsi="Calibri Light" w:cs="Calibri Light"/>
        </w:rPr>
        <w:t>For example, a</w:t>
      </w:r>
      <w:r w:rsidRPr="00F41304">
        <w:rPr>
          <w:rFonts w:ascii="Calibri Light" w:hAnsi="Calibri Light" w:cs="Calibri Light"/>
        </w:rPr>
        <w:t xml:space="preserve"> recent report published by VFST regarding insights from students from refugee backgrounds on the barriers and facilitators to scho</w:t>
      </w:r>
      <w:r w:rsidR="0006183D">
        <w:rPr>
          <w:rFonts w:ascii="Calibri Light" w:hAnsi="Calibri Light" w:cs="Calibri Light"/>
        </w:rPr>
        <w:t>ol engagement and learning</w:t>
      </w:r>
      <w:r w:rsidRPr="00F41304">
        <w:rPr>
          <w:rFonts w:ascii="Calibri Light" w:hAnsi="Calibri Light" w:cs="Calibri Light"/>
        </w:rPr>
        <w:t xml:space="preserve"> identified racism and discrimination as key barriers to school engagement among this group of young people. </w:t>
      </w:r>
      <w:r w:rsidRPr="00F41304">
        <w:rPr>
          <w:rStyle w:val="FootnoteReference"/>
          <w:rFonts w:ascii="Calibri Light" w:hAnsi="Calibri Light" w:cs="Calibri Light"/>
        </w:rPr>
        <w:footnoteReference w:id="5"/>
      </w:r>
    </w:p>
    <w:p w14:paraId="215BC8E0" w14:textId="77777777" w:rsidR="00DE07A3" w:rsidRDefault="000E0A2D" w:rsidP="00F41304">
      <w:pPr>
        <w:rPr>
          <w:rFonts w:ascii="Calibri Light" w:hAnsi="Calibri Light" w:cs="Calibri Light"/>
          <w:noProof/>
        </w:rPr>
      </w:pPr>
      <w:r w:rsidRPr="00F41304">
        <w:rPr>
          <w:rFonts w:ascii="Calibri Light" w:hAnsi="Calibri Light" w:cs="Calibri Light"/>
        </w:rPr>
        <w:t xml:space="preserve">A whole of school approach to combatting racism and discrimination must be an integral part of any mental health policy. </w:t>
      </w:r>
      <w:r w:rsidRPr="00F41304">
        <w:rPr>
          <w:rFonts w:ascii="Calibri Light" w:hAnsi="Calibri Light" w:cs="Calibri Light"/>
          <w:noProof/>
        </w:rPr>
        <w:t>Strategies to address mental health in school education need not just be responsive but also preventative</w:t>
      </w:r>
      <w:r w:rsidR="005956BD">
        <w:rPr>
          <w:rFonts w:ascii="Calibri Light" w:hAnsi="Calibri Light" w:cs="Calibri Light"/>
          <w:noProof/>
        </w:rPr>
        <w:t>,</w:t>
      </w:r>
      <w:r w:rsidRPr="00F41304">
        <w:rPr>
          <w:rFonts w:ascii="Calibri Light" w:hAnsi="Calibri Light" w:cs="Calibri Light"/>
          <w:noProof/>
        </w:rPr>
        <w:t xml:space="preserve"> and adress racism and discrimination as a crucia</w:t>
      </w:r>
      <w:r w:rsidR="004B57BB">
        <w:rPr>
          <w:rFonts w:ascii="Calibri Light" w:hAnsi="Calibri Light" w:cs="Calibri Light"/>
          <w:noProof/>
        </w:rPr>
        <w:t>l aspect of young people’s well-</w:t>
      </w:r>
      <w:r w:rsidRPr="00F41304">
        <w:rPr>
          <w:rFonts w:ascii="Calibri Light" w:hAnsi="Calibri Light" w:cs="Calibri Light"/>
          <w:noProof/>
        </w:rPr>
        <w:t>being. MYAN reccomends that the Commisioner expand this section to include a section on responding to racism and discrimination at school.</w:t>
      </w:r>
    </w:p>
    <w:p w14:paraId="59360C05" w14:textId="77777777" w:rsidR="006B43B6" w:rsidRDefault="006B43B6" w:rsidP="00F41304">
      <w:pPr>
        <w:rPr>
          <w:rFonts w:ascii="Calibri Light" w:hAnsi="Calibri Light" w:cs="Calibri Light"/>
          <w:noProof/>
        </w:rPr>
      </w:pPr>
      <w:r>
        <w:rPr>
          <w:rFonts w:ascii="Calibri Light" w:hAnsi="Calibri Light" w:cs="Calibri Light"/>
          <w:noProof/>
        </w:rPr>
        <w:t>MYAN reiterates our reccomendations from our initial submission, namely:</w:t>
      </w:r>
    </w:p>
    <w:p w14:paraId="09780312" w14:textId="77777777" w:rsidR="006B43B6" w:rsidRPr="006B43B6" w:rsidRDefault="006B43B6" w:rsidP="006B43B6">
      <w:pPr>
        <w:pStyle w:val="Default"/>
        <w:numPr>
          <w:ilvl w:val="0"/>
          <w:numId w:val="16"/>
        </w:numPr>
        <w:rPr>
          <w:rFonts w:ascii="Calibri Light" w:hAnsi="Calibri Light" w:cs="Calibri Light"/>
          <w:i/>
          <w:iCs/>
          <w:sz w:val="22"/>
          <w:szCs w:val="22"/>
        </w:rPr>
      </w:pPr>
      <w:r w:rsidRPr="006B43B6">
        <w:rPr>
          <w:rFonts w:ascii="Calibri Light" w:hAnsi="Calibri Light" w:cs="Calibri Light"/>
          <w:i/>
          <w:iCs/>
          <w:sz w:val="22"/>
          <w:szCs w:val="22"/>
        </w:rPr>
        <w:t xml:space="preserve">Increase resourcing of professional, youth-specific mental health and </w:t>
      </w:r>
      <w:r w:rsidR="004B57BB">
        <w:rPr>
          <w:rFonts w:ascii="Calibri Light" w:hAnsi="Calibri Light" w:cs="Calibri Light"/>
          <w:i/>
          <w:iCs/>
          <w:sz w:val="22"/>
          <w:szCs w:val="22"/>
        </w:rPr>
        <w:t>well-being</w:t>
      </w:r>
      <w:r w:rsidRPr="006B43B6">
        <w:rPr>
          <w:rFonts w:ascii="Calibri Light" w:hAnsi="Calibri Light" w:cs="Calibri Light"/>
          <w:i/>
          <w:iCs/>
          <w:sz w:val="22"/>
          <w:szCs w:val="22"/>
        </w:rPr>
        <w:t xml:space="preserve"> staff within schools and other education and training settings that are: </w:t>
      </w:r>
    </w:p>
    <w:p w14:paraId="5C1A888D" w14:textId="77777777" w:rsidR="006B43B6" w:rsidRPr="006B43B6" w:rsidRDefault="006B43B6" w:rsidP="006B43B6">
      <w:pPr>
        <w:pStyle w:val="Default"/>
        <w:rPr>
          <w:rFonts w:ascii="Calibri Light" w:hAnsi="Calibri Light" w:cs="Calibri Light"/>
          <w:sz w:val="22"/>
          <w:szCs w:val="22"/>
        </w:rPr>
      </w:pPr>
    </w:p>
    <w:p w14:paraId="00F58037" w14:textId="77777777" w:rsidR="006B43B6" w:rsidRPr="006B43B6" w:rsidRDefault="006B43B6" w:rsidP="006B43B6">
      <w:pPr>
        <w:pStyle w:val="Default"/>
        <w:numPr>
          <w:ilvl w:val="0"/>
          <w:numId w:val="15"/>
        </w:numPr>
        <w:spacing w:after="164"/>
        <w:rPr>
          <w:rFonts w:ascii="Calibri Light" w:hAnsi="Calibri Light" w:cs="Calibri Light"/>
          <w:sz w:val="22"/>
          <w:szCs w:val="22"/>
        </w:rPr>
      </w:pPr>
      <w:r w:rsidRPr="006B43B6">
        <w:rPr>
          <w:rFonts w:ascii="Calibri Light" w:hAnsi="Calibri Light" w:cs="Calibri Light"/>
          <w:i/>
          <w:iCs/>
          <w:sz w:val="22"/>
          <w:szCs w:val="22"/>
        </w:rPr>
        <w:t xml:space="preserve">capable of responding to demand in reasonable timeframes, </w:t>
      </w:r>
    </w:p>
    <w:p w14:paraId="65445C2D" w14:textId="77777777" w:rsidR="006B43B6" w:rsidRPr="006B43B6" w:rsidRDefault="006B43B6" w:rsidP="006B43B6">
      <w:pPr>
        <w:pStyle w:val="Default"/>
        <w:numPr>
          <w:ilvl w:val="0"/>
          <w:numId w:val="15"/>
        </w:numPr>
        <w:spacing w:after="164"/>
        <w:rPr>
          <w:rFonts w:ascii="Calibri Light" w:hAnsi="Calibri Light" w:cs="Calibri Light"/>
          <w:sz w:val="22"/>
          <w:szCs w:val="22"/>
        </w:rPr>
      </w:pPr>
      <w:r w:rsidRPr="006B43B6">
        <w:rPr>
          <w:rFonts w:ascii="Calibri Light" w:hAnsi="Calibri Light" w:cs="Calibri Light"/>
          <w:i/>
          <w:iCs/>
          <w:sz w:val="22"/>
          <w:szCs w:val="22"/>
        </w:rPr>
        <w:t>meet both the therapeutic and learning develop</w:t>
      </w:r>
      <w:r w:rsidR="00070322">
        <w:rPr>
          <w:rFonts w:ascii="Calibri Light" w:hAnsi="Calibri Light" w:cs="Calibri Light"/>
          <w:i/>
          <w:iCs/>
          <w:sz w:val="22"/>
          <w:szCs w:val="22"/>
        </w:rPr>
        <w:t>ment needs of young people, and</w:t>
      </w:r>
      <w:r w:rsidRPr="006B43B6">
        <w:rPr>
          <w:rFonts w:ascii="Calibri Light" w:hAnsi="Calibri Light" w:cs="Calibri Light"/>
          <w:i/>
          <w:iCs/>
          <w:sz w:val="22"/>
          <w:szCs w:val="22"/>
        </w:rPr>
        <w:t xml:space="preserve"> </w:t>
      </w:r>
    </w:p>
    <w:p w14:paraId="0A910BE9" w14:textId="77777777" w:rsidR="006B43B6" w:rsidRPr="006B43B6" w:rsidRDefault="006B43B6" w:rsidP="006B43B6">
      <w:pPr>
        <w:pStyle w:val="Default"/>
        <w:numPr>
          <w:ilvl w:val="0"/>
          <w:numId w:val="15"/>
        </w:numPr>
        <w:rPr>
          <w:rFonts w:ascii="Calibri Light" w:hAnsi="Calibri Light" w:cs="Calibri Light"/>
          <w:sz w:val="22"/>
          <w:szCs w:val="22"/>
        </w:rPr>
      </w:pPr>
      <w:r w:rsidRPr="006B43B6">
        <w:rPr>
          <w:rFonts w:ascii="Calibri Light" w:hAnsi="Calibri Light" w:cs="Calibri Light"/>
          <w:i/>
          <w:iCs/>
          <w:sz w:val="22"/>
          <w:szCs w:val="22"/>
        </w:rPr>
        <w:t xml:space="preserve">are culturally relevant. </w:t>
      </w:r>
    </w:p>
    <w:p w14:paraId="79829540" w14:textId="77777777" w:rsidR="006B43B6" w:rsidRPr="006B43B6" w:rsidRDefault="006B43B6" w:rsidP="006B43B6">
      <w:pPr>
        <w:pStyle w:val="Default"/>
        <w:rPr>
          <w:rFonts w:ascii="Calibri Light" w:hAnsi="Calibri Light" w:cs="Calibri Light"/>
          <w:sz w:val="22"/>
          <w:szCs w:val="22"/>
        </w:rPr>
      </w:pPr>
    </w:p>
    <w:p w14:paraId="21A4AD84" w14:textId="77777777" w:rsidR="006B43B6" w:rsidRPr="006B43B6" w:rsidRDefault="006B43B6" w:rsidP="006B43B6">
      <w:pPr>
        <w:pStyle w:val="Default"/>
        <w:numPr>
          <w:ilvl w:val="0"/>
          <w:numId w:val="16"/>
        </w:numPr>
        <w:rPr>
          <w:rFonts w:ascii="Calibri Light" w:hAnsi="Calibri Light" w:cs="Calibri Light"/>
          <w:sz w:val="22"/>
          <w:szCs w:val="22"/>
        </w:rPr>
      </w:pPr>
      <w:r w:rsidRPr="006B43B6">
        <w:rPr>
          <w:rFonts w:ascii="Calibri Light" w:hAnsi="Calibri Light" w:cs="Calibri Light"/>
          <w:i/>
          <w:iCs/>
          <w:sz w:val="22"/>
          <w:szCs w:val="22"/>
        </w:rPr>
        <w:t xml:space="preserve">Appropriately resource workforce development and training (including funding for staff professional development time) to: </w:t>
      </w:r>
    </w:p>
    <w:p w14:paraId="45A15EC5" w14:textId="77777777" w:rsidR="006B43B6" w:rsidRPr="006B43B6" w:rsidRDefault="006B43B6" w:rsidP="006B43B6">
      <w:pPr>
        <w:pStyle w:val="Default"/>
        <w:ind w:left="720"/>
        <w:rPr>
          <w:rFonts w:ascii="Calibri Light" w:hAnsi="Calibri Light" w:cs="Calibri Light"/>
          <w:sz w:val="22"/>
          <w:szCs w:val="22"/>
        </w:rPr>
      </w:pPr>
    </w:p>
    <w:p w14:paraId="5ABD7FC9" w14:textId="77777777" w:rsidR="006B43B6" w:rsidRPr="006B43B6" w:rsidRDefault="00070322" w:rsidP="006B43B6">
      <w:pPr>
        <w:pStyle w:val="Default"/>
        <w:numPr>
          <w:ilvl w:val="0"/>
          <w:numId w:val="19"/>
        </w:numPr>
        <w:spacing w:after="164"/>
        <w:rPr>
          <w:rFonts w:ascii="Calibri Light" w:hAnsi="Calibri Light" w:cs="Calibri Light"/>
          <w:sz w:val="22"/>
          <w:szCs w:val="22"/>
        </w:rPr>
      </w:pPr>
      <w:r>
        <w:rPr>
          <w:rFonts w:ascii="Calibri Light" w:hAnsi="Calibri Light" w:cs="Calibri Light"/>
          <w:i/>
          <w:iCs/>
          <w:sz w:val="22"/>
          <w:szCs w:val="22"/>
        </w:rPr>
        <w:t>B</w:t>
      </w:r>
      <w:r w:rsidR="006B43B6" w:rsidRPr="006B43B6">
        <w:rPr>
          <w:rFonts w:ascii="Calibri Light" w:hAnsi="Calibri Light" w:cs="Calibri Light"/>
          <w:i/>
          <w:iCs/>
          <w:sz w:val="22"/>
          <w:szCs w:val="22"/>
        </w:rPr>
        <w:t xml:space="preserve">uild the capacity of teachers and other education and training staff to recognise signs of mental distress and poor </w:t>
      </w:r>
      <w:r w:rsidR="004B57BB">
        <w:rPr>
          <w:rFonts w:ascii="Calibri Light" w:hAnsi="Calibri Light" w:cs="Calibri Light"/>
          <w:i/>
          <w:iCs/>
          <w:sz w:val="22"/>
          <w:szCs w:val="22"/>
        </w:rPr>
        <w:t>well-being</w:t>
      </w:r>
      <w:r w:rsidR="006B43B6" w:rsidRPr="006B43B6">
        <w:rPr>
          <w:rFonts w:ascii="Calibri Light" w:hAnsi="Calibri Light" w:cs="Calibri Light"/>
          <w:i/>
          <w:iCs/>
          <w:sz w:val="22"/>
          <w:szCs w:val="22"/>
        </w:rPr>
        <w:t xml:space="preserve"> among young people from refugee and migr</w:t>
      </w:r>
      <w:r>
        <w:rPr>
          <w:rFonts w:ascii="Calibri Light" w:hAnsi="Calibri Light" w:cs="Calibri Light"/>
          <w:i/>
          <w:iCs/>
          <w:sz w:val="22"/>
          <w:szCs w:val="22"/>
        </w:rPr>
        <w:t>ant backgrounds.</w:t>
      </w:r>
    </w:p>
    <w:p w14:paraId="32DC2227" w14:textId="77777777" w:rsidR="006B43B6" w:rsidRPr="006B43B6" w:rsidRDefault="00070322" w:rsidP="006B43B6">
      <w:pPr>
        <w:pStyle w:val="Default"/>
        <w:numPr>
          <w:ilvl w:val="0"/>
          <w:numId w:val="19"/>
        </w:numPr>
        <w:spacing w:after="164"/>
        <w:rPr>
          <w:rFonts w:ascii="Calibri Light" w:hAnsi="Calibri Light" w:cs="Calibri Light"/>
          <w:sz w:val="22"/>
          <w:szCs w:val="22"/>
        </w:rPr>
      </w:pPr>
      <w:r>
        <w:rPr>
          <w:rFonts w:ascii="Calibri Light" w:hAnsi="Calibri Light" w:cs="Calibri Light"/>
          <w:i/>
          <w:iCs/>
          <w:sz w:val="22"/>
          <w:szCs w:val="22"/>
        </w:rPr>
        <w:t>B</w:t>
      </w:r>
      <w:r w:rsidR="006B43B6" w:rsidRPr="006B43B6">
        <w:rPr>
          <w:rFonts w:ascii="Calibri Light" w:hAnsi="Calibri Light" w:cs="Calibri Light"/>
          <w:i/>
          <w:iCs/>
          <w:sz w:val="22"/>
          <w:szCs w:val="22"/>
        </w:rPr>
        <w:t>uild understanding of the particular issues and challenges facing this group of</w:t>
      </w:r>
      <w:r>
        <w:rPr>
          <w:rFonts w:ascii="Calibri Light" w:hAnsi="Calibri Light" w:cs="Calibri Light"/>
          <w:i/>
          <w:iCs/>
          <w:sz w:val="22"/>
          <w:szCs w:val="22"/>
        </w:rPr>
        <w:t xml:space="preserve"> young people in education.</w:t>
      </w:r>
      <w:r w:rsidR="006B43B6" w:rsidRPr="006B43B6">
        <w:rPr>
          <w:rFonts w:ascii="Calibri Light" w:hAnsi="Calibri Light" w:cs="Calibri Light"/>
          <w:i/>
          <w:iCs/>
          <w:sz w:val="22"/>
          <w:szCs w:val="22"/>
        </w:rPr>
        <w:t xml:space="preserve"> </w:t>
      </w:r>
    </w:p>
    <w:p w14:paraId="42170DBB" w14:textId="77777777" w:rsidR="006B43B6" w:rsidRPr="006B43B6" w:rsidRDefault="00070322" w:rsidP="006B43B6">
      <w:pPr>
        <w:pStyle w:val="Default"/>
        <w:numPr>
          <w:ilvl w:val="0"/>
          <w:numId w:val="19"/>
        </w:numPr>
        <w:rPr>
          <w:rFonts w:ascii="Calibri Light" w:hAnsi="Calibri Light" w:cs="Calibri Light"/>
          <w:sz w:val="22"/>
          <w:szCs w:val="22"/>
        </w:rPr>
      </w:pPr>
      <w:r>
        <w:rPr>
          <w:rFonts w:ascii="Calibri Light" w:hAnsi="Calibri Light" w:cs="Calibri Light"/>
          <w:i/>
          <w:iCs/>
          <w:sz w:val="22"/>
          <w:szCs w:val="22"/>
        </w:rPr>
        <w:t>D</w:t>
      </w:r>
      <w:r w:rsidR="006B43B6" w:rsidRPr="006B43B6">
        <w:rPr>
          <w:rFonts w:ascii="Calibri Light" w:hAnsi="Calibri Light" w:cs="Calibri Light"/>
          <w:i/>
          <w:iCs/>
          <w:sz w:val="22"/>
          <w:szCs w:val="22"/>
        </w:rPr>
        <w:t xml:space="preserve">evelop partnerships with appropriate services and supports (including building relationships with families and cultural and language communities). </w:t>
      </w:r>
    </w:p>
    <w:p w14:paraId="0976976D" w14:textId="77777777" w:rsidR="006B43B6" w:rsidRPr="006B43B6" w:rsidRDefault="006B43B6" w:rsidP="006B43B6">
      <w:pPr>
        <w:pStyle w:val="Default"/>
        <w:ind w:left="1080"/>
        <w:rPr>
          <w:rFonts w:ascii="Calibri Light" w:hAnsi="Calibri Light" w:cs="Calibri Light"/>
          <w:sz w:val="22"/>
          <w:szCs w:val="22"/>
        </w:rPr>
      </w:pPr>
    </w:p>
    <w:p w14:paraId="259BF7EE" w14:textId="77777777" w:rsidR="006B43B6" w:rsidRPr="00070322" w:rsidRDefault="006B43B6" w:rsidP="006B43B6">
      <w:pPr>
        <w:pStyle w:val="ListParagraph"/>
        <w:numPr>
          <w:ilvl w:val="0"/>
          <w:numId w:val="16"/>
        </w:numPr>
        <w:rPr>
          <w:rFonts w:ascii="Calibri Light" w:hAnsi="Calibri Light" w:cs="Calibri Light"/>
          <w:noProof/>
          <w:sz w:val="22"/>
          <w:szCs w:val="22"/>
        </w:rPr>
      </w:pPr>
      <w:r w:rsidRPr="006B43B6">
        <w:rPr>
          <w:rFonts w:ascii="Calibri Light" w:hAnsi="Calibri Light" w:cs="Calibri Light"/>
          <w:i/>
          <w:iCs/>
          <w:sz w:val="22"/>
          <w:szCs w:val="22"/>
        </w:rPr>
        <w:t xml:space="preserve">Resource and promote whole of school /educational institution approaches to social inclusion and </w:t>
      </w:r>
      <w:r w:rsidR="004B57BB">
        <w:rPr>
          <w:rFonts w:ascii="Calibri Light" w:hAnsi="Calibri Light" w:cs="Calibri Light"/>
          <w:i/>
          <w:iCs/>
          <w:sz w:val="22"/>
          <w:szCs w:val="22"/>
        </w:rPr>
        <w:t>well-being</w:t>
      </w:r>
      <w:r w:rsidRPr="006B43B6">
        <w:rPr>
          <w:rFonts w:ascii="Calibri Light" w:hAnsi="Calibri Light" w:cs="Calibri Light"/>
          <w:i/>
          <w:iCs/>
          <w:sz w:val="22"/>
          <w:szCs w:val="22"/>
        </w:rPr>
        <w:t>, including targeted programs as required to support the learning and mental health needs of students from migrant and refugee backgrounds.</w:t>
      </w:r>
    </w:p>
    <w:p w14:paraId="6B833C4D" w14:textId="77777777" w:rsidR="00070322" w:rsidRPr="00070322" w:rsidRDefault="00070322" w:rsidP="00070322">
      <w:pPr>
        <w:pStyle w:val="ListParagraph"/>
        <w:rPr>
          <w:rFonts w:ascii="Calibri Light" w:hAnsi="Calibri Light" w:cs="Calibri Light"/>
          <w:noProof/>
          <w:sz w:val="22"/>
          <w:szCs w:val="22"/>
        </w:rPr>
      </w:pPr>
    </w:p>
    <w:p w14:paraId="24AD43D2" w14:textId="77777777" w:rsidR="000E765E" w:rsidRPr="00F41304" w:rsidRDefault="000E765E" w:rsidP="000E765E">
      <w:pPr>
        <w:rPr>
          <w:rFonts w:ascii="Calibri Light" w:hAnsi="Calibri Light" w:cs="Calibri Light"/>
          <w:b/>
          <w:color w:val="000000"/>
        </w:rPr>
      </w:pPr>
      <w:r w:rsidRPr="00F41304">
        <w:rPr>
          <w:rFonts w:ascii="Calibri Light" w:hAnsi="Calibri Light" w:cs="Calibri Light"/>
          <w:b/>
          <w:noProof/>
        </w:rPr>
        <w:t>Section 21</w:t>
      </w:r>
      <w:r w:rsidRPr="00F41304">
        <w:rPr>
          <w:rFonts w:ascii="Calibri Light" w:eastAsiaTheme="minorEastAsia" w:hAnsi="Calibri Light" w:cs="Calibri Light"/>
          <w:b/>
          <w:noProof/>
          <w:lang w:eastAsia="en-AU"/>
        </w:rPr>
        <w:t>-</w:t>
      </w:r>
      <w:r w:rsidRPr="00F41304">
        <w:rPr>
          <w:rFonts w:ascii="Calibri Light" w:hAnsi="Calibri Light" w:cs="Calibri Light"/>
          <w:b/>
          <w:noProof/>
        </w:rPr>
        <w:t>Suicide prevention</w:t>
      </w:r>
      <w:r w:rsidRPr="00F41304">
        <w:rPr>
          <w:rFonts w:ascii="Calibri Light" w:hAnsi="Calibri Light" w:cs="Calibri Light"/>
          <w:b/>
          <w:color w:val="000000"/>
        </w:rPr>
        <w:t xml:space="preserve"> </w:t>
      </w:r>
    </w:p>
    <w:p w14:paraId="260F8DDB" w14:textId="77777777" w:rsidR="000E765E" w:rsidRPr="00F41304" w:rsidRDefault="000E765E" w:rsidP="000E765E">
      <w:pPr>
        <w:rPr>
          <w:rFonts w:ascii="Calibri Light" w:hAnsi="Calibri Light" w:cs="Calibri Light"/>
          <w:color w:val="000000"/>
          <w:shd w:val="clear" w:color="auto" w:fill="FFFFFF"/>
        </w:rPr>
      </w:pPr>
      <w:r w:rsidRPr="00F41304">
        <w:rPr>
          <w:rFonts w:ascii="Calibri Light" w:hAnsi="Calibri Light" w:cs="Calibri Light"/>
          <w:color w:val="000000"/>
        </w:rPr>
        <w:t>MYAN welcomes the acknowledgement by the Commission</w:t>
      </w:r>
      <w:r w:rsidRPr="00F41304">
        <w:rPr>
          <w:rFonts w:ascii="Calibri Light" w:hAnsi="Calibri Light" w:cs="Calibri Light"/>
        </w:rPr>
        <w:t xml:space="preserve"> that </w:t>
      </w:r>
      <w:r w:rsidRPr="00F41304">
        <w:rPr>
          <w:rFonts w:ascii="Calibri Light" w:hAnsi="Calibri Light" w:cs="Calibri Light"/>
          <w:color w:val="000000"/>
          <w:shd w:val="clear" w:color="auto" w:fill="FFFFFF"/>
        </w:rPr>
        <w:t xml:space="preserve">Western </w:t>
      </w:r>
      <w:r w:rsidR="006B4C1C">
        <w:rPr>
          <w:rFonts w:ascii="Calibri Light" w:hAnsi="Calibri Light" w:cs="Calibri Light"/>
          <w:color w:val="000000"/>
          <w:shd w:val="clear" w:color="auto" w:fill="FFFFFF"/>
        </w:rPr>
        <w:t xml:space="preserve">approaches to health and social services are </w:t>
      </w:r>
      <w:r w:rsidRPr="00F41304">
        <w:rPr>
          <w:rFonts w:ascii="Calibri Light" w:hAnsi="Calibri Light" w:cs="Calibri Light"/>
          <w:color w:val="000000"/>
          <w:shd w:val="clear" w:color="auto" w:fill="FFFFFF"/>
        </w:rPr>
        <w:t xml:space="preserve">not the most appropriate response for all people. </w:t>
      </w:r>
    </w:p>
    <w:p w14:paraId="3DC1D7BC" w14:textId="77777777" w:rsidR="000E765E" w:rsidRPr="00F8701E" w:rsidRDefault="000E765E" w:rsidP="000E765E">
      <w:pPr>
        <w:rPr>
          <w:sz w:val="16"/>
          <w:szCs w:val="16"/>
        </w:rPr>
      </w:pPr>
      <w:r w:rsidRPr="00F41304">
        <w:rPr>
          <w:rFonts w:ascii="Calibri Light" w:hAnsi="Calibri Light" w:cs="Calibri Light"/>
          <w:color w:val="000000"/>
          <w:shd w:val="clear" w:color="auto" w:fill="FFFFFF"/>
        </w:rPr>
        <w:t>While there is minimal research on suicide and self-harm amongst the refugee population of Australia, people from refugee backgrounds are known to be at higher risk of suicide than the general population</w:t>
      </w:r>
      <w:r w:rsidR="00F8701E">
        <w:rPr>
          <w:rStyle w:val="FootnoteReference"/>
          <w:rFonts w:ascii="Calibri Light" w:hAnsi="Calibri Light" w:cs="Calibri Light"/>
          <w:color w:val="000000"/>
          <w:shd w:val="clear" w:color="auto" w:fill="FFFFFF"/>
        </w:rPr>
        <w:footnoteReference w:id="6"/>
      </w:r>
      <w:r w:rsidRPr="00F41304">
        <w:rPr>
          <w:rFonts w:ascii="Calibri Light" w:hAnsi="Calibri Light" w:cs="Calibri Light"/>
          <w:color w:val="000000"/>
          <w:shd w:val="clear" w:color="auto" w:fill="FFFFFF"/>
        </w:rPr>
        <w:t xml:space="preserve"> and research indicates that </w:t>
      </w:r>
      <w:r w:rsidRPr="00F41304">
        <w:rPr>
          <w:rFonts w:ascii="Calibri Light" w:hAnsi="Calibri Light" w:cs="Calibri Light"/>
        </w:rPr>
        <w:t>suicide is the leading cause of death for young people aged between 15</w:t>
      </w:r>
      <w:r w:rsidRPr="00F41304">
        <w:rPr>
          <w:rFonts w:ascii="Calibri Light" w:hAnsi="Calibri Light" w:cs="Calibri Light"/>
        </w:rPr>
        <w:noBreakHyphen/>
        <w:t>24.</w:t>
      </w:r>
      <w:r w:rsidR="00345907">
        <w:rPr>
          <w:rStyle w:val="FootnoteReference"/>
          <w:rFonts w:ascii="Calibri Light" w:hAnsi="Calibri Light" w:cs="Calibri Light"/>
        </w:rPr>
        <w:footnoteReference w:id="7"/>
      </w:r>
      <w:r w:rsidRPr="00F41304">
        <w:rPr>
          <w:rFonts w:ascii="Calibri Light" w:hAnsi="Calibri Light" w:cs="Calibri Light"/>
        </w:rPr>
        <w:t xml:space="preserve"> </w:t>
      </w:r>
      <w:r w:rsidRPr="00F41304">
        <w:rPr>
          <w:rFonts w:ascii="Calibri Light" w:hAnsi="Calibri Light" w:cs="Calibri Light"/>
          <w:color w:val="000000"/>
          <w:shd w:val="clear" w:color="auto" w:fill="FFFFFF"/>
        </w:rPr>
        <w:t xml:space="preserve"> Thus, we reiterate the need for culturally</w:t>
      </w:r>
      <w:r w:rsidRPr="00F41304">
        <w:rPr>
          <w:rFonts w:ascii="Calibri Light" w:hAnsi="Calibri Light" w:cs="Calibri Light"/>
          <w:iCs/>
          <w:color w:val="000000"/>
        </w:rPr>
        <w:t xml:space="preserve"> appropriate services</w:t>
      </w:r>
      <w:r w:rsidRPr="00F41304">
        <w:rPr>
          <w:rFonts w:ascii="Calibri Light" w:hAnsi="Calibri Light" w:cs="Calibri Light"/>
        </w:rPr>
        <w:t xml:space="preserve"> that respond to all Australians, including investment into culturally responsive suicide prevention programs such as </w:t>
      </w:r>
      <w:r w:rsidRPr="00F41304">
        <w:rPr>
          <w:rFonts w:ascii="Calibri Light" w:hAnsi="Calibri Light" w:cs="Calibri Light"/>
          <w:iCs/>
          <w:color w:val="000000"/>
        </w:rPr>
        <w:t xml:space="preserve">a youth-suicide prevention program that specifically targets communities from refugee and migrant backgrounds, and recommend this section be expanded to reflect this. </w:t>
      </w:r>
    </w:p>
    <w:p w14:paraId="507E2495" w14:textId="77777777" w:rsidR="006B43B6" w:rsidRPr="00B40BE3" w:rsidRDefault="006B43B6" w:rsidP="006B43B6">
      <w:r>
        <w:rPr>
          <w:rFonts w:ascii="Calibri Light" w:hAnsi="Calibri Light" w:cs="Calibri Light"/>
          <w:iCs/>
          <w:color w:val="000000"/>
        </w:rPr>
        <w:t xml:space="preserve">MYAN reiterates </w:t>
      </w:r>
      <w:r>
        <w:rPr>
          <w:rFonts w:ascii="Calibri Light" w:hAnsi="Calibri Light" w:cs="Calibri Light"/>
          <w:color w:val="000000"/>
        </w:rPr>
        <w:t>our recommendations from our initial submission, namely:</w:t>
      </w:r>
    </w:p>
    <w:p w14:paraId="124E4771" w14:textId="77777777" w:rsidR="006B43B6" w:rsidRPr="007E19E9" w:rsidRDefault="006B43B6" w:rsidP="00CF4931">
      <w:pPr>
        <w:pStyle w:val="ListParagraph"/>
        <w:numPr>
          <w:ilvl w:val="0"/>
          <w:numId w:val="20"/>
        </w:numPr>
        <w:rPr>
          <w:rFonts w:ascii="Calibri Light" w:hAnsi="Calibri Light" w:cs="Calibri Light"/>
          <w:iCs/>
          <w:color w:val="000000"/>
          <w:sz w:val="22"/>
          <w:szCs w:val="22"/>
        </w:rPr>
      </w:pPr>
      <w:r w:rsidRPr="00CF4931">
        <w:rPr>
          <w:rFonts w:ascii="Calibri Light" w:hAnsi="Calibri Light" w:cs="Calibri Light"/>
          <w:i/>
          <w:iCs/>
          <w:sz w:val="22"/>
          <w:szCs w:val="22"/>
        </w:rPr>
        <w:t xml:space="preserve">Invest in a youth-suicide prevention program that specifically targets communities from migrant and refugee backgrounds. Such an approach should: a) be informed by and work in </w:t>
      </w:r>
      <w:r w:rsidRPr="00CF4931">
        <w:rPr>
          <w:rFonts w:ascii="Calibri Light" w:hAnsi="Calibri Light" w:cs="Calibri Light"/>
          <w:i/>
          <w:iCs/>
          <w:sz w:val="22"/>
          <w:szCs w:val="22"/>
        </w:rPr>
        <w:lastRenderedPageBreak/>
        <w:t>partnership with young people, families and community/religious leaders; and b) develop multilingual dissemination strategies.</w:t>
      </w:r>
    </w:p>
    <w:p w14:paraId="60176F53" w14:textId="77777777" w:rsidR="007E19E9" w:rsidRPr="00CF4931" w:rsidRDefault="007E19E9" w:rsidP="007E19E9">
      <w:pPr>
        <w:pStyle w:val="ListParagraph"/>
        <w:rPr>
          <w:rFonts w:ascii="Calibri Light" w:hAnsi="Calibri Light" w:cs="Calibri Light"/>
          <w:iCs/>
          <w:color w:val="000000"/>
          <w:sz w:val="22"/>
          <w:szCs w:val="22"/>
        </w:rPr>
      </w:pPr>
    </w:p>
    <w:p w14:paraId="7E16A29C" w14:textId="77777777" w:rsidR="00CF4931" w:rsidRPr="00CF4931" w:rsidRDefault="00CF4931" w:rsidP="00CF4931">
      <w:pPr>
        <w:pStyle w:val="ListParagraph"/>
        <w:rPr>
          <w:rFonts w:ascii="Calibri Light" w:hAnsi="Calibri Light" w:cs="Calibri Light"/>
          <w:iCs/>
          <w:color w:val="000000"/>
          <w:sz w:val="22"/>
          <w:szCs w:val="22"/>
        </w:rPr>
      </w:pPr>
    </w:p>
    <w:p w14:paraId="4569243F" w14:textId="77777777" w:rsidR="0042316D" w:rsidRDefault="0020666D" w:rsidP="00F41304">
      <w:pPr>
        <w:rPr>
          <w:rFonts w:ascii="Calibri Light" w:hAnsi="Calibri Light" w:cs="Calibri Light"/>
          <w:b/>
        </w:rPr>
      </w:pPr>
      <w:r w:rsidRPr="00F41304">
        <w:rPr>
          <w:rFonts w:ascii="Calibri Light" w:hAnsi="Calibri Light" w:cs="Calibri Light"/>
          <w:b/>
        </w:rPr>
        <w:t xml:space="preserve">Response to </w:t>
      </w:r>
      <w:r w:rsidR="0042316D" w:rsidRPr="00F41304">
        <w:rPr>
          <w:rFonts w:ascii="Calibri Light" w:hAnsi="Calibri Light" w:cs="Calibri Light"/>
          <w:b/>
        </w:rPr>
        <w:t xml:space="preserve">Information Requests </w:t>
      </w:r>
    </w:p>
    <w:p w14:paraId="6DA05C2D" w14:textId="77777777" w:rsidR="00AB2A7C" w:rsidRPr="00F41304" w:rsidRDefault="00AB2A7C" w:rsidP="00F41304">
      <w:pPr>
        <w:rPr>
          <w:rFonts w:ascii="Calibri Light" w:hAnsi="Calibri Light" w:cs="Calibri Light"/>
          <w:b/>
        </w:rPr>
      </w:pPr>
      <w:r>
        <w:rPr>
          <w:rFonts w:ascii="Calibri Light" w:hAnsi="Calibri Light" w:cs="Calibri Light"/>
          <w:b/>
        </w:rPr>
        <w:t>MYAN would like to acknowledge the contribution made by Ali Noura, member of the Victorian Youth Advisory Group (YAG) at the Centre for Multicultural Youth (CMY, which helped shape the response to information request.</w:t>
      </w:r>
    </w:p>
    <w:p w14:paraId="3BFD1BA4" w14:textId="77777777" w:rsidR="0042316D" w:rsidRPr="00F41304" w:rsidRDefault="0042316D" w:rsidP="00F41304">
      <w:pPr>
        <w:rPr>
          <w:rFonts w:ascii="Calibri Light" w:hAnsi="Calibri Light" w:cs="Calibri Light"/>
          <w:b/>
          <w:bCs/>
          <w:i/>
          <w:iCs/>
        </w:rPr>
      </w:pPr>
      <w:r w:rsidRPr="00F41304">
        <w:rPr>
          <w:rFonts w:ascii="Calibri Light" w:hAnsi="Calibri Light" w:cs="Calibri Light"/>
          <w:b/>
          <w:bCs/>
          <w:i/>
          <w:iCs/>
        </w:rPr>
        <w:t>Information Request 18.3 — International Students Access to Mental Health Services</w:t>
      </w:r>
    </w:p>
    <w:p w14:paraId="781A2EA1" w14:textId="77777777" w:rsidR="0042316D" w:rsidRPr="00F41304" w:rsidRDefault="0042316D" w:rsidP="004B7F6C">
      <w:pPr>
        <w:rPr>
          <w:rFonts w:ascii="Calibri Light" w:hAnsi="Calibri Light" w:cs="Calibri Light"/>
          <w:iCs/>
        </w:rPr>
      </w:pPr>
      <w:r w:rsidRPr="00F41304">
        <w:rPr>
          <w:rFonts w:ascii="Calibri Light" w:hAnsi="Calibri Light" w:cs="Calibri Light"/>
          <w:iCs/>
        </w:rPr>
        <w:t>The Productivity Commission is seeking more information on:</w:t>
      </w:r>
    </w:p>
    <w:p w14:paraId="1F7BBE57" w14:textId="77777777" w:rsidR="0042316D" w:rsidRPr="00F41304" w:rsidRDefault="00BD5F40" w:rsidP="004B7F6C">
      <w:pPr>
        <w:rPr>
          <w:rFonts w:ascii="Calibri Light" w:hAnsi="Calibri Light" w:cs="Calibri Light"/>
          <w:iCs/>
        </w:rPr>
      </w:pPr>
      <w:r w:rsidRPr="00F41304">
        <w:rPr>
          <w:rFonts w:ascii="Calibri Light" w:hAnsi="Calibri Light" w:cs="Calibri Light"/>
          <w:iCs/>
        </w:rPr>
        <w:t>T</w:t>
      </w:r>
      <w:r w:rsidR="0042316D" w:rsidRPr="00F41304">
        <w:rPr>
          <w:rFonts w:ascii="Calibri Light" w:hAnsi="Calibri Light" w:cs="Calibri Light"/>
          <w:iCs/>
        </w:rPr>
        <w:t>he difficulties international students face accessing mental health services, including any problems with the Overseas Student Health Cover and the merits of requiring tertiary institutions to take responsibility for ensuring their international students have sufficient healthcare cover</w:t>
      </w:r>
      <w:r w:rsidR="002C11E8" w:rsidRPr="00F41304">
        <w:rPr>
          <w:rFonts w:ascii="Calibri Light" w:hAnsi="Calibri Light" w:cs="Calibri Light"/>
          <w:iCs/>
        </w:rPr>
        <w:t>.</w:t>
      </w:r>
    </w:p>
    <w:p w14:paraId="6941E027" w14:textId="77777777" w:rsidR="0042316D" w:rsidRPr="00F41304" w:rsidRDefault="00BD5F40" w:rsidP="004B7F6C">
      <w:pPr>
        <w:rPr>
          <w:rFonts w:ascii="Calibri Light" w:hAnsi="Calibri Light" w:cs="Calibri Light"/>
          <w:iCs/>
        </w:rPr>
      </w:pPr>
      <w:r w:rsidRPr="00F41304">
        <w:rPr>
          <w:rFonts w:ascii="Calibri Light" w:hAnsi="Calibri Light" w:cs="Calibri Light"/>
          <w:iCs/>
        </w:rPr>
        <w:t>W</w:t>
      </w:r>
      <w:r w:rsidR="0042316D" w:rsidRPr="00F41304">
        <w:rPr>
          <w:rFonts w:ascii="Calibri Light" w:hAnsi="Calibri Light" w:cs="Calibri Light"/>
          <w:iCs/>
        </w:rPr>
        <w:t>hat reforms are required to improve the treatment of and support prov</w:t>
      </w:r>
      <w:r w:rsidR="000E0A2D" w:rsidRPr="00F41304">
        <w:rPr>
          <w:rFonts w:ascii="Calibri Light" w:hAnsi="Calibri Light" w:cs="Calibri Light"/>
          <w:iCs/>
        </w:rPr>
        <w:t>ided to international students.</w:t>
      </w:r>
    </w:p>
    <w:p w14:paraId="1F411C20" w14:textId="77777777" w:rsidR="0042316D" w:rsidRPr="00F41304" w:rsidRDefault="0042316D" w:rsidP="00F41304">
      <w:pPr>
        <w:rPr>
          <w:rFonts w:ascii="Calibri Light" w:hAnsi="Calibri Light" w:cs="Calibri Light"/>
          <w:b/>
          <w:bCs/>
        </w:rPr>
      </w:pPr>
      <w:r w:rsidRPr="00F41304">
        <w:rPr>
          <w:rFonts w:ascii="Calibri Light" w:hAnsi="Calibri Light" w:cs="Calibri Light"/>
          <w:b/>
          <w:bCs/>
        </w:rPr>
        <w:t>The difficulties</w:t>
      </w:r>
      <w:r w:rsidR="004A1F28" w:rsidRPr="00F41304">
        <w:rPr>
          <w:rFonts w:ascii="Calibri Light" w:hAnsi="Calibri Light" w:cs="Calibri Light"/>
          <w:b/>
          <w:bCs/>
        </w:rPr>
        <w:t xml:space="preserve"> international students f</w:t>
      </w:r>
      <w:r w:rsidRPr="00F41304">
        <w:rPr>
          <w:rFonts w:ascii="Calibri Light" w:hAnsi="Calibri Light" w:cs="Calibri Light"/>
          <w:b/>
          <w:bCs/>
        </w:rPr>
        <w:t>ace accessing mental health services</w:t>
      </w:r>
    </w:p>
    <w:p w14:paraId="1FE0B6F1" w14:textId="77777777" w:rsidR="00BD5F40" w:rsidRPr="00F41304" w:rsidRDefault="0042316D" w:rsidP="00F41304">
      <w:pPr>
        <w:rPr>
          <w:rFonts w:ascii="Calibri Light" w:hAnsi="Calibri Light" w:cs="Calibri Light"/>
        </w:rPr>
      </w:pPr>
      <w:r w:rsidRPr="00F41304">
        <w:rPr>
          <w:rFonts w:ascii="Calibri Light" w:hAnsi="Calibri Light" w:cs="Calibri Light"/>
          <w:b/>
          <w:bCs/>
        </w:rPr>
        <w:t xml:space="preserve">Lack of information: </w:t>
      </w:r>
      <w:r w:rsidR="0080270D" w:rsidRPr="00F41304">
        <w:rPr>
          <w:rFonts w:ascii="Calibri Light" w:hAnsi="Calibri Light" w:cs="Calibri Light"/>
        </w:rPr>
        <w:t>t</w:t>
      </w:r>
      <w:r w:rsidRPr="00F41304">
        <w:rPr>
          <w:rFonts w:ascii="Calibri Light" w:hAnsi="Calibri Light" w:cs="Calibri Light"/>
        </w:rPr>
        <w:t>he lack of knowledge/understanding of available services and how to access them, which organisations to contact, the services offered by organisations, and the cost of accessing these services.</w:t>
      </w:r>
    </w:p>
    <w:p w14:paraId="0AD701B0" w14:textId="77777777" w:rsidR="0042316D" w:rsidRPr="00F41304" w:rsidRDefault="0042316D" w:rsidP="00F41304">
      <w:pPr>
        <w:rPr>
          <w:rFonts w:ascii="Calibri Light" w:hAnsi="Calibri Light" w:cs="Calibri Light"/>
        </w:rPr>
      </w:pPr>
      <w:r w:rsidRPr="00F41304">
        <w:rPr>
          <w:rFonts w:ascii="Calibri Light" w:hAnsi="Calibri Light" w:cs="Calibri Light"/>
        </w:rPr>
        <w:t xml:space="preserve"> Similarly, </w:t>
      </w:r>
      <w:r w:rsidRPr="00F41304">
        <w:rPr>
          <w:rFonts w:ascii="Calibri Light" w:hAnsi="Calibri Light" w:cs="Calibri Light"/>
          <w:b/>
        </w:rPr>
        <w:t>Overseas Student Health Cover</w:t>
      </w:r>
      <w:r w:rsidRPr="00F41304">
        <w:rPr>
          <w:rFonts w:ascii="Calibri Light" w:hAnsi="Calibri Light" w:cs="Calibri Light"/>
        </w:rPr>
        <w:t xml:space="preserve"> is not always easy to understand e.g. what services/treatments are covered, how reimbursement works. </w:t>
      </w:r>
      <w:r w:rsidR="00BD5F40" w:rsidRPr="00F41304">
        <w:rPr>
          <w:rFonts w:ascii="Calibri Light" w:hAnsi="Calibri Light" w:cs="Calibri Light"/>
        </w:rPr>
        <w:t xml:space="preserve">A 20014 study by CMY found that, amongst international students in Victoria there was widespread confusion and dis-satisfaction about the Overseas Student Health Cover and students were experiencing extensive negative financial and health effects from gaps in the medical health insurance scheme. Costs associated with health insurance means that for many international students, addressing their health presents a financial burden, meaning services are not sourced or are discontinued if the financial burden is too great. Adding to the confusion, many students apply to study in Australia via migration agents, and therefore do not personally assess or choose the insurance cover for their time in Australia. </w:t>
      </w:r>
    </w:p>
    <w:p w14:paraId="75687102" w14:textId="77777777" w:rsidR="004A1F28" w:rsidRPr="00F41304" w:rsidRDefault="0042316D" w:rsidP="00F41304">
      <w:pPr>
        <w:rPr>
          <w:rFonts w:ascii="Calibri Light" w:hAnsi="Calibri Light" w:cs="Calibri Light"/>
        </w:rPr>
      </w:pPr>
      <w:r w:rsidRPr="00F41304">
        <w:rPr>
          <w:rFonts w:ascii="Calibri Light" w:hAnsi="Calibri Light" w:cs="Calibri Light"/>
          <w:b/>
          <w:bCs/>
        </w:rPr>
        <w:t>Language barriers:</w:t>
      </w:r>
      <w:r w:rsidRPr="00F41304">
        <w:rPr>
          <w:rFonts w:ascii="Calibri Light" w:hAnsi="Calibri Light" w:cs="Calibri Light"/>
        </w:rPr>
        <w:t xml:space="preserve"> Students </w:t>
      </w:r>
      <w:r w:rsidR="004A1F28" w:rsidRPr="00F41304">
        <w:rPr>
          <w:rFonts w:ascii="Calibri Light" w:hAnsi="Calibri Light" w:cs="Calibri Light"/>
        </w:rPr>
        <w:t>from</w:t>
      </w:r>
      <w:r w:rsidRPr="00F41304">
        <w:rPr>
          <w:rFonts w:ascii="Calibri Light" w:hAnsi="Calibri Light" w:cs="Calibri Light"/>
        </w:rPr>
        <w:t xml:space="preserve"> a non-English spea</w:t>
      </w:r>
      <w:r w:rsidR="004A1F28" w:rsidRPr="00F41304">
        <w:rPr>
          <w:rFonts w:ascii="Calibri Light" w:hAnsi="Calibri Light" w:cs="Calibri Light"/>
        </w:rPr>
        <w:t>king background can find it challenging</w:t>
      </w:r>
      <w:r w:rsidRPr="00F41304">
        <w:rPr>
          <w:rFonts w:ascii="Calibri Light" w:hAnsi="Calibri Light" w:cs="Calibri Light"/>
        </w:rPr>
        <w:t xml:space="preserve"> to express how they feel in English,</w:t>
      </w:r>
      <w:r w:rsidR="004A1F28" w:rsidRPr="00F41304">
        <w:rPr>
          <w:rFonts w:ascii="Calibri Light" w:hAnsi="Calibri Light" w:cs="Calibri Light"/>
        </w:rPr>
        <w:t xml:space="preserve"> and can be unfamiliar with Western mental health terminology that may not be easily translatable in their first language. This can deter individuals from discussing these issues or seeking assistance fro</w:t>
      </w:r>
      <w:r w:rsidR="000E0A2D" w:rsidRPr="00F41304">
        <w:rPr>
          <w:rFonts w:ascii="Calibri Light" w:hAnsi="Calibri Light" w:cs="Calibri Light"/>
        </w:rPr>
        <w:t xml:space="preserve">m English speaking clinicians. </w:t>
      </w:r>
    </w:p>
    <w:p w14:paraId="42C46325" w14:textId="77777777" w:rsidR="0042316D" w:rsidRPr="00F41304" w:rsidRDefault="0042316D" w:rsidP="00F41304">
      <w:pPr>
        <w:rPr>
          <w:rFonts w:ascii="Calibri Light" w:hAnsi="Calibri Light" w:cs="Calibri Light"/>
        </w:rPr>
      </w:pPr>
      <w:r w:rsidRPr="00F41304">
        <w:rPr>
          <w:rFonts w:ascii="Calibri Light" w:hAnsi="Calibri Light" w:cs="Calibri Light"/>
          <w:b/>
          <w:bCs/>
        </w:rPr>
        <w:t>Cultural norms:</w:t>
      </w:r>
      <w:r w:rsidR="004A1F28" w:rsidRPr="00F41304">
        <w:rPr>
          <w:rFonts w:ascii="Calibri Light" w:hAnsi="Calibri Light" w:cs="Calibri Light"/>
        </w:rPr>
        <w:t xml:space="preserve"> International students can be</w:t>
      </w:r>
      <w:r w:rsidRPr="00F41304">
        <w:rPr>
          <w:rFonts w:ascii="Calibri Light" w:hAnsi="Calibri Light" w:cs="Calibri Light"/>
        </w:rPr>
        <w:t xml:space="preserve"> </w:t>
      </w:r>
      <w:r w:rsidR="004A1F28" w:rsidRPr="00F41304">
        <w:rPr>
          <w:rFonts w:ascii="Calibri Light" w:hAnsi="Calibri Light" w:cs="Calibri Light"/>
        </w:rPr>
        <w:t xml:space="preserve">heavily reliant on their parents to cover their educational and living expenses while studying in Australia. If students access mental health services </w:t>
      </w:r>
      <w:r w:rsidR="004A1F28" w:rsidRPr="00F41304">
        <w:rPr>
          <w:rFonts w:ascii="Calibri Light" w:hAnsi="Calibri Light" w:cs="Calibri Light"/>
        </w:rPr>
        <w:lastRenderedPageBreak/>
        <w:t xml:space="preserve">that incur a fee, their parents are likely to be aware of the charges. This can be a deterrent for students for whom mental health is still a taboo subject in their communities.  </w:t>
      </w:r>
    </w:p>
    <w:p w14:paraId="031C6161" w14:textId="77777777" w:rsidR="004A1F28" w:rsidRPr="00F41304" w:rsidRDefault="004A1F28" w:rsidP="00F41304">
      <w:pPr>
        <w:rPr>
          <w:rFonts w:ascii="Calibri Light" w:hAnsi="Calibri Light" w:cs="Calibri Light"/>
          <w:b/>
        </w:rPr>
      </w:pPr>
      <w:r w:rsidRPr="00F41304">
        <w:rPr>
          <w:rFonts w:ascii="Calibri Light" w:hAnsi="Calibri Light" w:cs="Calibri Light"/>
          <w:b/>
        </w:rPr>
        <w:t>Recommendations</w:t>
      </w:r>
    </w:p>
    <w:p w14:paraId="72D07F08" w14:textId="77777777" w:rsidR="0042316D" w:rsidRPr="00F41304" w:rsidRDefault="004A1F28" w:rsidP="00F41304">
      <w:pPr>
        <w:rPr>
          <w:rFonts w:ascii="Calibri Light" w:hAnsi="Calibri Light" w:cs="Calibri Light"/>
          <w:b/>
        </w:rPr>
      </w:pPr>
      <w:r w:rsidRPr="00F41304">
        <w:rPr>
          <w:rFonts w:ascii="Calibri Light" w:hAnsi="Calibri Light" w:cs="Calibri Light"/>
        </w:rPr>
        <w:t xml:space="preserve">Tertiary institutions </w:t>
      </w:r>
      <w:r w:rsidR="006B4C1C">
        <w:rPr>
          <w:rFonts w:ascii="Calibri Light" w:hAnsi="Calibri Light" w:cs="Calibri Light"/>
        </w:rPr>
        <w:t xml:space="preserve">should </w:t>
      </w:r>
      <w:r w:rsidRPr="00F41304">
        <w:rPr>
          <w:rFonts w:ascii="Calibri Light" w:hAnsi="Calibri Light" w:cs="Calibri Light"/>
        </w:rPr>
        <w:t>provide comprehensive information about mental health support to international students, e.g. in the form of an information booklet translated into the students first language</w:t>
      </w:r>
      <w:r w:rsidR="006B4C1C">
        <w:rPr>
          <w:rFonts w:ascii="Calibri Light" w:hAnsi="Calibri Light" w:cs="Calibri Light"/>
        </w:rPr>
        <w:t xml:space="preserve">, </w:t>
      </w:r>
      <w:r w:rsidRPr="00F41304">
        <w:rPr>
          <w:rFonts w:ascii="Calibri Light" w:hAnsi="Calibri Light" w:cs="Calibri Light"/>
        </w:rPr>
        <w:t>prior to or upon arrival to Australia.</w:t>
      </w:r>
      <w:r w:rsidR="0042316D" w:rsidRPr="00F41304">
        <w:rPr>
          <w:rFonts w:ascii="Calibri Light" w:hAnsi="Calibri Light" w:cs="Calibri Light"/>
        </w:rPr>
        <w:t xml:space="preserve"> </w:t>
      </w:r>
    </w:p>
    <w:p w14:paraId="43A649F9" w14:textId="77777777" w:rsidR="0020666D" w:rsidRPr="00F41304" w:rsidRDefault="006771C0" w:rsidP="00F41304">
      <w:pPr>
        <w:rPr>
          <w:rFonts w:ascii="Calibri Light" w:hAnsi="Calibri Light" w:cs="Calibri Light"/>
        </w:rPr>
      </w:pPr>
      <w:r w:rsidRPr="00F41304">
        <w:rPr>
          <w:rFonts w:ascii="Calibri Light" w:hAnsi="Calibri Light" w:cs="Calibri Light"/>
        </w:rPr>
        <w:t xml:space="preserve">Overseas Student Health Cover insurance </w:t>
      </w:r>
      <w:r w:rsidR="006B4C1C">
        <w:rPr>
          <w:rFonts w:ascii="Calibri Light" w:hAnsi="Calibri Light" w:cs="Calibri Light"/>
        </w:rPr>
        <w:t>should</w:t>
      </w:r>
      <w:r w:rsidRPr="00F41304">
        <w:rPr>
          <w:rFonts w:ascii="Calibri Light" w:hAnsi="Calibri Light" w:cs="Calibri Light"/>
        </w:rPr>
        <w:t xml:space="preserve"> be standardised for all international students to a level of care equivalent to the standard Medicare health cover available to permanent residents of Australia</w:t>
      </w:r>
      <w:r w:rsidR="006B4C1C">
        <w:rPr>
          <w:rFonts w:ascii="Calibri Light" w:hAnsi="Calibri Light" w:cs="Calibri Light"/>
        </w:rPr>
        <w:t>, to minimise financial hardship</w:t>
      </w:r>
      <w:r w:rsidRPr="00F41304">
        <w:rPr>
          <w:rFonts w:ascii="Calibri Light" w:hAnsi="Calibri Light" w:cs="Calibri Light"/>
        </w:rPr>
        <w:t xml:space="preserve"> to international students</w:t>
      </w:r>
      <w:r w:rsidR="006B4C1C">
        <w:rPr>
          <w:rFonts w:ascii="Calibri Light" w:hAnsi="Calibri Light" w:cs="Calibri Light"/>
        </w:rPr>
        <w:t>, and provide greater clarity</w:t>
      </w:r>
      <w:r w:rsidRPr="00F41304">
        <w:rPr>
          <w:rFonts w:ascii="Calibri Light" w:hAnsi="Calibri Light" w:cs="Calibri Light"/>
        </w:rPr>
        <w:t xml:space="preserve"> </w:t>
      </w:r>
      <w:r w:rsidR="004B57BB">
        <w:rPr>
          <w:rFonts w:ascii="Calibri Light" w:hAnsi="Calibri Light" w:cs="Calibri Light"/>
        </w:rPr>
        <w:t>as to what services they are entitled</w:t>
      </w:r>
      <w:r w:rsidR="000E0A2D" w:rsidRPr="00F41304">
        <w:rPr>
          <w:rFonts w:ascii="Calibri Light" w:hAnsi="Calibri Light" w:cs="Calibri Light"/>
        </w:rPr>
        <w:t>.</w:t>
      </w:r>
    </w:p>
    <w:p w14:paraId="5D70ADCC" w14:textId="77777777" w:rsidR="006B4C1C" w:rsidRDefault="006B4C1C" w:rsidP="00F41304">
      <w:pPr>
        <w:rPr>
          <w:rFonts w:ascii="Calibri Light" w:hAnsi="Calibri Light" w:cs="Calibri Light"/>
        </w:rPr>
      </w:pPr>
      <w:r>
        <w:rPr>
          <w:rFonts w:ascii="Calibri Light" w:hAnsi="Calibri Light" w:cs="Calibri Light"/>
        </w:rPr>
        <w:t>International students should be informed about services where health providers, including mental health providers,</w:t>
      </w:r>
      <w:r w:rsidR="006771C0" w:rsidRPr="00F41304">
        <w:rPr>
          <w:rFonts w:ascii="Calibri Light" w:hAnsi="Calibri Light" w:cs="Calibri Light"/>
        </w:rPr>
        <w:t xml:space="preserve"> are able to speak their first language. </w:t>
      </w:r>
      <w:r>
        <w:rPr>
          <w:rFonts w:ascii="Calibri Light" w:hAnsi="Calibri Light" w:cs="Calibri Light"/>
        </w:rPr>
        <w:t>This could help individuals</w:t>
      </w:r>
      <w:r w:rsidR="0042316D" w:rsidRPr="00F41304">
        <w:rPr>
          <w:rFonts w:ascii="Calibri Light" w:hAnsi="Calibri Light" w:cs="Calibri Light"/>
        </w:rPr>
        <w:t xml:space="preserve"> </w:t>
      </w:r>
      <w:r>
        <w:rPr>
          <w:rFonts w:ascii="Calibri Light" w:hAnsi="Calibri Light" w:cs="Calibri Light"/>
        </w:rPr>
        <w:t>feel</w:t>
      </w:r>
      <w:r w:rsidR="0042316D" w:rsidRPr="00F41304">
        <w:rPr>
          <w:rFonts w:ascii="Calibri Light" w:hAnsi="Calibri Light" w:cs="Calibri Light"/>
        </w:rPr>
        <w:t xml:space="preserve"> more comfortable in accessing services</w:t>
      </w:r>
      <w:r>
        <w:rPr>
          <w:rFonts w:ascii="Calibri Light" w:hAnsi="Calibri Light" w:cs="Calibri Light"/>
        </w:rPr>
        <w:t>, and/or expressing themselves more comfortably.</w:t>
      </w:r>
    </w:p>
    <w:p w14:paraId="46C84ADE" w14:textId="77777777" w:rsidR="009D4150" w:rsidRPr="00F41304" w:rsidRDefault="006B4C1C" w:rsidP="00F41304">
      <w:pPr>
        <w:rPr>
          <w:rFonts w:ascii="Calibri Light" w:hAnsi="Calibri Light" w:cs="Calibri Light"/>
          <w:b/>
          <w:bCs/>
          <w:i/>
          <w:iCs/>
        </w:rPr>
      </w:pPr>
      <w:r w:rsidRPr="00F41304" w:rsidDel="006B4C1C">
        <w:rPr>
          <w:rFonts w:ascii="Calibri Light" w:hAnsi="Calibri Light" w:cs="Calibri Light"/>
        </w:rPr>
        <w:t xml:space="preserve"> </w:t>
      </w:r>
      <w:r w:rsidR="009D4150" w:rsidRPr="00F41304">
        <w:rPr>
          <w:rFonts w:ascii="Calibri Light" w:hAnsi="Calibri Light" w:cs="Calibri Light"/>
          <w:b/>
          <w:bCs/>
          <w:i/>
          <w:iCs/>
        </w:rPr>
        <w:t>Information Request 6.1 — Supported Online Treatment for Culturally and Linguistically Diverse People</w:t>
      </w:r>
    </w:p>
    <w:p w14:paraId="0CED05BC" w14:textId="77777777" w:rsidR="004B7F6C" w:rsidRPr="004B57BB" w:rsidRDefault="009D4150" w:rsidP="004B57BB">
      <w:pPr>
        <w:rPr>
          <w:rFonts w:ascii="Calibri Light" w:hAnsi="Calibri Light" w:cs="Calibri Light"/>
          <w:iCs/>
        </w:rPr>
      </w:pPr>
      <w:r w:rsidRPr="00F41304">
        <w:rPr>
          <w:rFonts w:ascii="Calibri Light" w:hAnsi="Calibri Light" w:cs="Calibri Light"/>
          <w:iCs/>
        </w:rPr>
        <w:t>The Productivity Commission is considering recommending the expansion of supported online treatment to cater for people from culturally and linguistically diverse backgrounds. We seek views on:</w:t>
      </w:r>
    </w:p>
    <w:p w14:paraId="7C01C407" w14:textId="77777777" w:rsidR="009D4150" w:rsidRPr="004B57BB" w:rsidRDefault="0080270D" w:rsidP="004B57BB">
      <w:pPr>
        <w:pStyle w:val="ListParagraph"/>
        <w:numPr>
          <w:ilvl w:val="0"/>
          <w:numId w:val="22"/>
        </w:numPr>
        <w:spacing w:line="276" w:lineRule="auto"/>
        <w:rPr>
          <w:rFonts w:ascii="Calibri Light" w:hAnsi="Calibri Light" w:cs="Calibri Light"/>
          <w:iCs/>
          <w:sz w:val="22"/>
          <w:szCs w:val="22"/>
        </w:rPr>
      </w:pPr>
      <w:r w:rsidRPr="004B57BB">
        <w:rPr>
          <w:rFonts w:ascii="Calibri Light" w:hAnsi="Calibri Light" w:cs="Calibri Light"/>
          <w:iCs/>
          <w:sz w:val="22"/>
          <w:szCs w:val="22"/>
        </w:rPr>
        <w:t>t</w:t>
      </w:r>
      <w:r w:rsidR="009D4150" w:rsidRPr="004B57BB">
        <w:rPr>
          <w:rFonts w:ascii="Calibri Light" w:hAnsi="Calibri Light" w:cs="Calibri Light"/>
          <w:iCs/>
          <w:sz w:val="22"/>
          <w:szCs w:val="22"/>
        </w:rPr>
        <w:t>he merits of such a proposal</w:t>
      </w:r>
      <w:r w:rsidR="002C11E8" w:rsidRPr="004B57BB">
        <w:rPr>
          <w:rFonts w:ascii="Calibri Light" w:hAnsi="Calibri Light" w:cs="Calibri Light"/>
          <w:iCs/>
          <w:sz w:val="22"/>
          <w:szCs w:val="22"/>
        </w:rPr>
        <w:t>;</w:t>
      </w:r>
    </w:p>
    <w:p w14:paraId="6ACA2C5D" w14:textId="77777777" w:rsidR="009D4150" w:rsidRPr="004B57BB" w:rsidRDefault="002C11E8" w:rsidP="004B57BB">
      <w:pPr>
        <w:pStyle w:val="ListParagraph"/>
        <w:numPr>
          <w:ilvl w:val="0"/>
          <w:numId w:val="22"/>
        </w:numPr>
        <w:spacing w:line="276" w:lineRule="auto"/>
        <w:rPr>
          <w:rFonts w:ascii="Calibri Light" w:hAnsi="Calibri Light" w:cs="Calibri Light"/>
          <w:iCs/>
          <w:sz w:val="22"/>
          <w:szCs w:val="22"/>
        </w:rPr>
      </w:pPr>
      <w:r w:rsidRPr="004B57BB">
        <w:rPr>
          <w:rFonts w:ascii="Calibri Light" w:hAnsi="Calibri Light" w:cs="Calibri Light"/>
          <w:iCs/>
          <w:sz w:val="22"/>
          <w:szCs w:val="22"/>
        </w:rPr>
        <w:t>i</w:t>
      </w:r>
      <w:r w:rsidR="009D4150" w:rsidRPr="004B57BB">
        <w:rPr>
          <w:rFonts w:ascii="Calibri Light" w:hAnsi="Calibri Light" w:cs="Calibri Light"/>
          <w:iCs/>
          <w:sz w:val="22"/>
          <w:szCs w:val="22"/>
        </w:rPr>
        <w:t>n what circumstances would the delivery of supported online treatment be cost</w:t>
      </w:r>
      <w:r w:rsidR="009D4150" w:rsidRPr="004B57BB">
        <w:rPr>
          <w:rFonts w:ascii="Cambria Math" w:hAnsi="Cambria Math" w:cs="Cambria Math"/>
          <w:iCs/>
          <w:sz w:val="22"/>
          <w:szCs w:val="22"/>
        </w:rPr>
        <w:t>‑</w:t>
      </w:r>
      <w:r w:rsidR="009D4150" w:rsidRPr="004B57BB">
        <w:rPr>
          <w:rFonts w:ascii="Calibri Light" w:hAnsi="Calibri Light" w:cs="Calibri Light"/>
          <w:iCs/>
          <w:sz w:val="22"/>
          <w:szCs w:val="22"/>
        </w:rPr>
        <w:t>effective</w:t>
      </w:r>
      <w:r w:rsidRPr="004B57BB">
        <w:rPr>
          <w:rFonts w:ascii="Calibri Light" w:hAnsi="Calibri Light" w:cs="Calibri Light"/>
          <w:iCs/>
          <w:sz w:val="22"/>
          <w:szCs w:val="22"/>
        </w:rPr>
        <w:t>;</w:t>
      </w:r>
    </w:p>
    <w:p w14:paraId="6914D44F" w14:textId="77777777" w:rsidR="009D4150" w:rsidRPr="004B57BB" w:rsidRDefault="009D4150" w:rsidP="004B57BB">
      <w:pPr>
        <w:pStyle w:val="ListParagraph"/>
        <w:numPr>
          <w:ilvl w:val="0"/>
          <w:numId w:val="22"/>
        </w:numPr>
        <w:spacing w:line="276" w:lineRule="auto"/>
        <w:rPr>
          <w:rFonts w:ascii="Calibri Light" w:hAnsi="Calibri Light" w:cs="Calibri Light"/>
          <w:iCs/>
          <w:sz w:val="22"/>
          <w:szCs w:val="22"/>
        </w:rPr>
      </w:pPr>
      <w:r w:rsidRPr="004B57BB">
        <w:rPr>
          <w:rFonts w:ascii="Calibri Light" w:hAnsi="Calibri Light" w:cs="Calibri Light"/>
          <w:iCs/>
          <w:sz w:val="22"/>
          <w:szCs w:val="22"/>
        </w:rPr>
        <w:t>what constraints would need to be considered</w:t>
      </w:r>
      <w:r w:rsidR="002C11E8" w:rsidRPr="004B57BB">
        <w:rPr>
          <w:rFonts w:ascii="Calibri Light" w:hAnsi="Calibri Light" w:cs="Calibri Light"/>
          <w:iCs/>
          <w:sz w:val="22"/>
          <w:szCs w:val="22"/>
        </w:rPr>
        <w:t>; and</w:t>
      </w:r>
    </w:p>
    <w:p w14:paraId="5F21C386" w14:textId="77777777" w:rsidR="009D4150" w:rsidRPr="004B7F6C" w:rsidRDefault="009D4150" w:rsidP="004B57BB">
      <w:pPr>
        <w:pStyle w:val="ListParagraph"/>
        <w:numPr>
          <w:ilvl w:val="0"/>
          <w:numId w:val="22"/>
        </w:numPr>
        <w:spacing w:line="276" w:lineRule="auto"/>
        <w:rPr>
          <w:rFonts w:ascii="Calibri Light" w:hAnsi="Calibri Light" w:cs="Calibri Light"/>
          <w:i/>
          <w:iCs/>
        </w:rPr>
      </w:pPr>
      <w:r w:rsidRPr="004B57BB">
        <w:rPr>
          <w:rFonts w:ascii="Calibri Light" w:hAnsi="Calibri Light" w:cs="Calibri Light"/>
          <w:iCs/>
          <w:sz w:val="22"/>
          <w:szCs w:val="22"/>
        </w:rPr>
        <w:t>which language or cultural group should be the focus of any trial expansion</w:t>
      </w:r>
      <w:r w:rsidRPr="004B7F6C">
        <w:rPr>
          <w:rFonts w:ascii="Calibri Light" w:hAnsi="Calibri Light" w:cs="Calibri Light"/>
          <w:iCs/>
        </w:rPr>
        <w:t>.</w:t>
      </w:r>
    </w:p>
    <w:p w14:paraId="2D56C9F1" w14:textId="77777777" w:rsidR="009D4150" w:rsidRPr="00F41304" w:rsidRDefault="009D4150" w:rsidP="00F41304">
      <w:pPr>
        <w:rPr>
          <w:rFonts w:ascii="Calibri Light" w:hAnsi="Calibri Light" w:cs="Calibri Light"/>
          <w:b/>
          <w:bCs/>
        </w:rPr>
      </w:pPr>
      <w:r w:rsidRPr="00F41304">
        <w:rPr>
          <w:rFonts w:ascii="Calibri Light" w:hAnsi="Calibri Light" w:cs="Calibri Light"/>
          <w:b/>
          <w:bCs/>
        </w:rPr>
        <w:t>Merits of the Proposal</w:t>
      </w:r>
    </w:p>
    <w:p w14:paraId="758DE95B" w14:textId="77777777" w:rsidR="009D4150" w:rsidRPr="00F41304" w:rsidRDefault="009D4150" w:rsidP="00F41304">
      <w:pPr>
        <w:rPr>
          <w:rFonts w:ascii="Calibri Light" w:hAnsi="Calibri Light" w:cs="Calibri Light"/>
        </w:rPr>
      </w:pPr>
      <w:r w:rsidRPr="00F41304">
        <w:rPr>
          <w:rFonts w:ascii="Calibri Light" w:hAnsi="Calibri Light" w:cs="Calibri Light"/>
        </w:rPr>
        <w:t>The potential merits of online services</w:t>
      </w:r>
      <w:r w:rsidR="0080270D" w:rsidRPr="00F41304">
        <w:rPr>
          <w:rFonts w:ascii="Calibri Light" w:hAnsi="Calibri Light" w:cs="Calibri Light"/>
        </w:rPr>
        <w:t xml:space="preserve"> an alternative to face-to face delivery of prevention and education programs</w:t>
      </w:r>
      <w:r w:rsidRPr="00F41304">
        <w:rPr>
          <w:rFonts w:ascii="Calibri Light" w:hAnsi="Calibri Light" w:cs="Calibri Light"/>
        </w:rPr>
        <w:t xml:space="preserve"> include: </w:t>
      </w:r>
    </w:p>
    <w:p w14:paraId="603E3AD9" w14:textId="77777777" w:rsidR="0080270D" w:rsidRPr="004B57BB" w:rsidRDefault="002C11E8" w:rsidP="004B57BB">
      <w:pPr>
        <w:pStyle w:val="ListParagraph"/>
        <w:numPr>
          <w:ilvl w:val="0"/>
          <w:numId w:val="23"/>
        </w:numPr>
        <w:rPr>
          <w:rFonts w:ascii="Calibri Light" w:hAnsi="Calibri Light" w:cs="Calibri Light"/>
          <w:sz w:val="22"/>
          <w:szCs w:val="22"/>
        </w:rPr>
      </w:pPr>
      <w:r w:rsidRPr="004B57BB">
        <w:rPr>
          <w:rFonts w:ascii="Calibri Light" w:hAnsi="Calibri Light" w:cs="Calibri Light"/>
          <w:sz w:val="22"/>
          <w:szCs w:val="22"/>
        </w:rPr>
        <w:t>Cost effective for clients, particularly for those who have to travel long distances.</w:t>
      </w:r>
    </w:p>
    <w:p w14:paraId="4E647B29" w14:textId="77777777" w:rsidR="0080270D" w:rsidRPr="004B57BB" w:rsidRDefault="0080270D" w:rsidP="004B57BB">
      <w:pPr>
        <w:pStyle w:val="ListParagraph"/>
        <w:numPr>
          <w:ilvl w:val="0"/>
          <w:numId w:val="23"/>
        </w:numPr>
        <w:rPr>
          <w:rFonts w:ascii="Calibri Light" w:hAnsi="Calibri Light" w:cs="Calibri Light"/>
          <w:sz w:val="22"/>
          <w:szCs w:val="22"/>
        </w:rPr>
      </w:pPr>
      <w:r w:rsidRPr="004B57BB">
        <w:rPr>
          <w:rFonts w:ascii="Calibri Light" w:hAnsi="Calibri Light" w:cs="Calibri Light"/>
          <w:sz w:val="22"/>
          <w:szCs w:val="22"/>
        </w:rPr>
        <w:t xml:space="preserve">Could be effective </w:t>
      </w:r>
      <w:r w:rsidR="004B57BB" w:rsidRPr="004B57BB">
        <w:rPr>
          <w:rFonts w:ascii="Calibri Light" w:hAnsi="Calibri Light" w:cs="Calibri Light"/>
          <w:sz w:val="22"/>
          <w:szCs w:val="22"/>
        </w:rPr>
        <w:t>short-term</w:t>
      </w:r>
      <w:r w:rsidRPr="004B57BB">
        <w:rPr>
          <w:rFonts w:ascii="Calibri Light" w:hAnsi="Calibri Light" w:cs="Calibri Light"/>
          <w:sz w:val="22"/>
          <w:szCs w:val="22"/>
        </w:rPr>
        <w:t xml:space="preserve"> intervention for young people who are facing long wait times on public mental health waiting lists.</w:t>
      </w:r>
    </w:p>
    <w:p w14:paraId="7FD5B60C" w14:textId="77777777" w:rsidR="0080270D" w:rsidRPr="004B57BB" w:rsidRDefault="0080270D" w:rsidP="004B57BB">
      <w:pPr>
        <w:pStyle w:val="ListParagraph"/>
        <w:numPr>
          <w:ilvl w:val="0"/>
          <w:numId w:val="23"/>
        </w:numPr>
        <w:rPr>
          <w:rFonts w:ascii="Calibri Light" w:hAnsi="Calibri Light" w:cs="Calibri Light"/>
          <w:sz w:val="22"/>
          <w:szCs w:val="22"/>
        </w:rPr>
      </w:pPr>
      <w:r w:rsidRPr="004B57BB">
        <w:rPr>
          <w:rFonts w:ascii="Calibri Light" w:hAnsi="Calibri Light" w:cs="Calibri Light"/>
          <w:sz w:val="22"/>
          <w:szCs w:val="22"/>
        </w:rPr>
        <w:t>Could be helpful for individuals liv</w:t>
      </w:r>
      <w:r w:rsidR="003D0005" w:rsidRPr="004B57BB">
        <w:rPr>
          <w:rFonts w:ascii="Calibri Light" w:hAnsi="Calibri Light" w:cs="Calibri Light"/>
          <w:sz w:val="22"/>
          <w:szCs w:val="22"/>
        </w:rPr>
        <w:t>ing in smaller communities for whom</w:t>
      </w:r>
      <w:r w:rsidRPr="004B57BB">
        <w:rPr>
          <w:rFonts w:ascii="Calibri Light" w:hAnsi="Calibri Light" w:cs="Calibri Light"/>
          <w:sz w:val="22"/>
          <w:szCs w:val="22"/>
        </w:rPr>
        <w:t xml:space="preserve"> </w:t>
      </w:r>
      <w:r w:rsidR="003D0005" w:rsidRPr="004B57BB">
        <w:rPr>
          <w:rFonts w:ascii="Calibri Light" w:hAnsi="Calibri Light" w:cs="Calibri Light"/>
          <w:sz w:val="22"/>
          <w:szCs w:val="22"/>
        </w:rPr>
        <w:t>privacy may be an issue</w:t>
      </w:r>
      <w:r w:rsidRPr="004B57BB">
        <w:rPr>
          <w:rFonts w:ascii="Calibri Light" w:hAnsi="Calibri Light" w:cs="Calibri Light"/>
          <w:sz w:val="22"/>
          <w:szCs w:val="22"/>
        </w:rPr>
        <w:t>.</w:t>
      </w:r>
    </w:p>
    <w:p w14:paraId="44B5E89D" w14:textId="77777777" w:rsidR="009D4150" w:rsidRDefault="002C11E8" w:rsidP="004B57BB">
      <w:pPr>
        <w:pStyle w:val="ListParagraph"/>
        <w:numPr>
          <w:ilvl w:val="0"/>
          <w:numId w:val="23"/>
        </w:numPr>
        <w:rPr>
          <w:rFonts w:ascii="Calibri Light" w:hAnsi="Calibri Light" w:cs="Calibri Light"/>
          <w:sz w:val="22"/>
          <w:szCs w:val="22"/>
        </w:rPr>
      </w:pPr>
      <w:r w:rsidRPr="004B57BB">
        <w:rPr>
          <w:rFonts w:ascii="Calibri Light" w:hAnsi="Calibri Light" w:cs="Calibri Light"/>
          <w:sz w:val="22"/>
          <w:szCs w:val="22"/>
        </w:rPr>
        <w:t>Greater access for isolated</w:t>
      </w:r>
      <w:r w:rsidR="009D4150" w:rsidRPr="004B57BB">
        <w:rPr>
          <w:rFonts w:ascii="Calibri Light" w:hAnsi="Calibri Light" w:cs="Calibri Light"/>
          <w:sz w:val="22"/>
          <w:szCs w:val="22"/>
        </w:rPr>
        <w:t xml:space="preserve"> groups, including but not limited to:</w:t>
      </w:r>
    </w:p>
    <w:p w14:paraId="11A9AB6D" w14:textId="77777777" w:rsidR="004B57BB" w:rsidRPr="004B57BB" w:rsidRDefault="004B57BB" w:rsidP="004B57BB">
      <w:pPr>
        <w:pStyle w:val="ListParagraph"/>
        <w:rPr>
          <w:rFonts w:ascii="Calibri Light" w:hAnsi="Calibri Light" w:cs="Calibri Light"/>
          <w:sz w:val="22"/>
          <w:szCs w:val="22"/>
        </w:rPr>
      </w:pPr>
    </w:p>
    <w:p w14:paraId="352226A7" w14:textId="77777777" w:rsidR="009D4150" w:rsidRPr="00F41304" w:rsidRDefault="002C11E8" w:rsidP="00F41304">
      <w:pPr>
        <w:pStyle w:val="ListParagraph"/>
        <w:numPr>
          <w:ilvl w:val="0"/>
          <w:numId w:val="13"/>
        </w:numPr>
        <w:spacing w:line="276" w:lineRule="auto"/>
        <w:rPr>
          <w:rFonts w:ascii="Calibri Light" w:hAnsi="Calibri Light" w:cs="Calibri Light"/>
          <w:sz w:val="22"/>
          <w:szCs w:val="22"/>
        </w:rPr>
      </w:pPr>
      <w:r w:rsidRPr="00F41304">
        <w:rPr>
          <w:rFonts w:ascii="Calibri Light" w:hAnsi="Calibri Light" w:cs="Calibri Light"/>
          <w:sz w:val="22"/>
          <w:szCs w:val="22"/>
        </w:rPr>
        <w:t>y</w:t>
      </w:r>
      <w:r w:rsidR="009D4150" w:rsidRPr="00F41304">
        <w:rPr>
          <w:rFonts w:ascii="Calibri Light" w:hAnsi="Calibri Light" w:cs="Calibri Light"/>
          <w:sz w:val="22"/>
          <w:szCs w:val="22"/>
        </w:rPr>
        <w:t xml:space="preserve">oung people; </w:t>
      </w:r>
    </w:p>
    <w:p w14:paraId="7A319507" w14:textId="77777777" w:rsidR="009D4150" w:rsidRPr="00F41304" w:rsidRDefault="002C11E8" w:rsidP="00F41304">
      <w:pPr>
        <w:pStyle w:val="ListParagraph"/>
        <w:numPr>
          <w:ilvl w:val="0"/>
          <w:numId w:val="13"/>
        </w:numPr>
        <w:spacing w:line="276" w:lineRule="auto"/>
        <w:rPr>
          <w:rFonts w:ascii="Calibri Light" w:hAnsi="Calibri Light" w:cs="Calibri Light"/>
          <w:sz w:val="22"/>
          <w:szCs w:val="22"/>
        </w:rPr>
      </w:pPr>
      <w:r w:rsidRPr="00F41304">
        <w:rPr>
          <w:rFonts w:ascii="Calibri Light" w:hAnsi="Calibri Light" w:cs="Calibri Light"/>
          <w:sz w:val="22"/>
          <w:szCs w:val="22"/>
        </w:rPr>
        <w:t>t</w:t>
      </w:r>
      <w:r w:rsidR="009D4150" w:rsidRPr="00F41304">
        <w:rPr>
          <w:rFonts w:ascii="Calibri Light" w:hAnsi="Calibri Light" w:cs="Calibri Light"/>
          <w:sz w:val="22"/>
          <w:szCs w:val="22"/>
        </w:rPr>
        <w:t>hose living in rural/regional areas; and/or</w:t>
      </w:r>
    </w:p>
    <w:p w14:paraId="5B2F2EDE" w14:textId="77777777" w:rsidR="002C11E8" w:rsidRPr="00F41304" w:rsidRDefault="002C11E8" w:rsidP="00F41304">
      <w:pPr>
        <w:pStyle w:val="ListParagraph"/>
        <w:numPr>
          <w:ilvl w:val="0"/>
          <w:numId w:val="13"/>
        </w:numPr>
        <w:spacing w:line="276" w:lineRule="auto"/>
        <w:rPr>
          <w:rFonts w:ascii="Calibri Light" w:hAnsi="Calibri Light" w:cs="Calibri Light"/>
          <w:sz w:val="22"/>
          <w:szCs w:val="22"/>
        </w:rPr>
      </w:pPr>
      <w:r w:rsidRPr="00F41304">
        <w:rPr>
          <w:rFonts w:ascii="Calibri Light" w:hAnsi="Calibri Light" w:cs="Calibri Light"/>
          <w:sz w:val="22"/>
          <w:szCs w:val="22"/>
        </w:rPr>
        <w:t>t</w:t>
      </w:r>
      <w:r w:rsidR="009D4150" w:rsidRPr="00F41304">
        <w:rPr>
          <w:rFonts w:ascii="Calibri Light" w:hAnsi="Calibri Light" w:cs="Calibri Light"/>
          <w:sz w:val="22"/>
          <w:szCs w:val="22"/>
        </w:rPr>
        <w:t xml:space="preserve">hose from CALD and non-English speaking backgrounds. </w:t>
      </w:r>
    </w:p>
    <w:p w14:paraId="3C25E845" w14:textId="77777777" w:rsidR="000E0A2D" w:rsidRPr="00F41304" w:rsidRDefault="000E0A2D" w:rsidP="00F41304">
      <w:pPr>
        <w:pStyle w:val="ListParagraph"/>
        <w:spacing w:line="276" w:lineRule="auto"/>
        <w:rPr>
          <w:rFonts w:ascii="Calibri Light" w:hAnsi="Calibri Light" w:cs="Calibri Light"/>
          <w:sz w:val="22"/>
          <w:szCs w:val="22"/>
        </w:rPr>
      </w:pPr>
    </w:p>
    <w:p w14:paraId="154C6EF1" w14:textId="77777777" w:rsidR="009D4150" w:rsidRPr="00F41304" w:rsidRDefault="002C11E8" w:rsidP="004B7F6C">
      <w:pPr>
        <w:rPr>
          <w:rFonts w:ascii="Calibri Light" w:hAnsi="Calibri Light" w:cs="Calibri Light"/>
        </w:rPr>
      </w:pPr>
      <w:r w:rsidRPr="00F41304">
        <w:rPr>
          <w:rFonts w:ascii="Calibri Light" w:hAnsi="Calibri Light" w:cs="Calibri Light"/>
        </w:rPr>
        <w:t xml:space="preserve">The internet is a prominent source of information, advice and support for many young people </w:t>
      </w:r>
      <w:r w:rsidR="0080270D" w:rsidRPr="00F41304">
        <w:rPr>
          <w:rFonts w:ascii="Calibri Light" w:hAnsi="Calibri Light" w:cs="Calibri Light"/>
        </w:rPr>
        <w:t>and w</w:t>
      </w:r>
      <w:r w:rsidR="009D4150" w:rsidRPr="00F41304">
        <w:rPr>
          <w:rFonts w:ascii="Calibri Light" w:hAnsi="Calibri Light" w:cs="Calibri Light"/>
        </w:rPr>
        <w:t xml:space="preserve">ithin the context of CALD communities, online services </w:t>
      </w:r>
      <w:r w:rsidR="0080270D" w:rsidRPr="00F41304">
        <w:rPr>
          <w:rFonts w:ascii="Calibri Light" w:hAnsi="Calibri Light" w:cs="Calibri Light"/>
        </w:rPr>
        <w:t>could allow individuals to identify</w:t>
      </w:r>
      <w:r w:rsidR="009D4150" w:rsidRPr="00F41304">
        <w:rPr>
          <w:rFonts w:ascii="Calibri Light" w:hAnsi="Calibri Light" w:cs="Calibri Light"/>
        </w:rPr>
        <w:t xml:space="preserve"> clinicians who speak their</w:t>
      </w:r>
      <w:r w:rsidR="006B4C1C">
        <w:rPr>
          <w:rFonts w:ascii="Calibri Light" w:hAnsi="Calibri Light" w:cs="Calibri Light"/>
        </w:rPr>
        <w:t xml:space="preserve"> preferred language</w:t>
      </w:r>
      <w:r w:rsidR="009D4150" w:rsidRPr="00F41304">
        <w:rPr>
          <w:rFonts w:ascii="Calibri Light" w:hAnsi="Calibri Light" w:cs="Calibri Light"/>
        </w:rPr>
        <w:t xml:space="preserve"> and/or </w:t>
      </w:r>
      <w:r w:rsidR="0080270D" w:rsidRPr="00F41304">
        <w:rPr>
          <w:rFonts w:ascii="Calibri Light" w:hAnsi="Calibri Light" w:cs="Calibri Light"/>
        </w:rPr>
        <w:t xml:space="preserve">better </w:t>
      </w:r>
      <w:r w:rsidR="009D4150" w:rsidRPr="00F41304">
        <w:rPr>
          <w:rFonts w:ascii="Calibri Light" w:hAnsi="Calibri Light" w:cs="Calibri Light"/>
        </w:rPr>
        <w:t xml:space="preserve">understand their cultural norms and values around mental health and </w:t>
      </w:r>
      <w:r w:rsidR="004B57BB">
        <w:rPr>
          <w:rFonts w:ascii="Calibri Light" w:hAnsi="Calibri Light" w:cs="Calibri Light"/>
        </w:rPr>
        <w:t>well-being</w:t>
      </w:r>
      <w:r w:rsidR="009D4150" w:rsidRPr="00F41304">
        <w:rPr>
          <w:rFonts w:ascii="Calibri Light" w:hAnsi="Calibri Light" w:cs="Calibri Light"/>
        </w:rPr>
        <w:t xml:space="preserve">. This includes established migrant and refugee communities here in Australia, international students </w:t>
      </w:r>
      <w:r w:rsidR="0080270D" w:rsidRPr="00F41304">
        <w:rPr>
          <w:rFonts w:ascii="Calibri Light" w:hAnsi="Calibri Light" w:cs="Calibri Light"/>
        </w:rPr>
        <w:t>and second-generation Australian</w:t>
      </w:r>
      <w:r w:rsidR="009D4150" w:rsidRPr="00F41304">
        <w:rPr>
          <w:rFonts w:ascii="Calibri Light" w:hAnsi="Calibri Light" w:cs="Calibri Light"/>
        </w:rPr>
        <w:t xml:space="preserve">s who may not need someone who speaks a non-English language </w:t>
      </w:r>
      <w:r w:rsidR="006B4C1C" w:rsidRPr="00F41304">
        <w:rPr>
          <w:rFonts w:ascii="Calibri Light" w:hAnsi="Calibri Light" w:cs="Calibri Light"/>
        </w:rPr>
        <w:t>but</w:t>
      </w:r>
      <w:r w:rsidR="009D4150" w:rsidRPr="00F41304">
        <w:rPr>
          <w:rFonts w:ascii="Calibri Light" w:hAnsi="Calibri Light" w:cs="Calibri Light"/>
        </w:rPr>
        <w:t xml:space="preserve"> understands the nuances of their cultural background. </w:t>
      </w:r>
    </w:p>
    <w:p w14:paraId="3048DF28" w14:textId="77777777" w:rsidR="009D4150" w:rsidRPr="00F41304" w:rsidRDefault="0080270D" w:rsidP="00F41304">
      <w:pPr>
        <w:rPr>
          <w:rFonts w:ascii="Calibri Light" w:hAnsi="Calibri Light" w:cs="Calibri Light"/>
          <w:b/>
          <w:bCs/>
        </w:rPr>
      </w:pPr>
      <w:r w:rsidRPr="00F41304">
        <w:rPr>
          <w:rFonts w:ascii="Calibri Light" w:hAnsi="Calibri Light" w:cs="Calibri Light"/>
          <w:b/>
          <w:bCs/>
        </w:rPr>
        <w:t>Constraints/i</w:t>
      </w:r>
      <w:r w:rsidR="009D4150" w:rsidRPr="00F41304">
        <w:rPr>
          <w:rFonts w:ascii="Calibri Light" w:hAnsi="Calibri Light" w:cs="Calibri Light"/>
          <w:b/>
          <w:bCs/>
        </w:rPr>
        <w:t>ssues to consider</w:t>
      </w:r>
      <w:r w:rsidRPr="00F41304">
        <w:rPr>
          <w:rFonts w:ascii="Calibri Light" w:hAnsi="Calibri Light" w:cs="Calibri Light"/>
          <w:b/>
          <w:bCs/>
        </w:rPr>
        <w:t>:</w:t>
      </w:r>
    </w:p>
    <w:p w14:paraId="76A5BF92" w14:textId="77777777" w:rsidR="009D4150" w:rsidRPr="00F41304" w:rsidRDefault="0080270D" w:rsidP="00F41304">
      <w:pPr>
        <w:pStyle w:val="ListParagraph"/>
        <w:numPr>
          <w:ilvl w:val="0"/>
          <w:numId w:val="14"/>
        </w:numPr>
        <w:spacing w:line="276" w:lineRule="auto"/>
        <w:rPr>
          <w:rFonts w:ascii="Calibri Light" w:hAnsi="Calibri Light" w:cs="Calibri Light"/>
          <w:sz w:val="22"/>
          <w:szCs w:val="22"/>
        </w:rPr>
      </w:pPr>
      <w:r w:rsidRPr="00F41304">
        <w:rPr>
          <w:rFonts w:ascii="Calibri Light" w:hAnsi="Calibri Light" w:cs="Calibri Light"/>
          <w:sz w:val="22"/>
          <w:szCs w:val="22"/>
        </w:rPr>
        <w:t>Ensure that</w:t>
      </w:r>
      <w:r w:rsidR="009D4150" w:rsidRPr="00F41304">
        <w:rPr>
          <w:rFonts w:ascii="Calibri Light" w:hAnsi="Calibri Light" w:cs="Calibri Light"/>
          <w:sz w:val="22"/>
          <w:szCs w:val="22"/>
        </w:rPr>
        <w:t xml:space="preserve"> </w:t>
      </w:r>
      <w:r w:rsidRPr="00F41304">
        <w:rPr>
          <w:rFonts w:ascii="Calibri Light" w:hAnsi="Calibri Light" w:cs="Calibri Light"/>
          <w:sz w:val="22"/>
          <w:szCs w:val="22"/>
        </w:rPr>
        <w:t xml:space="preserve">all aspects of </w:t>
      </w:r>
      <w:r w:rsidR="009D4150" w:rsidRPr="00F41304">
        <w:rPr>
          <w:rFonts w:ascii="Calibri Light" w:hAnsi="Calibri Light" w:cs="Calibri Light"/>
          <w:sz w:val="22"/>
          <w:szCs w:val="22"/>
        </w:rPr>
        <w:t xml:space="preserve">online service sites are available in different languages rather than having a fact sheet written in different languages. This includes ensuring that it is easy and seamless to switch to one’s preferred language when accessing the website/online platform. This has been a problem with other social policy areas, such as Family Violence, where sites have simply translated and pasted onto one factsheet rather than having the whole, interactive site available in a different language. </w:t>
      </w:r>
    </w:p>
    <w:p w14:paraId="4FB32D2A" w14:textId="77777777" w:rsidR="000E0A2D" w:rsidRPr="00F41304" w:rsidRDefault="000E0A2D" w:rsidP="00F41304">
      <w:pPr>
        <w:pStyle w:val="ListParagraph"/>
        <w:spacing w:line="276" w:lineRule="auto"/>
        <w:rPr>
          <w:rFonts w:ascii="Calibri Light" w:hAnsi="Calibri Light" w:cs="Calibri Light"/>
          <w:sz w:val="22"/>
          <w:szCs w:val="22"/>
        </w:rPr>
      </w:pPr>
    </w:p>
    <w:p w14:paraId="27D8781B" w14:textId="77777777" w:rsidR="000E0A2D" w:rsidRPr="00F41304" w:rsidRDefault="009D4150" w:rsidP="00F41304">
      <w:pPr>
        <w:pStyle w:val="ListParagraph"/>
        <w:numPr>
          <w:ilvl w:val="0"/>
          <w:numId w:val="14"/>
        </w:numPr>
        <w:spacing w:line="276" w:lineRule="auto"/>
        <w:rPr>
          <w:rFonts w:ascii="Calibri Light" w:hAnsi="Calibri Light" w:cs="Calibri Light"/>
          <w:sz w:val="22"/>
          <w:szCs w:val="22"/>
        </w:rPr>
      </w:pPr>
      <w:r w:rsidRPr="00F41304">
        <w:rPr>
          <w:rFonts w:ascii="Calibri Light" w:hAnsi="Calibri Light" w:cs="Calibri Light"/>
          <w:sz w:val="22"/>
          <w:szCs w:val="22"/>
        </w:rPr>
        <w:t>Online services may be perceived as impersonal or simply not desirable, so adequate advertising and education needs to be provided to inform CALD communities as to the benefits of online services</w:t>
      </w:r>
      <w:r w:rsidR="006B4C1C">
        <w:rPr>
          <w:rFonts w:ascii="Calibri Light" w:hAnsi="Calibri Light" w:cs="Calibri Light"/>
          <w:sz w:val="22"/>
          <w:szCs w:val="22"/>
        </w:rPr>
        <w:t>.</w:t>
      </w:r>
      <w:r w:rsidRPr="00F41304">
        <w:rPr>
          <w:rFonts w:ascii="Calibri Light" w:hAnsi="Calibri Light" w:cs="Calibri Light"/>
          <w:sz w:val="22"/>
          <w:szCs w:val="22"/>
        </w:rPr>
        <w:t xml:space="preserve"> </w:t>
      </w:r>
    </w:p>
    <w:p w14:paraId="3684611A" w14:textId="77777777" w:rsidR="000E0A2D" w:rsidRPr="00F41304" w:rsidRDefault="000E0A2D" w:rsidP="00F41304">
      <w:pPr>
        <w:pStyle w:val="ListParagraph"/>
        <w:spacing w:line="276" w:lineRule="auto"/>
        <w:rPr>
          <w:rFonts w:ascii="Calibri Light" w:hAnsi="Calibri Light" w:cs="Calibri Light"/>
          <w:sz w:val="22"/>
          <w:szCs w:val="22"/>
        </w:rPr>
      </w:pPr>
    </w:p>
    <w:p w14:paraId="0F8DEC41" w14:textId="77777777" w:rsidR="003D0005" w:rsidRPr="00F41304" w:rsidRDefault="003D0005" w:rsidP="00F41304">
      <w:pPr>
        <w:pStyle w:val="ListParagraph"/>
        <w:numPr>
          <w:ilvl w:val="0"/>
          <w:numId w:val="14"/>
        </w:numPr>
        <w:spacing w:line="276" w:lineRule="auto"/>
        <w:rPr>
          <w:rFonts w:ascii="Calibri Light" w:hAnsi="Calibri Light" w:cs="Calibri Light"/>
          <w:sz w:val="22"/>
          <w:szCs w:val="22"/>
        </w:rPr>
      </w:pPr>
      <w:r w:rsidRPr="00F41304">
        <w:rPr>
          <w:rFonts w:ascii="Calibri Light" w:hAnsi="Calibri Light" w:cs="Calibri Light"/>
          <w:sz w:val="22"/>
          <w:szCs w:val="22"/>
        </w:rPr>
        <w:t>Feelings of isolation could be compounded.</w:t>
      </w:r>
    </w:p>
    <w:p w14:paraId="52AD29DE" w14:textId="77777777" w:rsidR="000E0A2D" w:rsidRPr="00F41304" w:rsidRDefault="000E0A2D" w:rsidP="00F41304">
      <w:pPr>
        <w:pStyle w:val="ListParagraph"/>
        <w:spacing w:line="276" w:lineRule="auto"/>
        <w:rPr>
          <w:rFonts w:ascii="Calibri Light" w:hAnsi="Calibri Light" w:cs="Calibri Light"/>
          <w:sz w:val="22"/>
          <w:szCs w:val="22"/>
        </w:rPr>
      </w:pPr>
    </w:p>
    <w:p w14:paraId="582C0296" w14:textId="77777777" w:rsidR="000E0A2D" w:rsidRPr="00F41304" w:rsidRDefault="009D4150" w:rsidP="00F41304">
      <w:pPr>
        <w:pStyle w:val="ListParagraph"/>
        <w:numPr>
          <w:ilvl w:val="0"/>
          <w:numId w:val="14"/>
        </w:numPr>
        <w:spacing w:line="276" w:lineRule="auto"/>
        <w:rPr>
          <w:rFonts w:ascii="Calibri Light" w:hAnsi="Calibri Light" w:cs="Calibri Light"/>
          <w:sz w:val="22"/>
          <w:szCs w:val="22"/>
        </w:rPr>
      </w:pPr>
      <w:r w:rsidRPr="00F41304">
        <w:rPr>
          <w:rFonts w:ascii="Calibri Light" w:hAnsi="Calibri Light" w:cs="Calibri Light"/>
          <w:sz w:val="22"/>
          <w:szCs w:val="22"/>
        </w:rPr>
        <w:t>Certain individuals/communities may not have access to adequate technology or may not</w:t>
      </w:r>
      <w:r w:rsidR="0080270D" w:rsidRPr="00F41304">
        <w:rPr>
          <w:rFonts w:ascii="Calibri Light" w:hAnsi="Calibri Light" w:cs="Calibri Light"/>
          <w:sz w:val="22"/>
          <w:szCs w:val="22"/>
        </w:rPr>
        <w:t xml:space="preserve"> be computer literate</w:t>
      </w:r>
      <w:r w:rsidRPr="00F41304">
        <w:rPr>
          <w:rFonts w:ascii="Calibri Light" w:hAnsi="Calibri Light" w:cs="Calibri Light"/>
          <w:sz w:val="22"/>
          <w:szCs w:val="22"/>
        </w:rPr>
        <w:t>.</w:t>
      </w:r>
      <w:r w:rsidR="0080270D" w:rsidRPr="00F41304">
        <w:rPr>
          <w:rFonts w:ascii="Calibri Light" w:hAnsi="Calibri Light" w:cs="Calibri Light"/>
          <w:sz w:val="22"/>
          <w:szCs w:val="22"/>
        </w:rPr>
        <w:t xml:space="preserve"> Additionally, young people may not be comfortable accessing these platforms from the family computer or on devices available at school.</w:t>
      </w:r>
    </w:p>
    <w:p w14:paraId="2B6C25A3" w14:textId="77777777" w:rsidR="000E0A2D" w:rsidRPr="00F41304" w:rsidRDefault="000E0A2D" w:rsidP="00F41304">
      <w:pPr>
        <w:pStyle w:val="ListParagraph"/>
        <w:spacing w:line="276" w:lineRule="auto"/>
        <w:rPr>
          <w:rFonts w:ascii="Calibri Light" w:hAnsi="Calibri Light" w:cs="Calibri Light"/>
          <w:sz w:val="22"/>
          <w:szCs w:val="22"/>
        </w:rPr>
      </w:pPr>
    </w:p>
    <w:p w14:paraId="6EEC9C54" w14:textId="77777777" w:rsidR="003D0005" w:rsidRPr="00F41304" w:rsidRDefault="009D4150" w:rsidP="00F41304">
      <w:pPr>
        <w:pStyle w:val="ListParagraph"/>
        <w:numPr>
          <w:ilvl w:val="0"/>
          <w:numId w:val="14"/>
        </w:numPr>
        <w:spacing w:line="276" w:lineRule="auto"/>
        <w:rPr>
          <w:rFonts w:ascii="Calibri Light" w:hAnsi="Calibri Light" w:cs="Calibri Light"/>
          <w:sz w:val="22"/>
          <w:szCs w:val="22"/>
        </w:rPr>
      </w:pPr>
      <w:r w:rsidRPr="00F41304">
        <w:rPr>
          <w:rFonts w:ascii="Calibri Light" w:hAnsi="Calibri Light" w:cs="Calibri Light"/>
          <w:sz w:val="22"/>
          <w:szCs w:val="22"/>
        </w:rPr>
        <w:t>Individuals may be reluctant to use online services out of fears around privacy protection and</w:t>
      </w:r>
      <w:r w:rsidR="006B4C1C">
        <w:rPr>
          <w:rFonts w:ascii="Calibri Light" w:hAnsi="Calibri Light" w:cs="Calibri Light"/>
          <w:sz w:val="22"/>
          <w:szCs w:val="22"/>
        </w:rPr>
        <w:t xml:space="preserve"> </w:t>
      </w:r>
      <w:r w:rsidRPr="00F41304">
        <w:rPr>
          <w:rFonts w:ascii="Calibri Light" w:hAnsi="Calibri Light" w:cs="Calibri Light"/>
          <w:sz w:val="22"/>
          <w:szCs w:val="22"/>
        </w:rPr>
        <w:t xml:space="preserve">sharing personal information online. </w:t>
      </w:r>
    </w:p>
    <w:p w14:paraId="0636329D" w14:textId="77777777" w:rsidR="000E0A2D" w:rsidRPr="00F41304" w:rsidRDefault="000E0A2D" w:rsidP="00F41304">
      <w:pPr>
        <w:pStyle w:val="ListParagraph"/>
        <w:spacing w:line="276" w:lineRule="auto"/>
        <w:rPr>
          <w:rFonts w:ascii="Calibri Light" w:hAnsi="Calibri Light" w:cs="Calibri Light"/>
          <w:sz w:val="22"/>
          <w:szCs w:val="22"/>
        </w:rPr>
      </w:pPr>
    </w:p>
    <w:p w14:paraId="68405A52" w14:textId="77777777" w:rsidR="009D4150" w:rsidRPr="00F41304" w:rsidRDefault="0080270D" w:rsidP="00F41304">
      <w:pPr>
        <w:pStyle w:val="ListParagraph"/>
        <w:numPr>
          <w:ilvl w:val="0"/>
          <w:numId w:val="14"/>
        </w:numPr>
        <w:spacing w:line="276" w:lineRule="auto"/>
        <w:rPr>
          <w:rFonts w:ascii="Calibri Light" w:hAnsi="Calibri Light" w:cs="Calibri Light"/>
          <w:sz w:val="22"/>
          <w:szCs w:val="22"/>
        </w:rPr>
      </w:pPr>
      <w:r w:rsidRPr="00F41304">
        <w:rPr>
          <w:rFonts w:ascii="Calibri Light" w:hAnsi="Calibri Light" w:cs="Calibri Light"/>
          <w:sz w:val="22"/>
          <w:szCs w:val="22"/>
        </w:rPr>
        <w:t>Though there are merits to the expansion of supported online treatments, this should not supersede</w:t>
      </w:r>
      <w:r w:rsidR="003D0005" w:rsidRPr="00F41304">
        <w:rPr>
          <w:rFonts w:ascii="Calibri Light" w:hAnsi="Calibri Light" w:cs="Calibri Light"/>
          <w:sz w:val="22"/>
          <w:szCs w:val="22"/>
        </w:rPr>
        <w:t xml:space="preserve"> the funding of</w:t>
      </w:r>
      <w:r w:rsidRPr="00F41304">
        <w:rPr>
          <w:rFonts w:ascii="Calibri Light" w:hAnsi="Calibri Light" w:cs="Calibri Light"/>
          <w:sz w:val="22"/>
          <w:szCs w:val="22"/>
        </w:rPr>
        <w:t xml:space="preserve"> low-cost and free </w:t>
      </w:r>
      <w:r w:rsidR="006B4C1C" w:rsidRPr="00F41304">
        <w:rPr>
          <w:rFonts w:ascii="Calibri Light" w:hAnsi="Calibri Light" w:cs="Calibri Light"/>
          <w:sz w:val="22"/>
          <w:szCs w:val="22"/>
        </w:rPr>
        <w:t>face-to-face</w:t>
      </w:r>
      <w:r w:rsidRPr="00F41304">
        <w:rPr>
          <w:rFonts w:ascii="Calibri Light" w:hAnsi="Calibri Light" w:cs="Calibri Light"/>
          <w:sz w:val="22"/>
          <w:szCs w:val="22"/>
        </w:rPr>
        <w:t xml:space="preserve"> sup</w:t>
      </w:r>
      <w:r w:rsidR="003D0005" w:rsidRPr="00F41304">
        <w:rPr>
          <w:rFonts w:ascii="Calibri Light" w:hAnsi="Calibri Light" w:cs="Calibri Light"/>
          <w:sz w:val="22"/>
          <w:szCs w:val="22"/>
        </w:rPr>
        <w:t>port nor should it remove the need to address the long waiting times for public health services.</w:t>
      </w:r>
    </w:p>
    <w:p w14:paraId="07D5D8DB" w14:textId="77777777" w:rsidR="000E0A2D" w:rsidRPr="00070322" w:rsidRDefault="000E0A2D" w:rsidP="00070322">
      <w:pPr>
        <w:rPr>
          <w:rFonts w:ascii="Calibri Light" w:hAnsi="Calibri Light" w:cs="Calibri Light"/>
        </w:rPr>
      </w:pPr>
    </w:p>
    <w:p w14:paraId="31ECED9A" w14:textId="77777777" w:rsidR="000B453D" w:rsidRPr="003909EF" w:rsidRDefault="000B453D" w:rsidP="000B4038">
      <w:pPr>
        <w:rPr>
          <w:rFonts w:ascii="Calibri Light" w:hAnsi="Calibri Light" w:cs="Calibri Light"/>
        </w:rPr>
      </w:pPr>
      <w:r w:rsidRPr="003909EF">
        <w:rPr>
          <w:rFonts w:ascii="Calibri Light" w:hAnsi="Calibri Light" w:cs="Calibri Light"/>
        </w:rPr>
        <w:t xml:space="preserve">Authorised by: Nadine Liddy, </w:t>
      </w:r>
      <w:r w:rsidR="000E765E" w:rsidRPr="003909EF">
        <w:rPr>
          <w:rFonts w:ascii="Calibri Light" w:hAnsi="Calibri Light" w:cs="Calibri Light"/>
        </w:rPr>
        <w:t xml:space="preserve">MYAN </w:t>
      </w:r>
      <w:r w:rsidRPr="003909EF">
        <w:rPr>
          <w:rFonts w:ascii="Calibri Light" w:hAnsi="Calibri Light" w:cs="Calibri Light"/>
        </w:rPr>
        <w:t xml:space="preserve">National Coordinator </w:t>
      </w:r>
    </w:p>
    <w:p w14:paraId="6963EE95" w14:textId="76B0FA64" w:rsidR="007B5EFD" w:rsidRPr="003909EF" w:rsidRDefault="000B453D" w:rsidP="000B4038">
      <w:pPr>
        <w:rPr>
          <w:rFonts w:ascii="Calibri Light" w:hAnsi="Calibri Light" w:cs="Calibri Light"/>
        </w:rPr>
      </w:pPr>
      <w:r w:rsidRPr="003909EF">
        <w:rPr>
          <w:rFonts w:ascii="Calibri Light" w:hAnsi="Calibri Light" w:cs="Calibri Light"/>
        </w:rPr>
        <w:t xml:space="preserve">Contact: Shannon White, </w:t>
      </w:r>
      <w:r w:rsidR="000E765E" w:rsidRPr="003909EF">
        <w:rPr>
          <w:rFonts w:ascii="Calibri Light" w:hAnsi="Calibri Light" w:cs="Calibri Light"/>
        </w:rPr>
        <w:t xml:space="preserve">MYAN </w:t>
      </w:r>
      <w:r w:rsidRPr="003909EF">
        <w:rPr>
          <w:rFonts w:ascii="Calibri Light" w:hAnsi="Calibri Light" w:cs="Calibri Light"/>
        </w:rPr>
        <w:t>Po</w:t>
      </w:r>
      <w:r w:rsidR="00070322" w:rsidRPr="003909EF">
        <w:rPr>
          <w:rFonts w:ascii="Calibri Light" w:hAnsi="Calibri Light" w:cs="Calibri Light"/>
        </w:rPr>
        <w:t xml:space="preserve">licy and Advocacy Officer </w:t>
      </w:r>
    </w:p>
    <w:sectPr w:rsidR="007B5EFD" w:rsidRPr="003909E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F268E" w14:textId="77777777" w:rsidR="006A1F34" w:rsidRDefault="006A1F34" w:rsidP="00DE07A3">
      <w:pPr>
        <w:spacing w:after="0" w:line="240" w:lineRule="auto"/>
      </w:pPr>
      <w:r>
        <w:separator/>
      </w:r>
    </w:p>
  </w:endnote>
  <w:endnote w:type="continuationSeparator" w:id="0">
    <w:p w14:paraId="06C1EBAD" w14:textId="77777777" w:rsidR="006A1F34" w:rsidRDefault="006A1F34" w:rsidP="00DE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16463"/>
      <w:docPartObj>
        <w:docPartGallery w:val="Page Numbers (Bottom of Page)"/>
        <w:docPartUnique/>
      </w:docPartObj>
    </w:sdtPr>
    <w:sdtEndPr>
      <w:rPr>
        <w:noProof/>
      </w:rPr>
    </w:sdtEndPr>
    <w:sdtContent>
      <w:p w14:paraId="04E355E5" w14:textId="77777777" w:rsidR="009E2497" w:rsidRDefault="009E2497" w:rsidP="006B43B6">
        <w:pPr>
          <w:pStyle w:val="Footer"/>
        </w:pPr>
      </w:p>
      <w:p w14:paraId="2062E405" w14:textId="77777777" w:rsidR="009E2497" w:rsidRDefault="009E2497" w:rsidP="006B43B6">
        <w:pPr>
          <w:pStyle w:val="Footer"/>
          <w:rPr>
            <w:sz w:val="18"/>
            <w:szCs w:val="18"/>
          </w:rPr>
        </w:pPr>
        <w:r>
          <w:t xml:space="preserve">MYAN c/o </w:t>
        </w:r>
        <w:r>
          <w:rPr>
            <w:sz w:val="18"/>
            <w:szCs w:val="18"/>
          </w:rPr>
          <w:t>Centre for Multicultural Youth, 304 Drummond St, Carlton VIC 3053</w:t>
        </w:r>
      </w:p>
      <w:p w14:paraId="0CD265A4" w14:textId="5F44403F" w:rsidR="009E2497" w:rsidRPr="006B43B6" w:rsidRDefault="009E2497" w:rsidP="006B43B6">
        <w:pPr>
          <w:pStyle w:val="Footer"/>
          <w:rPr>
            <w:sz w:val="18"/>
            <w:szCs w:val="18"/>
          </w:rPr>
        </w:pPr>
        <w:r>
          <w:rPr>
            <w:sz w:val="18"/>
            <w:szCs w:val="18"/>
          </w:rPr>
          <w:t xml:space="preserve"> T (03) 9340 3700 |F (03) 9349 3766 |W cmy.net.au </w:t>
        </w:r>
        <w:r>
          <w:rPr>
            <w:sz w:val="18"/>
            <w:szCs w:val="18"/>
          </w:rPr>
          <w:tab/>
        </w:r>
        <w:r>
          <w:rPr>
            <w:sz w:val="18"/>
            <w:szCs w:val="18"/>
          </w:rPr>
          <w:tab/>
          <w:t xml:space="preserve"> </w:t>
        </w:r>
        <w:r>
          <w:fldChar w:fldCharType="begin"/>
        </w:r>
        <w:r>
          <w:instrText xml:space="preserve"> PAGE   \* MERGEFORMAT </w:instrText>
        </w:r>
        <w:r>
          <w:fldChar w:fldCharType="separate"/>
        </w:r>
        <w:r w:rsidR="00A83BB3">
          <w:rPr>
            <w:noProof/>
          </w:rPr>
          <w:t>2</w:t>
        </w:r>
        <w:r>
          <w:rPr>
            <w:noProof/>
          </w:rPr>
          <w:fldChar w:fldCharType="end"/>
        </w:r>
      </w:p>
    </w:sdtContent>
  </w:sdt>
  <w:p w14:paraId="7E92058A" w14:textId="77777777" w:rsidR="009E2497" w:rsidRPr="006B43B6" w:rsidRDefault="009E2497" w:rsidP="006B4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0E698" w14:textId="77777777" w:rsidR="006A1F34" w:rsidRDefault="006A1F34" w:rsidP="00DE07A3">
      <w:pPr>
        <w:spacing w:after="0" w:line="240" w:lineRule="auto"/>
      </w:pPr>
      <w:r>
        <w:separator/>
      </w:r>
    </w:p>
  </w:footnote>
  <w:footnote w:type="continuationSeparator" w:id="0">
    <w:p w14:paraId="18749B67" w14:textId="77777777" w:rsidR="006A1F34" w:rsidRDefault="006A1F34" w:rsidP="00DE07A3">
      <w:pPr>
        <w:spacing w:after="0" w:line="240" w:lineRule="auto"/>
      </w:pPr>
      <w:r>
        <w:continuationSeparator/>
      </w:r>
    </w:p>
  </w:footnote>
  <w:footnote w:id="1">
    <w:p w14:paraId="40BE6C27" w14:textId="77777777" w:rsidR="009E2497" w:rsidRDefault="009E2497" w:rsidP="00D62C16">
      <w:pPr>
        <w:pStyle w:val="FootnoteText"/>
      </w:pPr>
      <w:r>
        <w:rPr>
          <w:rStyle w:val="FootnoteReference"/>
        </w:rPr>
        <w:footnoteRef/>
      </w:r>
      <w:r>
        <w:t xml:space="preserve"> </w:t>
      </w:r>
      <w:r w:rsidRPr="00A15DB7">
        <w:rPr>
          <w:sz w:val="16"/>
          <w:szCs w:val="16"/>
        </w:rPr>
        <w:t xml:space="preserve">VicHealth, Data61, CSIRO &amp; MYAN </w:t>
      </w:r>
      <w:r>
        <w:rPr>
          <w:sz w:val="16"/>
          <w:szCs w:val="16"/>
        </w:rPr>
        <w:t>(</w:t>
      </w:r>
      <w:r w:rsidRPr="00A15DB7">
        <w:rPr>
          <w:sz w:val="16"/>
          <w:szCs w:val="16"/>
        </w:rPr>
        <w:t>2017</w:t>
      </w:r>
      <w:r>
        <w:rPr>
          <w:sz w:val="16"/>
          <w:szCs w:val="16"/>
        </w:rPr>
        <w:t>)</w:t>
      </w:r>
      <w:r w:rsidRPr="00A15DB7">
        <w:rPr>
          <w:i/>
          <w:sz w:val="16"/>
          <w:szCs w:val="16"/>
        </w:rPr>
        <w:t xml:space="preserve"> Bright Futures: Spotlight on the </w:t>
      </w:r>
      <w:r w:rsidR="004B57BB">
        <w:rPr>
          <w:i/>
          <w:sz w:val="16"/>
          <w:szCs w:val="16"/>
        </w:rPr>
        <w:t>well-being</w:t>
      </w:r>
      <w:r w:rsidRPr="00A15DB7">
        <w:rPr>
          <w:i/>
          <w:sz w:val="16"/>
          <w:szCs w:val="16"/>
        </w:rPr>
        <w:t xml:space="preserve"> of young people from refugee and migrant backgrounds</w:t>
      </w:r>
      <w:r w:rsidRPr="00A15DB7">
        <w:rPr>
          <w:sz w:val="16"/>
          <w:szCs w:val="16"/>
        </w:rPr>
        <w:t>. Melbourne: Victorian Health Promotion Foundation</w:t>
      </w:r>
    </w:p>
  </w:footnote>
  <w:footnote w:id="2">
    <w:p w14:paraId="6447F486" w14:textId="77777777" w:rsidR="009E2497" w:rsidRDefault="009E2497">
      <w:pPr>
        <w:pStyle w:val="FootnoteText"/>
      </w:pPr>
      <w:r>
        <w:rPr>
          <w:rStyle w:val="FootnoteReference"/>
        </w:rPr>
        <w:footnoteRef/>
      </w:r>
      <w:r>
        <w:t xml:space="preserve">  </w:t>
      </w:r>
      <w:r w:rsidRPr="00345907">
        <w:rPr>
          <w:sz w:val="16"/>
          <w:szCs w:val="16"/>
        </w:rPr>
        <w:t xml:space="preserve">Kessler RC, Berglund P, Demler O, Jin R, Merikangas KR, Walters EE. (2005). </w:t>
      </w:r>
      <w:r w:rsidRPr="00345907">
        <w:rPr>
          <w:i/>
          <w:sz w:val="16"/>
          <w:szCs w:val="16"/>
        </w:rPr>
        <w:t>Lifetime Prevalence and Age-of-Onset Distributions of DSM-IV Disorders in the National Comorbidity Survey Replication.</w:t>
      </w:r>
      <w:r w:rsidRPr="00345907">
        <w:rPr>
          <w:sz w:val="16"/>
          <w:szCs w:val="16"/>
        </w:rPr>
        <w:t xml:space="preserve"> Archives of General Psychiatry, 62 (6) pp. 593-602. doi:10.1001/archpsyc.62.6.593</w:t>
      </w:r>
    </w:p>
  </w:footnote>
  <w:footnote w:id="3">
    <w:p w14:paraId="377CA926" w14:textId="77777777" w:rsidR="009E2497" w:rsidRDefault="009E2497">
      <w:pPr>
        <w:pStyle w:val="FootnoteText"/>
      </w:pPr>
      <w:r>
        <w:rPr>
          <w:rStyle w:val="FootnoteReference"/>
        </w:rPr>
        <w:footnoteRef/>
      </w:r>
      <w:r>
        <w:t xml:space="preserve"> </w:t>
      </w:r>
      <w:r w:rsidRPr="003841E4">
        <w:rPr>
          <w:sz w:val="16"/>
          <w:szCs w:val="16"/>
        </w:rPr>
        <w:t>Carlisle, E., Fildes, J., Hall, S., Hicking, V., Perrens, B. and Plummer, J. (2018) Youth Survey Report 2018, Mission Australia.</w:t>
      </w:r>
    </w:p>
  </w:footnote>
  <w:footnote w:id="4">
    <w:p w14:paraId="4471E2EF" w14:textId="77777777" w:rsidR="009E2497" w:rsidRDefault="009E2497" w:rsidP="000E0A2D">
      <w:pPr>
        <w:pStyle w:val="FootnoteText"/>
      </w:pPr>
      <w:r>
        <w:rPr>
          <w:rStyle w:val="FootnoteReference"/>
        </w:rPr>
        <w:footnoteRef/>
      </w:r>
      <w:r>
        <w:t xml:space="preserve"> </w:t>
      </w:r>
      <w:r w:rsidRPr="00974F8C">
        <w:rPr>
          <w:sz w:val="16"/>
          <w:szCs w:val="16"/>
        </w:rPr>
        <w:t>VicHealth, (2014). Racism and its links to the health of children and young people, Carlton: VicHealth.</w:t>
      </w:r>
      <w:r>
        <w:t xml:space="preserve">  </w:t>
      </w:r>
    </w:p>
  </w:footnote>
  <w:footnote w:id="5">
    <w:p w14:paraId="601BB347" w14:textId="77777777" w:rsidR="009E2497" w:rsidRDefault="009E2497">
      <w:pPr>
        <w:pStyle w:val="FootnoteText"/>
      </w:pPr>
      <w:r>
        <w:rPr>
          <w:rStyle w:val="FootnoteReference"/>
        </w:rPr>
        <w:footnoteRef/>
      </w:r>
      <w:r>
        <w:t xml:space="preserve"> </w:t>
      </w:r>
      <w:r w:rsidRPr="00974F8C">
        <w:rPr>
          <w:sz w:val="16"/>
          <w:szCs w:val="16"/>
        </w:rPr>
        <w:t>Victorian Foundation for Survivors of Torture</w:t>
      </w:r>
      <w:r w:rsidRPr="00974F8C">
        <w:rPr>
          <w:i/>
          <w:sz w:val="16"/>
          <w:szCs w:val="16"/>
        </w:rPr>
        <w:t>. School is where you need to be equal and learn: insights from students of refugee backgrounds on learning and engagement in Victorian secondary schools</w:t>
      </w:r>
      <w:r w:rsidRPr="00974F8C">
        <w:rPr>
          <w:sz w:val="16"/>
          <w:szCs w:val="16"/>
        </w:rPr>
        <w:t>. 2019, VFST: Melbourne</w:t>
      </w:r>
    </w:p>
  </w:footnote>
  <w:footnote w:id="6">
    <w:p w14:paraId="21B99D6F" w14:textId="77777777" w:rsidR="009E2497" w:rsidRDefault="009E2497">
      <w:pPr>
        <w:pStyle w:val="FootnoteText"/>
      </w:pPr>
      <w:r>
        <w:rPr>
          <w:rStyle w:val="FootnoteReference"/>
        </w:rPr>
        <w:footnoteRef/>
      </w:r>
      <w:r>
        <w:t xml:space="preserve"> </w:t>
      </w:r>
      <w:r>
        <w:rPr>
          <w:sz w:val="16"/>
          <w:szCs w:val="16"/>
        </w:rPr>
        <w:t>Colucci, et al.</w:t>
      </w:r>
      <w:r w:rsidRPr="0047709C">
        <w:rPr>
          <w:sz w:val="16"/>
          <w:szCs w:val="16"/>
        </w:rPr>
        <w:t xml:space="preserve">(2012). </w:t>
      </w:r>
      <w:r w:rsidRPr="0047709C">
        <w:rPr>
          <w:i/>
          <w:sz w:val="16"/>
          <w:szCs w:val="16"/>
        </w:rPr>
        <w:t>The utilisation of mental health services by children and young people from a refugee background: a systematic literature review</w:t>
      </w:r>
      <w:r w:rsidRPr="0047709C">
        <w:rPr>
          <w:sz w:val="16"/>
          <w:szCs w:val="16"/>
        </w:rPr>
        <w:t xml:space="preserve">. International Journal of Culture and Mental Health. </w:t>
      </w:r>
    </w:p>
  </w:footnote>
  <w:footnote w:id="7">
    <w:p w14:paraId="68D981B7" w14:textId="77777777" w:rsidR="009E2497" w:rsidRPr="00F8701E" w:rsidRDefault="009E2497" w:rsidP="00F8701E">
      <w:pPr>
        <w:rPr>
          <w:sz w:val="16"/>
          <w:szCs w:val="16"/>
        </w:rPr>
      </w:pPr>
      <w:r>
        <w:rPr>
          <w:rStyle w:val="FootnoteReference"/>
        </w:rPr>
        <w:footnoteRef/>
      </w:r>
      <w:r>
        <w:t xml:space="preserve"> </w:t>
      </w:r>
      <w:r w:rsidRPr="00F8701E">
        <w:rPr>
          <w:sz w:val="16"/>
          <w:szCs w:val="16"/>
        </w:rPr>
        <w:t xml:space="preserve">Kinchin, I., &amp; Doran, C. M. (2018). </w:t>
      </w:r>
      <w:r w:rsidRPr="00F8701E">
        <w:rPr>
          <w:i/>
          <w:sz w:val="16"/>
          <w:szCs w:val="16"/>
        </w:rPr>
        <w:t>The Cost of Youth Suicide in Australia</w:t>
      </w:r>
      <w:r w:rsidRPr="00F8701E">
        <w:rPr>
          <w:sz w:val="16"/>
          <w:szCs w:val="16"/>
        </w:rPr>
        <w:t>. International journal of environmental research and public health</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46347" w14:textId="023655E1" w:rsidR="009E2497" w:rsidRDefault="009E2497">
    <w:pPr>
      <w:pStyle w:val="Header"/>
    </w:pPr>
    <w:r>
      <w:tab/>
    </w:r>
    <w:r>
      <w:tab/>
    </w:r>
    <w:r>
      <w:rPr>
        <w:noProof/>
        <w:lang w:eastAsia="en-AU"/>
      </w:rPr>
      <w:drawing>
        <wp:inline distT="0" distB="0" distL="0" distR="0" wp14:anchorId="0EB1B655" wp14:editId="52AC8D88">
          <wp:extent cx="1733792" cy="724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an.png"/>
                  <pic:cNvPicPr/>
                </pic:nvPicPr>
                <pic:blipFill>
                  <a:blip r:embed="rId1">
                    <a:extLst>
                      <a:ext uri="{28A0092B-C50C-407E-A947-70E740481C1C}">
                        <a14:useLocalDpi xmlns:a14="http://schemas.microsoft.com/office/drawing/2010/main" val="0"/>
                      </a:ext>
                    </a:extLst>
                  </a:blip>
                  <a:stretch>
                    <a:fillRect/>
                  </a:stretch>
                </pic:blipFill>
                <pic:spPr>
                  <a:xfrm>
                    <a:off x="0" y="0"/>
                    <a:ext cx="1733792" cy="724001"/>
                  </a:xfrm>
                  <a:prstGeom prst="rect">
                    <a:avLst/>
                  </a:prstGeom>
                </pic:spPr>
              </pic:pic>
            </a:graphicData>
          </a:graphic>
        </wp:inline>
      </w:drawing>
    </w:r>
  </w:p>
  <w:p w14:paraId="662142BA" w14:textId="77777777" w:rsidR="009E2497" w:rsidRDefault="009E24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78A4"/>
    <w:multiLevelType w:val="hybridMultilevel"/>
    <w:tmpl w:val="FE54A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943743"/>
    <w:multiLevelType w:val="hybridMultilevel"/>
    <w:tmpl w:val="A4B40D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0065684"/>
    <w:multiLevelType w:val="hybridMultilevel"/>
    <w:tmpl w:val="94C8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90814"/>
    <w:multiLevelType w:val="hybridMultilevel"/>
    <w:tmpl w:val="838610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EC6254"/>
    <w:multiLevelType w:val="hybridMultilevel"/>
    <w:tmpl w:val="D8A81DB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5D76622"/>
    <w:multiLevelType w:val="hybridMultilevel"/>
    <w:tmpl w:val="D7D6C22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84D44D1"/>
    <w:multiLevelType w:val="hybridMultilevel"/>
    <w:tmpl w:val="CAF47FE0"/>
    <w:lvl w:ilvl="0" w:tplc="6F44073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E46F89"/>
    <w:multiLevelType w:val="hybridMultilevel"/>
    <w:tmpl w:val="FAC86C2C"/>
    <w:lvl w:ilvl="0" w:tplc="C65EBC80">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B34BBF"/>
    <w:multiLevelType w:val="hybridMultilevel"/>
    <w:tmpl w:val="E728811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60B7BE6"/>
    <w:multiLevelType w:val="hybridMultilevel"/>
    <w:tmpl w:val="117C23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277E1A"/>
    <w:multiLevelType w:val="hybridMultilevel"/>
    <w:tmpl w:val="F3604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6A44AE"/>
    <w:multiLevelType w:val="hybridMultilevel"/>
    <w:tmpl w:val="0F10429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15:restartNumberingAfterBreak="0">
    <w:nsid w:val="50A80875"/>
    <w:multiLevelType w:val="hybridMultilevel"/>
    <w:tmpl w:val="3412183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1FC66B3"/>
    <w:multiLevelType w:val="hybridMultilevel"/>
    <w:tmpl w:val="76C6F48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35F2100"/>
    <w:multiLevelType w:val="hybridMultilevel"/>
    <w:tmpl w:val="2CFC2342"/>
    <w:lvl w:ilvl="0" w:tplc="2466C034">
      <w:start w:val="1"/>
      <w:numFmt w:val="decimal"/>
      <w:lvlText w:val="%1."/>
      <w:lvlJc w:val="left"/>
      <w:pPr>
        <w:ind w:left="720" w:hanging="360"/>
      </w:pPr>
      <w:rPr>
        <w:rFonts w:asciiTheme="minorHAnsi" w:hAnsiTheme="minorHAnsi" w:cstheme="minorBidi"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7E4B7F"/>
    <w:multiLevelType w:val="hybridMultilevel"/>
    <w:tmpl w:val="0C764B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424FCD"/>
    <w:multiLevelType w:val="hybridMultilevel"/>
    <w:tmpl w:val="21288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72397E"/>
    <w:multiLevelType w:val="hybridMultilevel"/>
    <w:tmpl w:val="BDE81B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B7828C4"/>
    <w:multiLevelType w:val="hybridMultilevel"/>
    <w:tmpl w:val="2A24FD1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319580A"/>
    <w:multiLevelType w:val="hybridMultilevel"/>
    <w:tmpl w:val="67D0266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77735576"/>
    <w:multiLevelType w:val="hybridMultilevel"/>
    <w:tmpl w:val="DED2E338"/>
    <w:lvl w:ilvl="0" w:tplc="91FCD40E">
      <w:start w:val="1"/>
      <w:numFmt w:val="decimal"/>
      <w:lvlText w:val="%1."/>
      <w:lvlJc w:val="left"/>
      <w:pPr>
        <w:ind w:left="360" w:hanging="360"/>
      </w:pPr>
      <w:rPr>
        <w:rFonts w:hint="default"/>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4859EB"/>
    <w:multiLevelType w:val="hybridMultilevel"/>
    <w:tmpl w:val="C6125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8"/>
  </w:num>
  <w:num w:numId="8">
    <w:abstractNumId w:val="20"/>
  </w:num>
  <w:num w:numId="9">
    <w:abstractNumId w:val="19"/>
  </w:num>
  <w:num w:numId="10">
    <w:abstractNumId w:val="13"/>
  </w:num>
  <w:num w:numId="11">
    <w:abstractNumId w:val="1"/>
  </w:num>
  <w:num w:numId="12">
    <w:abstractNumId w:val="16"/>
  </w:num>
  <w:num w:numId="13">
    <w:abstractNumId w:val="17"/>
  </w:num>
  <w:num w:numId="14">
    <w:abstractNumId w:val="10"/>
  </w:num>
  <w:num w:numId="15">
    <w:abstractNumId w:val="5"/>
  </w:num>
  <w:num w:numId="16">
    <w:abstractNumId w:val="9"/>
  </w:num>
  <w:num w:numId="17">
    <w:abstractNumId w:val="15"/>
  </w:num>
  <w:num w:numId="18">
    <w:abstractNumId w:val="18"/>
  </w:num>
  <w:num w:numId="19">
    <w:abstractNumId w:val="12"/>
  </w:num>
  <w:num w:numId="20">
    <w:abstractNumId w:val="14"/>
  </w:num>
  <w:num w:numId="21">
    <w:abstractNumId w:val="3"/>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en-AU"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6D"/>
    <w:rsid w:val="00000E0F"/>
    <w:rsid w:val="00003C41"/>
    <w:rsid w:val="0006183D"/>
    <w:rsid w:val="00070322"/>
    <w:rsid w:val="000746C0"/>
    <w:rsid w:val="000833F7"/>
    <w:rsid w:val="00093545"/>
    <w:rsid w:val="000B4038"/>
    <w:rsid w:val="000B453D"/>
    <w:rsid w:val="000E0A2D"/>
    <w:rsid w:val="000E6B7F"/>
    <w:rsid w:val="000E765E"/>
    <w:rsid w:val="000F2555"/>
    <w:rsid w:val="00112730"/>
    <w:rsid w:val="00164077"/>
    <w:rsid w:val="00194825"/>
    <w:rsid w:val="001A21C0"/>
    <w:rsid w:val="0020666D"/>
    <w:rsid w:val="00223CEE"/>
    <w:rsid w:val="002C03F3"/>
    <w:rsid w:val="002C11E8"/>
    <w:rsid w:val="002C13DD"/>
    <w:rsid w:val="002E76C9"/>
    <w:rsid w:val="00325681"/>
    <w:rsid w:val="003405A7"/>
    <w:rsid w:val="00345907"/>
    <w:rsid w:val="003841E4"/>
    <w:rsid w:val="003909EF"/>
    <w:rsid w:val="00394CA2"/>
    <w:rsid w:val="003D0005"/>
    <w:rsid w:val="0042316D"/>
    <w:rsid w:val="00454851"/>
    <w:rsid w:val="0047709C"/>
    <w:rsid w:val="004A1F28"/>
    <w:rsid w:val="004B57BB"/>
    <w:rsid w:val="004B7F6C"/>
    <w:rsid w:val="00513AC4"/>
    <w:rsid w:val="00515235"/>
    <w:rsid w:val="00592E90"/>
    <w:rsid w:val="005956BD"/>
    <w:rsid w:val="00596261"/>
    <w:rsid w:val="005A1F31"/>
    <w:rsid w:val="0063167F"/>
    <w:rsid w:val="00642E3B"/>
    <w:rsid w:val="0066733B"/>
    <w:rsid w:val="006771C0"/>
    <w:rsid w:val="006A1F34"/>
    <w:rsid w:val="006B43B6"/>
    <w:rsid w:val="006B4C1C"/>
    <w:rsid w:val="006D339B"/>
    <w:rsid w:val="00781857"/>
    <w:rsid w:val="007B5EFD"/>
    <w:rsid w:val="007E19E9"/>
    <w:rsid w:val="0080270D"/>
    <w:rsid w:val="00811A70"/>
    <w:rsid w:val="00825C17"/>
    <w:rsid w:val="0084409B"/>
    <w:rsid w:val="008560F8"/>
    <w:rsid w:val="0088781A"/>
    <w:rsid w:val="008C2600"/>
    <w:rsid w:val="008D30C9"/>
    <w:rsid w:val="008D6937"/>
    <w:rsid w:val="008F6CFD"/>
    <w:rsid w:val="00954A24"/>
    <w:rsid w:val="00974F8C"/>
    <w:rsid w:val="009D4150"/>
    <w:rsid w:val="009E2497"/>
    <w:rsid w:val="00A103FF"/>
    <w:rsid w:val="00A5413C"/>
    <w:rsid w:val="00A73D0B"/>
    <w:rsid w:val="00A83BB3"/>
    <w:rsid w:val="00AA094B"/>
    <w:rsid w:val="00AB2A7C"/>
    <w:rsid w:val="00AB5E6C"/>
    <w:rsid w:val="00B26D68"/>
    <w:rsid w:val="00B600EF"/>
    <w:rsid w:val="00B61A1E"/>
    <w:rsid w:val="00B655F7"/>
    <w:rsid w:val="00B84D77"/>
    <w:rsid w:val="00BD5F40"/>
    <w:rsid w:val="00C637AC"/>
    <w:rsid w:val="00CF4931"/>
    <w:rsid w:val="00D15754"/>
    <w:rsid w:val="00D62C16"/>
    <w:rsid w:val="00DA2948"/>
    <w:rsid w:val="00DE07A3"/>
    <w:rsid w:val="00DF0150"/>
    <w:rsid w:val="00E2291E"/>
    <w:rsid w:val="00E57139"/>
    <w:rsid w:val="00E74CD4"/>
    <w:rsid w:val="00EA558E"/>
    <w:rsid w:val="00EE1FD6"/>
    <w:rsid w:val="00F31EFB"/>
    <w:rsid w:val="00F37CF1"/>
    <w:rsid w:val="00F41304"/>
    <w:rsid w:val="00F8701E"/>
    <w:rsid w:val="00FC0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9FAF1A"/>
  <w15:chartTrackingRefBased/>
  <w15:docId w15:val="{5C0A70A1-1EFA-4D70-90FE-C0F679D4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16D"/>
  </w:style>
  <w:style w:type="paragraph" w:styleId="Heading1">
    <w:name w:val="heading 1"/>
    <w:basedOn w:val="Normal"/>
    <w:next w:val="Normal"/>
    <w:link w:val="Heading1Char"/>
    <w:uiPriority w:val="9"/>
    <w:qFormat/>
    <w:rsid w:val="004231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66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3C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16D"/>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42316D"/>
    <w:pPr>
      <w:spacing w:after="120"/>
    </w:pPr>
  </w:style>
  <w:style w:type="character" w:customStyle="1" w:styleId="BodyTextChar">
    <w:name w:val="Body Text Char"/>
    <w:basedOn w:val="DefaultParagraphFont"/>
    <w:link w:val="BodyText"/>
    <w:uiPriority w:val="99"/>
    <w:semiHidden/>
    <w:rsid w:val="0042316D"/>
  </w:style>
  <w:style w:type="paragraph" w:styleId="ListParagraph">
    <w:name w:val="List Paragraph"/>
    <w:basedOn w:val="Normal"/>
    <w:uiPriority w:val="34"/>
    <w:qFormat/>
    <w:rsid w:val="0042316D"/>
    <w:pPr>
      <w:spacing w:after="120" w:line="264" w:lineRule="auto"/>
      <w:ind w:left="720"/>
      <w:contextualSpacing/>
    </w:pPr>
    <w:rPr>
      <w:sz w:val="20"/>
      <w:szCs w:val="20"/>
    </w:rPr>
  </w:style>
  <w:style w:type="character" w:customStyle="1" w:styleId="ref-journal">
    <w:name w:val="ref-journal"/>
    <w:basedOn w:val="DefaultParagraphFont"/>
    <w:rsid w:val="0042316D"/>
  </w:style>
  <w:style w:type="character" w:customStyle="1" w:styleId="ref-vol">
    <w:name w:val="ref-vol"/>
    <w:basedOn w:val="DefaultParagraphFont"/>
    <w:rsid w:val="0042316D"/>
  </w:style>
  <w:style w:type="paragraph" w:styleId="NoSpacing">
    <w:name w:val="No Spacing"/>
    <w:uiPriority w:val="1"/>
    <w:qFormat/>
    <w:rsid w:val="006771C0"/>
    <w:pPr>
      <w:spacing w:after="0" w:line="240" w:lineRule="auto"/>
    </w:pPr>
  </w:style>
  <w:style w:type="character" w:customStyle="1" w:styleId="Heading2Char">
    <w:name w:val="Heading 2 Char"/>
    <w:basedOn w:val="DefaultParagraphFont"/>
    <w:link w:val="Heading2"/>
    <w:uiPriority w:val="9"/>
    <w:rsid w:val="0020666D"/>
    <w:rPr>
      <w:rFonts w:asciiTheme="majorHAnsi" w:eastAsiaTheme="majorEastAsia" w:hAnsiTheme="majorHAnsi" w:cstheme="majorBidi"/>
      <w:color w:val="365F91" w:themeColor="accent1" w:themeShade="BF"/>
      <w:sz w:val="26"/>
      <w:szCs w:val="26"/>
    </w:rPr>
  </w:style>
  <w:style w:type="paragraph" w:customStyle="1" w:styleId="Default">
    <w:name w:val="Default"/>
    <w:rsid w:val="0020666D"/>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DE07A3"/>
    <w:rPr>
      <w:i/>
      <w:iCs/>
    </w:rPr>
  </w:style>
  <w:style w:type="paragraph" w:styleId="FootnoteText">
    <w:name w:val="footnote text"/>
    <w:aliases w:val="Footnote Text Char3,Footnote Text Char1 Char,Footnote Text Char Char Char,Footnote Text Char1 Char Char Char,Footnote Text Char Char Char Char Char1,Footnote Text Char Char Char Char Char Char Char Char Char Char Char Char Char,single spac"/>
    <w:basedOn w:val="Normal"/>
    <w:link w:val="FootnoteTextChar"/>
    <w:uiPriority w:val="99"/>
    <w:unhideWhenUsed/>
    <w:qFormat/>
    <w:rsid w:val="00DE07A3"/>
    <w:pPr>
      <w:spacing w:after="0" w:line="240" w:lineRule="auto"/>
    </w:pPr>
    <w:rPr>
      <w:sz w:val="20"/>
      <w:szCs w:val="20"/>
    </w:rPr>
  </w:style>
  <w:style w:type="character" w:customStyle="1" w:styleId="FootnoteTextChar">
    <w:name w:val="Footnote Text Char"/>
    <w:aliases w:val="Footnote Text Char3 Char,Footnote Text Char1 Char Char,Footnote Text Char Char Char Char,Footnote Text Char1 Char Char Char Char,Footnote Text Char Char Char Char Char1 Char,single spac Char"/>
    <w:basedOn w:val="DefaultParagraphFont"/>
    <w:link w:val="FootnoteText"/>
    <w:uiPriority w:val="99"/>
    <w:rsid w:val="00DE07A3"/>
    <w:rPr>
      <w:sz w:val="20"/>
      <w:szCs w:val="20"/>
    </w:rPr>
  </w:style>
  <w:style w:type="character" w:styleId="FootnoteReference">
    <w:name w:val="footnote reference"/>
    <w:aliases w:val="Footnotes refss,Footnote number,fr,4_G"/>
    <w:basedOn w:val="DefaultParagraphFont"/>
    <w:uiPriority w:val="99"/>
    <w:unhideWhenUsed/>
    <w:rsid w:val="00DE07A3"/>
    <w:rPr>
      <w:vertAlign w:val="superscript"/>
    </w:rPr>
  </w:style>
  <w:style w:type="character" w:styleId="Hyperlink">
    <w:name w:val="Hyperlink"/>
    <w:basedOn w:val="DefaultParagraphFont"/>
    <w:uiPriority w:val="99"/>
    <w:semiHidden/>
    <w:unhideWhenUsed/>
    <w:rsid w:val="00DE07A3"/>
    <w:rPr>
      <w:color w:val="0000FF"/>
      <w:u w:val="single"/>
    </w:rPr>
  </w:style>
  <w:style w:type="paragraph" w:styleId="Header">
    <w:name w:val="header"/>
    <w:basedOn w:val="Normal"/>
    <w:link w:val="HeaderChar"/>
    <w:uiPriority w:val="99"/>
    <w:unhideWhenUsed/>
    <w:rsid w:val="005A1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F31"/>
  </w:style>
  <w:style w:type="paragraph" w:styleId="Footer">
    <w:name w:val="footer"/>
    <w:basedOn w:val="Normal"/>
    <w:link w:val="FooterChar"/>
    <w:uiPriority w:val="99"/>
    <w:unhideWhenUsed/>
    <w:rsid w:val="005A1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F31"/>
  </w:style>
  <w:style w:type="character" w:customStyle="1" w:styleId="Heading3Char">
    <w:name w:val="Heading 3 Char"/>
    <w:basedOn w:val="DefaultParagraphFont"/>
    <w:link w:val="Heading3"/>
    <w:rsid w:val="00003C41"/>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rsid w:val="00003C41"/>
    <w:rPr>
      <w:b/>
      <w:vanish/>
      <w:color w:val="FF00FF"/>
      <w:sz w:val="20"/>
    </w:rPr>
  </w:style>
  <w:style w:type="paragraph" w:styleId="CommentText">
    <w:name w:val="annotation text"/>
    <w:basedOn w:val="Normal"/>
    <w:link w:val="CommentTextChar1"/>
    <w:semiHidden/>
    <w:rsid w:val="00003C41"/>
    <w:pPr>
      <w:spacing w:before="120" w:after="0" w:line="240" w:lineRule="atLeast"/>
      <w:ind w:left="567" w:hanging="567"/>
    </w:pPr>
    <w:rPr>
      <w:rFonts w:ascii="Times New Roman" w:eastAsia="Times New Roman" w:hAnsi="Times New Roman" w:cs="Times New Roman"/>
      <w:sz w:val="20"/>
      <w:szCs w:val="24"/>
      <w:lang w:eastAsia="en-AU"/>
    </w:rPr>
  </w:style>
  <w:style w:type="character" w:customStyle="1" w:styleId="CommentTextChar">
    <w:name w:val="Comment Text Char"/>
    <w:basedOn w:val="DefaultParagraphFont"/>
    <w:uiPriority w:val="99"/>
    <w:semiHidden/>
    <w:rsid w:val="00003C41"/>
    <w:rPr>
      <w:sz w:val="20"/>
      <w:szCs w:val="20"/>
    </w:rPr>
  </w:style>
  <w:style w:type="character" w:customStyle="1" w:styleId="CommentTextChar1">
    <w:name w:val="Comment Text Char1"/>
    <w:basedOn w:val="DefaultParagraphFont"/>
    <w:link w:val="CommentText"/>
    <w:semiHidden/>
    <w:rsid w:val="00003C41"/>
    <w:rPr>
      <w:rFonts w:ascii="Times New Roman" w:eastAsia="Times New Roman" w:hAnsi="Times New Roman" w:cs="Times New Roman"/>
      <w:sz w:val="20"/>
      <w:szCs w:val="24"/>
      <w:lang w:eastAsia="en-AU"/>
    </w:rPr>
  </w:style>
  <w:style w:type="paragraph" w:styleId="BalloonText">
    <w:name w:val="Balloon Text"/>
    <w:basedOn w:val="Normal"/>
    <w:link w:val="BalloonTextChar"/>
    <w:uiPriority w:val="99"/>
    <w:semiHidden/>
    <w:unhideWhenUsed/>
    <w:rsid w:val="00003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C4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A094B"/>
    <w:pPr>
      <w:spacing w:before="0" w:after="200" w:line="240" w:lineRule="auto"/>
      <w:ind w:left="0" w:firstLine="0"/>
    </w:pPr>
    <w:rPr>
      <w:rFonts w:asciiTheme="minorHAnsi" w:eastAsiaTheme="minorHAnsi" w:hAnsiTheme="minorHAnsi" w:cstheme="minorBidi"/>
      <w:b/>
      <w:bCs/>
      <w:szCs w:val="20"/>
      <w:lang w:eastAsia="en-US"/>
    </w:rPr>
  </w:style>
  <w:style w:type="character" w:customStyle="1" w:styleId="CommentSubjectChar">
    <w:name w:val="Comment Subject Char"/>
    <w:basedOn w:val="CommentTextChar1"/>
    <w:link w:val="CommentSubject"/>
    <w:uiPriority w:val="99"/>
    <w:semiHidden/>
    <w:rsid w:val="00AA094B"/>
    <w:rPr>
      <w:rFonts w:ascii="Times New Roman" w:eastAsia="Times New Roman" w:hAnsi="Times New Roman" w:cs="Times New Roman"/>
      <w:b/>
      <w:bCs/>
      <w:sz w:val="20"/>
      <w:szCs w:val="20"/>
      <w:lang w:eastAsia="en-AU"/>
    </w:rPr>
  </w:style>
  <w:style w:type="character" w:styleId="Strong">
    <w:name w:val="Strong"/>
    <w:basedOn w:val="DefaultParagraphFont"/>
    <w:uiPriority w:val="22"/>
    <w:qFormat/>
    <w:rsid w:val="000E7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67008">
      <w:bodyDiv w:val="1"/>
      <w:marLeft w:val="0"/>
      <w:marRight w:val="0"/>
      <w:marTop w:val="0"/>
      <w:marBottom w:val="0"/>
      <w:divBdr>
        <w:top w:val="none" w:sz="0" w:space="0" w:color="auto"/>
        <w:left w:val="none" w:sz="0" w:space="0" w:color="auto"/>
        <w:bottom w:val="none" w:sz="0" w:space="0" w:color="auto"/>
        <w:right w:val="none" w:sz="0" w:space="0" w:color="auto"/>
      </w:divBdr>
    </w:div>
    <w:div w:id="702173425">
      <w:bodyDiv w:val="1"/>
      <w:marLeft w:val="0"/>
      <w:marRight w:val="0"/>
      <w:marTop w:val="0"/>
      <w:marBottom w:val="0"/>
      <w:divBdr>
        <w:top w:val="none" w:sz="0" w:space="0" w:color="auto"/>
        <w:left w:val="none" w:sz="0" w:space="0" w:color="auto"/>
        <w:bottom w:val="none" w:sz="0" w:space="0" w:color="auto"/>
        <w:right w:val="none" w:sz="0" w:space="0" w:color="auto"/>
      </w:divBdr>
    </w:div>
    <w:div w:id="709451265">
      <w:bodyDiv w:val="1"/>
      <w:marLeft w:val="0"/>
      <w:marRight w:val="0"/>
      <w:marTop w:val="0"/>
      <w:marBottom w:val="0"/>
      <w:divBdr>
        <w:top w:val="none" w:sz="0" w:space="0" w:color="auto"/>
        <w:left w:val="none" w:sz="0" w:space="0" w:color="auto"/>
        <w:bottom w:val="none" w:sz="0" w:space="0" w:color="auto"/>
        <w:right w:val="none" w:sz="0" w:space="0" w:color="auto"/>
      </w:divBdr>
    </w:div>
    <w:div w:id="954943235">
      <w:bodyDiv w:val="1"/>
      <w:marLeft w:val="0"/>
      <w:marRight w:val="0"/>
      <w:marTop w:val="0"/>
      <w:marBottom w:val="0"/>
      <w:divBdr>
        <w:top w:val="none" w:sz="0" w:space="0" w:color="auto"/>
        <w:left w:val="none" w:sz="0" w:space="0" w:color="auto"/>
        <w:bottom w:val="none" w:sz="0" w:space="0" w:color="auto"/>
        <w:right w:val="none" w:sz="0" w:space="0" w:color="auto"/>
      </w:divBdr>
    </w:div>
    <w:div w:id="1204320783">
      <w:bodyDiv w:val="1"/>
      <w:marLeft w:val="0"/>
      <w:marRight w:val="0"/>
      <w:marTop w:val="0"/>
      <w:marBottom w:val="0"/>
      <w:divBdr>
        <w:top w:val="none" w:sz="0" w:space="0" w:color="auto"/>
        <w:left w:val="none" w:sz="0" w:space="0" w:color="auto"/>
        <w:bottom w:val="none" w:sz="0" w:space="0" w:color="auto"/>
        <w:right w:val="none" w:sz="0" w:space="0" w:color="auto"/>
      </w:divBdr>
    </w:div>
    <w:div w:id="1307121950">
      <w:bodyDiv w:val="1"/>
      <w:marLeft w:val="0"/>
      <w:marRight w:val="0"/>
      <w:marTop w:val="0"/>
      <w:marBottom w:val="0"/>
      <w:divBdr>
        <w:top w:val="none" w:sz="0" w:space="0" w:color="auto"/>
        <w:left w:val="none" w:sz="0" w:space="0" w:color="auto"/>
        <w:bottom w:val="none" w:sz="0" w:space="0" w:color="auto"/>
        <w:right w:val="none" w:sz="0" w:space="0" w:color="auto"/>
      </w:divBdr>
    </w:div>
    <w:div w:id="213027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PCDOC-1378080517-920</_dlc_DocId>
    <_dlc_DocIdUrl xmlns="3f4bcce7-ac1a-4c9d-aa3e-7e77695652db">
      <Url>http://inet.pc.gov.au/pmo/inq/mentalhealth/_layouts/15/DocIdRedir.aspx?ID=PCDOC-1378080517-920</Url>
      <Description>PCDOC-1378080517-920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3BA44-A448-4555-BACB-3CF6F6049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4CCC3-11EB-4C39-8D92-3FB2BBFC44D2}">
  <ds:schemaRefs>
    <ds:schemaRef ds:uri="http://schemas.microsoft.com/office/2006/metadata/customXsn"/>
  </ds:schemaRefs>
</ds:datastoreItem>
</file>

<file path=customXml/itemProps3.xml><?xml version="1.0" encoding="utf-8"?>
<ds:datastoreItem xmlns:ds="http://schemas.openxmlformats.org/officeDocument/2006/customXml" ds:itemID="{CFA142A2-C799-4D93-939A-A96FDD0F407F}">
  <ds:schemaRefs>
    <ds:schemaRef ds:uri="Microsoft.SharePoint.Taxonomy.ContentTypeSync"/>
  </ds:schemaRefs>
</ds:datastoreItem>
</file>

<file path=customXml/itemProps4.xml><?xml version="1.0" encoding="utf-8"?>
<ds:datastoreItem xmlns:ds="http://schemas.openxmlformats.org/officeDocument/2006/customXml" ds:itemID="{CA1C0993-3FB9-40F5-B112-156E159C1540}">
  <ds:schemaRefs>
    <ds:schemaRef ds:uri="http://schemas.microsoft.com/sharepoint/events"/>
  </ds:schemaRefs>
</ds:datastoreItem>
</file>

<file path=customXml/itemProps5.xml><?xml version="1.0" encoding="utf-8"?>
<ds:datastoreItem xmlns:ds="http://schemas.openxmlformats.org/officeDocument/2006/customXml" ds:itemID="{D8A1F668-EF35-4C66-8151-ED799C586630}">
  <ds:schemaRefs>
    <ds:schemaRef ds:uri="http://schemas.microsoft.com/sharepoint/v3/contenttype/forms"/>
  </ds:schemaRefs>
</ds:datastoreItem>
</file>

<file path=customXml/itemProps6.xml><?xml version="1.0" encoding="utf-8"?>
<ds:datastoreItem xmlns:ds="http://schemas.openxmlformats.org/officeDocument/2006/customXml" ds:itemID="{115CC83C-23F9-4992-9F2B-75B97CA3DCE7}">
  <ds:schemaRefs>
    <ds:schemaRef ds:uri="http://purl.org/dc/terms/"/>
    <ds:schemaRef ds:uri="http://purl.org/dc/elements/1.1/"/>
    <ds:schemaRef ds:uri="http://schemas.microsoft.com/office/infopath/2007/PartnerControls"/>
    <ds:schemaRef ds:uri="http://purl.org/dc/dcmitype/"/>
    <ds:schemaRef ds:uri="3f4bcce7-ac1a-4c9d-aa3e-7e77695652db"/>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EB33A481-1DF1-4FB2-9315-417A7755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Submission 683 - Multicultural Youth Advocacy Network (MYAN) - Mental Health - Public inquiry</vt:lpstr>
    </vt:vector>
  </TitlesOfParts>
  <Company>Multicultural Youth Advocacy Network (MYAN)</Company>
  <LinksUpToDate>false</LinksUpToDate>
  <CharactersWithSpaces>19390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683 - Multicultural Youth Advocacy Network (MYAN) - Mental Health - Public inquiry</dc:title>
  <dc:subject/>
  <dc:creator>Multicultural Youth Advocacy Network (MYAN)</dc:creator>
  <cp:keywords/>
  <dc:description/>
  <cp:lastModifiedBy>Pimperl, Mark</cp:lastModifiedBy>
  <cp:revision>6</cp:revision>
  <dcterms:created xsi:type="dcterms:W3CDTF">2020-01-21T04:38:00Z</dcterms:created>
  <dcterms:modified xsi:type="dcterms:W3CDTF">2020-01-23T01:49:00Z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c93758d9-c96e-4c5f-9a12-08aa9fe55d75</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