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C9273" w14:textId="77777777" w:rsidR="001633FC" w:rsidRDefault="0025515A" w:rsidP="00AB390B">
      <w:pPr>
        <w:jc w:val="both"/>
      </w:pPr>
      <w:bookmarkStart w:id="0" w:name="_GoBack"/>
      <w:bookmarkEnd w:id="0"/>
      <w:r>
        <w:t>23 January 2020</w:t>
      </w:r>
    </w:p>
    <w:p w14:paraId="794B368B" w14:textId="77777777" w:rsidR="0025515A" w:rsidRDefault="0025515A" w:rsidP="0025515A">
      <w:pPr>
        <w:pStyle w:val="NoSpacing"/>
      </w:pPr>
      <w:r>
        <w:t xml:space="preserve">Mental Health Inquiry </w:t>
      </w:r>
    </w:p>
    <w:p w14:paraId="55785A7F" w14:textId="77777777" w:rsidR="0025515A" w:rsidRDefault="0025515A" w:rsidP="0025515A">
      <w:pPr>
        <w:pStyle w:val="NoSpacing"/>
      </w:pPr>
      <w:proofErr w:type="spellStart"/>
      <w:r>
        <w:t>Productivitiy</w:t>
      </w:r>
      <w:proofErr w:type="spellEnd"/>
      <w:r>
        <w:t xml:space="preserve"> Commission</w:t>
      </w:r>
    </w:p>
    <w:p w14:paraId="0534987A" w14:textId="77777777" w:rsidR="0025515A" w:rsidRDefault="0025515A" w:rsidP="0025515A">
      <w:pPr>
        <w:pStyle w:val="NoSpacing"/>
      </w:pPr>
      <w:r>
        <w:t xml:space="preserve">GPO Box 1428 </w:t>
      </w:r>
    </w:p>
    <w:p w14:paraId="4DCA27BB" w14:textId="77777777" w:rsidR="0025515A" w:rsidRDefault="0025515A" w:rsidP="0025515A">
      <w:pPr>
        <w:pStyle w:val="NoSpacing"/>
      </w:pPr>
      <w:r w:rsidRPr="0025515A">
        <w:rPr>
          <w:b/>
        </w:rPr>
        <w:t xml:space="preserve">CANBERRA </w:t>
      </w:r>
      <w:r>
        <w:t xml:space="preserve"> ACT  2601</w:t>
      </w:r>
    </w:p>
    <w:p w14:paraId="5F631F9A" w14:textId="77777777" w:rsidR="0025515A" w:rsidRDefault="0025515A" w:rsidP="0025515A">
      <w:pPr>
        <w:pStyle w:val="NoSpacing"/>
      </w:pPr>
    </w:p>
    <w:p w14:paraId="78C03BA5" w14:textId="77777777" w:rsidR="0025515A" w:rsidRDefault="0025515A" w:rsidP="0025515A">
      <w:pPr>
        <w:pStyle w:val="NoSpacing"/>
      </w:pPr>
      <w:r>
        <w:t xml:space="preserve">Via email: </w:t>
      </w:r>
      <w:hyperlink r:id="rId10" w:history="1">
        <w:r w:rsidRPr="00F5096B">
          <w:rPr>
            <w:rStyle w:val="Hyperlink"/>
          </w:rPr>
          <w:t>mental.health@pc.gov.au</w:t>
        </w:r>
      </w:hyperlink>
    </w:p>
    <w:p w14:paraId="01BD2DF1" w14:textId="77777777" w:rsidR="0025515A" w:rsidRDefault="0025515A" w:rsidP="0025515A">
      <w:pPr>
        <w:pStyle w:val="NoSpacing"/>
      </w:pPr>
    </w:p>
    <w:p w14:paraId="519839E9" w14:textId="470BD920" w:rsidR="0025515A" w:rsidRDefault="0025515A" w:rsidP="0025515A">
      <w:pPr>
        <w:pStyle w:val="NoSpacing"/>
      </w:pPr>
      <w:r>
        <w:t xml:space="preserve">Dear </w:t>
      </w:r>
      <w:r w:rsidR="00CA6127">
        <w:t>S</w:t>
      </w:r>
      <w:r>
        <w:t>ir/Madam</w:t>
      </w:r>
    </w:p>
    <w:p w14:paraId="2C958914" w14:textId="77777777" w:rsidR="00CA6127" w:rsidRDefault="00CA6127" w:rsidP="0025515A">
      <w:pPr>
        <w:pStyle w:val="NoSpacing"/>
      </w:pPr>
    </w:p>
    <w:p w14:paraId="57F284CD" w14:textId="77777777" w:rsidR="0025515A" w:rsidRDefault="0025515A" w:rsidP="0025515A">
      <w:pPr>
        <w:pStyle w:val="NoSpacing"/>
        <w:rPr>
          <w:b/>
        </w:rPr>
      </w:pPr>
      <w:r>
        <w:rPr>
          <w:b/>
        </w:rPr>
        <w:t>Productivity Commission Inquiry into Mental Health</w:t>
      </w:r>
    </w:p>
    <w:p w14:paraId="0DDD7F32" w14:textId="77777777" w:rsidR="0025515A" w:rsidRDefault="0025515A" w:rsidP="0025515A">
      <w:pPr>
        <w:pStyle w:val="NoSpacing"/>
        <w:rPr>
          <w:b/>
        </w:rPr>
      </w:pPr>
      <w:r>
        <w:rPr>
          <w:b/>
        </w:rPr>
        <w:t>Submission by:  Anne Barbara</w:t>
      </w:r>
    </w:p>
    <w:p w14:paraId="05656906" w14:textId="77777777" w:rsidR="0025515A" w:rsidRDefault="0025515A" w:rsidP="0025515A">
      <w:pPr>
        <w:pStyle w:val="NoSpacing"/>
        <w:rPr>
          <w:b/>
        </w:rPr>
      </w:pPr>
    </w:p>
    <w:p w14:paraId="1E7AC613" w14:textId="77777777" w:rsidR="0025515A" w:rsidRPr="0025515A" w:rsidRDefault="0025515A" w:rsidP="0025515A">
      <w:pPr>
        <w:pStyle w:val="NoSpacing"/>
      </w:pPr>
      <w:r w:rsidRPr="0025515A">
        <w:t>The view</w:t>
      </w:r>
      <w:r>
        <w:t>s</w:t>
      </w:r>
      <w:r w:rsidRPr="0025515A">
        <w:t xml:space="preserve"> expressed in this submission are personal </w:t>
      </w:r>
      <w:r>
        <w:t>and not those of any organisation I am associated with.</w:t>
      </w:r>
    </w:p>
    <w:p w14:paraId="670D97E6" w14:textId="77777777" w:rsidR="0025515A" w:rsidRPr="0025515A" w:rsidRDefault="0025515A" w:rsidP="0025515A">
      <w:pPr>
        <w:pStyle w:val="NoSpacing"/>
        <w:rPr>
          <w:b/>
        </w:rPr>
      </w:pPr>
    </w:p>
    <w:p w14:paraId="0F8939F6" w14:textId="77777777" w:rsidR="0075723C" w:rsidRDefault="0075723C" w:rsidP="00AB390B">
      <w:pPr>
        <w:jc w:val="both"/>
      </w:pPr>
      <w:r>
        <w:t>I am a lived experience carer who has passionately advocated for thirty years in both the disability and mental health arenas</w:t>
      </w:r>
      <w:r w:rsidR="002D2F50">
        <w:t>.</w:t>
      </w:r>
      <w:r>
        <w:t xml:space="preserve"> When I first began my advocacy I had great hope my efforts, along with those of other advocates would bring real change and I will continue to advocate until I see all consumers who want to be part of their community actively engaged and receiving the supports they need to bring meaningful change and community connection. </w:t>
      </w:r>
    </w:p>
    <w:p w14:paraId="1E8138F5" w14:textId="77777777" w:rsidR="0075723C" w:rsidRDefault="0075723C" w:rsidP="00AB390B">
      <w:pPr>
        <w:jc w:val="both"/>
      </w:pPr>
      <w:r>
        <w:t>I have utilised my lived experience skill set when working to support carers within the mental health services and th</w:t>
      </w:r>
      <w:r w:rsidR="00D97451">
        <w:t xml:space="preserve">ese contacts </w:t>
      </w:r>
      <w:r>
        <w:t>ha</w:t>
      </w:r>
      <w:r w:rsidR="00D97451">
        <w:t>ve</w:t>
      </w:r>
      <w:r>
        <w:t xml:space="preserve"> given me insight and understanding of the many complexities and difficulties experienced by carers and their loved ones in navigating their way through the mental health services.   </w:t>
      </w:r>
    </w:p>
    <w:p w14:paraId="5E72D762" w14:textId="74BE1854" w:rsidR="0075723C" w:rsidRDefault="0075723C" w:rsidP="00AB390B">
      <w:pPr>
        <w:jc w:val="both"/>
      </w:pPr>
      <w:r>
        <w:t xml:space="preserve">My lived experience </w:t>
      </w:r>
      <w:r w:rsidR="002D2F50">
        <w:t>employment has</w:t>
      </w:r>
      <w:r>
        <w:t xml:space="preserve"> included carer education, managing and facilitating carers group</w:t>
      </w:r>
      <w:r w:rsidR="009D7279">
        <w:t>s</w:t>
      </w:r>
      <w:r>
        <w:t xml:space="preserve"> and working as a Carer Consultant since inception, </w:t>
      </w:r>
      <w:r w:rsidRPr="009D7279">
        <w:t xml:space="preserve">within </w:t>
      </w:r>
      <w:r w:rsidR="00D97451" w:rsidRPr="009D7279">
        <w:t xml:space="preserve">mental </w:t>
      </w:r>
      <w:r w:rsidRPr="009D7279">
        <w:t>health service</w:t>
      </w:r>
      <w:r w:rsidR="00466317">
        <w:t>s</w:t>
      </w:r>
      <w:r w:rsidRPr="009D7279">
        <w:t>.</w:t>
      </w:r>
      <w:r>
        <w:t xml:space="preserve">  My contact with carers and consumers during this time has provided me with a breadth of </w:t>
      </w:r>
      <w:r w:rsidR="002D2F50">
        <w:t xml:space="preserve">knowledge of </w:t>
      </w:r>
      <w:r>
        <w:t>carer and consumer experiences and it is interesting to note the recurring theme is of service</w:t>
      </w:r>
      <w:r w:rsidR="009D7279">
        <w:t xml:space="preserve">s </w:t>
      </w:r>
      <w:r>
        <w:t xml:space="preserve">not </w:t>
      </w:r>
      <w:r w:rsidR="00466317">
        <w:t>delivering the</w:t>
      </w:r>
      <w:r w:rsidR="002D2F50">
        <w:t xml:space="preserve"> outcomes e</w:t>
      </w:r>
      <w:r>
        <w:t>xpected</w:t>
      </w:r>
      <w:r w:rsidR="002D2F50">
        <w:t>.</w:t>
      </w:r>
      <w:r>
        <w:t xml:space="preserve"> </w:t>
      </w:r>
    </w:p>
    <w:p w14:paraId="76BDB645" w14:textId="2A34E715" w:rsidR="009D33AC" w:rsidRDefault="0075723C" w:rsidP="00AB390B">
      <w:pPr>
        <w:jc w:val="both"/>
      </w:pPr>
      <w:r>
        <w:t>My observation of the mental health service has been of staff working hard to bring change and deliver positive outcomes, however services are fragmented</w:t>
      </w:r>
      <w:r w:rsidR="00AB390B">
        <w:t>.  S</w:t>
      </w:r>
      <w:r>
        <w:t>ervice</w:t>
      </w:r>
      <w:r w:rsidR="00AB390B">
        <w:t xml:space="preserve">s </w:t>
      </w:r>
      <w:r w:rsidR="009D7279">
        <w:t xml:space="preserve">work </w:t>
      </w:r>
      <w:r w:rsidR="00AB390B">
        <w:t xml:space="preserve">in silos and there is a lack of connection </w:t>
      </w:r>
      <w:r w:rsidR="00CF6129">
        <w:t xml:space="preserve">and </w:t>
      </w:r>
      <w:r>
        <w:t>continuity of care</w:t>
      </w:r>
      <w:r w:rsidR="009D7279">
        <w:t xml:space="preserve"> and</w:t>
      </w:r>
      <w:r w:rsidR="009D33AC">
        <w:t xml:space="preserve"> c</w:t>
      </w:r>
      <w:r w:rsidR="00AB390B">
        <w:t>arers/consumers are</w:t>
      </w:r>
      <w:r w:rsidR="009D7279">
        <w:t xml:space="preserve"> often</w:t>
      </w:r>
      <w:r w:rsidR="00AB390B">
        <w:t xml:space="preserve"> re-traumatised as they have to</w:t>
      </w:r>
      <w:r w:rsidR="000A6946">
        <w:t xml:space="preserve"> discuss their</w:t>
      </w:r>
      <w:r w:rsidR="00AB390B">
        <w:t xml:space="preserve"> story over and over again</w:t>
      </w:r>
      <w:r w:rsidR="009D33AC">
        <w:t>.</w:t>
      </w:r>
    </w:p>
    <w:p w14:paraId="670675F1" w14:textId="08F21E73" w:rsidR="002D2F50" w:rsidRDefault="0075723C" w:rsidP="00AB390B">
      <w:pPr>
        <w:jc w:val="both"/>
      </w:pPr>
      <w:r>
        <w:t xml:space="preserve">This service delivery model </w:t>
      </w:r>
      <w:r w:rsidR="009D33AC">
        <w:t xml:space="preserve">is inefficient and costly for all concerned, as </w:t>
      </w:r>
      <w:r>
        <w:t>consumers continue to re</w:t>
      </w:r>
      <w:r w:rsidR="00FB6986">
        <w:t>-</w:t>
      </w:r>
      <w:r>
        <w:t xml:space="preserve">present at the service and the merry go round continues. </w:t>
      </w:r>
      <w:r w:rsidR="002D2F50">
        <w:t>For real change to occur w</w:t>
      </w:r>
      <w:r>
        <w:t>e need to be creative</w:t>
      </w:r>
      <w:r w:rsidR="002D2F50">
        <w:t xml:space="preserve"> and break th</w:t>
      </w:r>
      <w:r w:rsidR="009D33AC">
        <w:t xml:space="preserve">is </w:t>
      </w:r>
      <w:r w:rsidR="002D2F50">
        <w:t>cycle</w:t>
      </w:r>
      <w:r w:rsidR="009D33AC">
        <w:t>.</w:t>
      </w:r>
      <w:r w:rsidR="00AB390B">
        <w:t xml:space="preserve"> </w:t>
      </w:r>
    </w:p>
    <w:p w14:paraId="7DE78892" w14:textId="5D4467A0" w:rsidR="0075723C" w:rsidRDefault="009D7279" w:rsidP="00AB390B">
      <w:pPr>
        <w:jc w:val="both"/>
      </w:pPr>
      <w:r>
        <w:t xml:space="preserve">My proposal is for there to be a substantial increase in skilled </w:t>
      </w:r>
      <w:r w:rsidR="00A82CA7">
        <w:t xml:space="preserve">lived </w:t>
      </w:r>
      <w:r w:rsidR="0075723C">
        <w:t xml:space="preserve">experience staff employed within </w:t>
      </w:r>
      <w:r w:rsidR="00A82CA7">
        <w:t>the mental health service</w:t>
      </w:r>
      <w:r>
        <w:t>/</w:t>
      </w:r>
      <w:r w:rsidR="00A82CA7">
        <w:t>s</w:t>
      </w:r>
      <w:r>
        <w:t xml:space="preserve"> </w:t>
      </w:r>
      <w:r w:rsidR="00A82CA7">
        <w:t xml:space="preserve">and </w:t>
      </w:r>
      <w:r>
        <w:t xml:space="preserve">for </w:t>
      </w:r>
      <w:r w:rsidR="00A82CA7">
        <w:t>their scope of practise and resources</w:t>
      </w:r>
      <w:r>
        <w:t xml:space="preserve"> to</w:t>
      </w:r>
      <w:r w:rsidR="00A82CA7">
        <w:t xml:space="preserve"> be expanded to </w:t>
      </w:r>
      <w:r w:rsidR="0075723C">
        <w:t xml:space="preserve">provide a </w:t>
      </w:r>
      <w:r w:rsidR="000A6946">
        <w:t>one-point</w:t>
      </w:r>
      <w:r w:rsidR="0075723C">
        <w:t xml:space="preserve"> contact and connection</w:t>
      </w:r>
      <w:r w:rsidR="00A82CA7">
        <w:t xml:space="preserve"> for carers/consumers</w:t>
      </w:r>
      <w:r w:rsidR="0075723C">
        <w:t>.   I propose the name for these staff members be Lived Experience Family Liaison Officers (FLO’s).</w:t>
      </w:r>
    </w:p>
    <w:p w14:paraId="354BE4D8" w14:textId="364D3E13" w:rsidR="00974AF5" w:rsidRDefault="0075723C" w:rsidP="00974AF5">
      <w:pPr>
        <w:jc w:val="both"/>
      </w:pPr>
      <w:r>
        <w:t xml:space="preserve">I envisage a service where FLO’s </w:t>
      </w:r>
      <w:r w:rsidR="00A82CA7">
        <w:t xml:space="preserve">would </w:t>
      </w:r>
      <w:r>
        <w:t xml:space="preserve">meet with the carers/consumers </w:t>
      </w:r>
      <w:r w:rsidR="00AB390B">
        <w:t xml:space="preserve">as necessary during </w:t>
      </w:r>
      <w:r w:rsidR="00A82CA7">
        <w:t xml:space="preserve">admission </w:t>
      </w:r>
      <w:r w:rsidR="00AB390B">
        <w:t xml:space="preserve">and in consultation with carers/consumers </w:t>
      </w:r>
      <w:r>
        <w:t xml:space="preserve">identify what supports and services are required to </w:t>
      </w:r>
      <w:r w:rsidR="00AB390B">
        <w:t xml:space="preserve">support </w:t>
      </w:r>
      <w:r w:rsidR="00AB390B">
        <w:lastRenderedPageBreak/>
        <w:t>them after discharge.</w:t>
      </w:r>
      <w:r>
        <w:t xml:space="preserve">  The FLO’s would </w:t>
      </w:r>
      <w:r w:rsidR="00974AF5">
        <w:t xml:space="preserve">then </w:t>
      </w:r>
      <w:r>
        <w:t>make the referrals</w:t>
      </w:r>
      <w:r w:rsidR="00AB390B">
        <w:t xml:space="preserve"> and </w:t>
      </w:r>
      <w:r>
        <w:t xml:space="preserve">ensure the </w:t>
      </w:r>
      <w:r w:rsidR="009D7279">
        <w:t xml:space="preserve">referred </w:t>
      </w:r>
      <w:r>
        <w:t>service connects with the consumer/carer</w:t>
      </w:r>
      <w:r w:rsidR="00551CF9">
        <w:t xml:space="preserve"> to deliver </w:t>
      </w:r>
      <w:r w:rsidR="005B16FA">
        <w:t xml:space="preserve">the </w:t>
      </w:r>
      <w:r>
        <w:t xml:space="preserve">relevant </w:t>
      </w:r>
      <w:r w:rsidR="005B16FA">
        <w:t>support</w:t>
      </w:r>
      <w:r w:rsidR="000E1CB5">
        <w:t>/s</w:t>
      </w:r>
      <w:r w:rsidR="00551CF9">
        <w:t xml:space="preserve">.  </w:t>
      </w:r>
    </w:p>
    <w:p w14:paraId="08394020" w14:textId="522BDB34" w:rsidR="00D56671" w:rsidRDefault="00974AF5" w:rsidP="00AB390B">
      <w:pPr>
        <w:jc w:val="both"/>
      </w:pPr>
      <w:r>
        <w:t>The FLO</w:t>
      </w:r>
      <w:r w:rsidR="00FB6986">
        <w:t xml:space="preserve">’s would </w:t>
      </w:r>
      <w:r>
        <w:t xml:space="preserve">also </w:t>
      </w:r>
      <w:r w:rsidR="00FB6986">
        <w:t>b</w:t>
      </w:r>
      <w:r>
        <w:t xml:space="preserve">e the one point of contact for the carers/consumers if </w:t>
      </w:r>
      <w:r w:rsidR="00D56671">
        <w:t xml:space="preserve">issues </w:t>
      </w:r>
      <w:r w:rsidR="00466317">
        <w:t>ar</w:t>
      </w:r>
      <w:r w:rsidR="00FB6986">
        <w:t>o</w:t>
      </w:r>
      <w:r w:rsidR="00466317">
        <w:t xml:space="preserve">se </w:t>
      </w:r>
      <w:r w:rsidR="00D56671">
        <w:t>after discharge</w:t>
      </w:r>
      <w:r w:rsidR="00FB6986">
        <w:t xml:space="preserve">, </w:t>
      </w:r>
      <w:r w:rsidR="00AF7D1E">
        <w:t xml:space="preserve">which </w:t>
      </w:r>
      <w:r w:rsidR="00FB6986">
        <w:t xml:space="preserve">would </w:t>
      </w:r>
      <w:r w:rsidR="00D56671">
        <w:t>reduc</w:t>
      </w:r>
      <w:r w:rsidR="00FB6986">
        <w:t>e</w:t>
      </w:r>
      <w:r w:rsidR="00D56671">
        <w:t xml:space="preserve"> carer/consumer energy</w:t>
      </w:r>
      <w:r w:rsidR="00AF7D1E">
        <w:t>,</w:t>
      </w:r>
      <w:r w:rsidR="00FB6986">
        <w:t xml:space="preserve"> </w:t>
      </w:r>
      <w:r w:rsidR="00AF7D1E">
        <w:t xml:space="preserve">stress, frustration and </w:t>
      </w:r>
      <w:r w:rsidR="00FB6986">
        <w:t>anxiety i</w:t>
      </w:r>
      <w:r w:rsidR="00D56671">
        <w:t>n sourcing out contact</w:t>
      </w:r>
      <w:r w:rsidR="00FB6986">
        <w:t>s</w:t>
      </w:r>
      <w:r w:rsidR="00D56671">
        <w:t xml:space="preserve"> to have concerns addressed.</w:t>
      </w:r>
      <w:r w:rsidR="00CF6129">
        <w:t xml:space="preserve"> </w:t>
      </w:r>
      <w:r w:rsidR="00D56671">
        <w:t xml:space="preserve"> </w:t>
      </w:r>
      <w:r w:rsidR="00FB6986">
        <w:t xml:space="preserve">It also </w:t>
      </w:r>
      <w:r w:rsidR="00D56671">
        <w:t xml:space="preserve">would </w:t>
      </w:r>
      <w:r w:rsidR="00AF7D1E">
        <w:t xml:space="preserve">have the added benefit </w:t>
      </w:r>
      <w:r w:rsidR="00B24D57">
        <w:t>to</w:t>
      </w:r>
      <w:r w:rsidR="00AF7D1E">
        <w:t xml:space="preserve"> the </w:t>
      </w:r>
      <w:r w:rsidR="005B16FA" w:rsidRPr="005B16FA">
        <w:t>carer/consumer</w:t>
      </w:r>
      <w:r>
        <w:t xml:space="preserve"> </w:t>
      </w:r>
      <w:r w:rsidR="00B24D57">
        <w:t xml:space="preserve">of not having to </w:t>
      </w:r>
      <w:r w:rsidR="00AF7D1E">
        <w:t>retell their story</w:t>
      </w:r>
      <w:r w:rsidR="00B24D57">
        <w:t>.</w:t>
      </w:r>
    </w:p>
    <w:p w14:paraId="3DE8EDC8" w14:textId="6BDA8D75" w:rsidR="0075723C" w:rsidRDefault="0075723C" w:rsidP="00AB390B">
      <w:pPr>
        <w:jc w:val="both"/>
      </w:pPr>
      <w:r>
        <w:t>The</w:t>
      </w:r>
      <w:r w:rsidR="00AF7D1E">
        <w:t xml:space="preserve">re would be </w:t>
      </w:r>
      <w:r>
        <w:t>numerous benefits to the service, their staff</w:t>
      </w:r>
      <w:r w:rsidR="00FB6986">
        <w:t xml:space="preserve"> and</w:t>
      </w:r>
      <w:r>
        <w:t xml:space="preserve"> the </w:t>
      </w:r>
      <w:r w:rsidR="00B24D57">
        <w:t>carers/</w:t>
      </w:r>
      <w:r>
        <w:t>consumers</w:t>
      </w:r>
      <w:r w:rsidR="00B24D57">
        <w:t>,</w:t>
      </w:r>
      <w:r>
        <w:t xml:space="preserve"> </w:t>
      </w:r>
      <w:r w:rsidR="00AF7D1E">
        <w:t xml:space="preserve">as issues would be addressed early and acted upon </w:t>
      </w:r>
      <w:r w:rsidR="00D56671">
        <w:t>in a timely manner</w:t>
      </w:r>
      <w:r w:rsidR="00D312C0">
        <w:t xml:space="preserve">, which </w:t>
      </w:r>
      <w:r w:rsidR="00CF6129">
        <w:t>would</w:t>
      </w:r>
      <w:r w:rsidR="00D56671">
        <w:t xml:space="preserve"> definitely</w:t>
      </w:r>
      <w:r w:rsidR="00CF6129">
        <w:t xml:space="preserve"> have a flow on effect in</w:t>
      </w:r>
      <w:r w:rsidR="00B24D57">
        <w:t xml:space="preserve"> reducing </w:t>
      </w:r>
      <w:r w:rsidR="00D312C0">
        <w:t xml:space="preserve">costly </w:t>
      </w:r>
      <w:r w:rsidR="00CF6129">
        <w:t>hospital admission</w:t>
      </w:r>
      <w:r w:rsidR="00FB6986">
        <w:t>s</w:t>
      </w:r>
      <w:r w:rsidR="00B24D57">
        <w:t xml:space="preserve"> and most importantly it would reduce the emotional cost for carers/consumers.</w:t>
      </w:r>
    </w:p>
    <w:p w14:paraId="1A7417BA" w14:textId="2285641D" w:rsidR="00466317" w:rsidRDefault="00466317" w:rsidP="00AB390B">
      <w:pPr>
        <w:jc w:val="both"/>
      </w:pPr>
      <w:r>
        <w:t>Albert Einstein is quoted as saying ‘The definition of insanity is doing the same thing over and over and expecting different results’, so why do we keep reinventing the wheel?</w:t>
      </w:r>
    </w:p>
    <w:p w14:paraId="526A4AF2" w14:textId="77777777" w:rsidR="00F70F25" w:rsidRDefault="0075723C" w:rsidP="00AB390B">
      <w:pPr>
        <w:jc w:val="both"/>
      </w:pPr>
      <w:r>
        <w:t>We need to be more inventive with our solutions</w:t>
      </w:r>
      <w:r w:rsidR="000A6946">
        <w:t xml:space="preserve"> as </w:t>
      </w:r>
      <w:r>
        <w:t>the cost of healthcare is immense and money is not always the answer to our problems.  We need to think smarter to deliver real outcomes for the consumers/carers, so let’s be proactive and bring change</w:t>
      </w:r>
      <w:r w:rsidR="00551CF9">
        <w:t xml:space="preserve"> to deliver </w:t>
      </w:r>
      <w:r w:rsidR="00F70F25">
        <w:t xml:space="preserve">an effective and efficient mental health service.  </w:t>
      </w:r>
    </w:p>
    <w:p w14:paraId="2CEE3082" w14:textId="5D6EC86D" w:rsidR="000A6946" w:rsidRDefault="0048432D" w:rsidP="00AB390B">
      <w:pPr>
        <w:jc w:val="both"/>
      </w:pPr>
      <w:r>
        <w:t>Anne Barbara</w:t>
      </w:r>
    </w:p>
    <w:p w14:paraId="6994743D" w14:textId="77777777" w:rsidR="0075723C" w:rsidRDefault="0075723C" w:rsidP="00AB390B">
      <w:pPr>
        <w:jc w:val="both"/>
      </w:pPr>
    </w:p>
    <w:p w14:paraId="42BA371C" w14:textId="77777777" w:rsidR="0075723C" w:rsidRDefault="0075723C" w:rsidP="00AB390B">
      <w:pPr>
        <w:jc w:val="both"/>
      </w:pPr>
    </w:p>
    <w:sectPr w:rsidR="0075723C" w:rsidSect="0025515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3C"/>
    <w:rsid w:val="00054FC9"/>
    <w:rsid w:val="000A6946"/>
    <w:rsid w:val="000E1CB5"/>
    <w:rsid w:val="000F5F43"/>
    <w:rsid w:val="001103E1"/>
    <w:rsid w:val="001226C0"/>
    <w:rsid w:val="001633FC"/>
    <w:rsid w:val="0025515A"/>
    <w:rsid w:val="002D2F50"/>
    <w:rsid w:val="003741F0"/>
    <w:rsid w:val="003877AD"/>
    <w:rsid w:val="00466317"/>
    <w:rsid w:val="0048432D"/>
    <w:rsid w:val="00551CF9"/>
    <w:rsid w:val="005B16FA"/>
    <w:rsid w:val="006974C7"/>
    <w:rsid w:val="0075723C"/>
    <w:rsid w:val="00757BF9"/>
    <w:rsid w:val="008C1378"/>
    <w:rsid w:val="00974AF5"/>
    <w:rsid w:val="009D33AC"/>
    <w:rsid w:val="009D7279"/>
    <w:rsid w:val="00A82CA7"/>
    <w:rsid w:val="00AB390B"/>
    <w:rsid w:val="00AD0F1A"/>
    <w:rsid w:val="00AF7D1E"/>
    <w:rsid w:val="00B1253C"/>
    <w:rsid w:val="00B24D57"/>
    <w:rsid w:val="00CA6127"/>
    <w:rsid w:val="00CF6129"/>
    <w:rsid w:val="00D312C0"/>
    <w:rsid w:val="00D533BD"/>
    <w:rsid w:val="00D56671"/>
    <w:rsid w:val="00D97451"/>
    <w:rsid w:val="00E237B3"/>
    <w:rsid w:val="00E4397D"/>
    <w:rsid w:val="00F70F25"/>
    <w:rsid w:val="00F86409"/>
    <w:rsid w:val="00FB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60D4"/>
  <w15:docId w15:val="{553FB8DF-7AE7-4493-9E14-D4B9E358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1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51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mental.health@pc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PCDOC-1378080517-1178</_dlc_DocId>
    <_dlc_DocIdUrl xmlns="3f4bcce7-ac1a-4c9d-aa3e-7e77695652db">
      <Url>http://inet.pc.gov.au/pmo/inq/mentalhealth/_layouts/15/DocIdRedir.aspx?ID=PCDOC-1378080517-1178</Url>
      <Description>PCDOC-1378080517-1178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Props1.xml><?xml version="1.0" encoding="utf-8"?>
<ds:datastoreItem xmlns:ds="http://schemas.openxmlformats.org/officeDocument/2006/customXml" ds:itemID="{D2FA324F-0D0A-49AA-8098-85BC5E8E73C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12FC106-057A-4795-848C-86F3DC38A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C24FF-5B8A-4EFD-95D9-84E9F492415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f4bcce7-ac1a-4c9d-aa3e-7e77695652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09A824C-D2B1-4475-BCBB-D9047B91FF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5BEFCC-E203-460D-9EE9-DAB5C4DC3E9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EA9E0E2-8411-4844-83EC-1F8B8DCB9AF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4C5D7BB5.dotm</Template>
  <TotalTime>86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910 - Anne Barbara - Mental Health - Public inquiry</vt:lpstr>
    </vt:vector>
  </TitlesOfParts>
  <Company>Anne Barbara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910 - Anne Barbara - Mental Health - Public inquiry</dc:title>
  <dc:creator>Anne Barbara</dc:creator>
  <cp:keywords/>
  <cp:lastModifiedBy>Productivity Commission</cp:lastModifiedBy>
  <cp:revision>6</cp:revision>
  <dcterms:created xsi:type="dcterms:W3CDTF">2020-01-23T10:58:00Z</dcterms:created>
  <dcterms:modified xsi:type="dcterms:W3CDTF">2020-02-05T23:03:00Z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3a797916-279d-476c-b53a-628e05f827c6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