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6E" w:rsidRDefault="00702D6E" w:rsidP="00702D6E">
      <w:bookmarkStart w:id="0" w:name="_GoBack"/>
      <w:bookmarkEnd w:id="0"/>
      <w:r>
        <w:t xml:space="preserve">I note in the </w:t>
      </w:r>
      <w:hyperlink r:id="rId11" w:history="1">
        <w:r>
          <w:rPr>
            <w:rStyle w:val="Hyperlink"/>
            <w:b/>
            <w:bCs/>
          </w:rPr>
          <w:t>Productivity Commission- Mental Health Inquiry Draft Report</w:t>
        </w:r>
      </w:hyperlink>
      <w:r>
        <w:t xml:space="preserve"> the attention devoted to the challenges, and potential for improved outcomes, associated with co-occurring mental health -substance use concerns and other complex needs. That focus </w:t>
      </w:r>
      <w:proofErr w:type="gramStart"/>
      <w:r>
        <w:t>aligns  with</w:t>
      </w:r>
      <w:proofErr w:type="gramEnd"/>
      <w:r>
        <w:t xml:space="preserve"> my own work as a cross-sector (MH and AOD) dual diagnosis, capacity building,  worker with the </w:t>
      </w:r>
      <w:hyperlink r:id="rId12" w:history="1">
        <w:r>
          <w:rPr>
            <w:rStyle w:val="Hyperlink"/>
            <w:b/>
            <w:bCs/>
          </w:rPr>
          <w:t>Victorian Dual Diagnosis Initiative</w:t>
        </w:r>
      </w:hyperlink>
      <w:r>
        <w:t xml:space="preserve"> (VDDI).  I was gratified to note the Interim Report’s recognition of:</w:t>
      </w:r>
    </w:p>
    <w:p w:rsidR="00702D6E" w:rsidRDefault="00702D6E" w:rsidP="00702D6E">
      <w:pPr>
        <w:pStyle w:val="ListParagraph"/>
        <w:numPr>
          <w:ilvl w:val="0"/>
          <w:numId w:val="30"/>
        </w:numPr>
        <w:spacing w:after="160" w:line="252" w:lineRule="auto"/>
        <w:ind w:left="426"/>
        <w:contextualSpacing/>
      </w:pPr>
      <w:r>
        <w:t xml:space="preserve">The extraordinary prevalence of people experiencing co-occurring mental health-substance use disorders in the general population and amongst people receiving treatment – i.e. that in treatment environments people with co-occurring substance use-mental health concerns are the </w:t>
      </w:r>
      <w:r>
        <w:rPr>
          <w:i/>
          <w:iCs/>
        </w:rPr>
        <w:t>expectation not the exception</w:t>
      </w:r>
    </w:p>
    <w:p w:rsidR="00702D6E" w:rsidRDefault="00702D6E" w:rsidP="00702D6E">
      <w:pPr>
        <w:pStyle w:val="ListParagraph"/>
        <w:numPr>
          <w:ilvl w:val="0"/>
          <w:numId w:val="30"/>
        </w:numPr>
        <w:spacing w:after="160" w:line="252" w:lineRule="auto"/>
        <w:ind w:left="426"/>
        <w:contextualSpacing/>
      </w:pPr>
      <w:r>
        <w:t xml:space="preserve">The array of well-documented </w:t>
      </w:r>
      <w:r>
        <w:rPr>
          <w:i/>
          <w:iCs/>
        </w:rPr>
        <w:t>harms and unwanted outcomes</w:t>
      </w:r>
      <w:r>
        <w:t xml:space="preserve"> strongly associated with experiencing co-occurring mental health-substance use concerns compared to experiencing only one of the concerns </w:t>
      </w:r>
    </w:p>
    <w:p w:rsidR="00702D6E" w:rsidRDefault="00702D6E" w:rsidP="00702D6E">
      <w:pPr>
        <w:pStyle w:val="ListParagraph"/>
        <w:numPr>
          <w:ilvl w:val="0"/>
          <w:numId w:val="30"/>
        </w:numPr>
        <w:spacing w:after="160" w:line="252" w:lineRule="auto"/>
        <w:ind w:left="426"/>
        <w:contextualSpacing/>
      </w:pPr>
      <w:r>
        <w:t xml:space="preserve">In the section devoted to </w:t>
      </w:r>
      <w:r>
        <w:rPr>
          <w:i/>
          <w:iCs/>
        </w:rPr>
        <w:t>Substance Use Comorbidities</w:t>
      </w:r>
      <w:r>
        <w:t xml:space="preserve"> (pp 323- 328), the </w:t>
      </w:r>
      <w:r>
        <w:rPr>
          <w:i/>
          <w:iCs/>
        </w:rPr>
        <w:t>potential to influence better outcomes</w:t>
      </w:r>
      <w:r>
        <w:t xml:space="preserve"> for people experiencing either a mental health or a substance use concern, by developing systemic capability to respond effectively to co-occurring concerns and other complex needs. </w:t>
      </w:r>
    </w:p>
    <w:p w:rsidR="00702D6E" w:rsidRDefault="00702D6E" w:rsidP="00702D6E">
      <w:r>
        <w:t xml:space="preserve">The $64 question of course is </w:t>
      </w:r>
      <w:r>
        <w:rPr>
          <w:b/>
          <w:bCs/>
          <w:i/>
          <w:iCs/>
        </w:rPr>
        <w:t>how to efficiently develop our service systems, in alignment with the evidence, in context of limited resources, to be effective with people experiencing co-occurring mental health-substance use concerns and other complex needs?</w:t>
      </w:r>
      <w:r>
        <w:t xml:space="preserve"> </w:t>
      </w:r>
    </w:p>
    <w:p w:rsidR="00702D6E" w:rsidRDefault="00702D6E" w:rsidP="00702D6E"/>
    <w:p w:rsidR="00702D6E" w:rsidRDefault="00702D6E" w:rsidP="00702D6E">
      <w:r>
        <w:t xml:space="preserve">A critically important influence, in Victoria, in Australia and internationally has been the system design work of </w:t>
      </w:r>
      <w:hyperlink r:id="rId13" w:history="1">
        <w:r>
          <w:rPr>
            <w:rStyle w:val="Hyperlink"/>
          </w:rPr>
          <w:t xml:space="preserve">Dr Ken </w:t>
        </w:r>
        <w:proofErr w:type="spellStart"/>
        <w:r>
          <w:rPr>
            <w:rStyle w:val="Hyperlink"/>
          </w:rPr>
          <w:t>Minkoff</w:t>
        </w:r>
        <w:proofErr w:type="spellEnd"/>
      </w:hyperlink>
      <w:r>
        <w:t xml:space="preserve"> &amp; </w:t>
      </w:r>
      <w:hyperlink r:id="rId14" w:history="1">
        <w:r>
          <w:rPr>
            <w:rStyle w:val="Hyperlink"/>
          </w:rPr>
          <w:t>Dr Christie Cline</w:t>
        </w:r>
      </w:hyperlink>
      <w:r>
        <w:t xml:space="preserve"> &amp; their </w:t>
      </w:r>
      <w:hyperlink r:id="rId15" w:history="1">
        <w:r>
          <w:rPr>
            <w:rStyle w:val="Hyperlink"/>
            <w:i/>
            <w:iCs/>
          </w:rPr>
          <w:t>Comprehensive Continuous Integrated System of Care</w:t>
        </w:r>
      </w:hyperlink>
      <w:r>
        <w:t xml:space="preserve"> model (CCISC- profile below). Victoria’s first state-wide </w:t>
      </w:r>
      <w:proofErr w:type="spellStart"/>
      <w:r>
        <w:t>Minkoff</w:t>
      </w:r>
      <w:proofErr w:type="spellEnd"/>
      <w:r>
        <w:t>-Cline-CCISC</w:t>
      </w:r>
      <w:proofErr w:type="gramStart"/>
      <w:r>
        <w:t>  forum</w:t>
      </w:r>
      <w:proofErr w:type="gramEnd"/>
      <w:r>
        <w:t xml:space="preserve"> was in 2007, they have visited  Australia several times since, consulting in multiple states and nationally. Currently planning is in train for a May 2020 visit, fora, media &amp; consultations.</w:t>
      </w:r>
      <w:r>
        <w:rPr>
          <w:color w:val="1F497D"/>
        </w:rPr>
        <w:t xml:space="preserve"> </w:t>
      </w:r>
      <w:r>
        <w:t xml:space="preserve">I have wondered whether it may be possible for the Commissioners to meet with them during that visit – my opinion is that it would be valuable. </w:t>
      </w:r>
    </w:p>
    <w:p w:rsidR="00702D6E" w:rsidRDefault="00702D6E" w:rsidP="00702D6E"/>
    <w:p w:rsidR="00702D6E" w:rsidRDefault="00702D6E" w:rsidP="00702D6E">
      <w:r>
        <w:t xml:space="preserve">In the past decade </w:t>
      </w:r>
      <w:proofErr w:type="spellStart"/>
      <w:r>
        <w:t>Minkoff</w:t>
      </w:r>
      <w:proofErr w:type="spellEnd"/>
      <w:r>
        <w:t xml:space="preserve">/Cline’s work on broad system redesign has proceeded well beyond application of CCISC to co-occurring MH-Substance Use. This week I had the opportunity to view some recent materials they have been working on: </w:t>
      </w:r>
    </w:p>
    <w:p w:rsidR="00702D6E" w:rsidRDefault="00702D6E" w:rsidP="00702D6E">
      <w:pPr>
        <w:numPr>
          <w:ilvl w:val="0"/>
          <w:numId w:val="31"/>
        </w:numPr>
        <w:ind w:left="426"/>
        <w:rPr>
          <w:rFonts w:eastAsia="Times New Roman"/>
        </w:rPr>
      </w:pPr>
      <w:r>
        <w:rPr>
          <w:rFonts w:eastAsia="Times New Roman"/>
        </w:rPr>
        <w:t>The first is a slide set for a state level project where they provide a visual (slide 2) and discuss the elements of an ‘</w:t>
      </w:r>
      <w:r>
        <w:rPr>
          <w:rFonts w:eastAsia="Times New Roman"/>
          <w:b/>
          <w:bCs/>
        </w:rPr>
        <w:t>Ideal Behavioural Health System’</w:t>
      </w:r>
      <w:r>
        <w:rPr>
          <w:rFonts w:eastAsia="Times New Roman"/>
        </w:rPr>
        <w:t xml:space="preserve"> (attached)</w:t>
      </w:r>
    </w:p>
    <w:p w:rsidR="00702D6E" w:rsidRDefault="00702D6E" w:rsidP="00702D6E">
      <w:pPr>
        <w:numPr>
          <w:ilvl w:val="0"/>
          <w:numId w:val="31"/>
        </w:numPr>
        <w:ind w:left="426"/>
        <w:rPr>
          <w:rFonts w:eastAsia="Times New Roman"/>
          <w:b/>
          <w:bCs/>
          <w:color w:val="1F497D"/>
        </w:rPr>
      </w:pPr>
      <w:r>
        <w:rPr>
          <w:rFonts w:eastAsia="Times New Roman"/>
        </w:rPr>
        <w:t>The second, a subset of the above</w:t>
      </w:r>
      <w:proofErr w:type="gramStart"/>
      <w:r>
        <w:rPr>
          <w:rFonts w:eastAsia="Times New Roman"/>
        </w:rPr>
        <w:t>,  is</w:t>
      </w:r>
      <w:proofErr w:type="gramEnd"/>
      <w:r>
        <w:rPr>
          <w:rFonts w:eastAsia="Times New Roman"/>
        </w:rPr>
        <w:t xml:space="preserve"> a much more detailed initial draft report by a Committee that Dr </w:t>
      </w:r>
      <w:proofErr w:type="spellStart"/>
      <w:r>
        <w:rPr>
          <w:rFonts w:eastAsia="Times New Roman"/>
        </w:rPr>
        <w:t>Minkoff</w:t>
      </w:r>
      <w:proofErr w:type="spellEnd"/>
      <w:r>
        <w:rPr>
          <w:rFonts w:eastAsia="Times New Roman"/>
        </w:rPr>
        <w:t xml:space="preserve"> chairs, describing the standards and criteria for an </w:t>
      </w:r>
      <w:r>
        <w:rPr>
          <w:rFonts w:eastAsia="Times New Roman"/>
          <w:b/>
          <w:bCs/>
        </w:rPr>
        <w:t>Ideal Behavioural Health Crisis System</w:t>
      </w:r>
      <w:r>
        <w:rPr>
          <w:rFonts w:eastAsia="Times New Roman"/>
        </w:rPr>
        <w:t xml:space="preserve">. N.B- this is an unpublished, review draft only – a final version will be available in coming months. Dr </w:t>
      </w:r>
      <w:proofErr w:type="spellStart"/>
      <w:r>
        <w:rPr>
          <w:rFonts w:eastAsia="Times New Roman"/>
        </w:rPr>
        <w:t>Minkoff</w:t>
      </w:r>
      <w:proofErr w:type="spellEnd"/>
      <w:r>
        <w:rPr>
          <w:rFonts w:eastAsia="Times New Roman"/>
        </w:rPr>
        <w:t xml:space="preserve"> has given me permission for limited circulation of this document</w:t>
      </w:r>
      <w:r>
        <w:rPr>
          <w:rFonts w:eastAsia="Times New Roman"/>
          <w:color w:val="1F497D"/>
        </w:rPr>
        <w:t xml:space="preserve">. </w:t>
      </w:r>
      <w:r>
        <w:rPr>
          <w:rFonts w:eastAsia="Times New Roman"/>
        </w:rPr>
        <w:t>I attach the Exec Summary &amp; can forward the whole document if of interest.  As above I’d be grateful if it wasn’t  published or disseminated beyond the confines of the Productivity Commission- Mental Health Inquiry</w:t>
      </w:r>
    </w:p>
    <w:p w:rsidR="00702D6E" w:rsidRDefault="00702D6E" w:rsidP="00702D6E"/>
    <w:p w:rsidR="00702D6E" w:rsidRDefault="00702D6E" w:rsidP="00702D6E">
      <w:r>
        <w:t>The Crisis System document ‘</w:t>
      </w:r>
      <w:r>
        <w:rPr>
          <w:i/>
          <w:iCs/>
        </w:rPr>
        <w:t>offers detailed criteria for defining, developing, and measuring criteria for implementing a value-based, clinically comprehensive and cost-effective behavioural health crisis system in any community’</w:t>
      </w:r>
      <w:r>
        <w:t xml:space="preserve">. </w:t>
      </w:r>
    </w:p>
    <w:p w:rsidR="00702D6E" w:rsidRDefault="00702D6E" w:rsidP="00702D6E">
      <w:r>
        <w:t>I am more than enthusiastic, both about the comprehensive, integrated central vision and the pragmatic details /</w:t>
      </w:r>
      <w:proofErr w:type="gramStart"/>
      <w:r>
        <w:t>measurable  criteria</w:t>
      </w:r>
      <w:proofErr w:type="gramEnd"/>
      <w:r>
        <w:t>, in this document and wanted to forward them to you for their utility in envisaging and designing a system that responds effectively to people experiencing co-occurring mental health and substance use concerns.</w:t>
      </w:r>
    </w:p>
    <w:p w:rsidR="00702D6E" w:rsidRDefault="00702D6E" w:rsidP="00702D6E"/>
    <w:p w:rsidR="00092DA3" w:rsidRDefault="00702D6E">
      <w:r>
        <w:t>Best wishes, Gary Croton</w:t>
      </w:r>
    </w:p>
    <w:sectPr w:rsidR="00092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2A544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112E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6087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809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690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93EF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A030A6"/>
    <w:multiLevelType w:val="hybridMultilevel"/>
    <w:tmpl w:val="F892C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3" w15:restartNumberingAfterBreak="0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5" w15:restartNumberingAfterBreak="0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7" w15:restartNumberingAfterBreak="0">
    <w:nsid w:val="35B340EA"/>
    <w:multiLevelType w:val="hybridMultilevel"/>
    <w:tmpl w:val="3AB6A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20" w15:restartNumberingAfterBreak="0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21" w15:restartNumberingAfterBreak="0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22" w15:restartNumberingAfterBreak="0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25" w15:restartNumberingAfterBreak="0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6" w15:restartNumberingAfterBreak="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24"/>
  </w:num>
  <w:num w:numId="5">
    <w:abstractNumId w:val="22"/>
  </w:num>
  <w:num w:numId="6">
    <w:abstractNumId w:val="10"/>
  </w:num>
  <w:num w:numId="7">
    <w:abstractNumId w:val="10"/>
  </w:num>
  <w:num w:numId="8">
    <w:abstractNumId w:val="15"/>
  </w:num>
  <w:num w:numId="9">
    <w:abstractNumId w:val="25"/>
  </w:num>
  <w:num w:numId="10">
    <w:abstractNumId w:val="5"/>
  </w:num>
  <w:num w:numId="11">
    <w:abstractNumId w:val="19"/>
  </w:num>
  <w:num w:numId="12">
    <w:abstractNumId w:val="18"/>
  </w:num>
  <w:num w:numId="13">
    <w:abstractNumId w:val="7"/>
  </w:num>
  <w:num w:numId="14">
    <w:abstractNumId w:val="23"/>
  </w:num>
  <w:num w:numId="15">
    <w:abstractNumId w:val="13"/>
  </w:num>
  <w:num w:numId="16">
    <w:abstractNumId w:val="3"/>
  </w:num>
  <w:num w:numId="17">
    <w:abstractNumId w:val="8"/>
  </w:num>
  <w:num w:numId="18">
    <w:abstractNumId w:val="4"/>
  </w:num>
  <w:num w:numId="19">
    <w:abstractNumId w:val="11"/>
  </w:num>
  <w:num w:numId="20">
    <w:abstractNumId w:val="1"/>
  </w:num>
  <w:num w:numId="21">
    <w:abstractNumId w:val="11"/>
  </w:num>
  <w:num w:numId="22">
    <w:abstractNumId w:val="0"/>
  </w:num>
  <w:num w:numId="23">
    <w:abstractNumId w:val="11"/>
  </w:num>
  <w:num w:numId="24">
    <w:abstractNumId w:val="21"/>
  </w:num>
  <w:num w:numId="25">
    <w:abstractNumId w:val="26"/>
  </w:num>
  <w:num w:numId="26">
    <w:abstractNumId w:val="14"/>
  </w:num>
  <w:num w:numId="27">
    <w:abstractNumId w:val="8"/>
  </w:num>
  <w:num w:numId="28">
    <w:abstractNumId w:val="12"/>
  </w:num>
  <w:num w:numId="29">
    <w:abstractNumId w:val="20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6E"/>
    <w:rsid w:val="00001038"/>
    <w:rsid w:val="00015E0F"/>
    <w:rsid w:val="00092DA3"/>
    <w:rsid w:val="000F242F"/>
    <w:rsid w:val="00133A2A"/>
    <w:rsid w:val="00191BB1"/>
    <w:rsid w:val="001F7725"/>
    <w:rsid w:val="002840DC"/>
    <w:rsid w:val="002C44EF"/>
    <w:rsid w:val="002C539D"/>
    <w:rsid w:val="002D2217"/>
    <w:rsid w:val="0038115C"/>
    <w:rsid w:val="00384367"/>
    <w:rsid w:val="003A449A"/>
    <w:rsid w:val="003D6EE0"/>
    <w:rsid w:val="003F7D44"/>
    <w:rsid w:val="004F3DCF"/>
    <w:rsid w:val="005A3BF4"/>
    <w:rsid w:val="005F5836"/>
    <w:rsid w:val="0063019B"/>
    <w:rsid w:val="00631DBF"/>
    <w:rsid w:val="006352B1"/>
    <w:rsid w:val="006660C7"/>
    <w:rsid w:val="006928F1"/>
    <w:rsid w:val="006A574F"/>
    <w:rsid w:val="006D6FD8"/>
    <w:rsid w:val="00702D6E"/>
    <w:rsid w:val="00834611"/>
    <w:rsid w:val="009825F8"/>
    <w:rsid w:val="009B2254"/>
    <w:rsid w:val="009D51FB"/>
    <w:rsid w:val="009E3394"/>
    <w:rsid w:val="00A534A0"/>
    <w:rsid w:val="00A7417C"/>
    <w:rsid w:val="00B0014E"/>
    <w:rsid w:val="00B004D7"/>
    <w:rsid w:val="00B641EE"/>
    <w:rsid w:val="00C3124B"/>
    <w:rsid w:val="00C52E22"/>
    <w:rsid w:val="00C6476D"/>
    <w:rsid w:val="00CF026F"/>
    <w:rsid w:val="00DC6C1F"/>
    <w:rsid w:val="00DD2137"/>
    <w:rsid w:val="00DF12E6"/>
    <w:rsid w:val="00E02A56"/>
    <w:rsid w:val="00E429FA"/>
    <w:rsid w:val="00E86865"/>
    <w:rsid w:val="00EB2CCA"/>
    <w:rsid w:val="00EF0436"/>
    <w:rsid w:val="00F15DB1"/>
    <w:rsid w:val="00F72BE5"/>
    <w:rsid w:val="00FB2511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3DA41-0CE0-4D71-9195-C49164FF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D6E"/>
    <w:pPr>
      <w:spacing w:after="0" w:line="240" w:lineRule="auto"/>
    </w:pPr>
    <w:rPr>
      <w:rFonts w:ascii="Calibri" w:eastAsiaTheme="minorHAnsi" w:hAnsi="Calibri" w:cs="Calibri"/>
    </w:rPr>
  </w:style>
  <w:style w:type="paragraph" w:styleId="Heading1">
    <w:name w:val="heading 1"/>
    <w:basedOn w:val="BodyText"/>
    <w:next w:val="BodyText"/>
    <w:link w:val="Heading1Char"/>
    <w:rsid w:val="006A574F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link w:val="Heading2Char"/>
    <w:qFormat/>
    <w:rsid w:val="006A574F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link w:val="Heading3Char"/>
    <w:qFormat/>
    <w:rsid w:val="006A574F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link w:val="Heading4Char"/>
    <w:qFormat/>
    <w:rsid w:val="006A574F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6A574F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link w:val="Heading6Char"/>
    <w:semiHidden/>
    <w:rsid w:val="006A574F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link w:val="Heading7Char"/>
    <w:semiHidden/>
    <w:rsid w:val="006A574F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link w:val="Heading8Char"/>
    <w:semiHidden/>
    <w:rsid w:val="006A574F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link w:val="Heading9Char"/>
    <w:semiHidden/>
    <w:rsid w:val="006A574F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A574F"/>
    <w:pPr>
      <w:spacing w:before="240" w:after="0" w:line="300" w:lineRule="atLeast"/>
      <w:jc w:val="both"/>
    </w:pPr>
    <w:rPr>
      <w:rFonts w:ascii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6A574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bbreviation">
    <w:name w:val="Abbreviation"/>
    <w:basedOn w:val="BodyText"/>
    <w:rsid w:val="006A574F"/>
    <w:pPr>
      <w:spacing w:before="120"/>
      <w:ind w:left="2381" w:hanging="2381"/>
      <w:jc w:val="left"/>
    </w:pPr>
  </w:style>
  <w:style w:type="paragraph" w:styleId="BalloonText">
    <w:name w:val="Balloon Text"/>
    <w:basedOn w:val="Normal"/>
    <w:link w:val="BalloonTextChar"/>
    <w:rsid w:val="006A5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74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ox">
    <w:name w:val="Box"/>
    <w:basedOn w:val="BodyText"/>
    <w:qFormat/>
    <w:rsid w:val="006A574F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6A574F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6A574F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6A574F"/>
    <w:rPr>
      <w:b w:val="0"/>
      <w:i/>
    </w:rPr>
  </w:style>
  <w:style w:type="paragraph" w:customStyle="1" w:styleId="BoxListBullet">
    <w:name w:val="Box List Bullet"/>
    <w:basedOn w:val="BodyText"/>
    <w:rsid w:val="006A574F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6A574F"/>
    <w:pPr>
      <w:numPr>
        <w:numId w:val="2"/>
      </w:numPr>
    </w:pPr>
  </w:style>
  <w:style w:type="paragraph" w:styleId="ListBullet3">
    <w:name w:val="List Bullet 3"/>
    <w:basedOn w:val="BodyText"/>
    <w:rsid w:val="006A574F"/>
    <w:pPr>
      <w:numPr>
        <w:numId w:val="4"/>
      </w:numPr>
      <w:spacing w:before="120"/>
    </w:pPr>
  </w:style>
  <w:style w:type="paragraph" w:customStyle="1" w:styleId="BoxListBullet3">
    <w:name w:val="Box List Bullet 3"/>
    <w:basedOn w:val="ListBullet3"/>
    <w:rsid w:val="006A574F"/>
    <w:pPr>
      <w:numPr>
        <w:numId w:val="5"/>
      </w:numPr>
      <w:tabs>
        <w:tab w:val="left" w:pos="907"/>
      </w:tabs>
      <w:spacing w:before="60" w:line="260" w:lineRule="atLeast"/>
    </w:pPr>
    <w:rPr>
      <w:rFonts w:ascii="Arial" w:hAnsi="Arial"/>
      <w:sz w:val="20"/>
    </w:rPr>
  </w:style>
  <w:style w:type="paragraph" w:customStyle="1" w:styleId="BoxListNumber">
    <w:name w:val="Box List Number"/>
    <w:basedOn w:val="BodyText"/>
    <w:rsid w:val="006A574F"/>
    <w:pPr>
      <w:keepNext/>
      <w:numPr>
        <w:numId w:val="7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6A574F"/>
    <w:pPr>
      <w:numPr>
        <w:ilvl w:val="1"/>
      </w:numPr>
    </w:pPr>
  </w:style>
  <w:style w:type="paragraph" w:customStyle="1" w:styleId="BoxQuote">
    <w:name w:val="Box Quote"/>
    <w:basedOn w:val="BodyText"/>
    <w:next w:val="Box"/>
    <w:qFormat/>
    <w:rsid w:val="006A574F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BoxQuoteBullet">
    <w:name w:val="Box Quote Bullet"/>
    <w:basedOn w:val="BoxQuote"/>
    <w:next w:val="Box"/>
    <w:rsid w:val="006A574F"/>
    <w:pPr>
      <w:numPr>
        <w:numId w:val="8"/>
      </w:numPr>
    </w:pPr>
  </w:style>
  <w:style w:type="paragraph" w:customStyle="1" w:styleId="Source">
    <w:name w:val="Source"/>
    <w:basedOn w:val="Normal"/>
    <w:next w:val="BodyText"/>
    <w:rsid w:val="006A574F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6A574F"/>
    <w:pPr>
      <w:spacing w:before="120"/>
    </w:pPr>
  </w:style>
  <w:style w:type="paragraph" w:customStyle="1" w:styleId="BoxSpaceAbove">
    <w:name w:val="Box Space Above"/>
    <w:basedOn w:val="BodyText"/>
    <w:rsid w:val="006A574F"/>
    <w:pPr>
      <w:keepNext/>
      <w:spacing w:before="360" w:line="80" w:lineRule="exact"/>
      <w:jc w:val="left"/>
    </w:pPr>
  </w:style>
  <w:style w:type="paragraph" w:customStyle="1" w:styleId="BoxSpaceBelow">
    <w:name w:val="Box Space Below"/>
    <w:basedOn w:val="Box"/>
    <w:rsid w:val="006A574F"/>
    <w:pPr>
      <w:keepNext w:val="0"/>
      <w:spacing w:before="60" w:after="60" w:line="80" w:lineRule="exact"/>
    </w:pPr>
    <w:rPr>
      <w:sz w:val="14"/>
    </w:rPr>
  </w:style>
  <w:style w:type="paragraph" w:styleId="Caption">
    <w:name w:val="caption"/>
    <w:basedOn w:val="Normal"/>
    <w:next w:val="BodyText"/>
    <w:rsid w:val="006A574F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Normal"/>
    <w:rsid w:val="006A574F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6A574F"/>
    <w:pPr>
      <w:spacing w:after="80" w:line="200" w:lineRule="exact"/>
      <w:ind w:firstLine="0"/>
    </w:pPr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rsid w:val="006A574F"/>
    <w:rPr>
      <w:rFonts w:ascii="Times New Roman" w:eastAsia="Times New Roman" w:hAnsi="Times New Roman" w:cs="Times New Roman"/>
      <w:sz w:val="52"/>
      <w:szCs w:val="20"/>
      <w:lang w:eastAsia="en-AU"/>
    </w:rPr>
  </w:style>
  <w:style w:type="paragraph" w:customStyle="1" w:styleId="Chapter">
    <w:name w:val="Chapter"/>
    <w:basedOn w:val="Heading1"/>
    <w:next w:val="BodyText"/>
    <w:semiHidden/>
    <w:rsid w:val="006A574F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6A574F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6A574F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6A574F"/>
    <w:pPr>
      <w:spacing w:before="120" w:line="240" w:lineRule="atLeast"/>
      <w:ind w:left="567" w:hanging="567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574F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Continued">
    <w:name w:val="Continued"/>
    <w:basedOn w:val="BoxContinued"/>
    <w:next w:val="BodyText"/>
    <w:rsid w:val="006A574F"/>
  </w:style>
  <w:style w:type="character" w:customStyle="1" w:styleId="Continuedintitle">
    <w:name w:val="Continued (in title)"/>
    <w:basedOn w:val="DefaultParagraphFont"/>
    <w:rsid w:val="006A574F"/>
    <w:rPr>
      <w:rFonts w:ascii="Arial" w:hAnsi="Arial"/>
      <w:b/>
      <w:sz w:val="18"/>
    </w:rPr>
  </w:style>
  <w:style w:type="character" w:customStyle="1" w:styleId="DocumentInfo">
    <w:name w:val="Document Info"/>
    <w:basedOn w:val="DefaultParagraphFont"/>
    <w:semiHidden/>
    <w:rsid w:val="006A574F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6A574F"/>
    <w:rPr>
      <w:b/>
      <w:color w:val="FF0000"/>
      <w:sz w:val="24"/>
      <w:u w:val="dotted"/>
    </w:rPr>
  </w:style>
  <w:style w:type="character" w:styleId="Emphasis">
    <w:name w:val="Emphasis"/>
    <w:basedOn w:val="DefaultParagraphFont"/>
    <w:rsid w:val="006A574F"/>
    <w:rPr>
      <w:i/>
      <w:iCs/>
    </w:rPr>
  </w:style>
  <w:style w:type="paragraph" w:customStyle="1" w:styleId="Figure">
    <w:name w:val="Figure"/>
    <w:basedOn w:val="BodyText"/>
    <w:rsid w:val="006A574F"/>
    <w:pPr>
      <w:keepNext/>
      <w:spacing w:before="120" w:after="120" w:line="240" w:lineRule="atLeast"/>
      <w:jc w:val="center"/>
    </w:pPr>
  </w:style>
  <w:style w:type="paragraph" w:customStyle="1" w:styleId="Figurespace">
    <w:name w:val="Figure space"/>
    <w:basedOn w:val="Box"/>
    <w:rsid w:val="006A574F"/>
    <w:pPr>
      <w:spacing w:before="0" w:line="120" w:lineRule="exact"/>
    </w:pPr>
  </w:style>
  <w:style w:type="paragraph" w:customStyle="1" w:styleId="FigureTitle">
    <w:name w:val="Figure Title"/>
    <w:basedOn w:val="Caption"/>
    <w:next w:val="Subtitle"/>
    <w:rsid w:val="006A574F"/>
    <w:pPr>
      <w:spacing w:before="120"/>
    </w:pPr>
  </w:style>
  <w:style w:type="paragraph" w:styleId="Subtitle">
    <w:name w:val="Subtitle"/>
    <w:basedOn w:val="Caption"/>
    <w:link w:val="SubtitleChar"/>
    <w:qFormat/>
    <w:rsid w:val="006A574F"/>
    <w:pPr>
      <w:spacing w:before="0" w:line="200" w:lineRule="exact"/>
      <w:ind w:firstLine="0"/>
    </w:pPr>
    <w:rPr>
      <w:b w:val="0"/>
      <w:sz w:val="20"/>
    </w:rPr>
  </w:style>
  <w:style w:type="character" w:customStyle="1" w:styleId="SubtitleChar">
    <w:name w:val="Subtitle Char"/>
    <w:basedOn w:val="DefaultParagraphFont"/>
    <w:link w:val="Subtitle"/>
    <w:rsid w:val="006A574F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Finding">
    <w:name w:val="Finding"/>
    <w:basedOn w:val="BodyText"/>
    <w:rsid w:val="006A574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6A574F"/>
    <w:pPr>
      <w:numPr>
        <w:numId w:val="9"/>
      </w:numPr>
      <w:spacing w:before="80"/>
    </w:pPr>
  </w:style>
  <w:style w:type="paragraph" w:customStyle="1" w:styleId="FindingNoTitle">
    <w:name w:val="Finding NoTitle"/>
    <w:basedOn w:val="Finding"/>
    <w:semiHidden/>
    <w:rsid w:val="006A574F"/>
    <w:pPr>
      <w:spacing w:before="240"/>
    </w:pPr>
  </w:style>
  <w:style w:type="paragraph" w:customStyle="1" w:styleId="RecTitle">
    <w:name w:val="Rec Title"/>
    <w:basedOn w:val="BodyText"/>
    <w:next w:val="Normal"/>
    <w:qFormat/>
    <w:rsid w:val="006A574F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6A574F"/>
  </w:style>
  <w:style w:type="paragraph" w:styleId="Footer">
    <w:name w:val="footer"/>
    <w:basedOn w:val="BodyText"/>
    <w:link w:val="FooterChar"/>
    <w:semiHidden/>
    <w:rsid w:val="006A574F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character" w:customStyle="1" w:styleId="FooterChar">
    <w:name w:val="Footer Char"/>
    <w:basedOn w:val="BodyTextChar"/>
    <w:link w:val="Footer"/>
    <w:semiHidden/>
    <w:rsid w:val="006A574F"/>
    <w:rPr>
      <w:rFonts w:ascii="Arial" w:eastAsia="Times New Roman" w:hAnsi="Arial" w:cs="Times New Roman"/>
      <w:caps/>
      <w:spacing w:val="-4"/>
      <w:sz w:val="16"/>
      <w:szCs w:val="20"/>
      <w:lang w:eastAsia="en-AU"/>
    </w:rPr>
  </w:style>
  <w:style w:type="paragraph" w:customStyle="1" w:styleId="FooterEnd">
    <w:name w:val="Footer End"/>
    <w:basedOn w:val="Footer"/>
    <w:rsid w:val="006A574F"/>
    <w:pPr>
      <w:spacing w:before="0" w:line="20" w:lineRule="exact"/>
    </w:pPr>
  </w:style>
  <w:style w:type="paragraph" w:customStyle="1" w:styleId="FooterDraftReport">
    <w:name w:val="FooterDraftReport"/>
    <w:basedOn w:val="Footer"/>
    <w:link w:val="FooterDraftReportChar"/>
    <w:rsid w:val="006A574F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FooterDraftReportChar">
    <w:name w:val="FooterDraftReport Char"/>
    <w:basedOn w:val="FooterChar"/>
    <w:link w:val="FooterDraftReport"/>
    <w:rsid w:val="006A574F"/>
    <w:rPr>
      <w:rFonts w:ascii="Arial" w:eastAsia="Times New Roman" w:hAnsi="Arial" w:cs="Arial"/>
      <w:caps/>
      <w:color w:val="808080"/>
      <w:spacing w:val="-4"/>
      <w:sz w:val="16"/>
      <w:szCs w:val="20"/>
      <w:lang w:eastAsia="en-AU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styleId="FootnoteReference">
    <w:name w:val="footnote reference"/>
    <w:basedOn w:val="DefaultParagraphFont"/>
    <w:semiHidden/>
    <w:rsid w:val="006A574F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link w:val="FootnoteTextChar"/>
    <w:rsid w:val="006A574F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A574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er">
    <w:name w:val="header"/>
    <w:basedOn w:val="BodyText"/>
    <w:link w:val="HeaderChar"/>
    <w:rsid w:val="006A574F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character" w:customStyle="1" w:styleId="HeaderChar">
    <w:name w:val="Header Char"/>
    <w:basedOn w:val="DefaultParagraphFont"/>
    <w:link w:val="Header"/>
    <w:rsid w:val="006A574F"/>
    <w:rPr>
      <w:rFonts w:ascii="Arial" w:eastAsia="Times New Roman" w:hAnsi="Arial" w:cs="Times New Roman"/>
      <w:caps/>
      <w:sz w:val="24"/>
      <w:szCs w:val="20"/>
      <w:lang w:eastAsia="en-AU"/>
    </w:rPr>
  </w:style>
  <w:style w:type="paragraph" w:customStyle="1" w:styleId="HeaderEnd">
    <w:name w:val="Header End"/>
    <w:basedOn w:val="Header"/>
    <w:autoRedefine/>
    <w:rsid w:val="006A574F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6A574F"/>
  </w:style>
  <w:style w:type="paragraph" w:customStyle="1" w:styleId="HeaderOdd">
    <w:name w:val="Header Odd"/>
    <w:basedOn w:val="Header"/>
    <w:semiHidden/>
    <w:rsid w:val="006A574F"/>
  </w:style>
  <w:style w:type="paragraph" w:customStyle="1" w:styleId="Heading1nochapterno">
    <w:name w:val="Heading 1 (no chapter no.)"/>
    <w:basedOn w:val="Heading1"/>
    <w:rsid w:val="006A574F"/>
    <w:pPr>
      <w:spacing w:before="0"/>
      <w:ind w:left="0" w:firstLine="0"/>
    </w:pPr>
  </w:style>
  <w:style w:type="character" w:customStyle="1" w:styleId="Heading2Char">
    <w:name w:val="Heading 2 Char"/>
    <w:basedOn w:val="DefaultParagraphFont"/>
    <w:link w:val="Heading2"/>
    <w:rsid w:val="006A574F"/>
    <w:rPr>
      <w:rFonts w:ascii="Arial" w:eastAsia="Times New Roman" w:hAnsi="Arial" w:cs="Times New Roman"/>
      <w:b/>
      <w:sz w:val="32"/>
      <w:szCs w:val="20"/>
      <w:lang w:eastAsia="en-AU"/>
    </w:rPr>
  </w:style>
  <w:style w:type="paragraph" w:customStyle="1" w:styleId="Heading2nosectionno">
    <w:name w:val="Heading 2 (no section no.)"/>
    <w:basedOn w:val="Heading2"/>
    <w:rsid w:val="006A574F"/>
    <w:pPr>
      <w:ind w:left="0" w:firstLine="0"/>
    </w:pPr>
  </w:style>
  <w:style w:type="character" w:customStyle="1" w:styleId="Heading3Char">
    <w:name w:val="Heading 3 Char"/>
    <w:basedOn w:val="DefaultParagraphFont"/>
    <w:link w:val="Heading3"/>
    <w:rsid w:val="006A574F"/>
    <w:rPr>
      <w:rFonts w:ascii="Arial" w:eastAsia="Times New Roman" w:hAnsi="Arial" w:cs="Times New Roman"/>
      <w:b/>
      <w:sz w:val="26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6A574F"/>
    <w:rPr>
      <w:rFonts w:ascii="Arial" w:eastAsia="Times New Roman" w:hAnsi="Arial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6A574F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6A574F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6A574F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6A574F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6A574F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customStyle="1" w:styleId="InformationRequest">
    <w:name w:val="Information Request"/>
    <w:basedOn w:val="Finding"/>
    <w:next w:val="BodyText"/>
    <w:rsid w:val="006A574F"/>
    <w:rPr>
      <w:i/>
    </w:rPr>
  </w:style>
  <w:style w:type="paragraph" w:styleId="ListBullet">
    <w:name w:val="List Bullet"/>
    <w:basedOn w:val="BodyText"/>
    <w:rsid w:val="006A574F"/>
    <w:pPr>
      <w:numPr>
        <w:numId w:val="11"/>
      </w:numPr>
      <w:spacing w:before="120"/>
    </w:pPr>
  </w:style>
  <w:style w:type="paragraph" w:customStyle="1" w:styleId="InformationRequestBullet">
    <w:name w:val="Information Request Bullet"/>
    <w:basedOn w:val="ListBullet"/>
    <w:next w:val="BodyText"/>
    <w:rsid w:val="006A574F"/>
    <w:pPr>
      <w:numPr>
        <w:numId w:val="12"/>
      </w:numPr>
      <w:spacing w:before="80" w:line="280" w:lineRule="atLeast"/>
    </w:pPr>
    <w:rPr>
      <w:rFonts w:ascii="Arial" w:hAnsi="Arial"/>
      <w:i/>
      <w:sz w:val="22"/>
    </w:rPr>
  </w:style>
  <w:style w:type="paragraph" w:customStyle="1" w:styleId="InformationRequestTitle">
    <w:name w:val="Information Request Title"/>
    <w:basedOn w:val="FindingTitle"/>
    <w:next w:val="InformationRequest"/>
    <w:rsid w:val="006A574F"/>
    <w:rPr>
      <w:i/>
    </w:rPr>
  </w:style>
  <w:style w:type="paragraph" w:customStyle="1" w:styleId="Jurisdictioncommentsbodytext">
    <w:name w:val="Jurisdiction comments body text"/>
    <w:rsid w:val="006A574F"/>
    <w:pPr>
      <w:spacing w:after="14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Jurisdictioncommentsheading">
    <w:name w:val="Jurisdiction comments heading"/>
    <w:rsid w:val="006A574F"/>
    <w:pPr>
      <w:spacing w:after="140" w:line="320" w:lineRule="atLeast"/>
      <w:jc w:val="both"/>
    </w:pPr>
    <w:rPr>
      <w:rFonts w:ascii="Arial" w:hAnsi="Arial" w:cs="Times New Roman"/>
      <w:b/>
      <w:sz w:val="24"/>
      <w:szCs w:val="20"/>
    </w:rPr>
  </w:style>
  <w:style w:type="paragraph" w:customStyle="1" w:styleId="Jurisdictioncommentslistbullet">
    <w:name w:val="Jurisdiction comments list bullet"/>
    <w:rsid w:val="006A574F"/>
    <w:pPr>
      <w:numPr>
        <w:numId w:val="13"/>
      </w:numPr>
      <w:spacing w:after="14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KeyPointsListBullet">
    <w:name w:val="Key Points List Bullet"/>
    <w:basedOn w:val="Normal"/>
    <w:qFormat/>
    <w:rsid w:val="006A574F"/>
    <w:pPr>
      <w:keepNext/>
      <w:numPr>
        <w:numId w:val="14"/>
      </w:numPr>
      <w:spacing w:before="100" w:line="260" w:lineRule="atLeast"/>
      <w:jc w:val="both"/>
    </w:pPr>
    <w:rPr>
      <w:rFonts w:ascii="Arial" w:hAnsi="Arial"/>
      <w:sz w:val="20"/>
      <w:szCs w:val="20"/>
    </w:rPr>
  </w:style>
  <w:style w:type="paragraph" w:customStyle="1" w:styleId="KeyPointsListBullet2">
    <w:name w:val="Key Points List Bullet 2"/>
    <w:basedOn w:val="BoxListBullet2"/>
    <w:rsid w:val="006A574F"/>
    <w:pPr>
      <w:numPr>
        <w:numId w:val="15"/>
      </w:numPr>
    </w:pPr>
  </w:style>
  <w:style w:type="paragraph" w:styleId="ListBullet2">
    <w:name w:val="List Bullet 2"/>
    <w:basedOn w:val="BodyText"/>
    <w:rsid w:val="006A574F"/>
    <w:pPr>
      <w:numPr>
        <w:numId w:val="27"/>
      </w:numPr>
      <w:spacing w:before="120"/>
    </w:pPr>
  </w:style>
  <w:style w:type="paragraph" w:styleId="ListNumber">
    <w:name w:val="List Number"/>
    <w:basedOn w:val="BodyText"/>
    <w:rsid w:val="006A574F"/>
    <w:pPr>
      <w:numPr>
        <w:numId w:val="23"/>
      </w:numPr>
      <w:spacing w:before="120"/>
    </w:pPr>
  </w:style>
  <w:style w:type="paragraph" w:styleId="ListNumber2">
    <w:name w:val="List Number 2"/>
    <w:basedOn w:val="ListNumber"/>
    <w:rsid w:val="006A574F"/>
    <w:pPr>
      <w:numPr>
        <w:ilvl w:val="1"/>
      </w:numPr>
    </w:pPr>
  </w:style>
  <w:style w:type="paragraph" w:styleId="ListNumber3">
    <w:name w:val="List Number 3"/>
    <w:basedOn w:val="ListNumber2"/>
    <w:rsid w:val="006A574F"/>
    <w:pPr>
      <w:numPr>
        <w:ilvl w:val="2"/>
      </w:numPr>
    </w:pPr>
  </w:style>
  <w:style w:type="paragraph" w:customStyle="1" w:styleId="Note">
    <w:name w:val="Note"/>
    <w:basedOn w:val="BodyText"/>
    <w:next w:val="BodyText"/>
    <w:rsid w:val="006A574F"/>
    <w:pPr>
      <w:keepLines/>
      <w:spacing w:before="80" w:line="220" w:lineRule="exact"/>
    </w:pPr>
    <w:rPr>
      <w:rFonts w:ascii="Arial" w:hAnsi="Arial"/>
      <w:sz w:val="18"/>
    </w:rPr>
  </w:style>
  <w:style w:type="character" w:customStyle="1" w:styleId="NoteLabel">
    <w:name w:val="Note Label"/>
    <w:basedOn w:val="DefaultParagraphFont"/>
    <w:rsid w:val="006A574F"/>
    <w:rPr>
      <w:rFonts w:ascii="Arial" w:hAnsi="Arial"/>
      <w:b/>
      <w:position w:val="6"/>
      <w:sz w:val="18"/>
    </w:rPr>
  </w:style>
  <w:style w:type="character" w:styleId="PageNumber">
    <w:name w:val="page number"/>
    <w:basedOn w:val="DefaultParagraphFont"/>
    <w:rsid w:val="006A574F"/>
    <w:rPr>
      <w:rFonts w:ascii="Arial" w:hAnsi="Arial"/>
      <w:b/>
      <w:sz w:val="16"/>
    </w:rPr>
  </w:style>
  <w:style w:type="paragraph" w:customStyle="1" w:styleId="PartDivider">
    <w:name w:val="Part Divider"/>
    <w:basedOn w:val="BodyText"/>
    <w:next w:val="BodyText"/>
    <w:semiHidden/>
    <w:rsid w:val="006A574F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6A574F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6A574F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link w:val="QuoteChar"/>
    <w:qFormat/>
    <w:rsid w:val="006A574F"/>
    <w:pPr>
      <w:spacing w:before="120" w:line="280" w:lineRule="exact"/>
      <w:ind w:left="340"/>
    </w:pPr>
    <w:rPr>
      <w:sz w:val="22"/>
    </w:rPr>
  </w:style>
  <w:style w:type="character" w:customStyle="1" w:styleId="QuoteChar">
    <w:name w:val="Quote Char"/>
    <w:basedOn w:val="DefaultParagraphFont"/>
    <w:link w:val="Quote"/>
    <w:rsid w:val="006A574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QuoteBullet">
    <w:name w:val="Quote Bullet"/>
    <w:basedOn w:val="Quote"/>
    <w:rsid w:val="006A574F"/>
    <w:pPr>
      <w:numPr>
        <w:numId w:val="24"/>
      </w:numPr>
    </w:pPr>
  </w:style>
  <w:style w:type="paragraph" w:customStyle="1" w:styleId="Rec">
    <w:name w:val="Rec"/>
    <w:basedOn w:val="BodyText"/>
    <w:qFormat/>
    <w:rsid w:val="006A574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6A574F"/>
    <w:pPr>
      <w:numPr>
        <w:numId w:val="25"/>
      </w:numPr>
      <w:spacing w:before="80"/>
    </w:pPr>
  </w:style>
  <w:style w:type="paragraph" w:customStyle="1" w:styleId="RecB">
    <w:name w:val="RecB"/>
    <w:basedOn w:val="Normal"/>
    <w:semiHidden/>
    <w:rsid w:val="006A574F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6A574F"/>
    <w:pPr>
      <w:numPr>
        <w:numId w:val="26"/>
      </w:numPr>
      <w:spacing w:before="80"/>
    </w:pPr>
  </w:style>
  <w:style w:type="paragraph" w:customStyle="1" w:styleId="RecBBullet2">
    <w:name w:val="RecB Bullet 2"/>
    <w:basedOn w:val="ListBullet2"/>
    <w:semiHidden/>
    <w:rsid w:val="006A574F"/>
    <w:pPr>
      <w:pBdr>
        <w:left w:val="single" w:sz="24" w:space="29" w:color="C0C0C0"/>
      </w:pBdr>
    </w:pPr>
    <w:rPr>
      <w:b/>
      <w:i/>
    </w:rPr>
  </w:style>
  <w:style w:type="paragraph" w:customStyle="1" w:styleId="RecBNoTitle">
    <w:name w:val="RecB NoTitle"/>
    <w:basedOn w:val="RecB"/>
    <w:semiHidden/>
    <w:rsid w:val="006A574F"/>
    <w:pPr>
      <w:spacing w:before="240"/>
    </w:pPr>
  </w:style>
  <w:style w:type="paragraph" w:customStyle="1" w:styleId="Reference">
    <w:name w:val="Reference"/>
    <w:basedOn w:val="BodyText"/>
    <w:rsid w:val="006A574F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6A574F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6A574F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6A574F"/>
    <w:pPr>
      <w:framePr w:wrap="around"/>
      <w:numPr>
        <w:numId w:val="28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6A574F"/>
    <w:pPr>
      <w:framePr w:wrap="around"/>
    </w:pPr>
  </w:style>
  <w:style w:type="paragraph" w:customStyle="1" w:styleId="Space">
    <w:name w:val="Space"/>
    <w:basedOn w:val="Normal"/>
    <w:rsid w:val="006A574F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TableBodyText">
    <w:name w:val="Table Body Text"/>
    <w:basedOn w:val="BodyText"/>
    <w:rsid w:val="006A574F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6A574F"/>
    <w:pPr>
      <w:numPr>
        <w:numId w:val="29"/>
      </w:numPr>
      <w:jc w:val="left"/>
    </w:pPr>
  </w:style>
  <w:style w:type="paragraph" w:customStyle="1" w:styleId="TableColumnHeading">
    <w:name w:val="Table Column Heading"/>
    <w:basedOn w:val="TableBodyText"/>
    <w:rsid w:val="006A574F"/>
    <w:pPr>
      <w:spacing w:before="80" w:after="80"/>
    </w:pPr>
    <w:rPr>
      <w:i/>
    </w:rPr>
  </w:style>
  <w:style w:type="table" w:styleId="TableGrid">
    <w:name w:val="Table Grid"/>
    <w:basedOn w:val="TableNormal"/>
    <w:rsid w:val="006A574F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TOC2"/>
    <w:link w:val="TOC1Char"/>
    <w:rsid w:val="006A574F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</w:rPr>
  </w:style>
  <w:style w:type="character" w:customStyle="1" w:styleId="TOC1Char">
    <w:name w:val="TOC 1 Char"/>
    <w:basedOn w:val="DefaultParagraphFont"/>
    <w:link w:val="TOC1"/>
    <w:rsid w:val="006A574F"/>
    <w:rPr>
      <w:rFonts w:ascii="Arial" w:eastAsia="Times New Roman" w:hAnsi="Arial" w:cs="Times New Roman"/>
      <w:b/>
      <w:sz w:val="26"/>
      <w:szCs w:val="26"/>
    </w:rPr>
  </w:style>
  <w:style w:type="paragraph" w:styleId="TOC2">
    <w:name w:val="toc 2"/>
    <w:basedOn w:val="TOC1"/>
    <w:rsid w:val="006A574F"/>
    <w:pPr>
      <w:ind w:left="1134" w:hanging="624"/>
    </w:pPr>
    <w:rPr>
      <w:b w:val="0"/>
    </w:rPr>
  </w:style>
  <w:style w:type="paragraph" w:styleId="TOC3">
    <w:name w:val="toc 3"/>
    <w:basedOn w:val="TOC2"/>
    <w:rsid w:val="006A574F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6A574F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6A574F"/>
    <w:pPr>
      <w:spacing w:before="120"/>
    </w:pPr>
  </w:style>
  <w:style w:type="paragraph" w:customStyle="1" w:styleId="TableUnitsRow">
    <w:name w:val="Table Units Row"/>
    <w:basedOn w:val="TableBodyText"/>
    <w:rsid w:val="006A574F"/>
    <w:pPr>
      <w:spacing w:before="40"/>
    </w:pPr>
  </w:style>
  <w:style w:type="paragraph" w:styleId="TOC4">
    <w:name w:val="toc 4"/>
    <w:basedOn w:val="TOC3"/>
    <w:semiHidden/>
    <w:rsid w:val="006A574F"/>
    <w:pPr>
      <w:ind w:left="1191" w:firstLine="0"/>
    </w:pPr>
  </w:style>
  <w:style w:type="character" w:styleId="Hyperlink">
    <w:name w:val="Hyperlink"/>
    <w:basedOn w:val="DefaultParagraphFont"/>
    <w:uiPriority w:val="99"/>
    <w:semiHidden/>
    <w:unhideWhenUsed/>
    <w:rsid w:val="00702D6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02D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ziapartners.com/kenneth-minkoff-md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://www.dualdiagnosis.org.au/home/index.php/victorian-dual-diagnosis-services-201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pc.gov.au/inquiries/current/mental-health/draf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ziapartners.com/resources/comprehensive-continuous-integrated-system-of-care-ccisc/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ziapartners.com/christie-a-cline-md-m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PCDOC-1378080517-1217</_dlc_DocId>
    <_dlc_DocIdUrl xmlns="3f4bcce7-ac1a-4c9d-aa3e-7e77695652db">
      <Url>http://inet.pc.gov.au/pmo/inq/mentalhealth/_layouts/15/DocIdRedir.aspx?ID=PCDOC-1378080517-1217</Url>
      <Description>PCDOC-1378080517-1217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7E5A4-AA53-4CE2-9E8B-EC14AA745F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E8ECED-58E1-407C-BEA4-1967756CDDF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F8A3D8-5CA6-47F2-B498-ACE598A001D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8EF46ED-20F0-41AB-A60E-453921C6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AEE031-328B-44E2-8784-0B51A6BD70DB}">
  <ds:schemaRefs>
    <ds:schemaRef ds:uri="http://schemas.microsoft.com/office/infopath/2007/PartnerControls"/>
    <ds:schemaRef ds:uri="3f4bcce7-ac1a-4c9d-aa3e-7e77695652d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142A652-6A21-4CFF-9D37-CB5DC111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C640EEF6.dotm</Template>
  <TotalTime>32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940 - Gary Croton - Mental Health - Public inquiry</vt:lpstr>
    </vt:vector>
  </TitlesOfParts>
  <Company>Gary Croton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940 - Gary Croton - Mental Health - Public inquiry</dc:title>
  <dc:subject/>
  <dc:creator>Gary Croton</dc:creator>
  <cp:keywords/>
  <dc:description/>
  <cp:lastModifiedBy>Productivity Commission</cp:lastModifiedBy>
  <cp:revision>2</cp:revision>
  <dcterms:created xsi:type="dcterms:W3CDTF">2020-02-03T23:52:00Z</dcterms:created>
  <dcterms:modified xsi:type="dcterms:W3CDTF">2020-02-10T01:58:00Z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adca0d85-0ba2-426b-9f99-4025596d93aa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