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1B" w:rsidRDefault="00BC3F1B" w:rsidP="00BC3F1B">
      <w:pPr>
        <w:pStyle w:val="NormalWeb"/>
        <w:rPr>
          <w:rFonts w:asciiTheme="minorHAnsi" w:hAnsiTheme="minorHAnsi"/>
          <w:sz w:val="22"/>
          <w:szCs w:val="22"/>
        </w:rPr>
      </w:pPr>
      <w:bookmarkStart w:id="0" w:name="_GoBack"/>
      <w:bookmarkEnd w:id="0"/>
      <w:r w:rsidRPr="00BC3F1B">
        <w:rPr>
          <w:rFonts w:asciiTheme="minorHAnsi" w:hAnsiTheme="minorHAnsi"/>
          <w:sz w:val="22"/>
          <w:szCs w:val="22"/>
        </w:rPr>
        <w:t>The coalition has tried to privatise health care since it w</w:t>
      </w:r>
      <w:r>
        <w:rPr>
          <w:rFonts w:asciiTheme="minorHAnsi" w:hAnsiTheme="minorHAnsi"/>
          <w:sz w:val="22"/>
          <w:szCs w:val="22"/>
        </w:rPr>
        <w:t>as introduced in the seventies.</w:t>
      </w:r>
    </w:p>
    <w:p w:rsidR="00BC3F1B" w:rsidRDefault="00BC3F1B" w:rsidP="00BC3F1B">
      <w:pPr>
        <w:pStyle w:val="NormalWeb"/>
        <w:rPr>
          <w:rFonts w:asciiTheme="minorHAnsi" w:hAnsiTheme="minorHAnsi"/>
          <w:sz w:val="22"/>
          <w:szCs w:val="22"/>
        </w:rPr>
      </w:pPr>
      <w:r w:rsidRPr="00BC3F1B">
        <w:rPr>
          <w:rFonts w:asciiTheme="minorHAnsi" w:hAnsiTheme="minorHAnsi"/>
          <w:sz w:val="22"/>
          <w:szCs w:val="22"/>
        </w:rPr>
        <w:t>Most countries have admired Australia's Health Care system and have warned against privatisation.</w:t>
      </w:r>
    </w:p>
    <w:p w:rsidR="00BC3F1B" w:rsidRDefault="00BC3F1B" w:rsidP="00BC3F1B">
      <w:pPr>
        <w:pStyle w:val="NormalWeb"/>
        <w:rPr>
          <w:rFonts w:asciiTheme="minorHAnsi" w:hAnsiTheme="minorHAnsi"/>
          <w:sz w:val="22"/>
          <w:szCs w:val="22"/>
        </w:rPr>
      </w:pPr>
      <w:r w:rsidRPr="00BC3F1B">
        <w:rPr>
          <w:rFonts w:asciiTheme="minorHAnsi" w:hAnsiTheme="minorHAnsi"/>
          <w:sz w:val="22"/>
          <w:szCs w:val="22"/>
        </w:rPr>
        <w:t xml:space="preserve">Privatising will </w:t>
      </w:r>
      <w:r w:rsidR="006549BC">
        <w:rPr>
          <w:rFonts w:asciiTheme="minorHAnsi" w:hAnsiTheme="minorHAnsi"/>
          <w:sz w:val="22"/>
          <w:szCs w:val="22"/>
        </w:rPr>
        <w:t>only create community inequity a</w:t>
      </w:r>
      <w:r w:rsidRPr="00BC3F1B">
        <w:rPr>
          <w:rFonts w:asciiTheme="minorHAnsi" w:hAnsiTheme="minorHAnsi"/>
          <w:sz w:val="22"/>
          <w:szCs w:val="22"/>
        </w:rPr>
        <w:t xml:space="preserve">nd only those who can afford it will be cared for. Profits from private Health Care providers will go to the shareholders and this will effect quality of care and </w:t>
      </w:r>
      <w:r>
        <w:rPr>
          <w:rFonts w:asciiTheme="minorHAnsi" w:hAnsiTheme="minorHAnsi"/>
          <w:sz w:val="22"/>
          <w:szCs w:val="22"/>
        </w:rPr>
        <w:t>services.</w:t>
      </w:r>
    </w:p>
    <w:p w:rsidR="00BC3F1B" w:rsidRDefault="00BC3F1B" w:rsidP="00BC3F1B">
      <w:pPr>
        <w:pStyle w:val="NormalWeb"/>
        <w:rPr>
          <w:rFonts w:asciiTheme="minorHAnsi" w:hAnsiTheme="minorHAnsi"/>
          <w:sz w:val="22"/>
          <w:szCs w:val="22"/>
        </w:rPr>
      </w:pPr>
      <w:r w:rsidRPr="00BC3F1B">
        <w:rPr>
          <w:rFonts w:asciiTheme="minorHAnsi" w:hAnsiTheme="minorHAnsi"/>
          <w:sz w:val="22"/>
          <w:szCs w:val="22"/>
        </w:rPr>
        <w:t>All Australians should have accessibility to quality Health Care and our Government should place this above budget concerns. If they need to fund it in the future then they should try and recover taxes through multinational companies profits sent offshore.</w:t>
      </w:r>
    </w:p>
    <w:p w:rsidR="00BC3F1B" w:rsidRDefault="00BC3F1B" w:rsidP="00BC3F1B">
      <w:pPr>
        <w:pStyle w:val="NormalWeb"/>
        <w:rPr>
          <w:rFonts w:asciiTheme="minorHAnsi" w:hAnsiTheme="minorHAnsi"/>
          <w:sz w:val="22"/>
          <w:szCs w:val="22"/>
        </w:rPr>
      </w:pPr>
      <w:r w:rsidRPr="00BC3F1B">
        <w:rPr>
          <w:rFonts w:asciiTheme="minorHAnsi" w:hAnsiTheme="minorHAnsi"/>
          <w:sz w:val="22"/>
          <w:szCs w:val="22"/>
        </w:rPr>
        <w:t>Another way to efficiently fund our Health Care system is to eliminate State Control and introduce a Commonwealth Health Service. This would reduce costs and inefficiencies.</w:t>
      </w:r>
    </w:p>
    <w:p w:rsidR="00BC3F1B" w:rsidRPr="00BC3F1B" w:rsidRDefault="00BC3F1B" w:rsidP="00BC3F1B">
      <w:pPr>
        <w:pStyle w:val="NormalWeb"/>
        <w:rPr>
          <w:rFonts w:asciiTheme="minorHAnsi" w:hAnsiTheme="minorHAnsi"/>
          <w:sz w:val="22"/>
          <w:szCs w:val="22"/>
        </w:rPr>
      </w:pPr>
      <w:r w:rsidRPr="00BC3F1B">
        <w:rPr>
          <w:rFonts w:asciiTheme="minorHAnsi" w:hAnsiTheme="minorHAnsi"/>
          <w:sz w:val="22"/>
          <w:szCs w:val="22"/>
        </w:rPr>
        <w:t>There is a lo</w:t>
      </w:r>
      <w:r>
        <w:rPr>
          <w:rFonts w:asciiTheme="minorHAnsi" w:hAnsiTheme="minorHAnsi"/>
          <w:sz w:val="22"/>
          <w:szCs w:val="22"/>
        </w:rPr>
        <w:t>t of waste in our State system.</w:t>
      </w:r>
    </w:p>
    <w:p w:rsidR="00BC3F1B" w:rsidRPr="00BC3F1B" w:rsidRDefault="00BC3F1B" w:rsidP="00BC3F1B">
      <w:pPr>
        <w:pStyle w:val="NormalWeb"/>
        <w:rPr>
          <w:rFonts w:asciiTheme="minorHAnsi" w:hAnsiTheme="minorHAnsi"/>
          <w:sz w:val="22"/>
          <w:szCs w:val="22"/>
        </w:rPr>
      </w:pPr>
      <w:r w:rsidRPr="00BC3F1B">
        <w:rPr>
          <w:rFonts w:asciiTheme="minorHAnsi" w:hAnsiTheme="minorHAnsi"/>
          <w:sz w:val="22"/>
          <w:szCs w:val="22"/>
        </w:rPr>
        <w:t>Terry Sandon</w:t>
      </w:r>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1B"/>
    <w:rsid w:val="000F01B7"/>
    <w:rsid w:val="006549BC"/>
    <w:rsid w:val="00A9761B"/>
    <w:rsid w:val="00BC3F1B"/>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F1B"/>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C3F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F1B"/>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C3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37168">
      <w:bodyDiv w:val="1"/>
      <w:marLeft w:val="0"/>
      <w:marRight w:val="0"/>
      <w:marTop w:val="0"/>
      <w:marBottom w:val="0"/>
      <w:divBdr>
        <w:top w:val="none" w:sz="0" w:space="0" w:color="auto"/>
        <w:left w:val="none" w:sz="0" w:space="0" w:color="auto"/>
        <w:bottom w:val="none" w:sz="0" w:space="0" w:color="auto"/>
        <w:right w:val="none" w:sz="0" w:space="0" w:color="auto"/>
      </w:divBdr>
    </w:div>
    <w:div w:id="9781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AFA36CB-3197-41EA-8D33-D107D8810FD2}">
  <ds:schemaRefs>
    <ds:schemaRef ds:uri="Microsoft.SharePoint.Taxonomy.ContentTypeSync"/>
  </ds:schemaRefs>
</ds:datastoreItem>
</file>

<file path=customXml/itemProps2.xml><?xml version="1.0" encoding="utf-8"?>
<ds:datastoreItem xmlns:ds="http://schemas.openxmlformats.org/officeDocument/2006/customXml" ds:itemID="{6BDFE00C-88D7-46D2-835C-6CD365E9E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03D90-70C2-43EF-8B78-CBC7FBA81570}">
  <ds:schemaRefs>
    <ds:schemaRef ds:uri="http://schemas.microsoft.com/office/2006/documentManagement/types"/>
    <ds:schemaRef ds:uri="http://purl.org/dc/dcmitype/"/>
    <ds:schemaRef ds:uri="3f4bcce7-ac1a-4c9d-aa3e-7e77695652db"/>
    <ds:schemaRef ds:uri="http://purl.org/dc/terms/"/>
    <ds:schemaRef ds:uri="http://schemas.microsoft.com/office/infopath/2007/PartnerControls"/>
    <ds:schemaRef ds:uri="http://schemas.openxmlformats.org/package/2006/metadata/core-properties"/>
    <ds:schemaRef ds:uri="http://schemas.microsoft.com/office/2006/metadata/properties"/>
    <ds:schemaRef ds:uri="8044c801-d84b-4ee1-a77e-678f8dcdee17"/>
    <ds:schemaRef ds:uri="http://purl.org/dc/elements/1.1/"/>
    <ds:schemaRef ds:uri="http://www.w3.org/XML/1998/namespace"/>
  </ds:schemaRefs>
</ds:datastoreItem>
</file>

<file path=customXml/itemProps4.xml><?xml version="1.0" encoding="utf-8"?>
<ds:datastoreItem xmlns:ds="http://schemas.openxmlformats.org/officeDocument/2006/customXml" ds:itemID="{BFB9FAF6-68A6-4542-B16F-6838831A36D7}">
  <ds:schemaRefs>
    <ds:schemaRef ds:uri="http://schemas.microsoft.com/sharepoint/v3/contenttype/forms"/>
  </ds:schemaRefs>
</ds:datastoreItem>
</file>

<file path=customXml/itemProps5.xml><?xml version="1.0" encoding="utf-8"?>
<ds:datastoreItem xmlns:ds="http://schemas.openxmlformats.org/officeDocument/2006/customXml" ds:itemID="{9E3C4A72-AD33-4723-A118-346B83AA333D}">
  <ds:schemaRefs>
    <ds:schemaRef ds:uri="http://schemas.microsoft.com/sharepoint/events"/>
  </ds:schemaRefs>
</ds:datastoreItem>
</file>

<file path=customXml/itemProps6.xml><?xml version="1.0" encoding="utf-8"?>
<ds:datastoreItem xmlns:ds="http://schemas.openxmlformats.org/officeDocument/2006/customXml" ds:itemID="{7FD91556-4273-4322-9BAA-8CF75929B7A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55 - Terry Sandon - Identifying Sectors for Reform - 1st Stage of the Human Services public inquiry</vt:lpstr>
    </vt:vector>
  </TitlesOfParts>
  <Company>Terry Sandon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55 - Terry Sandon - Identifying Sectors for Reform - 1st Stage of the Human Services public inquiry</dc:title>
  <dc:creator>Terry Sandon</dc:creator>
  <cp:keywords/>
  <cp:lastModifiedBy>Productivity Commission</cp:lastModifiedBy>
  <cp:revision>3</cp:revision>
  <dcterms:created xsi:type="dcterms:W3CDTF">2016-07-27T04:01:00Z</dcterms:created>
  <dcterms:modified xsi:type="dcterms:W3CDTF">2016-07-28T00:16:00Z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7100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