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8A" w:rsidRPr="00D93AE8" w:rsidRDefault="00310B8A" w:rsidP="00310B8A">
      <w:pPr>
        <w:spacing w:after="288"/>
        <w:jc w:val="center"/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</w:pPr>
      <w:bookmarkStart w:id="0" w:name="_GoBack"/>
      <w:bookmarkEnd w:id="0"/>
      <w:r w:rsidRPr="00D93AE8"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  <w:t>SUPPLEMENTARY SUBMISSION</w:t>
      </w:r>
    </w:p>
    <w:p w:rsidR="00310B8A" w:rsidRPr="00D93AE8" w:rsidRDefault="00310B8A" w:rsidP="00310B8A">
      <w:pPr>
        <w:spacing w:after="288"/>
        <w:jc w:val="center"/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</w:pPr>
      <w:r w:rsidRPr="00D93AE8"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  <w:t>REGULATION OF AGRICULTURE</w:t>
      </w:r>
      <w:r w:rsidR="006C3BB2" w:rsidRPr="00D93AE8"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  <w:t xml:space="preserve"> </w:t>
      </w:r>
      <w:r w:rsidR="00A53714"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  <w:t xml:space="preserve">- </w:t>
      </w:r>
      <w:r w:rsidRPr="00D93AE8">
        <w:rPr>
          <w:rFonts w:ascii="Arial" w:eastAsia="Times New Roman" w:hAnsi="Arial" w:cs="Arial"/>
          <w:b/>
          <w:color w:val="343433"/>
          <w:sz w:val="24"/>
          <w:szCs w:val="24"/>
          <w:lang w:eastAsia="en-AU"/>
        </w:rPr>
        <w:t>PRODUCTIVITY COMMISSION - DRAFT REPORT - AUGUST 2016</w:t>
      </w:r>
    </w:p>
    <w:p w:rsidR="00764DC0" w:rsidRPr="00D93AE8" w:rsidRDefault="00764DC0" w:rsidP="00CF76C9">
      <w:pPr>
        <w:rPr>
          <w:rFonts w:ascii="Arial" w:hAnsi="Arial" w:cs="Arial"/>
          <w:sz w:val="24"/>
          <w:szCs w:val="24"/>
        </w:rPr>
      </w:pPr>
    </w:p>
    <w:p w:rsidR="00721854" w:rsidRPr="00D93AE8" w:rsidRDefault="00764DC0" w:rsidP="00CF76C9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 xml:space="preserve">I thank the commission for </w:t>
      </w:r>
      <w:r w:rsidR="001300D0" w:rsidRPr="00D93AE8">
        <w:rPr>
          <w:rFonts w:ascii="Arial" w:hAnsi="Arial" w:cs="Arial"/>
          <w:sz w:val="24"/>
          <w:szCs w:val="24"/>
        </w:rPr>
        <w:t>considering</w:t>
      </w:r>
      <w:r w:rsidRPr="00D93AE8">
        <w:rPr>
          <w:rFonts w:ascii="Arial" w:hAnsi="Arial" w:cs="Arial"/>
          <w:sz w:val="24"/>
          <w:szCs w:val="24"/>
        </w:rPr>
        <w:t xml:space="preserve"> my supplementary submission.</w:t>
      </w:r>
    </w:p>
    <w:p w:rsidR="00721854" w:rsidRPr="00D93AE8" w:rsidRDefault="00721854" w:rsidP="00CF76C9">
      <w:pPr>
        <w:rPr>
          <w:rFonts w:ascii="Arial" w:hAnsi="Arial" w:cs="Arial"/>
          <w:sz w:val="24"/>
          <w:szCs w:val="24"/>
        </w:rPr>
      </w:pPr>
    </w:p>
    <w:p w:rsidR="00721854" w:rsidRPr="00D93AE8" w:rsidRDefault="00721854" w:rsidP="00721854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b/>
          <w:sz w:val="24"/>
          <w:szCs w:val="24"/>
        </w:rPr>
        <w:t xml:space="preserve">Regulation of Farm Animal Welfare </w:t>
      </w:r>
      <w:r w:rsidRPr="00D93AE8">
        <w:rPr>
          <w:rFonts w:ascii="Arial" w:hAnsi="Arial" w:cs="Arial"/>
          <w:sz w:val="24"/>
          <w:szCs w:val="24"/>
        </w:rPr>
        <w:t>(Chapter 5)</w:t>
      </w:r>
    </w:p>
    <w:p w:rsidR="00721854" w:rsidRPr="00D93AE8" w:rsidRDefault="00721854" w:rsidP="00CF76C9">
      <w:pPr>
        <w:rPr>
          <w:rFonts w:ascii="Arial" w:hAnsi="Arial" w:cs="Arial"/>
          <w:b/>
          <w:sz w:val="24"/>
          <w:szCs w:val="24"/>
        </w:rPr>
      </w:pPr>
    </w:p>
    <w:p w:rsidR="00721854" w:rsidRPr="00D93AE8" w:rsidRDefault="00721854" w:rsidP="00CF76C9">
      <w:pPr>
        <w:rPr>
          <w:rFonts w:ascii="Arial" w:hAnsi="Arial" w:cs="Arial"/>
          <w:b/>
          <w:sz w:val="24"/>
          <w:szCs w:val="24"/>
        </w:rPr>
      </w:pPr>
      <w:r w:rsidRPr="00D93AE8">
        <w:rPr>
          <w:rFonts w:ascii="Arial" w:hAnsi="Arial" w:cs="Arial"/>
          <w:b/>
          <w:sz w:val="24"/>
          <w:szCs w:val="24"/>
        </w:rPr>
        <w:t xml:space="preserve">Draft Recommendation 5.1 </w:t>
      </w:r>
    </w:p>
    <w:p w:rsidR="00721854" w:rsidRPr="00D93AE8" w:rsidRDefault="00721854" w:rsidP="00CF76C9">
      <w:pPr>
        <w:rPr>
          <w:rFonts w:ascii="Arial" w:hAnsi="Arial" w:cs="Arial"/>
          <w:sz w:val="24"/>
          <w:szCs w:val="24"/>
        </w:rPr>
      </w:pPr>
    </w:p>
    <w:p w:rsidR="00310B8A" w:rsidRPr="00D93AE8" w:rsidRDefault="00A53714" w:rsidP="00CF76C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‘</w:t>
      </w:r>
      <w:r w:rsidR="00721854" w:rsidRPr="00D93AE8">
        <w:rPr>
          <w:rFonts w:ascii="Arial" w:hAnsi="Arial" w:cs="Arial"/>
          <w:i/>
          <w:sz w:val="24"/>
          <w:szCs w:val="24"/>
        </w:rPr>
        <w:t>Scientific principles</w:t>
      </w:r>
      <w:r>
        <w:rPr>
          <w:rFonts w:ascii="Arial" w:hAnsi="Arial" w:cs="Arial"/>
          <w:i/>
          <w:sz w:val="24"/>
          <w:szCs w:val="24"/>
        </w:rPr>
        <w:t>’</w:t>
      </w:r>
      <w:r w:rsidR="00764DC0" w:rsidRPr="00D93AE8">
        <w:rPr>
          <w:rFonts w:ascii="Arial" w:hAnsi="Arial" w:cs="Arial"/>
          <w:i/>
          <w:sz w:val="24"/>
          <w:szCs w:val="24"/>
        </w:rPr>
        <w:t xml:space="preserve"> </w:t>
      </w:r>
      <w:r w:rsidR="002B66B2">
        <w:rPr>
          <w:rFonts w:ascii="Arial" w:hAnsi="Arial" w:cs="Arial"/>
          <w:i/>
          <w:sz w:val="24"/>
          <w:szCs w:val="24"/>
        </w:rPr>
        <w:t xml:space="preserve">– industry should not fund research on </w:t>
      </w:r>
      <w:r w:rsidR="00540A3D">
        <w:rPr>
          <w:rFonts w:ascii="Arial" w:hAnsi="Arial" w:cs="Arial"/>
          <w:i/>
          <w:sz w:val="24"/>
          <w:szCs w:val="24"/>
        </w:rPr>
        <w:t xml:space="preserve">animal welfare </w:t>
      </w:r>
      <w:r w:rsidR="002B66B2">
        <w:rPr>
          <w:rFonts w:ascii="Arial" w:hAnsi="Arial" w:cs="Arial"/>
          <w:i/>
          <w:sz w:val="24"/>
          <w:szCs w:val="24"/>
        </w:rPr>
        <w:t>standards</w:t>
      </w:r>
    </w:p>
    <w:p w:rsidR="00721854" w:rsidRPr="00D93AE8" w:rsidRDefault="00721854" w:rsidP="00C34249">
      <w:pPr>
        <w:rPr>
          <w:rFonts w:ascii="Arial" w:hAnsi="Arial" w:cs="Arial"/>
          <w:b/>
          <w:sz w:val="24"/>
          <w:szCs w:val="24"/>
        </w:rPr>
      </w:pPr>
    </w:p>
    <w:p w:rsidR="002B66B2" w:rsidRDefault="00721854" w:rsidP="00721854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>The draft report recommends that ‘</w:t>
      </w:r>
      <w:r w:rsidR="00290B51" w:rsidRPr="00D93AE8">
        <w:rPr>
          <w:rFonts w:ascii="Arial" w:hAnsi="Arial" w:cs="Arial"/>
          <w:sz w:val="24"/>
          <w:szCs w:val="24"/>
        </w:rPr>
        <w:t xml:space="preserve">… </w:t>
      </w:r>
      <w:r w:rsidRPr="00D93AE8">
        <w:rPr>
          <w:rFonts w:ascii="Arial" w:hAnsi="Arial" w:cs="Arial"/>
          <w:sz w:val="24"/>
          <w:szCs w:val="24"/>
        </w:rPr>
        <w:t>scientific principles</w:t>
      </w:r>
      <w:r w:rsidR="001F0464">
        <w:rPr>
          <w:rFonts w:ascii="Arial" w:hAnsi="Arial" w:cs="Arial"/>
          <w:sz w:val="24"/>
          <w:szCs w:val="24"/>
        </w:rPr>
        <w:t xml:space="preserve"> [should] </w:t>
      </w:r>
      <w:r w:rsidRPr="00D93AE8">
        <w:rPr>
          <w:rFonts w:ascii="Arial" w:hAnsi="Arial" w:cs="Arial"/>
          <w:sz w:val="24"/>
          <w:szCs w:val="24"/>
        </w:rPr>
        <w:t>guide the development of farm animal welfare standards</w:t>
      </w:r>
      <w:r w:rsidR="00290B51" w:rsidRPr="00D93AE8">
        <w:rPr>
          <w:rFonts w:ascii="Arial" w:hAnsi="Arial" w:cs="Arial"/>
          <w:sz w:val="24"/>
          <w:szCs w:val="24"/>
        </w:rPr>
        <w:t>’</w:t>
      </w:r>
      <w:r w:rsidR="00D32697" w:rsidRPr="00D93AE8">
        <w:rPr>
          <w:rFonts w:ascii="Arial" w:hAnsi="Arial" w:cs="Arial"/>
          <w:sz w:val="24"/>
          <w:szCs w:val="24"/>
        </w:rPr>
        <w:t>.</w:t>
      </w:r>
      <w:r w:rsidR="00D93AE8" w:rsidRPr="00D93AE8">
        <w:rPr>
          <w:rFonts w:ascii="Arial" w:hAnsi="Arial" w:cs="Arial"/>
          <w:sz w:val="24"/>
          <w:szCs w:val="24"/>
        </w:rPr>
        <w:t xml:space="preserve"> </w:t>
      </w:r>
      <w:r w:rsidRPr="00D93AE8">
        <w:rPr>
          <w:rFonts w:ascii="Arial" w:hAnsi="Arial" w:cs="Arial"/>
          <w:sz w:val="24"/>
          <w:szCs w:val="24"/>
        </w:rPr>
        <w:t xml:space="preserve">It is important that </w:t>
      </w:r>
      <w:r w:rsidR="001E6214" w:rsidRPr="00D93AE8">
        <w:rPr>
          <w:rFonts w:ascii="Arial" w:hAnsi="Arial" w:cs="Arial"/>
          <w:sz w:val="24"/>
          <w:szCs w:val="24"/>
        </w:rPr>
        <w:t xml:space="preserve">there is transparency in the funding arrangements for </w:t>
      </w:r>
      <w:r w:rsidRPr="00D93AE8">
        <w:rPr>
          <w:rFonts w:ascii="Arial" w:hAnsi="Arial" w:cs="Arial"/>
          <w:sz w:val="24"/>
          <w:szCs w:val="24"/>
        </w:rPr>
        <w:t>any scientific</w:t>
      </w:r>
      <w:r w:rsidR="001E6214" w:rsidRPr="00D93AE8">
        <w:rPr>
          <w:rFonts w:ascii="Arial" w:hAnsi="Arial" w:cs="Arial"/>
          <w:sz w:val="24"/>
          <w:szCs w:val="24"/>
        </w:rPr>
        <w:t xml:space="preserve"> research</w:t>
      </w:r>
      <w:r w:rsidR="00811FAE" w:rsidRPr="00D93AE8">
        <w:rPr>
          <w:rFonts w:ascii="Arial" w:hAnsi="Arial" w:cs="Arial"/>
          <w:sz w:val="24"/>
          <w:szCs w:val="24"/>
        </w:rPr>
        <w:t xml:space="preserve"> on which </w:t>
      </w:r>
      <w:r w:rsidR="00D32697" w:rsidRPr="00D93AE8">
        <w:rPr>
          <w:rFonts w:ascii="Arial" w:hAnsi="Arial" w:cs="Arial"/>
          <w:sz w:val="24"/>
          <w:szCs w:val="24"/>
        </w:rPr>
        <w:t xml:space="preserve">those </w:t>
      </w:r>
      <w:r w:rsidR="00811FAE" w:rsidRPr="00D93AE8">
        <w:rPr>
          <w:rFonts w:ascii="Arial" w:hAnsi="Arial" w:cs="Arial"/>
          <w:sz w:val="24"/>
          <w:szCs w:val="24"/>
        </w:rPr>
        <w:t>standards are based</w:t>
      </w:r>
      <w:r w:rsidR="001E6214" w:rsidRPr="00D93AE8">
        <w:rPr>
          <w:rFonts w:ascii="Arial" w:hAnsi="Arial" w:cs="Arial"/>
          <w:sz w:val="24"/>
          <w:szCs w:val="24"/>
        </w:rPr>
        <w:t>.</w:t>
      </w:r>
      <w:r w:rsidRPr="00D93AE8">
        <w:rPr>
          <w:rFonts w:ascii="Arial" w:hAnsi="Arial" w:cs="Arial"/>
          <w:sz w:val="24"/>
          <w:szCs w:val="24"/>
        </w:rPr>
        <w:t xml:space="preserve"> </w:t>
      </w:r>
      <w:r w:rsidR="003B727E">
        <w:rPr>
          <w:rFonts w:ascii="Arial" w:hAnsi="Arial" w:cs="Arial"/>
          <w:sz w:val="24"/>
          <w:szCs w:val="24"/>
        </w:rPr>
        <w:t>There should be no bias.</w:t>
      </w:r>
    </w:p>
    <w:p w:rsidR="002B66B2" w:rsidRDefault="002B66B2" w:rsidP="00721854">
      <w:pPr>
        <w:rPr>
          <w:rFonts w:ascii="Arial" w:hAnsi="Arial" w:cs="Arial"/>
          <w:sz w:val="24"/>
          <w:szCs w:val="24"/>
        </w:rPr>
      </w:pPr>
    </w:p>
    <w:p w:rsidR="004672A2" w:rsidRDefault="0053354F" w:rsidP="00721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</w:t>
      </w:r>
      <w:r w:rsidR="00B87B30">
        <w:rPr>
          <w:rFonts w:ascii="Arial" w:hAnsi="Arial" w:cs="Arial"/>
          <w:sz w:val="24"/>
          <w:szCs w:val="24"/>
        </w:rPr>
        <w:t xml:space="preserve">therefore </w:t>
      </w:r>
      <w:r>
        <w:rPr>
          <w:rFonts w:ascii="Arial" w:hAnsi="Arial" w:cs="Arial"/>
          <w:sz w:val="24"/>
          <w:szCs w:val="24"/>
        </w:rPr>
        <w:t>should not be funded by industry</w:t>
      </w:r>
      <w:r w:rsidR="002B66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outsourced and independent. The dairy industry</w:t>
      </w:r>
      <w:r w:rsidR="00E978CB">
        <w:rPr>
          <w:rFonts w:ascii="Arial" w:hAnsi="Arial" w:cs="Arial"/>
          <w:sz w:val="24"/>
          <w:szCs w:val="24"/>
        </w:rPr>
        <w:t>, for example,</w:t>
      </w:r>
      <w:r>
        <w:rPr>
          <w:rFonts w:ascii="Arial" w:hAnsi="Arial" w:cs="Arial"/>
          <w:sz w:val="24"/>
          <w:szCs w:val="24"/>
        </w:rPr>
        <w:t xml:space="preserve"> could</w:t>
      </w:r>
      <w:r w:rsidR="002B66B2">
        <w:rPr>
          <w:rFonts w:ascii="Arial" w:hAnsi="Arial" w:cs="Arial"/>
          <w:sz w:val="24"/>
          <w:szCs w:val="24"/>
        </w:rPr>
        <w:t xml:space="preserve"> </w:t>
      </w:r>
      <w:r w:rsidR="00CC5068">
        <w:rPr>
          <w:rFonts w:ascii="Arial" w:hAnsi="Arial" w:cs="Arial"/>
          <w:sz w:val="24"/>
          <w:szCs w:val="24"/>
        </w:rPr>
        <w:t xml:space="preserve">then </w:t>
      </w:r>
      <w:r w:rsidR="002B66B2">
        <w:rPr>
          <w:rFonts w:ascii="Arial" w:hAnsi="Arial" w:cs="Arial"/>
          <w:sz w:val="24"/>
          <w:szCs w:val="24"/>
        </w:rPr>
        <w:t xml:space="preserve">concentrate </w:t>
      </w:r>
      <w:r w:rsidR="00CC5068">
        <w:rPr>
          <w:rFonts w:ascii="Arial" w:hAnsi="Arial" w:cs="Arial"/>
          <w:sz w:val="24"/>
          <w:szCs w:val="24"/>
        </w:rPr>
        <w:t xml:space="preserve">its research funds </w:t>
      </w:r>
      <w:r w:rsidR="008801F6">
        <w:rPr>
          <w:rFonts w:ascii="Arial" w:hAnsi="Arial" w:cs="Arial"/>
          <w:sz w:val="24"/>
          <w:szCs w:val="24"/>
        </w:rPr>
        <w:t xml:space="preserve">more usefully </w:t>
      </w:r>
      <w:r w:rsidR="00CC5068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2B66B2">
        <w:rPr>
          <w:rFonts w:ascii="Arial" w:hAnsi="Arial" w:cs="Arial"/>
          <w:sz w:val="24"/>
          <w:szCs w:val="24"/>
        </w:rPr>
        <w:t>sexed seme</w:t>
      </w:r>
      <w:r w:rsidR="00CC5068">
        <w:rPr>
          <w:rFonts w:ascii="Arial" w:hAnsi="Arial" w:cs="Arial"/>
          <w:sz w:val="24"/>
          <w:szCs w:val="24"/>
        </w:rPr>
        <w:t>n</w:t>
      </w:r>
      <w:r w:rsidR="0023287E">
        <w:rPr>
          <w:rFonts w:ascii="Arial" w:hAnsi="Arial" w:cs="Arial"/>
          <w:sz w:val="24"/>
          <w:szCs w:val="24"/>
        </w:rPr>
        <w:t xml:space="preserve"> technology to avoid</w:t>
      </w:r>
      <w:r>
        <w:rPr>
          <w:rFonts w:ascii="Arial" w:hAnsi="Arial" w:cs="Arial"/>
          <w:sz w:val="24"/>
          <w:szCs w:val="24"/>
        </w:rPr>
        <w:t xml:space="preserve"> the slaughter of </w:t>
      </w:r>
      <w:r w:rsidR="002C4516">
        <w:rPr>
          <w:rFonts w:ascii="Arial" w:hAnsi="Arial" w:cs="Arial"/>
          <w:sz w:val="24"/>
          <w:szCs w:val="24"/>
        </w:rPr>
        <w:t>a million</w:t>
      </w:r>
      <w:r>
        <w:rPr>
          <w:rFonts w:ascii="Arial" w:hAnsi="Arial" w:cs="Arial"/>
          <w:sz w:val="24"/>
          <w:szCs w:val="24"/>
        </w:rPr>
        <w:t xml:space="preserve"> unwanted </w:t>
      </w:r>
      <w:r w:rsidR="00CC5068">
        <w:rPr>
          <w:rFonts w:ascii="Arial" w:hAnsi="Arial" w:cs="Arial"/>
          <w:sz w:val="24"/>
          <w:szCs w:val="24"/>
        </w:rPr>
        <w:t xml:space="preserve">male </w:t>
      </w:r>
      <w:r>
        <w:rPr>
          <w:rFonts w:ascii="Arial" w:hAnsi="Arial" w:cs="Arial"/>
          <w:sz w:val="24"/>
          <w:szCs w:val="24"/>
        </w:rPr>
        <w:t>bobby calves</w:t>
      </w:r>
      <w:r w:rsidR="002B66B2">
        <w:rPr>
          <w:rFonts w:ascii="Arial" w:hAnsi="Arial" w:cs="Arial"/>
          <w:sz w:val="24"/>
          <w:szCs w:val="24"/>
        </w:rPr>
        <w:t xml:space="preserve"> every year, and</w:t>
      </w:r>
      <w:r>
        <w:rPr>
          <w:rFonts w:ascii="Arial" w:hAnsi="Arial" w:cs="Arial"/>
          <w:sz w:val="24"/>
          <w:szCs w:val="24"/>
        </w:rPr>
        <w:t xml:space="preserve"> the egg</w:t>
      </w:r>
      <w:r w:rsidR="002B66B2">
        <w:rPr>
          <w:rFonts w:ascii="Arial" w:hAnsi="Arial" w:cs="Arial"/>
          <w:sz w:val="24"/>
          <w:szCs w:val="24"/>
        </w:rPr>
        <w:t xml:space="preserve"> industry could </w:t>
      </w:r>
      <w:r>
        <w:rPr>
          <w:rFonts w:ascii="Arial" w:hAnsi="Arial" w:cs="Arial"/>
          <w:sz w:val="24"/>
          <w:szCs w:val="24"/>
        </w:rPr>
        <w:t>research how to sex male chicks before hatching so that countless millions aren’t macerated live or gassed.</w:t>
      </w:r>
      <w:r w:rsidR="002B66B2">
        <w:rPr>
          <w:rFonts w:ascii="Arial" w:hAnsi="Arial" w:cs="Arial"/>
          <w:sz w:val="24"/>
          <w:szCs w:val="24"/>
        </w:rPr>
        <w:t xml:space="preserve"> </w:t>
      </w:r>
    </w:p>
    <w:p w:rsidR="001E6214" w:rsidRPr="00D93AE8" w:rsidRDefault="002B66B2" w:rsidP="007218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(SMH, 19.7.2016)</w:t>
      </w:r>
    </w:p>
    <w:p w:rsidR="001B20F1" w:rsidRPr="00D93AE8" w:rsidRDefault="001B20F1" w:rsidP="00721854">
      <w:pPr>
        <w:rPr>
          <w:rFonts w:ascii="Arial" w:hAnsi="Arial" w:cs="Arial"/>
          <w:sz w:val="24"/>
          <w:szCs w:val="24"/>
        </w:rPr>
      </w:pPr>
    </w:p>
    <w:p w:rsidR="00736AF8" w:rsidRPr="00D93AE8" w:rsidRDefault="00A17F6B" w:rsidP="00721854">
      <w:pPr>
        <w:rPr>
          <w:rFonts w:ascii="Arial" w:hAnsi="Arial" w:cs="Arial"/>
          <w:i/>
          <w:sz w:val="24"/>
          <w:szCs w:val="24"/>
        </w:rPr>
      </w:pPr>
      <w:r w:rsidRPr="00D93AE8">
        <w:rPr>
          <w:rFonts w:ascii="Arial" w:hAnsi="Arial" w:cs="Arial"/>
          <w:i/>
          <w:sz w:val="24"/>
          <w:szCs w:val="24"/>
        </w:rPr>
        <w:t>My experience</w:t>
      </w:r>
      <w:r w:rsidR="00736AF8" w:rsidRPr="00D93AE8">
        <w:rPr>
          <w:rFonts w:ascii="Arial" w:hAnsi="Arial" w:cs="Arial"/>
          <w:i/>
          <w:sz w:val="24"/>
          <w:szCs w:val="24"/>
        </w:rPr>
        <w:t xml:space="preserve"> </w:t>
      </w:r>
      <w:r w:rsidR="00FE1E14">
        <w:rPr>
          <w:rFonts w:ascii="Arial" w:hAnsi="Arial" w:cs="Arial"/>
          <w:i/>
          <w:sz w:val="24"/>
          <w:szCs w:val="24"/>
        </w:rPr>
        <w:t xml:space="preserve">of </w:t>
      </w:r>
      <w:r w:rsidR="00506395">
        <w:rPr>
          <w:rFonts w:ascii="Arial" w:hAnsi="Arial" w:cs="Arial"/>
          <w:i/>
          <w:sz w:val="24"/>
          <w:szCs w:val="24"/>
        </w:rPr>
        <w:t xml:space="preserve">dairy </w:t>
      </w:r>
      <w:r w:rsidR="00FE1E14">
        <w:rPr>
          <w:rFonts w:ascii="Arial" w:hAnsi="Arial" w:cs="Arial"/>
          <w:i/>
          <w:sz w:val="24"/>
          <w:szCs w:val="24"/>
        </w:rPr>
        <w:t>industry-funded research -</w:t>
      </w:r>
      <w:r w:rsidRPr="00D93AE8">
        <w:rPr>
          <w:rFonts w:ascii="Arial" w:hAnsi="Arial" w:cs="Arial"/>
          <w:i/>
          <w:sz w:val="24"/>
          <w:szCs w:val="24"/>
        </w:rPr>
        <w:t xml:space="preserve"> </w:t>
      </w:r>
      <w:r w:rsidR="00736AF8" w:rsidRPr="00D93AE8">
        <w:rPr>
          <w:rFonts w:ascii="Arial" w:hAnsi="Arial" w:cs="Arial"/>
          <w:i/>
          <w:sz w:val="24"/>
          <w:szCs w:val="24"/>
        </w:rPr>
        <w:t>time</w:t>
      </w:r>
      <w:r w:rsidR="00E55B1A" w:rsidRPr="00D93AE8">
        <w:rPr>
          <w:rFonts w:ascii="Arial" w:hAnsi="Arial" w:cs="Arial"/>
          <w:i/>
          <w:sz w:val="24"/>
          <w:szCs w:val="24"/>
        </w:rPr>
        <w:t>-</w:t>
      </w:r>
      <w:r w:rsidR="00736AF8" w:rsidRPr="00D93AE8">
        <w:rPr>
          <w:rFonts w:ascii="Arial" w:hAnsi="Arial" w:cs="Arial"/>
          <w:i/>
          <w:sz w:val="24"/>
          <w:szCs w:val="24"/>
        </w:rPr>
        <w:t xml:space="preserve">off feed </w:t>
      </w:r>
      <w:r w:rsidR="0030090A">
        <w:rPr>
          <w:rFonts w:ascii="Arial" w:hAnsi="Arial" w:cs="Arial"/>
          <w:i/>
          <w:sz w:val="24"/>
          <w:szCs w:val="24"/>
        </w:rPr>
        <w:t>(TOF) standard for bobby calf transport</w:t>
      </w:r>
    </w:p>
    <w:p w:rsidR="00736AF8" w:rsidRPr="00D93AE8" w:rsidRDefault="00736AF8" w:rsidP="00721854">
      <w:pPr>
        <w:rPr>
          <w:rFonts w:ascii="Arial" w:hAnsi="Arial" w:cs="Arial"/>
          <w:sz w:val="24"/>
          <w:szCs w:val="24"/>
        </w:rPr>
      </w:pPr>
    </w:p>
    <w:p w:rsidR="00197A16" w:rsidRPr="00D93AE8" w:rsidRDefault="00197A16" w:rsidP="00E55B1A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>Because of my 18 years</w:t>
      </w:r>
      <w:r w:rsidR="00FA303C" w:rsidRPr="00D93AE8">
        <w:rPr>
          <w:rFonts w:ascii="Arial" w:hAnsi="Arial" w:cs="Arial"/>
          <w:sz w:val="24"/>
          <w:szCs w:val="24"/>
        </w:rPr>
        <w:t>’</w:t>
      </w:r>
      <w:r w:rsidRPr="00D93AE8">
        <w:rPr>
          <w:rFonts w:ascii="Arial" w:hAnsi="Arial" w:cs="Arial"/>
          <w:sz w:val="24"/>
          <w:szCs w:val="24"/>
        </w:rPr>
        <w:t xml:space="preserve"> </w:t>
      </w:r>
      <w:r w:rsidR="00401543">
        <w:rPr>
          <w:rFonts w:ascii="Arial" w:hAnsi="Arial" w:cs="Arial"/>
          <w:sz w:val="24"/>
          <w:szCs w:val="24"/>
        </w:rPr>
        <w:t xml:space="preserve">farm </w:t>
      </w:r>
      <w:r w:rsidR="00E239F7" w:rsidRPr="00D93AE8">
        <w:rPr>
          <w:rFonts w:ascii="Arial" w:hAnsi="Arial" w:cs="Arial"/>
          <w:sz w:val="24"/>
          <w:szCs w:val="24"/>
        </w:rPr>
        <w:t xml:space="preserve">experience </w:t>
      </w:r>
      <w:r w:rsidR="00A17F6B" w:rsidRPr="00D93AE8">
        <w:rPr>
          <w:rFonts w:ascii="Arial" w:hAnsi="Arial" w:cs="Arial"/>
          <w:sz w:val="24"/>
          <w:szCs w:val="24"/>
        </w:rPr>
        <w:t>with bobby calves a</w:t>
      </w:r>
      <w:r w:rsidR="000170DE">
        <w:rPr>
          <w:rFonts w:ascii="Arial" w:hAnsi="Arial" w:cs="Arial"/>
          <w:sz w:val="24"/>
          <w:szCs w:val="24"/>
        </w:rPr>
        <w:t>nd</w:t>
      </w:r>
      <w:r w:rsidR="00122411">
        <w:rPr>
          <w:rFonts w:ascii="Arial" w:hAnsi="Arial" w:cs="Arial"/>
          <w:sz w:val="24"/>
          <w:szCs w:val="24"/>
        </w:rPr>
        <w:t xml:space="preserve"> their hunger before the</w:t>
      </w:r>
      <w:r w:rsidR="00661D20" w:rsidRPr="00D93AE8">
        <w:rPr>
          <w:rFonts w:ascii="Arial" w:hAnsi="Arial" w:cs="Arial"/>
          <w:sz w:val="24"/>
          <w:szCs w:val="24"/>
        </w:rPr>
        <w:t xml:space="preserve"> </w:t>
      </w:r>
      <w:r w:rsidR="00D93AE8">
        <w:rPr>
          <w:rFonts w:ascii="Arial" w:hAnsi="Arial" w:cs="Arial"/>
          <w:sz w:val="24"/>
          <w:szCs w:val="24"/>
        </w:rPr>
        <w:t>twice-daily feed</w:t>
      </w:r>
      <w:r w:rsidR="00661D20" w:rsidRPr="00D93AE8">
        <w:rPr>
          <w:rFonts w:ascii="Arial" w:hAnsi="Arial" w:cs="Arial"/>
          <w:sz w:val="24"/>
          <w:szCs w:val="24"/>
        </w:rPr>
        <w:t xml:space="preserve">, </w:t>
      </w:r>
      <w:r w:rsidRPr="00D93AE8">
        <w:rPr>
          <w:rFonts w:ascii="Arial" w:hAnsi="Arial" w:cs="Arial"/>
          <w:sz w:val="24"/>
          <w:szCs w:val="24"/>
        </w:rPr>
        <w:t xml:space="preserve">I was very interested in this </w:t>
      </w:r>
      <w:r w:rsidR="00E35CB0" w:rsidRPr="00D93AE8">
        <w:rPr>
          <w:rFonts w:ascii="Arial" w:hAnsi="Arial" w:cs="Arial"/>
          <w:sz w:val="24"/>
          <w:szCs w:val="24"/>
        </w:rPr>
        <w:t xml:space="preserve">draft </w:t>
      </w:r>
      <w:r w:rsidRPr="00D93AE8">
        <w:rPr>
          <w:rFonts w:ascii="Arial" w:hAnsi="Arial" w:cs="Arial"/>
          <w:sz w:val="24"/>
          <w:szCs w:val="24"/>
        </w:rPr>
        <w:t xml:space="preserve">standard. </w:t>
      </w:r>
      <w:r w:rsidR="00E55B1A" w:rsidRPr="00D93AE8">
        <w:rPr>
          <w:rFonts w:ascii="Arial" w:hAnsi="Arial" w:cs="Arial"/>
          <w:sz w:val="24"/>
          <w:szCs w:val="24"/>
        </w:rPr>
        <w:t xml:space="preserve">In January 2011, I made a submission </w:t>
      </w:r>
      <w:r w:rsidR="003962F1" w:rsidRPr="00D93AE8">
        <w:rPr>
          <w:rFonts w:ascii="Arial" w:hAnsi="Arial" w:cs="Arial"/>
          <w:sz w:val="24"/>
          <w:szCs w:val="24"/>
        </w:rPr>
        <w:t xml:space="preserve">to Animal Health Australia </w:t>
      </w:r>
      <w:r w:rsidR="00E55B1A" w:rsidRPr="00D93AE8">
        <w:rPr>
          <w:rFonts w:ascii="Arial" w:hAnsi="Arial" w:cs="Arial"/>
          <w:sz w:val="24"/>
          <w:szCs w:val="24"/>
        </w:rPr>
        <w:t>on the Regulatory Impact Statement</w:t>
      </w:r>
      <w:r w:rsidR="00E239F7" w:rsidRPr="00D93AE8">
        <w:rPr>
          <w:rFonts w:ascii="Arial" w:hAnsi="Arial" w:cs="Arial"/>
          <w:sz w:val="24"/>
          <w:szCs w:val="24"/>
        </w:rPr>
        <w:t>.</w:t>
      </w:r>
      <w:r w:rsidR="00E55B1A" w:rsidRPr="00D93AE8">
        <w:rPr>
          <w:rFonts w:ascii="Arial" w:hAnsi="Arial" w:cs="Arial"/>
          <w:sz w:val="24"/>
          <w:szCs w:val="24"/>
        </w:rPr>
        <w:t xml:space="preserve"> </w:t>
      </w:r>
    </w:p>
    <w:p w:rsidR="00197A16" w:rsidRPr="00D93AE8" w:rsidRDefault="00197A16" w:rsidP="00E55B1A">
      <w:pPr>
        <w:rPr>
          <w:rFonts w:ascii="Arial" w:hAnsi="Arial" w:cs="Arial"/>
          <w:sz w:val="24"/>
          <w:szCs w:val="24"/>
        </w:rPr>
      </w:pPr>
    </w:p>
    <w:p w:rsidR="00197A16" w:rsidRPr="00D93AE8" w:rsidRDefault="00197A16" w:rsidP="00E239F7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 xml:space="preserve">Below is an extract from </w:t>
      </w:r>
      <w:r w:rsidR="00E93336">
        <w:rPr>
          <w:rFonts w:ascii="Arial" w:hAnsi="Arial" w:cs="Arial"/>
          <w:sz w:val="24"/>
          <w:szCs w:val="24"/>
        </w:rPr>
        <w:t>my submission, where I contend</w:t>
      </w:r>
      <w:r w:rsidR="00C9642A">
        <w:rPr>
          <w:rFonts w:ascii="Arial" w:hAnsi="Arial" w:cs="Arial"/>
          <w:sz w:val="24"/>
          <w:szCs w:val="24"/>
        </w:rPr>
        <w:t>ed</w:t>
      </w:r>
      <w:r w:rsidRPr="00D93AE8">
        <w:rPr>
          <w:rFonts w:ascii="Arial" w:hAnsi="Arial" w:cs="Arial"/>
          <w:sz w:val="24"/>
          <w:szCs w:val="24"/>
        </w:rPr>
        <w:t xml:space="preserve"> </w:t>
      </w:r>
      <w:r w:rsidR="001B34CA">
        <w:rPr>
          <w:rFonts w:ascii="Arial" w:hAnsi="Arial" w:cs="Arial"/>
          <w:sz w:val="24"/>
          <w:szCs w:val="24"/>
        </w:rPr>
        <w:t xml:space="preserve">that </w:t>
      </w:r>
      <w:r w:rsidR="008B1468">
        <w:rPr>
          <w:rFonts w:ascii="Arial" w:hAnsi="Arial" w:cs="Arial"/>
          <w:sz w:val="24"/>
          <w:szCs w:val="24"/>
        </w:rPr>
        <w:t xml:space="preserve">the </w:t>
      </w:r>
      <w:r w:rsidR="00E93336">
        <w:rPr>
          <w:rFonts w:ascii="Arial" w:hAnsi="Arial" w:cs="Arial"/>
          <w:sz w:val="24"/>
          <w:szCs w:val="24"/>
        </w:rPr>
        <w:t>‘</w:t>
      </w:r>
      <w:r w:rsidR="00126BBF">
        <w:rPr>
          <w:rFonts w:ascii="Arial" w:hAnsi="Arial" w:cs="Arial"/>
          <w:sz w:val="24"/>
          <w:szCs w:val="24"/>
        </w:rPr>
        <w:t>science</w:t>
      </w:r>
      <w:r w:rsidR="00E93336">
        <w:rPr>
          <w:rFonts w:ascii="Arial" w:hAnsi="Arial" w:cs="Arial"/>
          <w:sz w:val="24"/>
          <w:szCs w:val="24"/>
        </w:rPr>
        <w:t>’</w:t>
      </w:r>
      <w:r w:rsidR="00936838">
        <w:rPr>
          <w:rFonts w:ascii="Arial" w:hAnsi="Arial" w:cs="Arial"/>
          <w:sz w:val="24"/>
          <w:szCs w:val="24"/>
        </w:rPr>
        <w:t xml:space="preserve"> was </w:t>
      </w:r>
      <w:r w:rsidR="00D27D1B">
        <w:rPr>
          <w:rFonts w:ascii="Arial" w:hAnsi="Arial" w:cs="Arial"/>
          <w:sz w:val="24"/>
          <w:szCs w:val="24"/>
        </w:rPr>
        <w:t>misleading</w:t>
      </w:r>
      <w:r w:rsidRPr="00D93AE8">
        <w:rPr>
          <w:rFonts w:ascii="Arial" w:hAnsi="Arial" w:cs="Arial"/>
          <w:sz w:val="24"/>
          <w:szCs w:val="24"/>
        </w:rPr>
        <w:t xml:space="preserve">. </w:t>
      </w:r>
      <w:r w:rsidR="004A79DC">
        <w:rPr>
          <w:rFonts w:ascii="Arial" w:hAnsi="Arial" w:cs="Arial"/>
          <w:sz w:val="24"/>
          <w:szCs w:val="24"/>
        </w:rPr>
        <w:t>I</w:t>
      </w:r>
      <w:r w:rsidR="00661D20" w:rsidRPr="00D93AE8">
        <w:rPr>
          <w:rFonts w:ascii="Arial" w:hAnsi="Arial" w:cs="Arial"/>
          <w:sz w:val="24"/>
          <w:szCs w:val="24"/>
        </w:rPr>
        <w:t xml:space="preserve"> </w:t>
      </w:r>
      <w:r w:rsidR="004A79DC">
        <w:rPr>
          <w:rFonts w:ascii="Arial" w:hAnsi="Arial" w:cs="Arial"/>
          <w:sz w:val="24"/>
          <w:szCs w:val="24"/>
        </w:rPr>
        <w:t>wrote</w:t>
      </w:r>
      <w:r w:rsidRPr="00D93AE8">
        <w:rPr>
          <w:rFonts w:ascii="Arial" w:hAnsi="Arial" w:cs="Arial"/>
          <w:sz w:val="24"/>
          <w:szCs w:val="24"/>
        </w:rPr>
        <w:t xml:space="preserve">:  </w:t>
      </w:r>
    </w:p>
    <w:p w:rsidR="00721854" w:rsidRPr="00D93AE8" w:rsidRDefault="00E239F7" w:rsidP="00197A16">
      <w:pPr>
        <w:spacing w:before="120" w:after="100"/>
        <w:ind w:left="720"/>
        <w:rPr>
          <w:rFonts w:ascii="Arial" w:hAnsi="Arial" w:cs="Arial"/>
        </w:rPr>
      </w:pPr>
      <w:r w:rsidRPr="00D93AE8">
        <w:rPr>
          <w:rFonts w:ascii="Arial" w:hAnsi="Arial" w:cs="Arial"/>
        </w:rPr>
        <w:t>Dairy Australia</w:t>
      </w:r>
      <w:r w:rsidR="00197A16" w:rsidRPr="00D93AE8">
        <w:rPr>
          <w:rFonts w:ascii="Arial" w:hAnsi="Arial" w:cs="Arial"/>
        </w:rPr>
        <w:t xml:space="preserve"> </w:t>
      </w:r>
      <w:r w:rsidR="00721854" w:rsidRPr="00D93AE8">
        <w:rPr>
          <w:rFonts w:ascii="Arial" w:hAnsi="Arial" w:cs="Arial"/>
        </w:rPr>
        <w:t>commissioned a study by the University of Melbourne and the Animal Welfare Science Centre, which arrived at the 30 hour TOF</w:t>
      </w:r>
      <w:r w:rsidR="00197A16" w:rsidRPr="00D93AE8">
        <w:rPr>
          <w:rFonts w:ascii="Arial" w:hAnsi="Arial" w:cs="Arial"/>
        </w:rPr>
        <w:t xml:space="preserve"> - </w:t>
      </w:r>
      <w:r w:rsidR="00197A16" w:rsidRPr="008C1D35">
        <w:rPr>
          <w:rFonts w:ascii="Arial" w:hAnsi="Arial" w:cs="Arial"/>
          <w:b/>
        </w:rPr>
        <w:t xml:space="preserve">but only by </w:t>
      </w:r>
      <w:r w:rsidR="00721854" w:rsidRPr="008C1D35">
        <w:rPr>
          <w:rFonts w:ascii="Arial" w:hAnsi="Arial" w:cs="Arial"/>
          <w:b/>
        </w:rPr>
        <w:t>assuming good practice</w:t>
      </w:r>
      <w:r w:rsidR="00721854" w:rsidRPr="00D93AE8">
        <w:rPr>
          <w:rFonts w:ascii="Arial" w:hAnsi="Arial" w:cs="Arial"/>
        </w:rPr>
        <w:t xml:space="preserve"> in other areas of calf management. The </w:t>
      </w:r>
      <w:r w:rsidRPr="00D93AE8">
        <w:rPr>
          <w:rFonts w:ascii="Arial" w:hAnsi="Arial" w:cs="Arial"/>
        </w:rPr>
        <w:t>RIS states</w:t>
      </w:r>
      <w:r w:rsidR="00721854" w:rsidRPr="00D93AE8">
        <w:rPr>
          <w:rFonts w:ascii="Arial" w:hAnsi="Arial" w:cs="Arial"/>
        </w:rPr>
        <w:t xml:space="preserve">: </w:t>
      </w:r>
    </w:p>
    <w:p w:rsidR="00721854" w:rsidRDefault="00721854" w:rsidP="00197A16">
      <w:pPr>
        <w:spacing w:before="120" w:after="100"/>
        <w:ind w:left="1383"/>
        <w:rPr>
          <w:rFonts w:ascii="Arial" w:hAnsi="Arial" w:cs="Arial"/>
          <w:sz w:val="20"/>
          <w:szCs w:val="20"/>
        </w:rPr>
      </w:pPr>
      <w:r w:rsidRPr="00D93AE8">
        <w:rPr>
          <w:rFonts w:ascii="Arial" w:hAnsi="Arial" w:cs="Arial"/>
          <w:sz w:val="20"/>
          <w:szCs w:val="20"/>
        </w:rPr>
        <w:t xml:space="preserve">This research indicates that </w:t>
      </w:r>
      <w:r w:rsidR="008C1D35">
        <w:rPr>
          <w:rFonts w:ascii="Arial" w:hAnsi="Arial" w:cs="Arial"/>
          <w:sz w:val="20"/>
          <w:szCs w:val="20"/>
        </w:rPr>
        <w:t xml:space="preserve">the </w:t>
      </w:r>
      <w:r w:rsidRPr="00D93AE8">
        <w:rPr>
          <w:rFonts w:ascii="Arial" w:hAnsi="Arial" w:cs="Arial"/>
          <w:sz w:val="20"/>
          <w:szCs w:val="20"/>
        </w:rPr>
        <w:t xml:space="preserve">proposed standard is reasonable … when combined with appropriate calf management and transport practices. </w:t>
      </w:r>
    </w:p>
    <w:p w:rsidR="000A40EA" w:rsidRPr="000A40EA" w:rsidRDefault="000A40EA" w:rsidP="000A40EA">
      <w:pPr>
        <w:rPr>
          <w:rFonts w:ascii="Arial" w:hAnsi="Arial" w:cs="Arial"/>
          <w:sz w:val="24"/>
          <w:szCs w:val="24"/>
        </w:rPr>
      </w:pPr>
      <w:r w:rsidRPr="000A40EA">
        <w:rPr>
          <w:rFonts w:ascii="Arial" w:hAnsi="Arial" w:cs="Arial"/>
          <w:sz w:val="24"/>
          <w:szCs w:val="24"/>
        </w:rPr>
        <w:t>I argued that in real li</w:t>
      </w:r>
      <w:r w:rsidR="0082674C">
        <w:rPr>
          <w:rFonts w:ascii="Arial" w:hAnsi="Arial" w:cs="Arial"/>
          <w:sz w:val="24"/>
          <w:szCs w:val="24"/>
        </w:rPr>
        <w:t xml:space="preserve">fe you cannot assume that </w:t>
      </w:r>
      <w:r w:rsidR="00F44E69">
        <w:rPr>
          <w:rFonts w:ascii="Arial" w:hAnsi="Arial" w:cs="Arial"/>
          <w:sz w:val="24"/>
          <w:szCs w:val="24"/>
        </w:rPr>
        <w:t xml:space="preserve">prior </w:t>
      </w:r>
      <w:r w:rsidR="000D3678">
        <w:rPr>
          <w:rFonts w:ascii="Arial" w:hAnsi="Arial" w:cs="Arial"/>
          <w:sz w:val="24"/>
          <w:szCs w:val="24"/>
        </w:rPr>
        <w:t>calf management on every</w:t>
      </w:r>
      <w:r w:rsidR="0082674C">
        <w:rPr>
          <w:rFonts w:ascii="Arial" w:hAnsi="Arial" w:cs="Arial"/>
          <w:sz w:val="24"/>
          <w:szCs w:val="24"/>
        </w:rPr>
        <w:t xml:space="preserve"> farm </w:t>
      </w:r>
      <w:r w:rsidR="008C1D35">
        <w:rPr>
          <w:rFonts w:ascii="Arial" w:hAnsi="Arial" w:cs="Arial"/>
          <w:sz w:val="24"/>
          <w:szCs w:val="24"/>
        </w:rPr>
        <w:t>and the calves’</w:t>
      </w:r>
      <w:r w:rsidR="00BB6B91">
        <w:rPr>
          <w:rFonts w:ascii="Arial" w:hAnsi="Arial" w:cs="Arial"/>
          <w:sz w:val="24"/>
          <w:szCs w:val="24"/>
        </w:rPr>
        <w:t xml:space="preserve"> subsequent</w:t>
      </w:r>
      <w:r w:rsidRPr="000A40EA">
        <w:rPr>
          <w:rFonts w:ascii="Arial" w:hAnsi="Arial" w:cs="Arial"/>
          <w:sz w:val="24"/>
          <w:szCs w:val="24"/>
        </w:rPr>
        <w:t xml:space="preserve"> transport would always be </w:t>
      </w:r>
      <w:r w:rsidR="008B280A">
        <w:rPr>
          <w:rFonts w:ascii="Arial" w:hAnsi="Arial" w:cs="Arial"/>
          <w:sz w:val="24"/>
          <w:szCs w:val="24"/>
        </w:rPr>
        <w:t>‘</w:t>
      </w:r>
      <w:r w:rsidRPr="000A40EA">
        <w:rPr>
          <w:rFonts w:ascii="Arial" w:hAnsi="Arial" w:cs="Arial"/>
          <w:sz w:val="24"/>
          <w:szCs w:val="24"/>
        </w:rPr>
        <w:t>appropriate</w:t>
      </w:r>
      <w:r w:rsidR="008B280A">
        <w:rPr>
          <w:rFonts w:ascii="Arial" w:hAnsi="Arial" w:cs="Arial"/>
          <w:sz w:val="24"/>
          <w:szCs w:val="24"/>
        </w:rPr>
        <w:t>’</w:t>
      </w:r>
      <w:r w:rsidRPr="000A40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5259A">
        <w:rPr>
          <w:rFonts w:ascii="Arial" w:hAnsi="Arial" w:cs="Arial"/>
          <w:sz w:val="24"/>
          <w:szCs w:val="24"/>
        </w:rPr>
        <w:t>To me it is</w:t>
      </w:r>
      <w:r w:rsidR="008B280A">
        <w:rPr>
          <w:rFonts w:ascii="Arial" w:hAnsi="Arial" w:cs="Arial"/>
          <w:sz w:val="24"/>
          <w:szCs w:val="24"/>
        </w:rPr>
        <w:t xml:space="preserve"> not v</w:t>
      </w:r>
      <w:r w:rsidR="00756925">
        <w:rPr>
          <w:rFonts w:ascii="Arial" w:hAnsi="Arial" w:cs="Arial"/>
          <w:sz w:val="24"/>
          <w:szCs w:val="24"/>
        </w:rPr>
        <w:t xml:space="preserve">ery ‘scientific’ </w:t>
      </w:r>
      <w:r w:rsidR="00A24842">
        <w:rPr>
          <w:rFonts w:ascii="Arial" w:hAnsi="Arial" w:cs="Arial"/>
          <w:sz w:val="24"/>
          <w:szCs w:val="24"/>
        </w:rPr>
        <w:t xml:space="preserve">to make the </w:t>
      </w:r>
      <w:r w:rsidR="001B35C1">
        <w:rPr>
          <w:rFonts w:ascii="Arial" w:hAnsi="Arial" w:cs="Arial"/>
          <w:sz w:val="24"/>
          <w:szCs w:val="24"/>
        </w:rPr>
        <w:t>research</w:t>
      </w:r>
      <w:r w:rsidR="00A24842">
        <w:rPr>
          <w:rFonts w:ascii="Arial" w:hAnsi="Arial" w:cs="Arial"/>
          <w:sz w:val="24"/>
          <w:szCs w:val="24"/>
        </w:rPr>
        <w:t xml:space="preserve"> conditional by </w:t>
      </w:r>
      <w:r w:rsidR="00933640">
        <w:rPr>
          <w:rFonts w:ascii="Arial" w:hAnsi="Arial" w:cs="Arial"/>
          <w:sz w:val="24"/>
          <w:szCs w:val="24"/>
        </w:rPr>
        <w:t xml:space="preserve">having </w:t>
      </w:r>
      <w:r w:rsidR="00D5259A">
        <w:rPr>
          <w:rFonts w:ascii="Arial" w:hAnsi="Arial" w:cs="Arial"/>
          <w:sz w:val="24"/>
          <w:szCs w:val="24"/>
        </w:rPr>
        <w:t>combin</w:t>
      </w:r>
      <w:r w:rsidR="00933640">
        <w:rPr>
          <w:rFonts w:ascii="Arial" w:hAnsi="Arial" w:cs="Arial"/>
          <w:sz w:val="24"/>
          <w:szCs w:val="24"/>
        </w:rPr>
        <w:t>ed</w:t>
      </w:r>
      <w:r w:rsidR="001B35C1">
        <w:rPr>
          <w:rFonts w:ascii="Arial" w:hAnsi="Arial" w:cs="Arial"/>
          <w:sz w:val="24"/>
          <w:szCs w:val="24"/>
        </w:rPr>
        <w:t xml:space="preserve"> the result</w:t>
      </w:r>
      <w:r w:rsidR="00D5259A">
        <w:rPr>
          <w:rFonts w:ascii="Arial" w:hAnsi="Arial" w:cs="Arial"/>
          <w:sz w:val="24"/>
          <w:szCs w:val="24"/>
        </w:rPr>
        <w:t xml:space="preserve"> with </w:t>
      </w:r>
      <w:r w:rsidR="00914835">
        <w:rPr>
          <w:rFonts w:ascii="Arial" w:hAnsi="Arial" w:cs="Arial"/>
          <w:sz w:val="24"/>
          <w:szCs w:val="24"/>
        </w:rPr>
        <w:t>‘</w:t>
      </w:r>
      <w:r w:rsidR="00D5259A">
        <w:rPr>
          <w:rFonts w:ascii="Arial" w:hAnsi="Arial" w:cs="Arial"/>
          <w:sz w:val="24"/>
          <w:szCs w:val="24"/>
        </w:rPr>
        <w:t>uncertain</w:t>
      </w:r>
      <w:r w:rsidR="00914835">
        <w:rPr>
          <w:rFonts w:ascii="Arial" w:hAnsi="Arial" w:cs="Arial"/>
          <w:sz w:val="24"/>
          <w:szCs w:val="24"/>
        </w:rPr>
        <w:t>’</w:t>
      </w:r>
      <w:r w:rsidR="00D5259A">
        <w:rPr>
          <w:rFonts w:ascii="Arial" w:hAnsi="Arial" w:cs="Arial"/>
          <w:sz w:val="24"/>
          <w:szCs w:val="24"/>
        </w:rPr>
        <w:t xml:space="preserve"> </w:t>
      </w:r>
      <w:r w:rsidR="00400D88">
        <w:rPr>
          <w:rFonts w:ascii="Arial" w:hAnsi="Arial" w:cs="Arial"/>
          <w:sz w:val="24"/>
          <w:szCs w:val="24"/>
        </w:rPr>
        <w:t xml:space="preserve">and variable </w:t>
      </w:r>
      <w:r w:rsidR="00D5259A">
        <w:rPr>
          <w:rFonts w:ascii="Arial" w:hAnsi="Arial" w:cs="Arial"/>
          <w:sz w:val="24"/>
          <w:szCs w:val="24"/>
        </w:rPr>
        <w:t xml:space="preserve">management and </w:t>
      </w:r>
      <w:r w:rsidR="00756925">
        <w:rPr>
          <w:rFonts w:ascii="Arial" w:hAnsi="Arial" w:cs="Arial"/>
          <w:sz w:val="24"/>
          <w:szCs w:val="24"/>
        </w:rPr>
        <w:t xml:space="preserve">transport </w:t>
      </w:r>
      <w:r w:rsidR="00D5259A">
        <w:rPr>
          <w:rFonts w:ascii="Arial" w:hAnsi="Arial" w:cs="Arial"/>
          <w:sz w:val="24"/>
          <w:szCs w:val="24"/>
        </w:rPr>
        <w:t xml:space="preserve">practices. </w:t>
      </w:r>
      <w:r w:rsidR="008B28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further wrote:</w:t>
      </w:r>
    </w:p>
    <w:p w:rsidR="009F15BD" w:rsidRPr="00D93AE8" w:rsidRDefault="00D93AE8" w:rsidP="00197A16">
      <w:pPr>
        <w:spacing w:before="120" w:after="10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Animals </w:t>
      </w:r>
      <w:r w:rsidR="009F15BD" w:rsidRPr="00D93AE8">
        <w:rPr>
          <w:rFonts w:ascii="Arial" w:hAnsi="Arial" w:cs="Arial"/>
        </w:rPr>
        <w:t xml:space="preserve">Australia commissioned the Centre for Animal Welfare and Ethics at the School of Veterinary Science at the University of Queensland to review the Melbourne University study. </w:t>
      </w:r>
    </w:p>
    <w:p w:rsidR="009F15BD" w:rsidRPr="00D93AE8" w:rsidRDefault="009F15BD" w:rsidP="00197A16">
      <w:pPr>
        <w:spacing w:before="120" w:after="100"/>
        <w:ind w:left="720"/>
        <w:rPr>
          <w:rFonts w:ascii="Arial" w:hAnsi="Arial" w:cs="Arial"/>
        </w:rPr>
      </w:pPr>
      <w:r w:rsidRPr="00D93AE8">
        <w:rPr>
          <w:rFonts w:ascii="Arial" w:hAnsi="Arial" w:cs="Arial"/>
        </w:rPr>
        <w:lastRenderedPageBreak/>
        <w:t>The Animals Australia website states that the University of Queensland experts, Professor Clive Phillips and Dr Jim Hogan, pointed out serious methodological and interpretative flaws in the Melbourne university study: They concluded:</w:t>
      </w:r>
    </w:p>
    <w:p w:rsidR="009F15BD" w:rsidRPr="00D93AE8" w:rsidRDefault="009F15BD" w:rsidP="00197A16">
      <w:pPr>
        <w:spacing w:before="120" w:after="100"/>
        <w:ind w:left="1383"/>
        <w:rPr>
          <w:rFonts w:ascii="Arial" w:hAnsi="Arial" w:cs="Arial"/>
          <w:sz w:val="20"/>
          <w:szCs w:val="20"/>
        </w:rPr>
      </w:pPr>
      <w:r w:rsidRPr="00D93AE8">
        <w:rPr>
          <w:rFonts w:ascii="Arial" w:hAnsi="Arial" w:cs="Arial"/>
          <w:sz w:val="20"/>
          <w:szCs w:val="20"/>
        </w:rPr>
        <w:t>We do not agree with their conclusion that 30 h with good practice in other aspects of calf management and transport is defensible as an outer ‘legal’ limit for time off feed for bobby calves … In particular we believe that the calves experienced hunger for the majority of the study and probably tiredness as well.</w:t>
      </w:r>
    </w:p>
    <w:p w:rsidR="00661D20" w:rsidRPr="00D93AE8" w:rsidRDefault="00661D20" w:rsidP="00AF7727">
      <w:pPr>
        <w:rPr>
          <w:rFonts w:ascii="Arial" w:hAnsi="Arial" w:cs="Arial"/>
          <w:sz w:val="24"/>
          <w:szCs w:val="24"/>
        </w:rPr>
      </w:pPr>
    </w:p>
    <w:p w:rsidR="009F15BD" w:rsidRPr="00D93AE8" w:rsidRDefault="005D2F0B" w:rsidP="00AF7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RIS did not mention the University of Queensland review. </w:t>
      </w:r>
      <w:r w:rsidR="009F15BD" w:rsidRPr="00D93AE8">
        <w:rPr>
          <w:rFonts w:ascii="Arial" w:hAnsi="Arial" w:cs="Arial"/>
          <w:sz w:val="24"/>
          <w:szCs w:val="24"/>
        </w:rPr>
        <w:t>The Animals Australia website</w:t>
      </w:r>
      <w:r w:rsidR="00661D20" w:rsidRPr="00D93AE8">
        <w:rPr>
          <w:rFonts w:ascii="Arial" w:hAnsi="Arial" w:cs="Arial"/>
          <w:sz w:val="24"/>
          <w:szCs w:val="24"/>
        </w:rPr>
        <w:t xml:space="preserve"> at that time </w:t>
      </w:r>
      <w:r w:rsidR="009F15BD" w:rsidRPr="00D93AE8">
        <w:rPr>
          <w:rFonts w:ascii="Arial" w:hAnsi="Arial" w:cs="Arial"/>
          <w:sz w:val="24"/>
          <w:szCs w:val="24"/>
        </w:rPr>
        <w:t>list</w:t>
      </w:r>
      <w:r w:rsidR="00661D20" w:rsidRPr="00D93AE8">
        <w:rPr>
          <w:rFonts w:ascii="Arial" w:hAnsi="Arial" w:cs="Arial"/>
          <w:sz w:val="24"/>
          <w:szCs w:val="24"/>
        </w:rPr>
        <w:t>ed</w:t>
      </w:r>
      <w:r w:rsidR="009F15BD" w:rsidRPr="00D93AE8">
        <w:rPr>
          <w:rFonts w:ascii="Arial" w:hAnsi="Arial" w:cs="Arial"/>
          <w:sz w:val="24"/>
          <w:szCs w:val="24"/>
        </w:rPr>
        <w:t xml:space="preserve"> other problems with the Melbourne university study</w:t>
      </w:r>
      <w:r w:rsidR="00661D20" w:rsidRPr="00D93AE8">
        <w:rPr>
          <w:rFonts w:ascii="Arial" w:hAnsi="Arial" w:cs="Arial"/>
          <w:sz w:val="24"/>
          <w:szCs w:val="24"/>
        </w:rPr>
        <w:t xml:space="preserve"> – amongst </w:t>
      </w:r>
      <w:r w:rsidR="00AF7727" w:rsidRPr="00D93AE8">
        <w:rPr>
          <w:rFonts w:ascii="Arial" w:hAnsi="Arial" w:cs="Arial"/>
          <w:sz w:val="24"/>
          <w:szCs w:val="24"/>
        </w:rPr>
        <w:t>others</w:t>
      </w:r>
      <w:r w:rsidR="00661D20" w:rsidRPr="00D93AE8">
        <w:rPr>
          <w:rFonts w:ascii="Arial" w:hAnsi="Arial" w:cs="Arial"/>
          <w:sz w:val="24"/>
          <w:szCs w:val="24"/>
        </w:rPr>
        <w:t xml:space="preserve"> that</w:t>
      </w:r>
      <w:r w:rsidR="009F15BD" w:rsidRPr="00D93AE8">
        <w:rPr>
          <w:rFonts w:ascii="Arial" w:hAnsi="Arial" w:cs="Arial"/>
          <w:sz w:val="24"/>
          <w:szCs w:val="24"/>
        </w:rPr>
        <w:t>:</w:t>
      </w:r>
    </w:p>
    <w:p w:rsidR="00AF7727" w:rsidRPr="00D93AE8" w:rsidRDefault="00AF7727" w:rsidP="00AF7727">
      <w:pPr>
        <w:pStyle w:val="ListParagraph"/>
        <w:rPr>
          <w:rFonts w:ascii="Arial" w:hAnsi="Arial" w:cs="Arial"/>
          <w:sz w:val="24"/>
          <w:szCs w:val="24"/>
        </w:rPr>
      </w:pPr>
    </w:p>
    <w:p w:rsidR="009F15BD" w:rsidRPr="00D93AE8" w:rsidRDefault="009F15BD" w:rsidP="00AF772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AE8">
        <w:rPr>
          <w:rFonts w:ascii="Arial" w:hAnsi="Arial" w:cs="Arial"/>
          <w:sz w:val="20"/>
          <w:szCs w:val="20"/>
        </w:rPr>
        <w:t>The study is yet to be published and has thus not been ‘peer reviewed’.</w:t>
      </w:r>
    </w:p>
    <w:p w:rsidR="00AF7727" w:rsidRPr="00D93AE8" w:rsidRDefault="009F15BD" w:rsidP="00AF772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3AE8">
        <w:rPr>
          <w:rFonts w:ascii="Arial" w:hAnsi="Arial" w:cs="Arial"/>
          <w:sz w:val="20"/>
          <w:szCs w:val="20"/>
        </w:rPr>
        <w:t>There were only 50 calves in the study from a single well-run farm where the workers were aware an animal welfare study was occurring</w:t>
      </w:r>
      <w:r w:rsidR="00E239F7" w:rsidRPr="00D93AE8">
        <w:rPr>
          <w:rFonts w:ascii="Arial" w:hAnsi="Arial" w:cs="Arial"/>
          <w:sz w:val="20"/>
          <w:szCs w:val="20"/>
        </w:rPr>
        <w:t xml:space="preserve"> </w:t>
      </w:r>
      <w:r w:rsidRPr="00D93AE8">
        <w:rPr>
          <w:rFonts w:ascii="Arial" w:hAnsi="Arial" w:cs="Arial"/>
          <w:sz w:val="20"/>
          <w:szCs w:val="20"/>
        </w:rPr>
        <w:t>.</w:t>
      </w:r>
      <w:r w:rsidR="00E239F7" w:rsidRPr="00D93AE8">
        <w:rPr>
          <w:rFonts w:ascii="Arial" w:hAnsi="Arial" w:cs="Arial"/>
          <w:sz w:val="20"/>
          <w:szCs w:val="20"/>
        </w:rPr>
        <w:t>..</w:t>
      </w:r>
      <w:r w:rsidRPr="00D93AE8">
        <w:rPr>
          <w:rFonts w:ascii="Arial" w:hAnsi="Arial" w:cs="Arial"/>
          <w:sz w:val="20"/>
          <w:szCs w:val="20"/>
        </w:rPr>
        <w:t xml:space="preserve"> In commercial practice, transported bobby calves are likely to be more vulnerable than the ones in the study.</w:t>
      </w:r>
    </w:p>
    <w:p w:rsidR="00721854" w:rsidRPr="00D93AE8" w:rsidRDefault="00721854" w:rsidP="00197A16">
      <w:pPr>
        <w:ind w:left="663"/>
        <w:rPr>
          <w:rFonts w:ascii="Arial" w:hAnsi="Arial" w:cs="Arial"/>
          <w:sz w:val="24"/>
          <w:szCs w:val="24"/>
        </w:rPr>
      </w:pPr>
    </w:p>
    <w:p w:rsidR="00721854" w:rsidRPr="00D93AE8" w:rsidRDefault="00AF7727" w:rsidP="00AF7727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>I was not alone in being very disappointed when the 30</w:t>
      </w:r>
      <w:r w:rsidR="001B20F1" w:rsidRPr="00D93AE8">
        <w:rPr>
          <w:rFonts w:ascii="Arial" w:hAnsi="Arial" w:cs="Arial"/>
          <w:sz w:val="24"/>
          <w:szCs w:val="24"/>
        </w:rPr>
        <w:t xml:space="preserve"> hours TOF standard was established</w:t>
      </w:r>
      <w:r w:rsidR="006C3BB2" w:rsidRPr="00D93AE8">
        <w:rPr>
          <w:rFonts w:ascii="Arial" w:hAnsi="Arial" w:cs="Arial"/>
          <w:sz w:val="24"/>
          <w:szCs w:val="24"/>
        </w:rPr>
        <w:t xml:space="preserve"> -</w:t>
      </w:r>
      <w:r w:rsidR="00653037" w:rsidRPr="00D93AE8">
        <w:rPr>
          <w:rFonts w:ascii="Arial" w:hAnsi="Arial" w:cs="Arial"/>
          <w:sz w:val="24"/>
          <w:szCs w:val="24"/>
        </w:rPr>
        <w:t xml:space="preserve"> based on </w:t>
      </w:r>
      <w:r w:rsidR="00CE2D6B">
        <w:rPr>
          <w:rFonts w:ascii="Arial" w:hAnsi="Arial" w:cs="Arial"/>
          <w:sz w:val="24"/>
          <w:szCs w:val="24"/>
        </w:rPr>
        <w:t>‘science’.</w:t>
      </w:r>
      <w:r w:rsidR="00653037" w:rsidRPr="00D93AE8">
        <w:rPr>
          <w:rFonts w:ascii="Arial" w:hAnsi="Arial" w:cs="Arial"/>
          <w:sz w:val="24"/>
          <w:szCs w:val="24"/>
        </w:rPr>
        <w:t xml:space="preserve"> </w:t>
      </w:r>
      <w:r w:rsidR="00144BAB">
        <w:rPr>
          <w:rFonts w:ascii="Arial" w:hAnsi="Arial" w:cs="Arial"/>
          <w:sz w:val="24"/>
          <w:szCs w:val="24"/>
        </w:rPr>
        <w:t xml:space="preserve">I have seen </w:t>
      </w:r>
      <w:r w:rsidR="003F4CA6">
        <w:rPr>
          <w:rFonts w:ascii="Arial" w:hAnsi="Arial" w:cs="Arial"/>
          <w:sz w:val="24"/>
          <w:szCs w:val="24"/>
        </w:rPr>
        <w:t xml:space="preserve">for myself </w:t>
      </w:r>
      <w:r w:rsidR="00144BAB">
        <w:rPr>
          <w:rFonts w:ascii="Arial" w:hAnsi="Arial" w:cs="Arial"/>
          <w:sz w:val="24"/>
          <w:szCs w:val="24"/>
        </w:rPr>
        <w:t>how hungry young calves are</w:t>
      </w:r>
      <w:r w:rsidR="007158BA">
        <w:rPr>
          <w:rFonts w:ascii="Arial" w:hAnsi="Arial" w:cs="Arial"/>
          <w:sz w:val="24"/>
          <w:szCs w:val="24"/>
        </w:rPr>
        <w:t xml:space="preserve"> after a few hours</w:t>
      </w:r>
      <w:r w:rsidR="003F4CA6">
        <w:rPr>
          <w:rFonts w:ascii="Arial" w:hAnsi="Arial" w:cs="Arial"/>
          <w:sz w:val="24"/>
          <w:szCs w:val="24"/>
        </w:rPr>
        <w:t xml:space="preserve"> without milk</w:t>
      </w:r>
      <w:r w:rsidR="00144BAB">
        <w:rPr>
          <w:rFonts w:ascii="Arial" w:hAnsi="Arial" w:cs="Arial"/>
          <w:sz w:val="24"/>
          <w:szCs w:val="24"/>
        </w:rPr>
        <w:t xml:space="preserve">. </w:t>
      </w:r>
      <w:r w:rsidR="0037055B">
        <w:rPr>
          <w:rFonts w:ascii="Arial" w:hAnsi="Arial" w:cs="Arial"/>
          <w:sz w:val="24"/>
          <w:szCs w:val="24"/>
        </w:rPr>
        <w:t xml:space="preserve">I </w:t>
      </w:r>
      <w:r w:rsidR="009D025B">
        <w:rPr>
          <w:rFonts w:ascii="Arial" w:hAnsi="Arial" w:cs="Arial"/>
          <w:sz w:val="24"/>
          <w:szCs w:val="24"/>
        </w:rPr>
        <w:t>do not see how</w:t>
      </w:r>
      <w:r w:rsidR="00CE2D6B">
        <w:rPr>
          <w:rFonts w:ascii="Arial" w:hAnsi="Arial" w:cs="Arial"/>
          <w:sz w:val="24"/>
          <w:szCs w:val="24"/>
        </w:rPr>
        <w:t xml:space="preserve"> </w:t>
      </w:r>
      <w:r w:rsidR="0037055B">
        <w:rPr>
          <w:rFonts w:ascii="Arial" w:hAnsi="Arial" w:cs="Arial"/>
          <w:sz w:val="24"/>
          <w:szCs w:val="24"/>
        </w:rPr>
        <w:t xml:space="preserve">community expectations </w:t>
      </w:r>
      <w:r w:rsidR="00B06B0C">
        <w:rPr>
          <w:rFonts w:ascii="Arial" w:hAnsi="Arial" w:cs="Arial"/>
          <w:sz w:val="24"/>
          <w:szCs w:val="24"/>
        </w:rPr>
        <w:t xml:space="preserve">or values </w:t>
      </w:r>
      <w:r w:rsidR="0049219C">
        <w:rPr>
          <w:rFonts w:ascii="Arial" w:hAnsi="Arial" w:cs="Arial"/>
          <w:sz w:val="24"/>
          <w:szCs w:val="24"/>
        </w:rPr>
        <w:t>were met in that</w:t>
      </w:r>
      <w:r w:rsidR="0037055B">
        <w:rPr>
          <w:rFonts w:ascii="Arial" w:hAnsi="Arial" w:cs="Arial"/>
          <w:sz w:val="24"/>
          <w:szCs w:val="24"/>
        </w:rPr>
        <w:t xml:space="preserve"> case. </w:t>
      </w:r>
      <w:r w:rsidR="00E35CB0" w:rsidRPr="00D93AE8">
        <w:rPr>
          <w:rFonts w:ascii="Arial" w:hAnsi="Arial" w:cs="Arial"/>
          <w:sz w:val="24"/>
          <w:szCs w:val="24"/>
        </w:rPr>
        <w:t xml:space="preserve"> </w:t>
      </w:r>
    </w:p>
    <w:p w:rsidR="0083172A" w:rsidRPr="00D93AE8" w:rsidRDefault="0083172A" w:rsidP="00C34249">
      <w:pPr>
        <w:rPr>
          <w:rFonts w:ascii="Arial" w:hAnsi="Arial" w:cs="Arial"/>
          <w:sz w:val="24"/>
          <w:szCs w:val="24"/>
        </w:rPr>
      </w:pPr>
    </w:p>
    <w:p w:rsidR="0083172A" w:rsidRPr="00D93AE8" w:rsidRDefault="0083172A" w:rsidP="00C34249">
      <w:pPr>
        <w:rPr>
          <w:rFonts w:ascii="Arial" w:hAnsi="Arial" w:cs="Arial"/>
          <w:b/>
          <w:sz w:val="24"/>
          <w:szCs w:val="24"/>
        </w:rPr>
      </w:pPr>
      <w:r w:rsidRPr="00D93AE8">
        <w:rPr>
          <w:rFonts w:ascii="Arial" w:hAnsi="Arial" w:cs="Arial"/>
          <w:b/>
          <w:sz w:val="24"/>
          <w:szCs w:val="24"/>
        </w:rPr>
        <w:t>Information Request 5.1</w:t>
      </w:r>
    </w:p>
    <w:p w:rsidR="0083172A" w:rsidRPr="00D93AE8" w:rsidRDefault="0083172A" w:rsidP="00C34249">
      <w:pPr>
        <w:rPr>
          <w:rFonts w:ascii="Arial" w:hAnsi="Arial" w:cs="Arial"/>
          <w:sz w:val="24"/>
          <w:szCs w:val="24"/>
        </w:rPr>
      </w:pPr>
    </w:p>
    <w:p w:rsidR="00721854" w:rsidRPr="00D93AE8" w:rsidRDefault="009F29CA" w:rsidP="00721854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 xml:space="preserve">I have faith that the animal welfare groups that make submissions to the draft report will provide </w:t>
      </w:r>
      <w:r w:rsidR="00BD6032">
        <w:rPr>
          <w:rFonts w:ascii="Arial" w:hAnsi="Arial" w:cs="Arial"/>
          <w:sz w:val="24"/>
          <w:szCs w:val="24"/>
        </w:rPr>
        <w:t xml:space="preserve">more </w:t>
      </w:r>
      <w:r w:rsidRPr="00D93AE8">
        <w:rPr>
          <w:rFonts w:ascii="Arial" w:hAnsi="Arial" w:cs="Arial"/>
          <w:sz w:val="24"/>
          <w:szCs w:val="24"/>
        </w:rPr>
        <w:t xml:space="preserve">expert feedback </w:t>
      </w:r>
      <w:r w:rsidR="00BD6032">
        <w:rPr>
          <w:rFonts w:ascii="Arial" w:hAnsi="Arial" w:cs="Arial"/>
          <w:sz w:val="24"/>
          <w:szCs w:val="24"/>
        </w:rPr>
        <w:t xml:space="preserve">than I can </w:t>
      </w:r>
      <w:r w:rsidRPr="00D93AE8">
        <w:rPr>
          <w:rFonts w:ascii="Arial" w:hAnsi="Arial" w:cs="Arial"/>
          <w:sz w:val="24"/>
          <w:szCs w:val="24"/>
        </w:rPr>
        <w:t>on the governance structure</w:t>
      </w:r>
      <w:r w:rsidR="00685A68" w:rsidRPr="00D93AE8">
        <w:rPr>
          <w:rFonts w:ascii="Arial" w:hAnsi="Arial" w:cs="Arial"/>
          <w:sz w:val="24"/>
          <w:szCs w:val="24"/>
        </w:rPr>
        <w:t>, resp</w:t>
      </w:r>
      <w:r w:rsidR="001C4A2A">
        <w:rPr>
          <w:rFonts w:ascii="Arial" w:hAnsi="Arial" w:cs="Arial"/>
          <w:sz w:val="24"/>
          <w:szCs w:val="24"/>
        </w:rPr>
        <w:t>onsibilities and funding of a</w:t>
      </w:r>
      <w:r w:rsidR="00685A68" w:rsidRPr="00D93AE8">
        <w:rPr>
          <w:rFonts w:ascii="Arial" w:hAnsi="Arial" w:cs="Arial"/>
          <w:sz w:val="24"/>
          <w:szCs w:val="24"/>
        </w:rPr>
        <w:t xml:space="preserve"> </w:t>
      </w:r>
      <w:r w:rsidR="001C4A2A">
        <w:rPr>
          <w:rFonts w:ascii="Arial" w:hAnsi="Arial" w:cs="Arial"/>
          <w:sz w:val="24"/>
          <w:szCs w:val="24"/>
        </w:rPr>
        <w:t>much-needed independent statutory</w:t>
      </w:r>
      <w:r w:rsidRPr="00D93AE8">
        <w:rPr>
          <w:rFonts w:ascii="Arial" w:hAnsi="Arial" w:cs="Arial"/>
          <w:sz w:val="24"/>
          <w:szCs w:val="24"/>
        </w:rPr>
        <w:t xml:space="preserve"> office of animal welfare.</w:t>
      </w:r>
    </w:p>
    <w:p w:rsidR="00721854" w:rsidRDefault="00721854" w:rsidP="00721854">
      <w:pPr>
        <w:rPr>
          <w:rFonts w:ascii="Arial" w:hAnsi="Arial" w:cs="Arial"/>
          <w:b/>
          <w:sz w:val="24"/>
          <w:szCs w:val="24"/>
        </w:rPr>
      </w:pPr>
    </w:p>
    <w:p w:rsidR="006C55BD" w:rsidRPr="00D93AE8" w:rsidRDefault="006C55BD" w:rsidP="006C55BD">
      <w:pPr>
        <w:rPr>
          <w:rFonts w:ascii="Arial" w:hAnsi="Arial" w:cs="Arial"/>
          <w:b/>
          <w:sz w:val="24"/>
          <w:szCs w:val="24"/>
        </w:rPr>
      </w:pPr>
      <w:r w:rsidRPr="00D93AE8">
        <w:rPr>
          <w:rFonts w:ascii="Arial" w:hAnsi="Arial" w:cs="Arial"/>
          <w:b/>
          <w:sz w:val="24"/>
          <w:szCs w:val="24"/>
        </w:rPr>
        <w:t>Processes to inform and gauge community values on farm animal welfare</w:t>
      </w:r>
    </w:p>
    <w:p w:rsidR="006C55BD" w:rsidRPr="00D93AE8" w:rsidRDefault="006C55BD" w:rsidP="006C55BD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 xml:space="preserve"> </w:t>
      </w:r>
    </w:p>
    <w:p w:rsidR="006C55BD" w:rsidRPr="00D93AE8" w:rsidRDefault="006C55BD" w:rsidP="006C55BD">
      <w:pPr>
        <w:ind w:left="90"/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 xml:space="preserve">A key point in the draft report says that little is known about community expectations. </w:t>
      </w:r>
    </w:p>
    <w:p w:rsidR="006C55BD" w:rsidRPr="00D93AE8" w:rsidRDefault="006C55BD" w:rsidP="006C55BD">
      <w:pPr>
        <w:ind w:left="90"/>
        <w:rPr>
          <w:rFonts w:ascii="Arial" w:hAnsi="Arial" w:cs="Arial"/>
          <w:sz w:val="24"/>
          <w:szCs w:val="24"/>
        </w:rPr>
      </w:pPr>
    </w:p>
    <w:p w:rsidR="006C55BD" w:rsidRDefault="006C55BD" w:rsidP="006C55BD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>To some extent we can gauge community expectat</w:t>
      </w:r>
      <w:r w:rsidR="00A46499">
        <w:rPr>
          <w:rFonts w:ascii="Arial" w:hAnsi="Arial" w:cs="Arial"/>
          <w:sz w:val="24"/>
          <w:szCs w:val="24"/>
        </w:rPr>
        <w:t>ions by the way</w:t>
      </w:r>
      <w:r w:rsidR="008B4310">
        <w:rPr>
          <w:rFonts w:ascii="Arial" w:hAnsi="Arial" w:cs="Arial"/>
          <w:sz w:val="24"/>
          <w:szCs w:val="24"/>
        </w:rPr>
        <w:t xml:space="preserve"> </w:t>
      </w:r>
      <w:r w:rsidRPr="00D93AE8">
        <w:rPr>
          <w:rFonts w:ascii="Arial" w:hAnsi="Arial" w:cs="Arial"/>
          <w:sz w:val="24"/>
          <w:szCs w:val="24"/>
        </w:rPr>
        <w:t xml:space="preserve">people are </w:t>
      </w:r>
      <w:r w:rsidR="00A46499">
        <w:rPr>
          <w:rFonts w:ascii="Arial" w:hAnsi="Arial" w:cs="Arial"/>
          <w:sz w:val="24"/>
          <w:szCs w:val="24"/>
        </w:rPr>
        <w:t>increasingly making donations</w:t>
      </w:r>
      <w:r w:rsidRPr="00D93AE8">
        <w:rPr>
          <w:rFonts w:ascii="Arial" w:hAnsi="Arial" w:cs="Arial"/>
          <w:sz w:val="24"/>
          <w:szCs w:val="24"/>
        </w:rPr>
        <w:t xml:space="preserve"> to animal welfare organisations </w:t>
      </w:r>
      <w:r w:rsidR="00A46499">
        <w:rPr>
          <w:rFonts w:ascii="Arial" w:hAnsi="Arial" w:cs="Arial"/>
          <w:sz w:val="24"/>
          <w:szCs w:val="24"/>
        </w:rPr>
        <w:t>so that</w:t>
      </w:r>
      <w:r w:rsidRPr="00D93AE8">
        <w:rPr>
          <w:rFonts w:ascii="Arial" w:hAnsi="Arial" w:cs="Arial"/>
          <w:sz w:val="24"/>
          <w:szCs w:val="24"/>
        </w:rPr>
        <w:t xml:space="preserve"> </w:t>
      </w:r>
      <w:r w:rsidR="00A46499">
        <w:rPr>
          <w:rFonts w:ascii="Arial" w:hAnsi="Arial" w:cs="Arial"/>
          <w:sz w:val="24"/>
          <w:szCs w:val="24"/>
        </w:rPr>
        <w:t>investigators can</w:t>
      </w:r>
      <w:r w:rsidR="005C64D5">
        <w:rPr>
          <w:rFonts w:ascii="Arial" w:hAnsi="Arial" w:cs="Arial"/>
          <w:sz w:val="24"/>
          <w:szCs w:val="24"/>
        </w:rPr>
        <w:t xml:space="preserve"> shine light</w:t>
      </w:r>
      <w:r w:rsidRPr="00D93AE8">
        <w:rPr>
          <w:rFonts w:ascii="Arial" w:hAnsi="Arial" w:cs="Arial"/>
          <w:sz w:val="24"/>
          <w:szCs w:val="24"/>
        </w:rPr>
        <w:t xml:space="preserve"> into the dark corners of all facets of animal-based production, including in far-flung live export destinations.</w:t>
      </w:r>
      <w:r w:rsidR="00F73BC8">
        <w:rPr>
          <w:rFonts w:ascii="Arial" w:hAnsi="Arial" w:cs="Arial"/>
          <w:sz w:val="24"/>
          <w:szCs w:val="24"/>
        </w:rPr>
        <w:t xml:space="preserve"> Without regular donations, these organisations</w:t>
      </w:r>
      <w:r w:rsidR="009D0A33">
        <w:rPr>
          <w:rFonts w:ascii="Arial" w:hAnsi="Arial" w:cs="Arial"/>
          <w:sz w:val="24"/>
          <w:szCs w:val="24"/>
        </w:rPr>
        <w:t xml:space="preserve"> would not be able to monitor and investigate.</w:t>
      </w:r>
      <w:r w:rsidR="005367D0">
        <w:rPr>
          <w:rFonts w:ascii="Arial" w:hAnsi="Arial" w:cs="Arial"/>
          <w:sz w:val="24"/>
          <w:szCs w:val="24"/>
        </w:rPr>
        <w:t xml:space="preserve"> (This, of course, is something the government and industry have failed to honour as part of their ‘social licence’ to operate.)</w:t>
      </w:r>
    </w:p>
    <w:p w:rsidR="009D0A33" w:rsidRDefault="009D0A33" w:rsidP="006C55BD">
      <w:pPr>
        <w:rPr>
          <w:rFonts w:ascii="Arial" w:hAnsi="Arial" w:cs="Arial"/>
          <w:sz w:val="24"/>
          <w:szCs w:val="24"/>
        </w:rPr>
      </w:pPr>
    </w:p>
    <w:p w:rsidR="009D0A33" w:rsidRPr="00D93AE8" w:rsidRDefault="00E56143" w:rsidP="006C5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the above</w:t>
      </w:r>
      <w:r w:rsidR="009D0A33">
        <w:rPr>
          <w:rFonts w:ascii="Arial" w:hAnsi="Arial" w:cs="Arial"/>
          <w:sz w:val="24"/>
          <w:szCs w:val="24"/>
        </w:rPr>
        <w:t xml:space="preserve"> demonstrates </w:t>
      </w:r>
      <w:r w:rsidR="00F73BC8">
        <w:rPr>
          <w:rFonts w:ascii="Arial" w:hAnsi="Arial" w:cs="Arial"/>
          <w:sz w:val="24"/>
          <w:szCs w:val="24"/>
        </w:rPr>
        <w:t xml:space="preserve">that in the absence of government and industry action, </w:t>
      </w:r>
      <w:r w:rsidR="009D0A33">
        <w:rPr>
          <w:rFonts w:ascii="Arial" w:hAnsi="Arial" w:cs="Arial"/>
          <w:sz w:val="24"/>
          <w:szCs w:val="24"/>
        </w:rPr>
        <w:t xml:space="preserve">the community </w:t>
      </w:r>
      <w:r w:rsidR="00F73BC8">
        <w:rPr>
          <w:rFonts w:ascii="Arial" w:hAnsi="Arial" w:cs="Arial"/>
          <w:sz w:val="24"/>
          <w:szCs w:val="24"/>
        </w:rPr>
        <w:t xml:space="preserve">is </w:t>
      </w:r>
      <w:r w:rsidR="00DC7197">
        <w:rPr>
          <w:rFonts w:ascii="Arial" w:hAnsi="Arial" w:cs="Arial"/>
          <w:sz w:val="24"/>
          <w:szCs w:val="24"/>
        </w:rPr>
        <w:t xml:space="preserve">increasingly </w:t>
      </w:r>
      <w:r w:rsidR="00F73BC8">
        <w:rPr>
          <w:rFonts w:ascii="Arial" w:hAnsi="Arial" w:cs="Arial"/>
          <w:sz w:val="24"/>
          <w:szCs w:val="24"/>
        </w:rPr>
        <w:t xml:space="preserve">prepared </w:t>
      </w:r>
      <w:r w:rsidR="009D0A33">
        <w:rPr>
          <w:rFonts w:ascii="Arial" w:hAnsi="Arial" w:cs="Arial"/>
          <w:sz w:val="24"/>
          <w:szCs w:val="24"/>
        </w:rPr>
        <w:t xml:space="preserve">to </w:t>
      </w:r>
      <w:r w:rsidR="00F73BC8">
        <w:rPr>
          <w:rFonts w:ascii="Arial" w:hAnsi="Arial" w:cs="Arial"/>
          <w:sz w:val="24"/>
          <w:szCs w:val="24"/>
        </w:rPr>
        <w:t xml:space="preserve">keep putting </w:t>
      </w:r>
      <w:r w:rsidR="009D0A33">
        <w:rPr>
          <w:rFonts w:ascii="Arial" w:hAnsi="Arial" w:cs="Arial"/>
          <w:sz w:val="24"/>
          <w:szCs w:val="24"/>
        </w:rPr>
        <w:t>its hard-earned cash into animal organisations that are dedicated to the prot</w:t>
      </w:r>
      <w:r w:rsidR="00764F9D">
        <w:rPr>
          <w:rFonts w:ascii="Arial" w:hAnsi="Arial" w:cs="Arial"/>
          <w:sz w:val="24"/>
          <w:szCs w:val="24"/>
        </w:rPr>
        <w:t>ection of animals</w:t>
      </w:r>
      <w:r w:rsidR="009D0A33">
        <w:rPr>
          <w:rFonts w:ascii="Arial" w:hAnsi="Arial" w:cs="Arial"/>
          <w:sz w:val="24"/>
          <w:szCs w:val="24"/>
        </w:rPr>
        <w:t>.</w:t>
      </w:r>
    </w:p>
    <w:p w:rsidR="006C55BD" w:rsidRPr="00D93AE8" w:rsidRDefault="006C55BD" w:rsidP="006C55BD">
      <w:pPr>
        <w:rPr>
          <w:rFonts w:ascii="Arial" w:hAnsi="Arial" w:cs="Arial"/>
          <w:sz w:val="24"/>
          <w:szCs w:val="24"/>
        </w:rPr>
      </w:pPr>
    </w:p>
    <w:p w:rsidR="009D0A33" w:rsidRDefault="006C55BD" w:rsidP="006C55BD">
      <w:pPr>
        <w:rPr>
          <w:rFonts w:ascii="Arial" w:hAnsi="Arial" w:cs="Arial"/>
          <w:sz w:val="24"/>
          <w:szCs w:val="24"/>
        </w:rPr>
      </w:pPr>
      <w:r w:rsidRPr="00D93AE8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cial media </w:t>
      </w:r>
      <w:r w:rsidR="008B4310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provides a good</w:t>
      </w:r>
      <w:r w:rsidRPr="00D93AE8">
        <w:rPr>
          <w:rFonts w:ascii="Arial" w:hAnsi="Arial" w:cs="Arial"/>
          <w:sz w:val="24"/>
          <w:szCs w:val="24"/>
        </w:rPr>
        <w:t xml:space="preserve"> insight into what people are talking about. For example</w:t>
      </w:r>
      <w:r w:rsidR="00934486">
        <w:rPr>
          <w:rFonts w:ascii="Arial" w:hAnsi="Arial" w:cs="Arial"/>
          <w:sz w:val="24"/>
          <w:szCs w:val="24"/>
        </w:rPr>
        <w:t>,</w:t>
      </w:r>
      <w:r w:rsidRPr="00D93AE8">
        <w:rPr>
          <w:rFonts w:ascii="Arial" w:hAnsi="Arial" w:cs="Arial"/>
          <w:sz w:val="24"/>
          <w:szCs w:val="24"/>
        </w:rPr>
        <w:t xml:space="preserve"> the Facebook page</w:t>
      </w:r>
      <w:r w:rsidR="009D0A33">
        <w:rPr>
          <w:rFonts w:ascii="Arial" w:hAnsi="Arial" w:cs="Arial"/>
          <w:sz w:val="24"/>
          <w:szCs w:val="24"/>
        </w:rPr>
        <w:t xml:space="preserve">s of animal welfare organisations show how </w:t>
      </w:r>
      <w:r w:rsidR="005F79BA">
        <w:rPr>
          <w:rFonts w:ascii="Arial" w:hAnsi="Arial" w:cs="Arial"/>
          <w:sz w:val="24"/>
          <w:szCs w:val="24"/>
        </w:rPr>
        <w:t xml:space="preserve">many people are keeping abreast with </w:t>
      </w:r>
      <w:r w:rsidR="00852A7E">
        <w:rPr>
          <w:rFonts w:ascii="Arial" w:hAnsi="Arial" w:cs="Arial"/>
          <w:sz w:val="24"/>
          <w:szCs w:val="24"/>
        </w:rPr>
        <w:t xml:space="preserve">animal welfare. </w:t>
      </w:r>
    </w:p>
    <w:p w:rsidR="009D0A33" w:rsidRDefault="009D0A33" w:rsidP="006C55BD">
      <w:pPr>
        <w:rPr>
          <w:rFonts w:ascii="Arial" w:hAnsi="Arial" w:cs="Arial"/>
          <w:sz w:val="24"/>
          <w:szCs w:val="24"/>
        </w:rPr>
      </w:pPr>
    </w:p>
    <w:p w:rsidR="006C55BD" w:rsidRDefault="009D0A33" w:rsidP="006C5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</w:t>
      </w:r>
      <w:r w:rsidR="006C55BD" w:rsidRPr="00D93A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example, </w:t>
      </w:r>
      <w:r w:rsidR="00CD7F57">
        <w:rPr>
          <w:rFonts w:ascii="Arial" w:hAnsi="Arial" w:cs="Arial"/>
          <w:sz w:val="24"/>
          <w:szCs w:val="24"/>
        </w:rPr>
        <w:t>Animals Australia currently</w:t>
      </w:r>
      <w:r w:rsidR="006C55BD" w:rsidRPr="00D93AE8">
        <w:rPr>
          <w:rFonts w:ascii="Arial" w:hAnsi="Arial" w:cs="Arial"/>
          <w:sz w:val="24"/>
          <w:szCs w:val="24"/>
        </w:rPr>
        <w:t xml:space="preserve"> has 1,376,208</w:t>
      </w:r>
      <w:r w:rsidR="008B6051">
        <w:rPr>
          <w:rFonts w:ascii="Arial" w:hAnsi="Arial" w:cs="Arial"/>
          <w:sz w:val="24"/>
          <w:szCs w:val="24"/>
        </w:rPr>
        <w:t xml:space="preserve"> Facebook </w:t>
      </w:r>
      <w:r w:rsidR="006C55BD" w:rsidRPr="00D93A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6C55BD" w:rsidRPr="00D93AE8">
        <w:rPr>
          <w:rFonts w:ascii="Arial" w:hAnsi="Arial" w:cs="Arial"/>
          <w:sz w:val="24"/>
          <w:szCs w:val="24"/>
        </w:rPr>
        <w:t>Likes</w:t>
      </w:r>
      <w:r>
        <w:rPr>
          <w:rFonts w:ascii="Arial" w:hAnsi="Arial" w:cs="Arial"/>
          <w:sz w:val="24"/>
          <w:szCs w:val="24"/>
        </w:rPr>
        <w:t>’</w:t>
      </w:r>
      <w:r w:rsidR="006C55BD" w:rsidRPr="00D93AE8">
        <w:rPr>
          <w:rFonts w:ascii="Arial" w:hAnsi="Arial" w:cs="Arial"/>
          <w:sz w:val="24"/>
          <w:szCs w:val="24"/>
        </w:rPr>
        <w:t>; RSPCA</w:t>
      </w:r>
      <w:r w:rsidR="0002712F">
        <w:rPr>
          <w:rFonts w:ascii="Arial" w:hAnsi="Arial" w:cs="Arial"/>
          <w:sz w:val="24"/>
          <w:szCs w:val="24"/>
        </w:rPr>
        <w:t>; 268,496;</w:t>
      </w:r>
      <w:r w:rsidR="006C55BD">
        <w:rPr>
          <w:rFonts w:ascii="Arial" w:hAnsi="Arial" w:cs="Arial"/>
          <w:sz w:val="24"/>
          <w:szCs w:val="24"/>
        </w:rPr>
        <w:t xml:space="preserve"> Voiceless, 38</w:t>
      </w:r>
      <w:r w:rsidR="0002712F">
        <w:rPr>
          <w:rFonts w:ascii="Arial" w:hAnsi="Arial" w:cs="Arial"/>
          <w:sz w:val="24"/>
          <w:szCs w:val="24"/>
        </w:rPr>
        <w:t>,</w:t>
      </w:r>
      <w:r w:rsidR="00253383">
        <w:rPr>
          <w:rFonts w:ascii="Arial" w:hAnsi="Arial" w:cs="Arial"/>
          <w:sz w:val="24"/>
          <w:szCs w:val="24"/>
        </w:rPr>
        <w:t>248; and People for the Ethical Treatment of Animals in Australia (PETA)</w:t>
      </w:r>
      <w:r w:rsidR="0002712F">
        <w:rPr>
          <w:rFonts w:ascii="Arial" w:hAnsi="Arial" w:cs="Arial"/>
          <w:sz w:val="24"/>
          <w:szCs w:val="24"/>
        </w:rPr>
        <w:t>,</w:t>
      </w:r>
      <w:r w:rsidR="00253383">
        <w:rPr>
          <w:rFonts w:ascii="Arial" w:hAnsi="Arial" w:cs="Arial"/>
          <w:sz w:val="24"/>
          <w:szCs w:val="24"/>
        </w:rPr>
        <w:t xml:space="preserve"> 41,072,</w:t>
      </w:r>
      <w:r w:rsidR="0002712F">
        <w:rPr>
          <w:rFonts w:ascii="Arial" w:hAnsi="Arial" w:cs="Arial"/>
          <w:sz w:val="24"/>
          <w:szCs w:val="24"/>
        </w:rPr>
        <w:t xml:space="preserve"> </w:t>
      </w:r>
      <w:r w:rsidR="006C55BD">
        <w:rPr>
          <w:rFonts w:ascii="Arial" w:hAnsi="Arial" w:cs="Arial"/>
          <w:sz w:val="24"/>
          <w:szCs w:val="24"/>
        </w:rPr>
        <w:t xml:space="preserve"> to name a few.</w:t>
      </w:r>
      <w:r w:rsidR="00253383">
        <w:rPr>
          <w:rFonts w:ascii="Arial" w:hAnsi="Arial" w:cs="Arial"/>
          <w:sz w:val="24"/>
          <w:szCs w:val="24"/>
        </w:rPr>
        <w:t xml:space="preserve"> (T</w:t>
      </w:r>
      <w:r w:rsidR="00E91E15">
        <w:rPr>
          <w:rFonts w:ascii="Arial" w:hAnsi="Arial" w:cs="Arial"/>
          <w:sz w:val="24"/>
          <w:szCs w:val="24"/>
        </w:rPr>
        <w:t>he US F</w:t>
      </w:r>
      <w:r w:rsidR="00253383">
        <w:rPr>
          <w:rFonts w:ascii="Arial" w:hAnsi="Arial" w:cs="Arial"/>
          <w:sz w:val="24"/>
          <w:szCs w:val="24"/>
        </w:rPr>
        <w:t xml:space="preserve">acebook </w:t>
      </w:r>
      <w:r w:rsidR="00E91E15">
        <w:rPr>
          <w:rFonts w:ascii="Arial" w:hAnsi="Arial" w:cs="Arial"/>
          <w:sz w:val="24"/>
          <w:szCs w:val="24"/>
        </w:rPr>
        <w:t xml:space="preserve">page </w:t>
      </w:r>
      <w:r w:rsidR="008B6051">
        <w:rPr>
          <w:rFonts w:ascii="Arial" w:hAnsi="Arial" w:cs="Arial"/>
          <w:sz w:val="24"/>
          <w:szCs w:val="24"/>
        </w:rPr>
        <w:t xml:space="preserve">for PETA has over </w:t>
      </w:r>
      <w:r w:rsidR="00253383">
        <w:rPr>
          <w:rFonts w:ascii="Arial" w:hAnsi="Arial" w:cs="Arial"/>
          <w:sz w:val="24"/>
          <w:szCs w:val="24"/>
        </w:rPr>
        <w:t>4</w:t>
      </w:r>
      <w:r w:rsidR="00E91E15">
        <w:rPr>
          <w:rFonts w:ascii="Arial" w:hAnsi="Arial" w:cs="Arial"/>
          <w:sz w:val="24"/>
          <w:szCs w:val="24"/>
        </w:rPr>
        <w:t>.368</w:t>
      </w:r>
      <w:r w:rsidR="00253383">
        <w:rPr>
          <w:rFonts w:ascii="Arial" w:hAnsi="Arial" w:cs="Arial"/>
          <w:sz w:val="24"/>
          <w:szCs w:val="24"/>
        </w:rPr>
        <w:t xml:space="preserve"> million likes.)</w:t>
      </w:r>
      <w:r w:rsidR="00E91E15">
        <w:rPr>
          <w:rFonts w:ascii="Arial" w:hAnsi="Arial" w:cs="Arial"/>
          <w:sz w:val="24"/>
          <w:szCs w:val="24"/>
        </w:rPr>
        <w:t xml:space="preserve"> These ‘Likes’ are </w:t>
      </w:r>
      <w:r w:rsidR="00F62E1B">
        <w:rPr>
          <w:rFonts w:ascii="Arial" w:hAnsi="Arial" w:cs="Arial"/>
          <w:sz w:val="24"/>
          <w:szCs w:val="24"/>
        </w:rPr>
        <w:t>all</w:t>
      </w:r>
      <w:r w:rsidR="00E91E15">
        <w:rPr>
          <w:rFonts w:ascii="Arial" w:hAnsi="Arial" w:cs="Arial"/>
          <w:sz w:val="24"/>
          <w:szCs w:val="24"/>
        </w:rPr>
        <w:t xml:space="preserve"> spiral</w:t>
      </w:r>
      <w:r w:rsidR="00F62E1B">
        <w:rPr>
          <w:rFonts w:ascii="Arial" w:hAnsi="Arial" w:cs="Arial"/>
          <w:sz w:val="24"/>
          <w:szCs w:val="24"/>
        </w:rPr>
        <w:t>ling upwards</w:t>
      </w:r>
      <w:r w:rsidR="00E91E15">
        <w:rPr>
          <w:rFonts w:ascii="Arial" w:hAnsi="Arial" w:cs="Arial"/>
          <w:sz w:val="24"/>
          <w:szCs w:val="24"/>
        </w:rPr>
        <w:t>.</w:t>
      </w:r>
    </w:p>
    <w:p w:rsidR="00D630A3" w:rsidRDefault="00D630A3" w:rsidP="006C55BD">
      <w:pPr>
        <w:rPr>
          <w:rFonts w:ascii="Arial" w:hAnsi="Arial" w:cs="Arial"/>
          <w:sz w:val="24"/>
          <w:szCs w:val="24"/>
        </w:rPr>
      </w:pPr>
    </w:p>
    <w:p w:rsidR="00D630A3" w:rsidRPr="00D93AE8" w:rsidRDefault="00D630A3" w:rsidP="006C5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trend towards cruelty-free products is obvious</w:t>
      </w:r>
    </w:p>
    <w:p w:rsidR="008A3028" w:rsidRDefault="008A3028" w:rsidP="006C55BD">
      <w:pPr>
        <w:rPr>
          <w:rFonts w:ascii="Arial" w:hAnsi="Arial" w:cs="Arial"/>
          <w:sz w:val="24"/>
          <w:szCs w:val="24"/>
        </w:rPr>
      </w:pPr>
    </w:p>
    <w:p w:rsidR="001A0DE4" w:rsidRDefault="008A3028" w:rsidP="006C5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C55BD">
        <w:rPr>
          <w:rFonts w:ascii="Arial" w:hAnsi="Arial" w:cs="Arial"/>
          <w:sz w:val="24"/>
          <w:szCs w:val="24"/>
        </w:rPr>
        <w:t>arge c</w:t>
      </w:r>
      <w:r w:rsidR="006C55BD" w:rsidRPr="00D93AE8">
        <w:rPr>
          <w:rFonts w:ascii="Arial" w:hAnsi="Arial" w:cs="Arial"/>
          <w:sz w:val="24"/>
          <w:szCs w:val="24"/>
        </w:rPr>
        <w:t>orporations (Coles, Woolworths, Subway, Hungry Jacks</w:t>
      </w:r>
      <w:r w:rsidR="00B83C73">
        <w:rPr>
          <w:rFonts w:ascii="Arial" w:hAnsi="Arial" w:cs="Arial"/>
          <w:sz w:val="24"/>
          <w:szCs w:val="24"/>
        </w:rPr>
        <w:t>,</w:t>
      </w:r>
      <w:r w:rsidR="006C55BD" w:rsidRPr="00D93AE8">
        <w:rPr>
          <w:rFonts w:ascii="Arial" w:hAnsi="Arial" w:cs="Arial"/>
          <w:sz w:val="24"/>
          <w:szCs w:val="24"/>
        </w:rPr>
        <w:t xml:space="preserve"> et al) </w:t>
      </w:r>
      <w:r w:rsidR="000F3125">
        <w:rPr>
          <w:rFonts w:ascii="Arial" w:hAnsi="Arial" w:cs="Arial"/>
          <w:sz w:val="24"/>
          <w:szCs w:val="24"/>
        </w:rPr>
        <w:t xml:space="preserve">have taken note </w:t>
      </w:r>
      <w:r w:rsidR="00E00E63">
        <w:rPr>
          <w:rFonts w:ascii="Arial" w:hAnsi="Arial" w:cs="Arial"/>
          <w:sz w:val="24"/>
          <w:szCs w:val="24"/>
        </w:rPr>
        <w:t xml:space="preserve">of this trend and </w:t>
      </w:r>
      <w:r w:rsidR="000F3125">
        <w:rPr>
          <w:rFonts w:ascii="Arial" w:hAnsi="Arial" w:cs="Arial"/>
          <w:sz w:val="24"/>
          <w:szCs w:val="24"/>
        </w:rPr>
        <w:t>of the</w:t>
      </w:r>
      <w:r w:rsidR="006C55BD" w:rsidRPr="00D93AE8">
        <w:rPr>
          <w:rFonts w:ascii="Arial" w:hAnsi="Arial" w:cs="Arial"/>
          <w:sz w:val="24"/>
          <w:szCs w:val="24"/>
        </w:rPr>
        <w:t xml:space="preserve"> community e</w:t>
      </w:r>
      <w:r w:rsidR="006C55BD">
        <w:rPr>
          <w:rFonts w:ascii="Arial" w:hAnsi="Arial" w:cs="Arial"/>
          <w:sz w:val="24"/>
          <w:szCs w:val="24"/>
        </w:rPr>
        <w:t>xpectation</w:t>
      </w:r>
      <w:r w:rsidR="006C55BD" w:rsidRPr="00D93AE8">
        <w:rPr>
          <w:rFonts w:ascii="Arial" w:hAnsi="Arial" w:cs="Arial"/>
          <w:sz w:val="24"/>
          <w:szCs w:val="24"/>
        </w:rPr>
        <w:t xml:space="preserve"> that farm animals should have decent lives by phasing out cage eggs and sow stalls and seeking </w:t>
      </w:r>
      <w:r w:rsidR="006C55BD">
        <w:rPr>
          <w:rFonts w:ascii="Arial" w:hAnsi="Arial" w:cs="Arial"/>
          <w:sz w:val="24"/>
          <w:szCs w:val="24"/>
        </w:rPr>
        <w:t xml:space="preserve">higher </w:t>
      </w:r>
      <w:r w:rsidR="006C55BD" w:rsidRPr="00D93AE8">
        <w:rPr>
          <w:rFonts w:ascii="Arial" w:hAnsi="Arial" w:cs="Arial"/>
          <w:sz w:val="24"/>
          <w:szCs w:val="24"/>
        </w:rPr>
        <w:t xml:space="preserve">welfare </w:t>
      </w:r>
      <w:r w:rsidR="006C55BD">
        <w:rPr>
          <w:rFonts w:ascii="Arial" w:hAnsi="Arial" w:cs="Arial"/>
          <w:sz w:val="24"/>
          <w:szCs w:val="24"/>
        </w:rPr>
        <w:t>animal products.</w:t>
      </w:r>
      <w:r w:rsidR="006C55BD" w:rsidRPr="00D93AE8">
        <w:rPr>
          <w:rFonts w:ascii="Arial" w:hAnsi="Arial" w:cs="Arial"/>
          <w:sz w:val="24"/>
          <w:szCs w:val="24"/>
        </w:rPr>
        <w:t xml:space="preserve"> </w:t>
      </w:r>
    </w:p>
    <w:p w:rsidR="001A0DE4" w:rsidRDefault="001A0DE4" w:rsidP="006C55BD">
      <w:pPr>
        <w:rPr>
          <w:rFonts w:ascii="Arial" w:hAnsi="Arial" w:cs="Arial"/>
          <w:sz w:val="24"/>
          <w:szCs w:val="24"/>
        </w:rPr>
      </w:pPr>
    </w:p>
    <w:p w:rsidR="0019654C" w:rsidRDefault="006C55BD" w:rsidP="006C55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 and regulators are out of step with community expectations</w:t>
      </w:r>
      <w:r w:rsidR="0019654C">
        <w:rPr>
          <w:rFonts w:ascii="Arial" w:hAnsi="Arial" w:cs="Arial"/>
          <w:sz w:val="24"/>
          <w:szCs w:val="24"/>
        </w:rPr>
        <w:t xml:space="preserve"> and</w:t>
      </w:r>
      <w:r w:rsidR="00D922BA">
        <w:rPr>
          <w:rFonts w:ascii="Arial" w:hAnsi="Arial" w:cs="Arial"/>
          <w:sz w:val="24"/>
          <w:szCs w:val="24"/>
        </w:rPr>
        <w:t xml:space="preserve"> with the</w:t>
      </w:r>
      <w:r w:rsidR="0019654C">
        <w:rPr>
          <w:rFonts w:ascii="Arial" w:hAnsi="Arial" w:cs="Arial"/>
          <w:sz w:val="24"/>
          <w:szCs w:val="24"/>
        </w:rPr>
        <w:t xml:space="preserve"> advances in new plant-based </w:t>
      </w:r>
      <w:r w:rsidR="008B0BE6">
        <w:rPr>
          <w:rFonts w:ascii="Arial" w:hAnsi="Arial" w:cs="Arial"/>
          <w:sz w:val="24"/>
          <w:szCs w:val="24"/>
        </w:rPr>
        <w:t xml:space="preserve">food </w:t>
      </w:r>
      <w:r w:rsidR="0019654C">
        <w:rPr>
          <w:rFonts w:ascii="Arial" w:hAnsi="Arial" w:cs="Arial"/>
          <w:sz w:val="24"/>
          <w:szCs w:val="24"/>
        </w:rPr>
        <w:t xml:space="preserve">technologies that avoid all the </w:t>
      </w:r>
      <w:r w:rsidR="00D922BA">
        <w:rPr>
          <w:rFonts w:ascii="Arial" w:hAnsi="Arial" w:cs="Arial"/>
          <w:sz w:val="24"/>
          <w:szCs w:val="24"/>
        </w:rPr>
        <w:t xml:space="preserve">welfare </w:t>
      </w:r>
      <w:r w:rsidR="0019654C">
        <w:rPr>
          <w:rFonts w:ascii="Arial" w:hAnsi="Arial" w:cs="Arial"/>
          <w:sz w:val="24"/>
          <w:szCs w:val="24"/>
        </w:rPr>
        <w:t>problems associated with the production of animals for food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9654C" w:rsidRDefault="0019654C" w:rsidP="006C55BD">
      <w:pPr>
        <w:rPr>
          <w:rFonts w:ascii="Arial" w:hAnsi="Arial" w:cs="Arial"/>
          <w:sz w:val="24"/>
          <w:szCs w:val="24"/>
        </w:rPr>
      </w:pPr>
    </w:p>
    <w:p w:rsidR="00980894" w:rsidRPr="00D93AE8" w:rsidRDefault="002709AD" w:rsidP="00CF76C9">
      <w:pPr>
        <w:rPr>
          <w:rFonts w:ascii="Arial" w:hAnsi="Arial" w:cs="Arial"/>
          <w:b/>
          <w:sz w:val="24"/>
          <w:szCs w:val="24"/>
        </w:rPr>
      </w:pPr>
      <w:r w:rsidRPr="00D93AE8">
        <w:rPr>
          <w:rFonts w:ascii="Arial" w:hAnsi="Arial" w:cs="Arial"/>
          <w:b/>
          <w:sz w:val="24"/>
          <w:szCs w:val="24"/>
        </w:rPr>
        <w:t>Biosecurity</w:t>
      </w:r>
      <w:r w:rsidR="00672623" w:rsidRPr="00D93AE8">
        <w:rPr>
          <w:rFonts w:ascii="Arial" w:hAnsi="Arial" w:cs="Arial"/>
          <w:b/>
          <w:sz w:val="24"/>
          <w:szCs w:val="24"/>
        </w:rPr>
        <w:t xml:space="preserve"> </w:t>
      </w:r>
      <w:r w:rsidR="00672623" w:rsidRPr="00D93AE8">
        <w:rPr>
          <w:rFonts w:ascii="Arial" w:hAnsi="Arial" w:cs="Arial"/>
          <w:sz w:val="24"/>
          <w:szCs w:val="24"/>
        </w:rPr>
        <w:t>(Chapter 7)</w:t>
      </w:r>
      <w:r w:rsidR="00936838">
        <w:rPr>
          <w:rFonts w:ascii="Arial" w:hAnsi="Arial" w:cs="Arial"/>
          <w:sz w:val="24"/>
          <w:szCs w:val="24"/>
        </w:rPr>
        <w:t xml:space="preserve"> </w:t>
      </w:r>
      <w:r w:rsidR="00980894" w:rsidRPr="00D93AE8">
        <w:rPr>
          <w:rFonts w:ascii="Arial" w:hAnsi="Arial" w:cs="Arial"/>
          <w:b/>
          <w:sz w:val="24"/>
          <w:szCs w:val="24"/>
        </w:rPr>
        <w:t>Shooting the messenger</w:t>
      </w:r>
    </w:p>
    <w:p w:rsidR="00764DC0" w:rsidRPr="00D93AE8" w:rsidRDefault="00764DC0" w:rsidP="00CF76C9">
      <w:pPr>
        <w:rPr>
          <w:rFonts w:ascii="Arial" w:hAnsi="Arial" w:cs="Arial"/>
          <w:b/>
          <w:sz w:val="24"/>
          <w:szCs w:val="24"/>
        </w:rPr>
      </w:pPr>
    </w:p>
    <w:p w:rsidR="001509D2" w:rsidRPr="00D93AE8" w:rsidRDefault="00F309BE" w:rsidP="00CF7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while corporates respond to community expectations about cruelty-free food, </w:t>
      </w:r>
      <w:r w:rsidR="00874690" w:rsidRPr="00D93AE8">
        <w:rPr>
          <w:rFonts w:ascii="Arial" w:hAnsi="Arial" w:cs="Arial"/>
          <w:sz w:val="24"/>
          <w:szCs w:val="24"/>
        </w:rPr>
        <w:t>the farming</w:t>
      </w:r>
      <w:r w:rsidR="00764DC0" w:rsidRPr="00D93AE8">
        <w:rPr>
          <w:rFonts w:ascii="Arial" w:hAnsi="Arial" w:cs="Arial"/>
          <w:sz w:val="24"/>
          <w:szCs w:val="24"/>
        </w:rPr>
        <w:t xml:space="preserve"> industry, some MPs, </w:t>
      </w:r>
      <w:r w:rsidR="00B158BD" w:rsidRPr="00D93AE8">
        <w:rPr>
          <w:rFonts w:ascii="Arial" w:hAnsi="Arial" w:cs="Arial"/>
          <w:sz w:val="24"/>
          <w:szCs w:val="24"/>
        </w:rPr>
        <w:t>and government</w:t>
      </w:r>
      <w:r w:rsidR="00764DC0" w:rsidRPr="00D93AE8">
        <w:rPr>
          <w:rFonts w:ascii="Arial" w:hAnsi="Arial" w:cs="Arial"/>
          <w:sz w:val="24"/>
          <w:szCs w:val="24"/>
        </w:rPr>
        <w:t xml:space="preserve"> departments have </w:t>
      </w:r>
      <w:r w:rsidR="006E0A82">
        <w:rPr>
          <w:rFonts w:ascii="Arial" w:hAnsi="Arial" w:cs="Arial"/>
          <w:sz w:val="24"/>
          <w:szCs w:val="24"/>
        </w:rPr>
        <w:t>a ‘shoot the messenger’ attitude</w:t>
      </w:r>
      <w:r w:rsidR="00764DC0" w:rsidRPr="00D93AE8">
        <w:rPr>
          <w:rFonts w:ascii="Arial" w:hAnsi="Arial" w:cs="Arial"/>
          <w:sz w:val="24"/>
          <w:szCs w:val="24"/>
        </w:rPr>
        <w:t xml:space="preserve"> to </w:t>
      </w:r>
      <w:r w:rsidR="00BD0648">
        <w:rPr>
          <w:rFonts w:ascii="Arial" w:hAnsi="Arial" w:cs="Arial"/>
          <w:sz w:val="24"/>
          <w:szCs w:val="24"/>
        </w:rPr>
        <w:t xml:space="preserve">media </w:t>
      </w:r>
      <w:r w:rsidR="00B158BD" w:rsidRPr="00D93AE8">
        <w:rPr>
          <w:rFonts w:ascii="Arial" w:hAnsi="Arial" w:cs="Arial"/>
          <w:sz w:val="24"/>
          <w:szCs w:val="24"/>
        </w:rPr>
        <w:t>revelations of animal cruelty</w:t>
      </w:r>
      <w:r w:rsidR="00764DC0" w:rsidRPr="00D93AE8">
        <w:rPr>
          <w:rFonts w:ascii="Arial" w:hAnsi="Arial" w:cs="Arial"/>
          <w:sz w:val="24"/>
          <w:szCs w:val="24"/>
        </w:rPr>
        <w:t xml:space="preserve"> or </w:t>
      </w:r>
      <w:r w:rsidR="00B158BD" w:rsidRPr="00D93AE8">
        <w:rPr>
          <w:rFonts w:ascii="Arial" w:hAnsi="Arial" w:cs="Arial"/>
          <w:sz w:val="24"/>
          <w:szCs w:val="24"/>
        </w:rPr>
        <w:t xml:space="preserve">abusive </w:t>
      </w:r>
      <w:r w:rsidR="00764DC0" w:rsidRPr="00D93AE8">
        <w:rPr>
          <w:rFonts w:ascii="Arial" w:hAnsi="Arial" w:cs="Arial"/>
          <w:sz w:val="24"/>
          <w:szCs w:val="24"/>
        </w:rPr>
        <w:t>practices</w:t>
      </w:r>
      <w:r w:rsidR="00BD0648">
        <w:rPr>
          <w:rFonts w:ascii="Arial" w:hAnsi="Arial" w:cs="Arial"/>
          <w:sz w:val="24"/>
          <w:szCs w:val="24"/>
        </w:rPr>
        <w:t>.</w:t>
      </w:r>
      <w:r w:rsidR="00764DC0" w:rsidRPr="00D93AE8">
        <w:rPr>
          <w:rFonts w:ascii="Arial" w:hAnsi="Arial" w:cs="Arial"/>
          <w:sz w:val="24"/>
          <w:szCs w:val="24"/>
        </w:rPr>
        <w:t xml:space="preserve"> </w:t>
      </w:r>
    </w:p>
    <w:p w:rsidR="00AC4164" w:rsidRPr="00D93AE8" w:rsidRDefault="00AC4164" w:rsidP="00CF76C9">
      <w:pPr>
        <w:rPr>
          <w:rFonts w:ascii="Arial" w:hAnsi="Arial" w:cs="Arial"/>
          <w:sz w:val="24"/>
          <w:szCs w:val="24"/>
        </w:rPr>
      </w:pPr>
    </w:p>
    <w:p w:rsidR="002E0625" w:rsidRPr="00D93AE8" w:rsidRDefault="006E0A82" w:rsidP="00150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 said, t</w:t>
      </w:r>
      <w:r w:rsidR="001300D0" w:rsidRPr="00D93AE8">
        <w:rPr>
          <w:rFonts w:ascii="Arial" w:hAnsi="Arial" w:cs="Arial"/>
          <w:sz w:val="24"/>
          <w:szCs w:val="24"/>
        </w:rPr>
        <w:t xml:space="preserve">he reason I </w:t>
      </w:r>
      <w:r w:rsidR="007F6D1D" w:rsidRPr="00D93AE8">
        <w:rPr>
          <w:rFonts w:ascii="Arial" w:hAnsi="Arial" w:cs="Arial"/>
          <w:sz w:val="24"/>
          <w:szCs w:val="24"/>
        </w:rPr>
        <w:t>(and</w:t>
      </w:r>
      <w:r w:rsidR="00874690" w:rsidRPr="00D93AE8">
        <w:rPr>
          <w:rFonts w:ascii="Arial" w:hAnsi="Arial" w:cs="Arial"/>
          <w:sz w:val="24"/>
          <w:szCs w:val="24"/>
        </w:rPr>
        <w:t xml:space="preserve"> myriad</w:t>
      </w:r>
      <w:r w:rsidR="007F6D1D" w:rsidRPr="00D93AE8">
        <w:rPr>
          <w:rFonts w:ascii="Arial" w:hAnsi="Arial" w:cs="Arial"/>
          <w:sz w:val="24"/>
          <w:szCs w:val="24"/>
        </w:rPr>
        <w:t xml:space="preserve"> others) </w:t>
      </w:r>
      <w:r w:rsidR="00AC4164" w:rsidRPr="00D93AE8">
        <w:rPr>
          <w:rFonts w:ascii="Arial" w:hAnsi="Arial" w:cs="Arial"/>
          <w:sz w:val="24"/>
          <w:szCs w:val="24"/>
        </w:rPr>
        <w:t>donate money for</w:t>
      </w:r>
      <w:r w:rsidR="001300D0" w:rsidRPr="00D93AE8">
        <w:rPr>
          <w:rFonts w:ascii="Arial" w:hAnsi="Arial" w:cs="Arial"/>
          <w:sz w:val="24"/>
          <w:szCs w:val="24"/>
        </w:rPr>
        <w:t xml:space="preserve"> animal welfare organ</w:t>
      </w:r>
      <w:r w:rsidR="00AC4164" w:rsidRPr="00D93AE8">
        <w:rPr>
          <w:rFonts w:ascii="Arial" w:hAnsi="Arial" w:cs="Arial"/>
          <w:sz w:val="24"/>
          <w:szCs w:val="24"/>
        </w:rPr>
        <w:t>isations to investigate animal abuse</w:t>
      </w:r>
      <w:r w:rsidR="00874690" w:rsidRPr="00D93AE8">
        <w:rPr>
          <w:rFonts w:ascii="Arial" w:hAnsi="Arial" w:cs="Arial"/>
          <w:sz w:val="24"/>
          <w:szCs w:val="24"/>
        </w:rPr>
        <w:t xml:space="preserve"> is that</w:t>
      </w:r>
      <w:r w:rsidR="007F6D1D" w:rsidRPr="00D93AE8">
        <w:rPr>
          <w:rFonts w:ascii="Arial" w:hAnsi="Arial" w:cs="Arial"/>
          <w:sz w:val="24"/>
          <w:szCs w:val="24"/>
        </w:rPr>
        <w:t xml:space="preserve"> the community has lost </w:t>
      </w:r>
      <w:r w:rsidR="001300D0" w:rsidRPr="00D93AE8">
        <w:rPr>
          <w:rFonts w:ascii="Arial" w:hAnsi="Arial" w:cs="Arial"/>
          <w:sz w:val="24"/>
          <w:szCs w:val="24"/>
        </w:rPr>
        <w:t>faith in the government to ap</w:t>
      </w:r>
      <w:r w:rsidR="007F6D1D" w:rsidRPr="00D93AE8">
        <w:rPr>
          <w:rFonts w:ascii="Arial" w:hAnsi="Arial" w:cs="Arial"/>
          <w:sz w:val="24"/>
          <w:szCs w:val="24"/>
        </w:rPr>
        <w:t>ply the same diligence to the task.</w:t>
      </w:r>
      <w:r w:rsidR="00936838">
        <w:rPr>
          <w:rFonts w:ascii="Arial" w:hAnsi="Arial" w:cs="Arial"/>
          <w:sz w:val="24"/>
          <w:szCs w:val="24"/>
        </w:rPr>
        <w:t xml:space="preserve"> </w:t>
      </w:r>
      <w:r w:rsidR="00D2702E" w:rsidRPr="00D93AE8">
        <w:rPr>
          <w:rFonts w:ascii="Arial" w:hAnsi="Arial" w:cs="Arial"/>
          <w:sz w:val="24"/>
          <w:szCs w:val="24"/>
        </w:rPr>
        <w:t xml:space="preserve">The activities of animal advocates have </w:t>
      </w:r>
      <w:r w:rsidR="007F6D1D" w:rsidRPr="00D93AE8">
        <w:rPr>
          <w:rFonts w:ascii="Arial" w:hAnsi="Arial" w:cs="Arial"/>
          <w:sz w:val="24"/>
          <w:szCs w:val="24"/>
        </w:rPr>
        <w:t>bought about m</w:t>
      </w:r>
      <w:r w:rsidR="00D2702E" w:rsidRPr="00D93AE8">
        <w:rPr>
          <w:rFonts w:ascii="Arial" w:hAnsi="Arial" w:cs="Arial"/>
          <w:sz w:val="24"/>
          <w:szCs w:val="24"/>
        </w:rPr>
        <w:t xml:space="preserve">ajor improvements in animal welfare </w:t>
      </w:r>
      <w:r w:rsidR="007F6D1D" w:rsidRPr="00D93AE8">
        <w:rPr>
          <w:rFonts w:ascii="Arial" w:hAnsi="Arial" w:cs="Arial"/>
          <w:sz w:val="24"/>
          <w:szCs w:val="24"/>
        </w:rPr>
        <w:t xml:space="preserve">and </w:t>
      </w:r>
      <w:r w:rsidR="00901CDB" w:rsidRPr="00D93AE8">
        <w:rPr>
          <w:rFonts w:ascii="Arial" w:hAnsi="Arial" w:cs="Arial"/>
          <w:sz w:val="24"/>
          <w:szCs w:val="24"/>
        </w:rPr>
        <w:t>enabled the com</w:t>
      </w:r>
      <w:r w:rsidR="007F6D1D" w:rsidRPr="00D93AE8">
        <w:rPr>
          <w:rFonts w:ascii="Arial" w:hAnsi="Arial" w:cs="Arial"/>
          <w:sz w:val="24"/>
          <w:szCs w:val="24"/>
        </w:rPr>
        <w:t>munity</w:t>
      </w:r>
      <w:r w:rsidR="00901CDB" w:rsidRPr="00D93AE8">
        <w:rPr>
          <w:rFonts w:ascii="Arial" w:hAnsi="Arial" w:cs="Arial"/>
          <w:sz w:val="24"/>
          <w:szCs w:val="24"/>
        </w:rPr>
        <w:t xml:space="preserve"> to</w:t>
      </w:r>
      <w:r w:rsidR="00D2702E" w:rsidRPr="00D93AE8">
        <w:rPr>
          <w:rFonts w:ascii="Arial" w:hAnsi="Arial" w:cs="Arial"/>
          <w:sz w:val="24"/>
          <w:szCs w:val="24"/>
        </w:rPr>
        <w:t xml:space="preserve"> make </w:t>
      </w:r>
      <w:r w:rsidR="00D83930" w:rsidRPr="00D93AE8">
        <w:rPr>
          <w:rFonts w:ascii="Arial" w:hAnsi="Arial" w:cs="Arial"/>
          <w:sz w:val="24"/>
          <w:szCs w:val="24"/>
        </w:rPr>
        <w:t xml:space="preserve">informed </w:t>
      </w:r>
      <w:r w:rsidR="00D2702E" w:rsidRPr="00D93AE8">
        <w:rPr>
          <w:rFonts w:ascii="Arial" w:hAnsi="Arial" w:cs="Arial"/>
          <w:sz w:val="24"/>
          <w:szCs w:val="24"/>
        </w:rPr>
        <w:t>choices</w:t>
      </w:r>
      <w:r w:rsidR="002E0625" w:rsidRPr="00D93AE8">
        <w:rPr>
          <w:rFonts w:ascii="Arial" w:hAnsi="Arial" w:cs="Arial"/>
          <w:sz w:val="24"/>
          <w:szCs w:val="24"/>
        </w:rPr>
        <w:t xml:space="preserve"> about the products they buy</w:t>
      </w:r>
      <w:r w:rsidR="00D2702E" w:rsidRPr="00D93AE8">
        <w:rPr>
          <w:rFonts w:ascii="Arial" w:hAnsi="Arial" w:cs="Arial"/>
          <w:sz w:val="24"/>
          <w:szCs w:val="24"/>
        </w:rPr>
        <w:t>.</w:t>
      </w:r>
    </w:p>
    <w:p w:rsidR="001509D2" w:rsidRPr="00D93AE8" w:rsidRDefault="001509D2" w:rsidP="00CF76C9">
      <w:pPr>
        <w:rPr>
          <w:rFonts w:ascii="Arial" w:hAnsi="Arial" w:cs="Arial"/>
          <w:sz w:val="24"/>
          <w:szCs w:val="24"/>
        </w:rPr>
      </w:pPr>
    </w:p>
    <w:p w:rsidR="00030BD7" w:rsidRPr="00D93AE8" w:rsidRDefault="00E82989" w:rsidP="00CF7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s</w:t>
      </w:r>
      <w:r w:rsidR="007E1E3E">
        <w:rPr>
          <w:rFonts w:ascii="Arial" w:hAnsi="Arial" w:cs="Arial"/>
          <w:sz w:val="24"/>
          <w:szCs w:val="24"/>
        </w:rPr>
        <w:t>ome parliaments</w:t>
      </w:r>
      <w:r w:rsidR="00B51892">
        <w:rPr>
          <w:rFonts w:ascii="Arial" w:hAnsi="Arial" w:cs="Arial"/>
          <w:sz w:val="24"/>
          <w:szCs w:val="24"/>
        </w:rPr>
        <w:t xml:space="preserve"> have</w:t>
      </w:r>
      <w:r w:rsidR="00B33B0A" w:rsidRPr="00D93AE8">
        <w:rPr>
          <w:rFonts w:ascii="Arial" w:hAnsi="Arial" w:cs="Arial"/>
          <w:sz w:val="24"/>
          <w:szCs w:val="24"/>
        </w:rPr>
        <w:t xml:space="preserve"> </w:t>
      </w:r>
      <w:r w:rsidR="007E1E3E">
        <w:rPr>
          <w:rFonts w:ascii="Arial" w:hAnsi="Arial" w:cs="Arial"/>
          <w:sz w:val="24"/>
          <w:szCs w:val="24"/>
        </w:rPr>
        <w:t xml:space="preserve">had bills </w:t>
      </w:r>
      <w:r w:rsidR="00B33B0A" w:rsidRPr="00D93AE8">
        <w:rPr>
          <w:rFonts w:ascii="Arial" w:hAnsi="Arial" w:cs="Arial"/>
          <w:sz w:val="24"/>
          <w:szCs w:val="24"/>
        </w:rPr>
        <w:t>introduce</w:t>
      </w:r>
      <w:r w:rsidR="007E1E3E">
        <w:rPr>
          <w:rFonts w:ascii="Arial" w:hAnsi="Arial" w:cs="Arial"/>
          <w:sz w:val="24"/>
          <w:szCs w:val="24"/>
        </w:rPr>
        <w:t>d</w:t>
      </w:r>
      <w:r w:rsidR="00B33B0A" w:rsidRPr="00D93AE8">
        <w:rPr>
          <w:rFonts w:ascii="Arial" w:hAnsi="Arial" w:cs="Arial"/>
          <w:sz w:val="24"/>
          <w:szCs w:val="24"/>
        </w:rPr>
        <w:t xml:space="preserve"> to thwart </w:t>
      </w:r>
      <w:r w:rsidR="00F40F37" w:rsidRPr="00D93AE8">
        <w:rPr>
          <w:rFonts w:ascii="Arial" w:hAnsi="Arial" w:cs="Arial"/>
          <w:sz w:val="24"/>
          <w:szCs w:val="24"/>
        </w:rPr>
        <w:t>animal advocates</w:t>
      </w:r>
      <w:r w:rsidR="00B33B0A" w:rsidRPr="00D93AE8">
        <w:rPr>
          <w:rFonts w:ascii="Arial" w:hAnsi="Arial" w:cs="Arial"/>
          <w:sz w:val="24"/>
          <w:szCs w:val="24"/>
        </w:rPr>
        <w:t xml:space="preserve"> from gathering information about animal abuse</w:t>
      </w:r>
      <w:r w:rsidR="00516D62" w:rsidRPr="00D93AE8">
        <w:rPr>
          <w:rFonts w:ascii="Arial" w:hAnsi="Arial" w:cs="Arial"/>
          <w:sz w:val="24"/>
          <w:szCs w:val="24"/>
        </w:rPr>
        <w:t xml:space="preserve">. </w:t>
      </w:r>
      <w:r w:rsidR="00934486">
        <w:rPr>
          <w:rFonts w:ascii="Arial" w:hAnsi="Arial" w:cs="Arial"/>
          <w:sz w:val="24"/>
          <w:szCs w:val="24"/>
        </w:rPr>
        <w:t>These are</w:t>
      </w:r>
      <w:r w:rsidR="00550396" w:rsidRPr="00D93AE8">
        <w:rPr>
          <w:rFonts w:ascii="Arial" w:hAnsi="Arial" w:cs="Arial"/>
          <w:sz w:val="24"/>
          <w:szCs w:val="24"/>
        </w:rPr>
        <w:t xml:space="preserve"> termed ‘ag-gag’ laws.</w:t>
      </w:r>
      <w:r w:rsidR="003B01A4" w:rsidRPr="00D93AE8">
        <w:rPr>
          <w:rFonts w:ascii="Arial" w:hAnsi="Arial" w:cs="Arial"/>
          <w:sz w:val="24"/>
          <w:szCs w:val="24"/>
        </w:rPr>
        <w:t xml:space="preserve"> </w:t>
      </w:r>
    </w:p>
    <w:p w:rsidR="00030BD7" w:rsidRPr="00D93AE8" w:rsidRDefault="00030BD7" w:rsidP="00CF76C9">
      <w:pPr>
        <w:rPr>
          <w:rFonts w:ascii="Arial" w:hAnsi="Arial" w:cs="Arial"/>
          <w:sz w:val="24"/>
          <w:szCs w:val="24"/>
        </w:rPr>
      </w:pPr>
    </w:p>
    <w:p w:rsidR="00BA24AA" w:rsidRPr="00D93AE8" w:rsidRDefault="003B01A4" w:rsidP="00CF76C9">
      <w:pPr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</w:pPr>
      <w:r w:rsidRPr="00D93AE8">
        <w:rPr>
          <w:rFonts w:ascii="Arial" w:hAnsi="Arial" w:cs="Arial"/>
          <w:sz w:val="24"/>
          <w:szCs w:val="24"/>
        </w:rPr>
        <w:t xml:space="preserve">For example, </w:t>
      </w:r>
      <w:r w:rsidR="001A4136">
        <w:rPr>
          <w:rFonts w:ascii="Arial" w:hAnsi="Arial" w:cs="Arial"/>
          <w:sz w:val="24"/>
          <w:szCs w:val="24"/>
        </w:rPr>
        <w:t xml:space="preserve">federally, </w:t>
      </w:r>
      <w:r w:rsidR="00516D62" w:rsidRPr="00D93AE8">
        <w:rPr>
          <w:rFonts w:ascii="Arial" w:hAnsi="Arial" w:cs="Arial"/>
          <w:sz w:val="24"/>
          <w:szCs w:val="24"/>
        </w:rPr>
        <w:t xml:space="preserve">Senator Back introduced the </w:t>
      </w:r>
      <w:r w:rsidR="00516D62" w:rsidRPr="00D93AE8">
        <w:rPr>
          <w:rStyle w:val="Emphasis"/>
          <w:rFonts w:ascii="Arial" w:hAnsi="Arial" w:cs="Arial"/>
          <w:color w:val="343B40"/>
          <w:sz w:val="24"/>
          <w:szCs w:val="24"/>
          <w:lang w:val="en"/>
        </w:rPr>
        <w:t>Criminal Code Amendmen</w:t>
      </w:r>
      <w:r w:rsidR="00B33B0A" w:rsidRPr="00D93AE8">
        <w:rPr>
          <w:rStyle w:val="Emphasis"/>
          <w:rFonts w:ascii="Arial" w:hAnsi="Arial" w:cs="Arial"/>
          <w:color w:val="343B40"/>
          <w:sz w:val="24"/>
          <w:szCs w:val="24"/>
          <w:lang w:val="en"/>
        </w:rPr>
        <w:t>t (Animal Protection) Bill 2015</w:t>
      </w:r>
      <w:r w:rsidR="00B33B0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, which</w:t>
      </w:r>
      <w:r w:rsidR="00B33B0A" w:rsidRPr="00D93AE8">
        <w:rPr>
          <w:rStyle w:val="Emphasis"/>
          <w:rFonts w:ascii="Arial" w:hAnsi="Arial" w:cs="Arial"/>
          <w:color w:val="343B40"/>
          <w:sz w:val="24"/>
          <w:szCs w:val="24"/>
          <w:lang w:val="en"/>
        </w:rPr>
        <w:t xml:space="preserve"> </w:t>
      </w:r>
      <w:r w:rsidR="00516D62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lapsed at the prorogation of </w:t>
      </w:r>
      <w:r w:rsidR="0015262B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p</w:t>
      </w:r>
      <w:r w:rsidR="00516D62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arliament in April 2016</w:t>
      </w:r>
      <w:r w:rsidR="00F40F3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. 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In February 2016 </w:t>
      </w:r>
      <w:r w:rsidR="00A77FC3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in South Australia 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the Surveillance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Devices Bill 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passed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both houses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 A previou</w:t>
      </w:r>
      <w:r w:rsidR="00A842F1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s bill in 2014 was defeated following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community outcry</w:t>
      </w:r>
      <w:r w:rsidR="00A77FC3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about animal welfare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</w:t>
      </w:r>
      <w:r w:rsidR="0093683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In April 2016 the South Australian Greens introduced an amendment bill to protect animal advocates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and clarify that animal welfare issues are within the public interest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="00F91BE3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I understand</w:t>
      </w:r>
      <w:r w:rsidR="001509D2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the amendment bill has yet to be debated</w:t>
      </w:r>
      <w:r w:rsidR="00F91BE3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</w:t>
      </w:r>
      <w:r w:rsidR="00C51FD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</w:p>
    <w:p w:rsidR="00030BD7" w:rsidRPr="00D93AE8" w:rsidRDefault="00030BD7" w:rsidP="00CF76C9">
      <w:pPr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</w:pPr>
    </w:p>
    <w:p w:rsidR="00030BD7" w:rsidRPr="00D93AE8" w:rsidRDefault="00652139" w:rsidP="00CF76C9">
      <w:pPr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</w:pPr>
      <w:r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T</w:t>
      </w:r>
      <w:r w:rsidR="00030BD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he second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-reading debates of these bills</w:t>
      </w:r>
      <w:r w:rsidR="00674D8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, which are</w:t>
      </w:r>
      <w:r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="00980894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available on SA and federal parliamentary websites</w:t>
      </w:r>
      <w:r w:rsidR="00674D8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,</w:t>
      </w:r>
      <w:r w:rsidR="00980894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would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="00550396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provide</w:t>
      </w:r>
      <w:r w:rsidR="001540CD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a useful resource for the commission</w:t>
      </w:r>
      <w:r w:rsidR="00BA24AA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</w:t>
      </w:r>
    </w:p>
    <w:p w:rsidR="00980894" w:rsidRPr="00D93AE8" w:rsidRDefault="00980894" w:rsidP="00CF76C9">
      <w:pPr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</w:pPr>
    </w:p>
    <w:p w:rsidR="00030BD7" w:rsidRPr="00D93AE8" w:rsidRDefault="00ED3B0B" w:rsidP="00CF76C9">
      <w:pPr>
        <w:rPr>
          <w:rStyle w:val="Emphasis"/>
          <w:rFonts w:ascii="Arial" w:hAnsi="Arial" w:cs="Arial"/>
          <w:b/>
          <w:i w:val="0"/>
          <w:color w:val="343B40"/>
          <w:sz w:val="24"/>
          <w:szCs w:val="24"/>
          <w:lang w:val="en"/>
        </w:rPr>
      </w:pPr>
      <w:r w:rsidRPr="00D93AE8">
        <w:rPr>
          <w:rStyle w:val="Emphasis"/>
          <w:rFonts w:ascii="Arial" w:hAnsi="Arial" w:cs="Arial"/>
          <w:b/>
          <w:i w:val="0"/>
          <w:color w:val="343B40"/>
          <w:sz w:val="24"/>
          <w:szCs w:val="24"/>
          <w:lang w:val="en"/>
        </w:rPr>
        <w:t xml:space="preserve"> </w:t>
      </w:r>
      <w:r w:rsidR="00980894" w:rsidRPr="00D93AE8">
        <w:rPr>
          <w:rStyle w:val="Emphasis"/>
          <w:rFonts w:ascii="Arial" w:hAnsi="Arial" w:cs="Arial"/>
          <w:b/>
          <w:i w:val="0"/>
          <w:color w:val="343B40"/>
          <w:sz w:val="24"/>
          <w:szCs w:val="24"/>
          <w:lang w:val="en"/>
        </w:rPr>
        <w:t>Information request 7.1</w:t>
      </w:r>
    </w:p>
    <w:p w:rsidR="00980894" w:rsidRPr="00D93AE8" w:rsidRDefault="00980894" w:rsidP="00CF76C9">
      <w:pPr>
        <w:rPr>
          <w:rStyle w:val="Emphasis"/>
          <w:rFonts w:ascii="Arial" w:hAnsi="Arial" w:cs="Arial"/>
          <w:b/>
          <w:i w:val="0"/>
          <w:color w:val="343B40"/>
          <w:sz w:val="24"/>
          <w:szCs w:val="24"/>
          <w:lang w:val="en"/>
        </w:rPr>
      </w:pPr>
    </w:p>
    <w:p w:rsidR="00AB4D1F" w:rsidRPr="00D93AE8" w:rsidRDefault="00C51FDD">
      <w:pPr>
        <w:rPr>
          <w:rFonts w:ascii="Arial" w:hAnsi="Arial" w:cs="Arial"/>
          <w:sz w:val="24"/>
          <w:szCs w:val="24"/>
        </w:rPr>
      </w:pPr>
      <w:r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I</w:t>
      </w:r>
      <w:r w:rsidR="00030BD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believe the existing laws on trespass are </w:t>
      </w:r>
      <w:r w:rsidR="00980894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adequate and </w:t>
      </w:r>
      <w:r w:rsidR="00030BD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sufficient</w:t>
      </w:r>
      <w:r w:rsidR="00980894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ly enforced</w:t>
      </w:r>
      <w:r w:rsidR="00030BD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 The best strategy to discourage trespass is to remove the motivation and to have transparency in agricultural industries</w:t>
      </w:r>
      <w:r w:rsidR="00FB69BC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so that the community is confident that </w:t>
      </w:r>
      <w:r w:rsidR="00480929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farm </w:t>
      </w:r>
      <w:r w:rsidR="00FB69BC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animals are treated humanely</w:t>
      </w:r>
      <w:r w:rsidR="00030BD7" w:rsidRPr="00D93AE8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.</w:t>
      </w:r>
      <w:r w:rsidR="001D427F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  <w:r w:rsidR="00101C1A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I</w:t>
      </w:r>
      <w:r w:rsidR="00204502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>f animals are well treated, industry</w:t>
      </w:r>
      <w:r w:rsidR="00101C1A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should have nothing to hide.</w:t>
      </w:r>
      <w:r w:rsidR="001D427F">
        <w:rPr>
          <w:rStyle w:val="Emphasis"/>
          <w:rFonts w:ascii="Arial" w:hAnsi="Arial" w:cs="Arial"/>
          <w:i w:val="0"/>
          <w:color w:val="343B40"/>
          <w:sz w:val="24"/>
          <w:szCs w:val="24"/>
          <w:lang w:val="en"/>
        </w:rPr>
        <w:t xml:space="preserve"> </w:t>
      </w:r>
    </w:p>
    <w:sectPr w:rsidR="00AB4D1F" w:rsidRPr="00D93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F61"/>
    <w:multiLevelType w:val="hybridMultilevel"/>
    <w:tmpl w:val="75C81E40"/>
    <w:lvl w:ilvl="0" w:tplc="CC5A1A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1428"/>
    <w:multiLevelType w:val="hybridMultilevel"/>
    <w:tmpl w:val="0AB078EE"/>
    <w:lvl w:ilvl="0" w:tplc="0C0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">
    <w:nsid w:val="59887323"/>
    <w:multiLevelType w:val="hybridMultilevel"/>
    <w:tmpl w:val="B580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11"/>
    <w:rsid w:val="000123A2"/>
    <w:rsid w:val="000170DE"/>
    <w:rsid w:val="0002206F"/>
    <w:rsid w:val="0002712F"/>
    <w:rsid w:val="00030BD7"/>
    <w:rsid w:val="00041EB7"/>
    <w:rsid w:val="00064C39"/>
    <w:rsid w:val="00074149"/>
    <w:rsid w:val="000A40EA"/>
    <w:rsid w:val="000D3678"/>
    <w:rsid w:val="000F2296"/>
    <w:rsid w:val="000F3125"/>
    <w:rsid w:val="00101C1A"/>
    <w:rsid w:val="0011154F"/>
    <w:rsid w:val="00122411"/>
    <w:rsid w:val="00126BBF"/>
    <w:rsid w:val="001300D0"/>
    <w:rsid w:val="001407F9"/>
    <w:rsid w:val="00144BAB"/>
    <w:rsid w:val="001509D2"/>
    <w:rsid w:val="0015262B"/>
    <w:rsid w:val="00152D75"/>
    <w:rsid w:val="001540CD"/>
    <w:rsid w:val="0019654C"/>
    <w:rsid w:val="00197A16"/>
    <w:rsid w:val="001A0DE4"/>
    <w:rsid w:val="001A4136"/>
    <w:rsid w:val="001B0279"/>
    <w:rsid w:val="001B20F1"/>
    <w:rsid w:val="001B34CA"/>
    <w:rsid w:val="001B35C1"/>
    <w:rsid w:val="001C4A2A"/>
    <w:rsid w:val="001C62DE"/>
    <w:rsid w:val="001D427F"/>
    <w:rsid w:val="001E6214"/>
    <w:rsid w:val="001F0464"/>
    <w:rsid w:val="00204502"/>
    <w:rsid w:val="00215BCA"/>
    <w:rsid w:val="00222243"/>
    <w:rsid w:val="0023287E"/>
    <w:rsid w:val="002468A3"/>
    <w:rsid w:val="00253383"/>
    <w:rsid w:val="002628D4"/>
    <w:rsid w:val="002646AA"/>
    <w:rsid w:val="002709AD"/>
    <w:rsid w:val="00290B51"/>
    <w:rsid w:val="002B66B2"/>
    <w:rsid w:val="002C4516"/>
    <w:rsid w:val="002E0281"/>
    <w:rsid w:val="002E0625"/>
    <w:rsid w:val="0030090A"/>
    <w:rsid w:val="00306386"/>
    <w:rsid w:val="00310B8A"/>
    <w:rsid w:val="00337015"/>
    <w:rsid w:val="0035020C"/>
    <w:rsid w:val="0037055B"/>
    <w:rsid w:val="003962F1"/>
    <w:rsid w:val="003A0A5F"/>
    <w:rsid w:val="003A77EB"/>
    <w:rsid w:val="003B01A4"/>
    <w:rsid w:val="003B07A7"/>
    <w:rsid w:val="003B727E"/>
    <w:rsid w:val="003D3702"/>
    <w:rsid w:val="003E24EB"/>
    <w:rsid w:val="003F4CA6"/>
    <w:rsid w:val="003F7059"/>
    <w:rsid w:val="00400D88"/>
    <w:rsid w:val="00401543"/>
    <w:rsid w:val="0041306C"/>
    <w:rsid w:val="00413CBF"/>
    <w:rsid w:val="00423A54"/>
    <w:rsid w:val="004672A2"/>
    <w:rsid w:val="00480929"/>
    <w:rsid w:val="00485DCC"/>
    <w:rsid w:val="0049219C"/>
    <w:rsid w:val="0049574A"/>
    <w:rsid w:val="004A395D"/>
    <w:rsid w:val="004A79DC"/>
    <w:rsid w:val="004F0371"/>
    <w:rsid w:val="00503164"/>
    <w:rsid w:val="00506395"/>
    <w:rsid w:val="00516D62"/>
    <w:rsid w:val="0053354F"/>
    <w:rsid w:val="005367D0"/>
    <w:rsid w:val="00540A3D"/>
    <w:rsid w:val="00544BD4"/>
    <w:rsid w:val="005466C6"/>
    <w:rsid w:val="00550396"/>
    <w:rsid w:val="00555578"/>
    <w:rsid w:val="00577F8F"/>
    <w:rsid w:val="005826EA"/>
    <w:rsid w:val="00597AD5"/>
    <w:rsid w:val="005B59CC"/>
    <w:rsid w:val="005C64D5"/>
    <w:rsid w:val="005D2F0B"/>
    <w:rsid w:val="005F79BA"/>
    <w:rsid w:val="00610CA0"/>
    <w:rsid w:val="0062270F"/>
    <w:rsid w:val="00652139"/>
    <w:rsid w:val="00653037"/>
    <w:rsid w:val="00661D20"/>
    <w:rsid w:val="00672623"/>
    <w:rsid w:val="00674D8D"/>
    <w:rsid w:val="0067782F"/>
    <w:rsid w:val="00683549"/>
    <w:rsid w:val="00685A68"/>
    <w:rsid w:val="00695D53"/>
    <w:rsid w:val="006B05C9"/>
    <w:rsid w:val="006C3BB2"/>
    <w:rsid w:val="006C55BD"/>
    <w:rsid w:val="006E0A82"/>
    <w:rsid w:val="0071545A"/>
    <w:rsid w:val="007158BA"/>
    <w:rsid w:val="00721854"/>
    <w:rsid w:val="007304BA"/>
    <w:rsid w:val="0073268B"/>
    <w:rsid w:val="00736AF8"/>
    <w:rsid w:val="00756925"/>
    <w:rsid w:val="00756965"/>
    <w:rsid w:val="00756DF5"/>
    <w:rsid w:val="00764DC0"/>
    <w:rsid w:val="00764F9D"/>
    <w:rsid w:val="00773CEC"/>
    <w:rsid w:val="007A4C04"/>
    <w:rsid w:val="007B4CBF"/>
    <w:rsid w:val="007E1E3E"/>
    <w:rsid w:val="007F6D1D"/>
    <w:rsid w:val="00811FAE"/>
    <w:rsid w:val="0082674C"/>
    <w:rsid w:val="0083172A"/>
    <w:rsid w:val="00844B5F"/>
    <w:rsid w:val="00852A7E"/>
    <w:rsid w:val="00856425"/>
    <w:rsid w:val="00874690"/>
    <w:rsid w:val="008801F6"/>
    <w:rsid w:val="00890BF3"/>
    <w:rsid w:val="00897F47"/>
    <w:rsid w:val="008A3028"/>
    <w:rsid w:val="008B0BE6"/>
    <w:rsid w:val="008B1468"/>
    <w:rsid w:val="008B1896"/>
    <w:rsid w:val="008B280A"/>
    <w:rsid w:val="008B2B9D"/>
    <w:rsid w:val="008B4310"/>
    <w:rsid w:val="008B6051"/>
    <w:rsid w:val="008C1D35"/>
    <w:rsid w:val="008E0EC8"/>
    <w:rsid w:val="00901CDB"/>
    <w:rsid w:val="00914835"/>
    <w:rsid w:val="009278CC"/>
    <w:rsid w:val="00933640"/>
    <w:rsid w:val="00934486"/>
    <w:rsid w:val="00936838"/>
    <w:rsid w:val="00951E2F"/>
    <w:rsid w:val="00974756"/>
    <w:rsid w:val="00980894"/>
    <w:rsid w:val="00981824"/>
    <w:rsid w:val="00983A39"/>
    <w:rsid w:val="009C29FD"/>
    <w:rsid w:val="009D025B"/>
    <w:rsid w:val="009D0A33"/>
    <w:rsid w:val="009E1ABF"/>
    <w:rsid w:val="009F15BD"/>
    <w:rsid w:val="009F29CA"/>
    <w:rsid w:val="00A17F6B"/>
    <w:rsid w:val="00A24842"/>
    <w:rsid w:val="00A263C9"/>
    <w:rsid w:val="00A3068F"/>
    <w:rsid w:val="00A46499"/>
    <w:rsid w:val="00A46555"/>
    <w:rsid w:val="00A53714"/>
    <w:rsid w:val="00A54FC0"/>
    <w:rsid w:val="00A77FC3"/>
    <w:rsid w:val="00A842F1"/>
    <w:rsid w:val="00AB4D1F"/>
    <w:rsid w:val="00AC4164"/>
    <w:rsid w:val="00AF7727"/>
    <w:rsid w:val="00B06B0C"/>
    <w:rsid w:val="00B158BD"/>
    <w:rsid w:val="00B3156F"/>
    <w:rsid w:val="00B33B0A"/>
    <w:rsid w:val="00B37C92"/>
    <w:rsid w:val="00B45D23"/>
    <w:rsid w:val="00B46911"/>
    <w:rsid w:val="00B51892"/>
    <w:rsid w:val="00B60954"/>
    <w:rsid w:val="00B614B7"/>
    <w:rsid w:val="00B83C73"/>
    <w:rsid w:val="00B87B30"/>
    <w:rsid w:val="00BA24AA"/>
    <w:rsid w:val="00BA3F4E"/>
    <w:rsid w:val="00BA6E76"/>
    <w:rsid w:val="00BB1F88"/>
    <w:rsid w:val="00BB6B91"/>
    <w:rsid w:val="00BD0648"/>
    <w:rsid w:val="00BD6032"/>
    <w:rsid w:val="00BE605E"/>
    <w:rsid w:val="00BE6DBD"/>
    <w:rsid w:val="00C26567"/>
    <w:rsid w:val="00C34249"/>
    <w:rsid w:val="00C34901"/>
    <w:rsid w:val="00C51FDD"/>
    <w:rsid w:val="00C86CF0"/>
    <w:rsid w:val="00C9642A"/>
    <w:rsid w:val="00CB5369"/>
    <w:rsid w:val="00CC5068"/>
    <w:rsid w:val="00CD7F57"/>
    <w:rsid w:val="00CE2D6B"/>
    <w:rsid w:val="00CF76C9"/>
    <w:rsid w:val="00D2702E"/>
    <w:rsid w:val="00D27D1B"/>
    <w:rsid w:val="00D32697"/>
    <w:rsid w:val="00D46371"/>
    <w:rsid w:val="00D509A7"/>
    <w:rsid w:val="00D5259A"/>
    <w:rsid w:val="00D630A3"/>
    <w:rsid w:val="00D83930"/>
    <w:rsid w:val="00D922BA"/>
    <w:rsid w:val="00D93AE8"/>
    <w:rsid w:val="00D93B22"/>
    <w:rsid w:val="00DB0D60"/>
    <w:rsid w:val="00DC7197"/>
    <w:rsid w:val="00DD1CC1"/>
    <w:rsid w:val="00DF112D"/>
    <w:rsid w:val="00E00E63"/>
    <w:rsid w:val="00E02B7E"/>
    <w:rsid w:val="00E239F7"/>
    <w:rsid w:val="00E3501C"/>
    <w:rsid w:val="00E35CB0"/>
    <w:rsid w:val="00E36DDE"/>
    <w:rsid w:val="00E55B1A"/>
    <w:rsid w:val="00E56143"/>
    <w:rsid w:val="00E5664C"/>
    <w:rsid w:val="00E61863"/>
    <w:rsid w:val="00E71828"/>
    <w:rsid w:val="00E820C2"/>
    <w:rsid w:val="00E82989"/>
    <w:rsid w:val="00E91E15"/>
    <w:rsid w:val="00E93336"/>
    <w:rsid w:val="00E978BB"/>
    <w:rsid w:val="00E978CB"/>
    <w:rsid w:val="00ED3B0B"/>
    <w:rsid w:val="00EE4D3B"/>
    <w:rsid w:val="00F04F82"/>
    <w:rsid w:val="00F10DE2"/>
    <w:rsid w:val="00F2537B"/>
    <w:rsid w:val="00F30692"/>
    <w:rsid w:val="00F309BE"/>
    <w:rsid w:val="00F40F37"/>
    <w:rsid w:val="00F44A8C"/>
    <w:rsid w:val="00F44E69"/>
    <w:rsid w:val="00F54FD9"/>
    <w:rsid w:val="00F62E1B"/>
    <w:rsid w:val="00F73BC8"/>
    <w:rsid w:val="00F91BE3"/>
    <w:rsid w:val="00FA303C"/>
    <w:rsid w:val="00FB69BC"/>
    <w:rsid w:val="00FE1E14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0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16D6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A39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0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16D6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A3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20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3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9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5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5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94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4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56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00a3de12-c040-4c7e-b1cd-c67634c5e564</TermId>
        </TermInfo>
        <TermInfo xmlns="http://schemas.microsoft.com/office/infopath/2007/PartnerControls">
          <TermName xmlns="http://schemas.microsoft.com/office/infopath/2007/PartnerControls">Agricultural regulation</TermName>
          <TermId xmlns="http://schemas.microsoft.com/office/infopath/2007/PartnerControls">6939d54a-a3bd-4fb4-9318-ad8d4c658817</TermId>
        </TermInfo>
      </Terms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1896</Value>
      <Value>139</Value>
      <Value>1028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4BE1E-10BA-4779-B8F7-F843770DE3D6}">
  <ds:schemaRefs>
    <ds:schemaRef ds:uri="http://purl.org/dc/elements/1.1/"/>
    <ds:schemaRef ds:uri="3f4bcce7-ac1a-4c9d-aa3e-7e77695652db"/>
    <ds:schemaRef ds:uri="http://schemas.microsoft.com/office/2006/metadata/properties"/>
    <ds:schemaRef ds:uri="8044c801-d84b-4ee1-a77e-678f8dcdee1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6C93AE-B608-4D84-B5F8-98E204FE7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03A88-F1FF-4133-9869-03476468B6E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DB39F4-E1DE-437C-B27B-D618238CA4E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E258E26-492D-4ABF-815E-DA17760ECAA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155FDD-AC0F-47E4-A324-FB71DB3EC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DR106 - Attachment 1: Supplementary submission regarding Farm Animal Welfare and Biosecurity - Jan Kendall - Regulation of Agriculture - Public inquiry</vt:lpstr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DR106 - Attachment 1: Supplementary submission regarding Farm Animal Welfare and Biosecurity - Jan Kendall - Regulation of Agriculture - Public inquiry</dc:title>
  <dc:subject/>
  <dc:creator>Jan Kendall</dc:creator>
  <cp:keywords>Agricultural regulation; Submission</cp:keywords>
  <dc:description/>
  <cp:lastModifiedBy>Pimperl, Mark</cp:lastModifiedBy>
  <cp:revision>236</cp:revision>
  <dcterms:created xsi:type="dcterms:W3CDTF">2016-08-13T01:45:00Z</dcterms:created>
  <dcterms:modified xsi:type="dcterms:W3CDTF">2016-09-05T04:32:00Z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>1896;#Submission|00a3de12-c040-4c7e-b1cd-c67634c5e564;#1028;#Agricultural regulation|6939d54a-a3bd-4fb4-9318-ad8d4c658817</vt:lpwstr>
  </property>
</Properties>
</file>