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33D" w:rsidRPr="006F733D" w:rsidRDefault="006F733D" w:rsidP="006F733D">
      <w:pPr>
        <w:spacing w:before="100" w:beforeAutospacing="1" w:after="100" w:afterAutospacing="1" w:line="240" w:lineRule="auto"/>
        <w:rPr>
          <w:rFonts w:ascii="Times New Roman" w:eastAsia="Times New Roman" w:hAnsi="Times New Roman" w:cs="Times New Roman"/>
          <w:sz w:val="24"/>
          <w:szCs w:val="24"/>
          <w:lang w:eastAsia="en-AU"/>
        </w:rPr>
      </w:pPr>
      <w:r w:rsidRPr="006F733D">
        <w:rPr>
          <w:rFonts w:ascii="Times New Roman" w:eastAsia="Times New Roman" w:hAnsi="Times New Roman" w:cs="Times New Roman"/>
          <w:sz w:val="24"/>
          <w:szCs w:val="24"/>
          <w:lang w:eastAsia="en-AU"/>
        </w:rPr>
        <w:t>D</w:t>
      </w:r>
      <w:r>
        <w:rPr>
          <w:rFonts w:ascii="Times New Roman" w:eastAsia="Times New Roman" w:hAnsi="Times New Roman" w:cs="Times New Roman"/>
          <w:sz w:val="24"/>
          <w:szCs w:val="24"/>
          <w:lang w:eastAsia="en-AU"/>
        </w:rPr>
        <w:t>ear Commissioners</w:t>
      </w:r>
      <w:r w:rsidRPr="006F733D">
        <w:rPr>
          <w:rFonts w:ascii="Times New Roman" w:eastAsia="Times New Roman" w:hAnsi="Times New Roman" w:cs="Times New Roman"/>
          <w:sz w:val="24"/>
          <w:szCs w:val="24"/>
          <w:lang w:eastAsia="en-AU"/>
        </w:rPr>
        <w:br/>
      </w:r>
      <w:r w:rsidRPr="006F733D">
        <w:rPr>
          <w:rFonts w:ascii="Times New Roman" w:eastAsia="Times New Roman" w:hAnsi="Times New Roman" w:cs="Times New Roman"/>
          <w:sz w:val="24"/>
          <w:szCs w:val="24"/>
          <w:lang w:eastAsia="en-AU"/>
        </w:rPr>
        <w:br/>
        <w:t>T</w:t>
      </w:r>
      <w:r>
        <w:rPr>
          <w:rFonts w:ascii="Times New Roman" w:eastAsia="Times New Roman" w:hAnsi="Times New Roman" w:cs="Times New Roman"/>
          <w:sz w:val="24"/>
          <w:szCs w:val="24"/>
          <w:lang w:eastAsia="en-AU"/>
        </w:rPr>
        <w:t>here is a shift in the consciousness of the Australian public. What was once considered standard industry practice for the treatment, housing, routine animal husbandry has come under the spotlight thanks to the tireless efforts of several admirable animal protection organisations.</w:t>
      </w:r>
      <w:r>
        <w:rPr>
          <w:rFonts w:ascii="Times New Roman" w:eastAsia="Times New Roman" w:hAnsi="Times New Roman" w:cs="Times New Roman"/>
          <w:sz w:val="24"/>
          <w:szCs w:val="24"/>
          <w:lang w:eastAsia="en-AU"/>
        </w:rPr>
        <w:br/>
      </w:r>
      <w:bookmarkStart w:id="0" w:name="_GoBack"/>
      <w:bookmarkEnd w:id="0"/>
      <w:r>
        <w:rPr>
          <w:rFonts w:ascii="Times New Roman" w:eastAsia="Times New Roman" w:hAnsi="Times New Roman" w:cs="Times New Roman"/>
          <w:sz w:val="24"/>
          <w:szCs w:val="24"/>
          <w:lang w:eastAsia="en-AU"/>
        </w:rPr>
        <w:br/>
        <w:t>The vast majority of Australian citizens abhor animal cruelty, even if at times, that sits in direct contrast to their consumption of them and their products.</w:t>
      </w:r>
    </w:p>
    <w:p w:rsidR="006F733D" w:rsidRPr="006F733D" w:rsidRDefault="006F733D" w:rsidP="006F733D">
      <w:pPr>
        <w:spacing w:before="100" w:beforeAutospacing="1" w:after="100" w:afterAutospacing="1" w:line="240" w:lineRule="auto"/>
        <w:rPr>
          <w:rFonts w:ascii="Times New Roman" w:eastAsia="Times New Roman" w:hAnsi="Times New Roman" w:cs="Times New Roman"/>
          <w:sz w:val="24"/>
          <w:szCs w:val="24"/>
          <w:lang w:eastAsia="en-AU"/>
        </w:rPr>
      </w:pPr>
      <w:r w:rsidRPr="006F733D">
        <w:rPr>
          <w:rFonts w:ascii="Times New Roman" w:eastAsia="Times New Roman" w:hAnsi="Times New Roman" w:cs="Times New Roman"/>
          <w:sz w:val="24"/>
          <w:szCs w:val="24"/>
          <w:lang w:eastAsia="en-AU"/>
        </w:rPr>
        <w:t xml:space="preserve">I </w:t>
      </w:r>
      <w:r>
        <w:rPr>
          <w:rFonts w:ascii="Times New Roman" w:eastAsia="Times New Roman" w:hAnsi="Times New Roman" w:cs="Times New Roman"/>
          <w:sz w:val="24"/>
          <w:szCs w:val="24"/>
          <w:lang w:eastAsia="en-AU"/>
        </w:rPr>
        <w:t xml:space="preserve">urge you to accept </w:t>
      </w:r>
      <w:r w:rsidRPr="006F733D">
        <w:rPr>
          <w:rFonts w:ascii="Times New Roman" w:eastAsia="Times New Roman" w:hAnsi="Times New Roman" w:cs="Times New Roman"/>
          <w:sz w:val="24"/>
          <w:szCs w:val="24"/>
          <w:lang w:eastAsia="en-AU"/>
        </w:rPr>
        <w:t>recommendations 5.1 and 5.2 in the draft report seeking to provide national independent frameworks for animal welfare. I recommend this body is a statutory Independent Office of Animal Welfare (IOAW) which would:</w:t>
      </w:r>
    </w:p>
    <w:p w:rsidR="006F733D" w:rsidRPr="006F733D" w:rsidRDefault="006F733D" w:rsidP="006F73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F733D">
        <w:rPr>
          <w:rFonts w:ascii="Times New Roman" w:eastAsia="Times New Roman" w:hAnsi="Times New Roman" w:cs="Times New Roman"/>
          <w:sz w:val="24"/>
          <w:szCs w:val="24"/>
          <w:lang w:eastAsia="en-AU"/>
        </w:rPr>
        <w:t>Have a mandate to achieve excellence in animal welfare.</w:t>
      </w:r>
    </w:p>
    <w:p w:rsidR="006F733D" w:rsidRPr="006F733D" w:rsidRDefault="006F733D" w:rsidP="006F73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F733D">
        <w:rPr>
          <w:rFonts w:ascii="Times New Roman" w:eastAsia="Times New Roman" w:hAnsi="Times New Roman" w:cs="Times New Roman"/>
          <w:sz w:val="24"/>
          <w:szCs w:val="24"/>
          <w:lang w:eastAsia="en-AU"/>
        </w:rPr>
        <w:t xml:space="preserve">Facilitate balanced consultation between all stakeholders on nationally consistent, evidence based standards to protect animals from </w:t>
      </w:r>
      <w:r>
        <w:rPr>
          <w:rFonts w:ascii="Times New Roman" w:eastAsia="Times New Roman" w:hAnsi="Times New Roman" w:cs="Times New Roman"/>
          <w:sz w:val="24"/>
          <w:szCs w:val="24"/>
          <w:lang w:eastAsia="en-AU"/>
        </w:rPr>
        <w:t xml:space="preserve">some </w:t>
      </w:r>
      <w:r w:rsidRPr="006F733D">
        <w:rPr>
          <w:rFonts w:ascii="Times New Roman" w:eastAsia="Times New Roman" w:hAnsi="Times New Roman" w:cs="Times New Roman"/>
          <w:sz w:val="24"/>
          <w:szCs w:val="24"/>
          <w:lang w:eastAsia="en-AU"/>
        </w:rPr>
        <w:t>cruelty and promote good animal welfare.</w:t>
      </w:r>
    </w:p>
    <w:p w:rsidR="006F733D" w:rsidRPr="006F733D" w:rsidRDefault="006F733D" w:rsidP="006F73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F733D">
        <w:rPr>
          <w:rFonts w:ascii="Times New Roman" w:eastAsia="Times New Roman" w:hAnsi="Times New Roman" w:cs="Times New Roman"/>
          <w:sz w:val="24"/>
          <w:szCs w:val="24"/>
          <w:lang w:eastAsia="en-AU"/>
        </w:rPr>
        <w:t>Meet the expectations of the public and consumers with regard to animal welfare standards.</w:t>
      </w:r>
    </w:p>
    <w:p w:rsidR="006F733D" w:rsidRPr="006F733D" w:rsidRDefault="006F733D" w:rsidP="006F73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F733D">
        <w:rPr>
          <w:rFonts w:ascii="Times New Roman" w:eastAsia="Times New Roman" w:hAnsi="Times New Roman" w:cs="Times New Roman"/>
          <w:sz w:val="24"/>
          <w:szCs w:val="24"/>
          <w:lang w:eastAsia="en-AU"/>
        </w:rPr>
        <w:t>Safeguard Australia’s reputation and investment opportunities, by meeting international benchmarks for animal welfare.</w:t>
      </w:r>
    </w:p>
    <w:p w:rsidR="006F733D" w:rsidRPr="006F733D" w:rsidRDefault="006F733D" w:rsidP="006F73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F733D">
        <w:rPr>
          <w:rFonts w:ascii="Times New Roman" w:eastAsia="Times New Roman" w:hAnsi="Times New Roman" w:cs="Times New Roman"/>
          <w:sz w:val="24"/>
          <w:szCs w:val="24"/>
          <w:lang w:eastAsia="en-AU"/>
        </w:rPr>
        <w:t>Reduce poor animal welfare incidences by taking a proactive, instead of reactive approach to animal welfare.</w:t>
      </w:r>
    </w:p>
    <w:p w:rsidR="006F733D" w:rsidRDefault="006F733D" w:rsidP="006F73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F733D">
        <w:rPr>
          <w:rFonts w:ascii="Times New Roman" w:eastAsia="Times New Roman" w:hAnsi="Times New Roman" w:cs="Times New Roman"/>
          <w:sz w:val="24"/>
          <w:szCs w:val="24"/>
          <w:lang w:eastAsia="en-AU"/>
        </w:rPr>
        <w:t>Be staffed by policy, law &amp; community consultation experts, and guided by a balanced advisory committee, with strong animal welfare expertise.</w:t>
      </w:r>
    </w:p>
    <w:p w:rsidR="006F733D" w:rsidRPr="006F733D" w:rsidRDefault="006F733D" w:rsidP="006F733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Act to eradicate any practices that contribute to animal suffering or pain </w:t>
      </w:r>
    </w:p>
    <w:p w:rsidR="006F733D" w:rsidRPr="006F733D" w:rsidRDefault="006F733D" w:rsidP="006F733D">
      <w:pPr>
        <w:spacing w:before="100" w:beforeAutospacing="1" w:after="100" w:afterAutospacing="1" w:line="240" w:lineRule="auto"/>
        <w:rPr>
          <w:rFonts w:ascii="Times New Roman" w:eastAsia="Times New Roman" w:hAnsi="Times New Roman" w:cs="Times New Roman"/>
          <w:sz w:val="24"/>
          <w:szCs w:val="24"/>
          <w:lang w:eastAsia="en-AU"/>
        </w:rPr>
      </w:pPr>
      <w:r w:rsidRPr="006F733D">
        <w:rPr>
          <w:rFonts w:ascii="Times New Roman" w:eastAsia="Times New Roman" w:hAnsi="Times New Roman" w:cs="Times New Roman"/>
          <w:sz w:val="24"/>
          <w:szCs w:val="24"/>
          <w:lang w:eastAsia="en-AU"/>
        </w:rPr>
        <w:t xml:space="preserve">The establishment of a national body for animal welfare </w:t>
      </w:r>
      <w:r>
        <w:rPr>
          <w:rFonts w:ascii="Times New Roman" w:eastAsia="Times New Roman" w:hAnsi="Times New Roman" w:cs="Times New Roman"/>
          <w:sz w:val="24"/>
          <w:szCs w:val="24"/>
          <w:lang w:eastAsia="en-AU"/>
        </w:rPr>
        <w:t xml:space="preserve">(the Independent Office of Animal Welfare) </w:t>
      </w:r>
      <w:r w:rsidRPr="006F733D">
        <w:rPr>
          <w:rFonts w:ascii="Times New Roman" w:eastAsia="Times New Roman" w:hAnsi="Times New Roman" w:cs="Times New Roman"/>
          <w:sz w:val="24"/>
          <w:szCs w:val="24"/>
          <w:lang w:eastAsia="en-AU"/>
        </w:rPr>
        <w:t>has broad community support. Galaxy polling undertaken by World Animal Protection in early 2016 found;</w:t>
      </w:r>
    </w:p>
    <w:p w:rsidR="006F733D" w:rsidRPr="006F733D" w:rsidRDefault="006F733D" w:rsidP="006F733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F733D">
        <w:rPr>
          <w:rFonts w:ascii="Times New Roman" w:eastAsia="Times New Roman" w:hAnsi="Times New Roman" w:cs="Times New Roman"/>
          <w:sz w:val="24"/>
          <w:szCs w:val="24"/>
          <w:lang w:eastAsia="en-AU"/>
        </w:rPr>
        <w:t>75% of people support the re-establishment of a national body focusing on animal welfare.</w:t>
      </w:r>
    </w:p>
    <w:p w:rsidR="006F733D" w:rsidRPr="006F733D" w:rsidRDefault="006F733D" w:rsidP="006F733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F733D">
        <w:rPr>
          <w:rFonts w:ascii="Times New Roman" w:eastAsia="Times New Roman" w:hAnsi="Times New Roman" w:cs="Times New Roman"/>
          <w:sz w:val="24"/>
          <w:szCs w:val="24"/>
          <w:lang w:eastAsia="en-AU"/>
        </w:rPr>
        <w:t>84% believe the federal government should set goals for animal welfare and have a plan to achieve them.</w:t>
      </w:r>
    </w:p>
    <w:p w:rsidR="006F733D" w:rsidRPr="006F733D" w:rsidRDefault="006F733D" w:rsidP="006F733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F733D">
        <w:rPr>
          <w:rFonts w:ascii="Times New Roman" w:eastAsia="Times New Roman" w:hAnsi="Times New Roman" w:cs="Times New Roman"/>
          <w:sz w:val="24"/>
          <w:szCs w:val="24"/>
          <w:lang w:eastAsia="en-AU"/>
        </w:rPr>
        <w:t>A clear majority of Australian believe farm animals could be treated better, both city residents (73%) and rural and regional people (70%) alike.</w:t>
      </w:r>
    </w:p>
    <w:p w:rsidR="006F733D" w:rsidRPr="006F733D" w:rsidRDefault="006F733D" w:rsidP="006F733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Whilst horrific practices are easy to find in Australia – on “farms”, in sale yards and feedlots, in slaughterhouses and transport to same, it cannot be denied that THE biggest contributor to egregious animal cruelty, suffering and abuse, is the live animal export industry. Numerous polls in the last decade have shown majority support for an end to this trade. </w:t>
      </w:r>
      <w:r>
        <w:rPr>
          <w:rFonts w:ascii="Times New Roman" w:eastAsia="Times New Roman" w:hAnsi="Times New Roman" w:cs="Times New Roman"/>
          <w:sz w:val="24"/>
          <w:szCs w:val="24"/>
          <w:lang w:eastAsia="en-AU"/>
        </w:rPr>
        <w:br/>
      </w:r>
      <w:r>
        <w:rPr>
          <w:rFonts w:ascii="Times New Roman" w:eastAsia="Times New Roman" w:hAnsi="Times New Roman" w:cs="Times New Roman"/>
          <w:sz w:val="24"/>
          <w:szCs w:val="24"/>
          <w:lang w:eastAsia="en-AU"/>
        </w:rPr>
        <w:br/>
        <w:t xml:space="preserve">Governments can only declare “animal welfare is top priority” for so long, whilst regulatory breaches are exposed in the same places, by the same people, year after year – places that have been reported many times previously. When every single animal stepping onto a ship is </w:t>
      </w:r>
      <w:r>
        <w:rPr>
          <w:rFonts w:ascii="Times New Roman" w:eastAsia="Times New Roman" w:hAnsi="Times New Roman" w:cs="Times New Roman"/>
          <w:sz w:val="24"/>
          <w:szCs w:val="24"/>
          <w:lang w:eastAsia="en-AU"/>
        </w:rPr>
        <w:lastRenderedPageBreak/>
        <w:t>guaranteed a worse animal welfare than if stunned and slaughtered in Australian facilities, to Australian standards, under Australian law</w:t>
      </w:r>
      <w:r w:rsidR="00F47B5D">
        <w:rPr>
          <w:rFonts w:ascii="Times New Roman" w:eastAsia="Times New Roman" w:hAnsi="Times New Roman" w:cs="Times New Roman"/>
          <w:sz w:val="24"/>
          <w:szCs w:val="24"/>
          <w:lang w:eastAsia="en-AU"/>
        </w:rPr>
        <w:t xml:space="preserve"> AND the trade is contributing to a loss of Australian jobs and value-adding here, one must ask “what does it take?” Maybe an IOAW.</w:t>
      </w:r>
    </w:p>
    <w:p w:rsidR="006F733D" w:rsidRPr="006F733D" w:rsidRDefault="00F47B5D" w:rsidP="006F733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Yours sincerely</w:t>
      </w:r>
    </w:p>
    <w:p w:rsidR="006F733D" w:rsidRDefault="006F733D" w:rsidP="006F733D"/>
    <w:sectPr w:rsidR="006F73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33AE6"/>
    <w:multiLevelType w:val="multilevel"/>
    <w:tmpl w:val="94DC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B74EDB"/>
    <w:multiLevelType w:val="multilevel"/>
    <w:tmpl w:val="FA8A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5D"/>
    <w:rsid w:val="00512575"/>
    <w:rsid w:val="006F733D"/>
    <w:rsid w:val="0075023D"/>
    <w:rsid w:val="00782E94"/>
    <w:rsid w:val="00B23E62"/>
    <w:rsid w:val="00F47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33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33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AAC431A-260F-48E6-8F32-15DCF65C7B3E}">
  <ds:schemaRefs>
    <ds:schemaRef ds:uri="Microsoft.SharePoint.Taxonomy.ContentTypeSync"/>
  </ds:schemaRefs>
</ds:datastoreItem>
</file>

<file path=customXml/itemProps2.xml><?xml version="1.0" encoding="utf-8"?>
<ds:datastoreItem xmlns:ds="http://schemas.openxmlformats.org/officeDocument/2006/customXml" ds:itemID="{233924C9-EB10-4711-A99D-EEA857F47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15F04-8296-4F8E-97F8-CA0414A72799}">
  <ds:schemaRefs>
    <ds:schemaRef ds:uri="http://purl.org/dc/elements/1.1/"/>
    <ds:schemaRef ds:uri="http://schemas.microsoft.com/office/2006/metadata/properties"/>
    <ds:schemaRef ds:uri="http://purl.org/dc/dcmitype/"/>
    <ds:schemaRef ds:uri="8044c801-d84b-4ee1-a77e-678f8dcdee17"/>
    <ds:schemaRef ds:uri="3f4bcce7-ac1a-4c9d-aa3e-7e77695652db"/>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60AF2320-9E5F-4B72-B761-43B881941CF9}">
  <ds:schemaRefs>
    <ds:schemaRef ds:uri="http://schemas.microsoft.com/sharepoint/v3/contenttype/forms"/>
  </ds:schemaRefs>
</ds:datastoreItem>
</file>

<file path=customXml/itemProps5.xml><?xml version="1.0" encoding="utf-8"?>
<ds:datastoreItem xmlns:ds="http://schemas.openxmlformats.org/officeDocument/2006/customXml" ds:itemID="{86C1CC5F-8089-423E-8ABB-21A5869A9860}">
  <ds:schemaRefs>
    <ds:schemaRef ds:uri="http://schemas.microsoft.com/sharepoint/events"/>
  </ds:schemaRefs>
</ds:datastoreItem>
</file>

<file path=customXml/itemProps6.xml><?xml version="1.0" encoding="utf-8"?>
<ds:datastoreItem xmlns:ds="http://schemas.openxmlformats.org/officeDocument/2006/customXml" ds:itemID="{7C5E051C-A0A1-4B54-9FE3-88B12163FA9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DR311 - Animal Justice Party WA - Regulation of Agriculture - Public inquiry</vt:lpstr>
    </vt:vector>
  </TitlesOfParts>
  <Company>Animal Justice Party WA</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DR311 - Animal Justice Party WA - Regulation of Agriculture - Public inquiry</dc:title>
  <dc:subject/>
  <dc:creator>Animal Justice Party WA</dc:creator>
  <cp:keywords/>
  <cp:lastModifiedBy>Productivity Commission</cp:lastModifiedBy>
  <cp:revision>2</cp:revision>
  <dcterms:created xsi:type="dcterms:W3CDTF">2016-10-26T09:28:00Z</dcterms:created>
  <dcterms:modified xsi:type="dcterms:W3CDTF">2016-10-27T04:17:00Z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