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A2656C" w14:textId="77777777" w:rsidR="006C10F1" w:rsidRDefault="006C10F1" w:rsidP="006C10F1">
      <w:pPr>
        <w:pStyle w:val="gmail-default"/>
        <w:rPr>
          <w:rFonts w:ascii="Georgia" w:hAnsi="Georgia"/>
        </w:rPr>
      </w:pPr>
      <w:r>
        <w:rPr>
          <w:rFonts w:ascii="Georgia" w:hAnsi="Georgia"/>
          <w:b/>
          <w:bCs/>
          <w:i/>
          <w:iCs/>
          <w:lang w:val="en-US"/>
        </w:rPr>
        <w:t xml:space="preserve">Submission for increased mobile coverage + Internet </w:t>
      </w:r>
    </w:p>
    <w:p w14:paraId="25A2656E" w14:textId="38D80E74" w:rsidR="006C10F1" w:rsidRDefault="006C10F1" w:rsidP="006C10F1">
      <w:pPr>
        <w:pStyle w:val="gmail-default"/>
        <w:rPr>
          <w:rFonts w:ascii="Georgia" w:hAnsi="Georgia"/>
        </w:rPr>
      </w:pPr>
      <w:r>
        <w:rPr>
          <w:rFonts w:ascii="Georgia" w:hAnsi="Georgia"/>
          <w:lang w:val="en-US"/>
        </w:rPr>
        <w:t xml:space="preserve"> As a small business owner and resident in an area that has no phone service for a radius of approx. </w:t>
      </w:r>
      <w:proofErr w:type="spellStart"/>
      <w:r>
        <w:rPr>
          <w:rFonts w:ascii="Georgia" w:hAnsi="Georgia"/>
          <w:lang w:val="en-US"/>
        </w:rPr>
        <w:t>30km</w:t>
      </w:r>
      <w:proofErr w:type="spellEnd"/>
      <w:r>
        <w:rPr>
          <w:rFonts w:ascii="Georgia" w:hAnsi="Georgia"/>
          <w:lang w:val="en-US"/>
        </w:rPr>
        <w:t xml:space="preserve">, everyday tasks are limited significantly. </w:t>
      </w:r>
    </w:p>
    <w:p w14:paraId="25A26570" w14:textId="5AA729FB" w:rsidR="006C10F1" w:rsidRDefault="006C10F1" w:rsidP="006C10F1">
      <w:pPr>
        <w:pStyle w:val="gmail-default"/>
        <w:rPr>
          <w:rFonts w:ascii="Georgia" w:hAnsi="Georgia"/>
        </w:rPr>
      </w:pPr>
      <w:r>
        <w:rPr>
          <w:rFonts w:ascii="Georgia" w:hAnsi="Georgia"/>
          <w:lang w:val="en-US"/>
        </w:rPr>
        <w:t xml:space="preserve"> The risks of farm life are generally significant, however these are exacerbated when living in areas of limited or no phone service. On many occasions, there have been situations of emergencies on the farm when help has been delayed due to no access to mobile service. </w:t>
      </w:r>
    </w:p>
    <w:p w14:paraId="25A26572" w14:textId="492DAD39" w:rsidR="006C10F1" w:rsidRDefault="006C10F1" w:rsidP="006C10F1">
      <w:pPr>
        <w:pStyle w:val="gmail-default"/>
        <w:rPr>
          <w:rFonts w:ascii="Georgia" w:hAnsi="Georgia"/>
        </w:rPr>
      </w:pPr>
      <w:r>
        <w:rPr>
          <w:rFonts w:ascii="Georgia" w:hAnsi="Georgia"/>
          <w:lang w:val="en-US"/>
        </w:rPr>
        <w:t xml:space="preserve"> The efficiency of farmers is also significantly decreased as all phone calls need to be made via a landline and cannot be made ‘on the go’. </w:t>
      </w:r>
    </w:p>
    <w:p w14:paraId="25A26574" w14:textId="76EE1F10" w:rsidR="006C10F1" w:rsidRDefault="006C10F1" w:rsidP="006C10F1">
      <w:pPr>
        <w:pStyle w:val="gmail-default"/>
        <w:rPr>
          <w:rFonts w:ascii="Georgia" w:hAnsi="Georgia"/>
        </w:rPr>
      </w:pPr>
      <w:r>
        <w:rPr>
          <w:rFonts w:ascii="Georgia" w:hAnsi="Georgia"/>
          <w:lang w:val="en-US"/>
        </w:rPr>
        <w:t xml:space="preserve"> Running a business with no phone service is challenging and frustrating, as I often need to drive to an area of phone service to use my data for Internet and be available to answer calls and text messages from clients. </w:t>
      </w:r>
    </w:p>
    <w:p w14:paraId="25A26576" w14:textId="4CFC784C" w:rsidR="006C10F1" w:rsidRDefault="006C10F1" w:rsidP="00EA29AA">
      <w:pPr>
        <w:pStyle w:val="gmail-default"/>
      </w:pPr>
      <w:r>
        <w:rPr>
          <w:rFonts w:ascii="Georgia" w:hAnsi="Georgia"/>
          <w:lang w:val="en-US"/>
        </w:rPr>
        <w:t> </w:t>
      </w:r>
      <w:r>
        <w:rPr>
          <w:sz w:val="23"/>
          <w:szCs w:val="23"/>
          <w:lang w:val="en-US"/>
        </w:rPr>
        <w:t xml:space="preserve">As a part of the younger generation, I feel that the future of Australia lies in the development of accessible, cheap and plentiful Internet. Any government activities in this area should be directed towards developing equality between the city and country in cost and availability of communications technology. </w:t>
      </w:r>
    </w:p>
    <w:p w14:paraId="25A26578" w14:textId="7FD903F9" w:rsidR="006C10F1" w:rsidRDefault="006C10F1" w:rsidP="006C10F1">
      <w:pPr>
        <w:spacing w:before="100" w:beforeAutospacing="1" w:after="100" w:afterAutospacing="1"/>
      </w:pPr>
      <w:r>
        <w:rPr>
          <w:sz w:val="23"/>
          <w:szCs w:val="23"/>
          <w:lang w:val="en-US"/>
        </w:rPr>
        <w:t> Unlisted broadband at a reasonable price has become a minimum requirement for work, study, business and daily life and people living in rural and remote parts of Australia should not be the exception to this rule. </w:t>
      </w:r>
    </w:p>
    <w:p w14:paraId="25A26579" w14:textId="55F4EDED" w:rsidR="006C10F1" w:rsidRDefault="006C10F1" w:rsidP="006C10F1"/>
    <w:p w14:paraId="25A2657A" w14:textId="77777777" w:rsidR="006C10F1" w:rsidRDefault="006C10F1" w:rsidP="006C10F1">
      <w:r>
        <w:rPr>
          <w:rFonts w:ascii="Georgia" w:hAnsi="Georgia"/>
        </w:rPr>
        <w:t xml:space="preserve">Rachel </w:t>
      </w:r>
      <w:proofErr w:type="spellStart"/>
      <w:r>
        <w:rPr>
          <w:rFonts w:ascii="Georgia" w:hAnsi="Georgia"/>
        </w:rPr>
        <w:t>Kerin</w:t>
      </w:r>
      <w:proofErr w:type="spellEnd"/>
    </w:p>
    <w:p w14:paraId="25A2657B" w14:textId="77777777" w:rsidR="006C10F1" w:rsidRDefault="006C10F1" w:rsidP="006C10F1">
      <w:proofErr w:type="spellStart"/>
      <w:r>
        <w:rPr>
          <w:rFonts w:ascii="Georgia" w:hAnsi="Georgia"/>
        </w:rPr>
        <w:t>Kerin</w:t>
      </w:r>
      <w:proofErr w:type="spellEnd"/>
      <w:r>
        <w:rPr>
          <w:rFonts w:ascii="Georgia" w:hAnsi="Georgia"/>
        </w:rPr>
        <w:t xml:space="preserve"> Physio Co.</w:t>
      </w:r>
    </w:p>
    <w:p w14:paraId="25A2657C" w14:textId="77777777" w:rsidR="006C10F1" w:rsidRDefault="006C10F1" w:rsidP="006C10F1"/>
    <w:p w14:paraId="25A26580" w14:textId="77777777" w:rsidR="006C10F1" w:rsidRDefault="006C10F1" w:rsidP="006C10F1">
      <w:proofErr w:type="spellStart"/>
      <w:r>
        <w:rPr>
          <w:rFonts w:ascii="Georgia" w:hAnsi="Georgia"/>
          <w:sz w:val="20"/>
          <w:szCs w:val="20"/>
        </w:rPr>
        <w:t>Parkes</w:t>
      </w:r>
      <w:proofErr w:type="spellEnd"/>
      <w:r>
        <w:rPr>
          <w:rFonts w:ascii="Georgia" w:hAnsi="Georgia"/>
          <w:sz w:val="20"/>
          <w:szCs w:val="20"/>
        </w:rPr>
        <w:t xml:space="preserve"> | Forbes | Yeoval | Molong</w:t>
      </w:r>
      <w:bookmarkStart w:id="0" w:name="_GoBack"/>
      <w:bookmarkEnd w:id="0"/>
    </w:p>
    <w:p w14:paraId="25A26581" w14:textId="77777777" w:rsidR="00243A26" w:rsidRDefault="00AF48F9"/>
    <w:sectPr w:rsidR="00243A2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10F1"/>
    <w:rsid w:val="00005E19"/>
    <w:rsid w:val="006C10F1"/>
    <w:rsid w:val="00B36133"/>
    <w:rsid w:val="00EA29AA"/>
    <w:rsid w:val="00F946A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26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10F1"/>
    <w:pPr>
      <w:spacing w:after="0" w:line="240" w:lineRule="auto"/>
    </w:pPr>
    <w:rPr>
      <w:rFonts w:ascii="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C10F1"/>
    <w:rPr>
      <w:color w:val="0000FF"/>
      <w:u w:val="single"/>
    </w:rPr>
  </w:style>
  <w:style w:type="paragraph" w:customStyle="1" w:styleId="gmail-default">
    <w:name w:val="gmail-default"/>
    <w:basedOn w:val="Normal"/>
    <w:rsid w:val="006C10F1"/>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10F1"/>
    <w:pPr>
      <w:spacing w:after="0" w:line="240" w:lineRule="auto"/>
    </w:pPr>
    <w:rPr>
      <w:rFonts w:ascii="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C10F1"/>
    <w:rPr>
      <w:color w:val="0000FF"/>
      <w:u w:val="single"/>
    </w:rPr>
  </w:style>
  <w:style w:type="paragraph" w:customStyle="1" w:styleId="gmail-default">
    <w:name w:val="gmail-default"/>
    <w:basedOn w:val="Normal"/>
    <w:rsid w:val="006C10F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3840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V3Comments xmlns="http://schemas.microsoft.com/sharepoint/v3" xsi:nil="tru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 - Stage 2</TermName>
          <TermId xmlns="http://schemas.microsoft.com/office/infopath/2007/PartnerControls">df6c8b62-a0f6-48ca-9bad-05bd9d9348d3</TermId>
        </TermInfo>
      </Terms>
    </p7a0baa8c88445a78b6f55906390ba17>
    <TaxCatchAll xmlns="3f4bcce7-ac1a-4c9d-aa3e-7e77695652db">
      <Value>4487</Value>
    </TaxCatchAll>
    <_dlc_DocId xmlns="3f4bcce7-ac1a-4c9d-aa3e-7e77695652db">PCDOC-1117832070-213</_dlc_DocId>
    <_dlc_DocIdUrl xmlns="3f4bcce7-ac1a-4c9d-aa3e-7e77695652db">
      <Url>https://inet.pc.gov.au/pmo/inq/tele/_layouts/15/DocIdRedir.aspx?ID=PCDOC-1117832070-213</Url>
      <Description>PCDOC-1117832070-213</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Subs" ma:contentTypeID="0x0101007916246811615643A710C6FEAFF56A87110500A4BACF5810D60A4786FE0EE710FE46A4" ma:contentTypeVersion="25" ma:contentTypeDescription="" ma:contentTypeScope="" ma:versionID="f2b95a54225ac45540f87d2d0d757fa8">
  <xsd:schema xmlns:xsd="http://www.w3.org/2001/XMLSchema" xmlns:xs="http://www.w3.org/2001/XMLSchema" xmlns:p="http://schemas.microsoft.com/office/2006/metadata/properties" xmlns:ns1="http://schemas.microsoft.com/sharepoint/v3" xmlns:ns2="3f4bcce7-ac1a-4c9d-aa3e-7e77695652db" targetNamespace="http://schemas.microsoft.com/office/2006/metadata/properties" ma:root="true" ma:fieldsID="8f4027d2b265b04c19a917b16082baa4" ns1:_="" ns2:_="">
    <xsd:import namespace="http://schemas.microsoft.com/sharepoint/v3"/>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1:V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7"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70da5c63-8548-4ac8-9616-83b0f373280e" ContentTypeId="0x0101007916246811615643A710C6FEAFF56A871105" PreviousValue="false"/>
</file>

<file path=customXml/itemProps1.xml><?xml version="1.0" encoding="utf-8"?>
<ds:datastoreItem xmlns:ds="http://schemas.openxmlformats.org/officeDocument/2006/customXml" ds:itemID="{D9BEF075-B940-4198-8BC3-7F42E768FFED}">
  <ds:schemaRefs>
    <ds:schemaRef ds:uri="http://schemas.microsoft.com/office/2006/metadata/customXsn"/>
  </ds:schemaRefs>
</ds:datastoreItem>
</file>

<file path=customXml/itemProps2.xml><?xml version="1.0" encoding="utf-8"?>
<ds:datastoreItem xmlns:ds="http://schemas.openxmlformats.org/officeDocument/2006/customXml" ds:itemID="{3542292F-FBDE-4FA9-9F2E-EA4085D5A881}">
  <ds:schemaRefs>
    <ds:schemaRef ds:uri="http://schemas.microsoft.com/sharepoint/events"/>
  </ds:schemaRefs>
</ds:datastoreItem>
</file>

<file path=customXml/itemProps3.xml><?xml version="1.0" encoding="utf-8"?>
<ds:datastoreItem xmlns:ds="http://schemas.openxmlformats.org/officeDocument/2006/customXml" ds:itemID="{9E9CD6A5-5D08-4673-B13B-3E26FC586B0E}">
  <ds:schemaRefs>
    <ds:schemaRef ds:uri="http://schemas.microsoft.com/sharepoint/v3/contenttype/forms"/>
  </ds:schemaRefs>
</ds:datastoreItem>
</file>

<file path=customXml/itemProps4.xml><?xml version="1.0" encoding="utf-8"?>
<ds:datastoreItem xmlns:ds="http://schemas.openxmlformats.org/officeDocument/2006/customXml" ds:itemID="{F618AAC9-21E3-4CED-B69B-8FF698FE117E}">
  <ds:schemaRefs>
    <ds:schemaRef ds:uri="http://schemas.microsoft.com/office/infopath/2007/PartnerControls"/>
    <ds:schemaRef ds:uri="http://purl.org/dc/terms/"/>
    <ds:schemaRef ds:uri="3f4bcce7-ac1a-4c9d-aa3e-7e77695652db"/>
    <ds:schemaRef ds:uri="http://schemas.microsoft.com/office/2006/documentManagement/types"/>
    <ds:schemaRef ds:uri="http://purl.org/dc/dcmitype/"/>
    <ds:schemaRef ds:uri="http://schemas.openxmlformats.org/package/2006/metadata/core-properties"/>
    <ds:schemaRef ds:uri="http://purl.org/dc/elements/1.1/"/>
    <ds:schemaRef ds:uri="http://schemas.microsoft.com/sharepoint/v3"/>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3D8D1BF0-2764-4389-953A-9FE2F9E57E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B5D2177-C212-4FD8-9EDA-6996A02364D3}">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214</Words>
  <Characters>1220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Submission DR166 - Kerin Physio Co - Telecommunications Universal Service Obligation - Public inquiry</vt:lpstr>
    </vt:vector>
  </TitlesOfParts>
  <Company>Kerin Physio Co</Company>
  <LinksUpToDate>false</LinksUpToDate>
  <CharactersWithSpaces>1432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DR166 - Kerin Physio Co - Telecommunications Universal Service Obligation - Public inquiry</dc:title>
  <dc:creator>Kerin Physio Co</dc:creator>
  <cp:keywords/>
  <cp:lastModifiedBy>Productivity Commission</cp:lastModifiedBy>
  <cp:revision>4</cp:revision>
  <dcterms:created xsi:type="dcterms:W3CDTF">2017-02-13T22:19:00Z</dcterms:created>
  <dcterms:modified xsi:type="dcterms:W3CDTF">2017-03-01T00:19:00Z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0x0101007916246811615643A710C6FEAFF56A87110500A4BACF5810D60A4786FE0EE710FE46A4</vt:lpwstr>
  </property>
  <property fmtid="{D5CDD505-2E9C-101B-9397-08002B2CF9AE}" pid="3" name="_dlc_DocIdItemGuid">
    <vt:lpwstr>803aede3-4877-40e4-9bc1-b05852dbe855</vt:lpwstr>
  </property>
  <property fmtid="{D5CDD505-2E9C-101B-9397-08002B2CF9AE}" pid="4" name="Record Tag">
    <vt:lpwstr>4487;#Submissions - Stage 2|df6c8b62-a0f6-48ca-9bad-05bd9d9348d3</vt:lpwstr>
  </property>
  <property fmtid="{D5CDD505-2E9C-101B-9397-08002B2CF9AE}" pid="5" name="TaxKeyword">
    <vt:lpwstr/>
  </property>
</Properties>
</file>