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FA105" w14:textId="0F467CB4" w:rsidR="007672DE" w:rsidRPr="00AD6EBC" w:rsidRDefault="008D348D" w:rsidP="008D348D">
      <w:pPr>
        <w:spacing w:after="0"/>
        <w:rPr>
          <w:rFonts w:ascii="Arial" w:hAnsi="Arial" w:cs="Arial"/>
        </w:rPr>
      </w:pPr>
      <w:bookmarkStart w:id="0" w:name="_GoBack"/>
      <w:bookmarkEnd w:id="0"/>
      <w:r>
        <w:tab/>
      </w:r>
      <w:r>
        <w:tab/>
      </w:r>
      <w:r>
        <w:tab/>
      </w:r>
      <w:r>
        <w:tab/>
      </w:r>
      <w:r>
        <w:tab/>
      </w:r>
      <w:r>
        <w:tab/>
      </w:r>
      <w:r>
        <w:tab/>
      </w:r>
      <w:r>
        <w:tab/>
      </w:r>
      <w:r>
        <w:tab/>
      </w:r>
      <w:r w:rsidR="00FF363F">
        <w:rPr>
          <w:rFonts w:ascii="Arial" w:hAnsi="Arial" w:cs="Arial"/>
        </w:rPr>
        <w:t xml:space="preserve">Col </w:t>
      </w:r>
      <w:r w:rsidRPr="00AD6EBC">
        <w:rPr>
          <w:rFonts w:ascii="Arial" w:hAnsi="Arial" w:cs="Arial"/>
        </w:rPr>
        <w:t>P A Bysouth AM DFC</w:t>
      </w:r>
      <w:r w:rsidR="00FF363F">
        <w:rPr>
          <w:rFonts w:ascii="Arial" w:hAnsi="Arial" w:cs="Arial"/>
        </w:rPr>
        <w:t xml:space="preserve"> (Retd)</w:t>
      </w:r>
    </w:p>
    <w:p w14:paraId="53E07C64" w14:textId="6712B23F" w:rsidR="00226951" w:rsidRPr="00AD6EBC" w:rsidRDefault="008D348D" w:rsidP="00E572D9">
      <w:pPr>
        <w:spacing w:after="0"/>
        <w:rPr>
          <w:rFonts w:ascii="Arial" w:hAnsi="Arial" w:cs="Arial"/>
        </w:rPr>
      </w:pPr>
      <w:r w:rsidRPr="00AD6EBC">
        <w:rPr>
          <w:rFonts w:ascii="Arial" w:hAnsi="Arial" w:cs="Arial"/>
        </w:rPr>
        <w:tab/>
      </w:r>
      <w:r w:rsidRPr="00AD6EBC">
        <w:rPr>
          <w:rFonts w:ascii="Arial" w:hAnsi="Arial" w:cs="Arial"/>
        </w:rPr>
        <w:tab/>
      </w:r>
      <w:r w:rsidRPr="00AD6EBC">
        <w:rPr>
          <w:rFonts w:ascii="Arial" w:hAnsi="Arial" w:cs="Arial"/>
        </w:rPr>
        <w:tab/>
      </w:r>
      <w:r w:rsidRPr="00AD6EBC">
        <w:rPr>
          <w:rFonts w:ascii="Arial" w:hAnsi="Arial" w:cs="Arial"/>
        </w:rPr>
        <w:tab/>
      </w:r>
      <w:r w:rsidRPr="00AD6EBC">
        <w:rPr>
          <w:rFonts w:ascii="Arial" w:hAnsi="Arial" w:cs="Arial"/>
        </w:rPr>
        <w:tab/>
      </w:r>
      <w:r w:rsidRPr="00AD6EBC">
        <w:rPr>
          <w:rFonts w:ascii="Arial" w:hAnsi="Arial" w:cs="Arial"/>
        </w:rPr>
        <w:tab/>
      </w:r>
      <w:r w:rsidRPr="00AD6EBC">
        <w:rPr>
          <w:rFonts w:ascii="Arial" w:hAnsi="Arial" w:cs="Arial"/>
        </w:rPr>
        <w:tab/>
      </w:r>
      <w:r w:rsidRPr="00AD6EBC">
        <w:rPr>
          <w:rFonts w:ascii="Arial" w:hAnsi="Arial" w:cs="Arial"/>
        </w:rPr>
        <w:tab/>
      </w:r>
      <w:r w:rsidRPr="00AD6EBC">
        <w:rPr>
          <w:rFonts w:ascii="Arial" w:hAnsi="Arial" w:cs="Arial"/>
        </w:rPr>
        <w:tab/>
      </w:r>
    </w:p>
    <w:p w14:paraId="6610F127" w14:textId="71FF70F5" w:rsidR="008D348D" w:rsidRPr="00AD6EBC" w:rsidRDefault="00AD6EBC" w:rsidP="00AD6EBC">
      <w:pPr>
        <w:spacing w:after="0"/>
        <w:ind w:left="6480" w:firstLine="720"/>
        <w:rPr>
          <w:rFonts w:ascii="Arial" w:hAnsi="Arial" w:cs="Arial"/>
        </w:rPr>
      </w:pPr>
      <w:r w:rsidRPr="00AD6EBC">
        <w:rPr>
          <w:rFonts w:ascii="Arial" w:hAnsi="Arial" w:cs="Arial"/>
        </w:rPr>
        <w:t>3</w:t>
      </w:r>
      <w:r w:rsidR="00CA405E" w:rsidRPr="00AD6EBC">
        <w:rPr>
          <w:rFonts w:ascii="Arial" w:hAnsi="Arial" w:cs="Arial"/>
        </w:rPr>
        <w:t>1</w:t>
      </w:r>
      <w:r w:rsidR="008D348D" w:rsidRPr="00AD6EBC">
        <w:rPr>
          <w:rFonts w:ascii="Arial" w:hAnsi="Arial" w:cs="Arial"/>
        </w:rPr>
        <w:t xml:space="preserve"> </w:t>
      </w:r>
      <w:r w:rsidR="004619DB" w:rsidRPr="00AD6EBC">
        <w:rPr>
          <w:rFonts w:ascii="Arial" w:hAnsi="Arial" w:cs="Arial"/>
        </w:rPr>
        <w:t>March</w:t>
      </w:r>
      <w:r w:rsidR="008D348D" w:rsidRPr="00AD6EBC">
        <w:rPr>
          <w:rFonts w:ascii="Arial" w:hAnsi="Arial" w:cs="Arial"/>
        </w:rPr>
        <w:t xml:space="preserve"> 2019</w:t>
      </w:r>
    </w:p>
    <w:p w14:paraId="34B0CAF0" w14:textId="77777777" w:rsidR="00B47306" w:rsidRDefault="00B47306" w:rsidP="008D348D">
      <w:pPr>
        <w:spacing w:after="0"/>
        <w:rPr>
          <w:rFonts w:ascii="Arial" w:hAnsi="Arial" w:cs="Arial"/>
        </w:rPr>
      </w:pPr>
    </w:p>
    <w:p w14:paraId="549B06E5" w14:textId="77777777" w:rsidR="00B47306" w:rsidRDefault="00B47306" w:rsidP="008D348D">
      <w:pPr>
        <w:spacing w:after="0"/>
        <w:rPr>
          <w:rFonts w:ascii="Arial" w:hAnsi="Arial" w:cs="Arial"/>
        </w:rPr>
      </w:pPr>
    </w:p>
    <w:p w14:paraId="3300436E" w14:textId="7D66320D" w:rsidR="00226951" w:rsidRDefault="00FF363F" w:rsidP="008D348D">
      <w:pPr>
        <w:spacing w:after="0"/>
        <w:rPr>
          <w:rFonts w:ascii="Arial" w:hAnsi="Arial" w:cs="Arial"/>
        </w:rPr>
      </w:pPr>
      <w:r>
        <w:rPr>
          <w:rFonts w:ascii="Arial" w:hAnsi="Arial" w:cs="Arial"/>
        </w:rPr>
        <w:t>Productivity Commission</w:t>
      </w:r>
    </w:p>
    <w:p w14:paraId="7A8EF571" w14:textId="2482E09D" w:rsidR="00B47306" w:rsidRDefault="00B47306" w:rsidP="008D348D">
      <w:pPr>
        <w:spacing w:after="0"/>
        <w:rPr>
          <w:rFonts w:ascii="Arial" w:hAnsi="Arial" w:cs="Arial"/>
        </w:rPr>
      </w:pPr>
      <w:r>
        <w:rPr>
          <w:rFonts w:ascii="Arial" w:hAnsi="Arial" w:cs="Arial"/>
        </w:rPr>
        <w:t xml:space="preserve">Compensation </w:t>
      </w:r>
      <w:r w:rsidR="004732A2">
        <w:rPr>
          <w:rFonts w:ascii="Arial" w:hAnsi="Arial" w:cs="Arial"/>
        </w:rPr>
        <w:t>and R</w:t>
      </w:r>
      <w:r>
        <w:rPr>
          <w:rFonts w:ascii="Arial" w:hAnsi="Arial" w:cs="Arial"/>
        </w:rPr>
        <w:t>ehabilitation for Veterans</w:t>
      </w:r>
    </w:p>
    <w:p w14:paraId="208161B5" w14:textId="05BD3E46" w:rsidR="00B47306" w:rsidRDefault="00B47306" w:rsidP="008D348D">
      <w:pPr>
        <w:spacing w:after="0"/>
        <w:rPr>
          <w:rFonts w:ascii="Arial" w:hAnsi="Arial" w:cs="Arial"/>
        </w:rPr>
      </w:pPr>
      <w:r>
        <w:rPr>
          <w:rFonts w:ascii="Arial" w:hAnsi="Arial" w:cs="Arial"/>
        </w:rPr>
        <w:t>Draft Report</w:t>
      </w:r>
      <w:r w:rsidR="00E3096F">
        <w:rPr>
          <w:rFonts w:ascii="Arial" w:hAnsi="Arial" w:cs="Arial"/>
        </w:rPr>
        <w:t xml:space="preserve"> </w:t>
      </w:r>
      <w:r>
        <w:rPr>
          <w:rFonts w:ascii="Arial" w:hAnsi="Arial" w:cs="Arial"/>
        </w:rPr>
        <w:t>-</w:t>
      </w:r>
      <w:r w:rsidR="00E3096F">
        <w:rPr>
          <w:rFonts w:ascii="Arial" w:hAnsi="Arial" w:cs="Arial"/>
        </w:rPr>
        <w:t xml:space="preserve"> </w:t>
      </w:r>
      <w:r>
        <w:rPr>
          <w:rFonts w:ascii="Arial" w:hAnsi="Arial" w:cs="Arial"/>
        </w:rPr>
        <w:t>A Better Way to Support Veterans</w:t>
      </w:r>
    </w:p>
    <w:p w14:paraId="480AA8AB" w14:textId="77777777" w:rsidR="00952FEB" w:rsidRDefault="00952FEB" w:rsidP="008D348D">
      <w:pPr>
        <w:spacing w:after="0"/>
        <w:rPr>
          <w:rFonts w:ascii="Arial" w:hAnsi="Arial" w:cs="Arial"/>
        </w:rPr>
      </w:pPr>
    </w:p>
    <w:p w14:paraId="58F17FF8" w14:textId="6EAA34B0" w:rsidR="00B47306" w:rsidRDefault="00B47306" w:rsidP="008D348D">
      <w:pPr>
        <w:spacing w:after="0"/>
        <w:rPr>
          <w:rFonts w:ascii="Arial" w:hAnsi="Arial" w:cs="Arial"/>
        </w:rPr>
      </w:pPr>
    </w:p>
    <w:p w14:paraId="2975E184" w14:textId="77777777" w:rsidR="008F3D01" w:rsidRPr="008F3D01" w:rsidRDefault="008F3D01" w:rsidP="008F3D01">
      <w:pPr>
        <w:spacing w:after="0"/>
        <w:ind w:left="2160" w:firstLine="720"/>
        <w:rPr>
          <w:rFonts w:ascii="Arial" w:hAnsi="Arial" w:cs="Arial"/>
          <w:b/>
        </w:rPr>
      </w:pPr>
      <w:r w:rsidRPr="008F3D01">
        <w:rPr>
          <w:rFonts w:ascii="Arial" w:hAnsi="Arial" w:cs="Arial"/>
          <w:b/>
        </w:rPr>
        <w:t>“A Pattern of Government Behaviour”</w:t>
      </w:r>
    </w:p>
    <w:p w14:paraId="12B4498A" w14:textId="77777777" w:rsidR="008F3D01" w:rsidRDefault="008F3D01" w:rsidP="008F3D01">
      <w:pPr>
        <w:spacing w:after="0"/>
        <w:jc w:val="center"/>
        <w:rPr>
          <w:rFonts w:ascii="Arial" w:hAnsi="Arial" w:cs="Arial"/>
        </w:rPr>
      </w:pPr>
    </w:p>
    <w:p w14:paraId="38B6F43A" w14:textId="448F5166" w:rsidR="008F3D01" w:rsidRDefault="00B47306" w:rsidP="008D348D">
      <w:pPr>
        <w:spacing w:after="0"/>
        <w:rPr>
          <w:rFonts w:ascii="Arial" w:hAnsi="Arial" w:cs="Arial"/>
        </w:rPr>
      </w:pPr>
      <w:r>
        <w:rPr>
          <w:rFonts w:ascii="Arial" w:hAnsi="Arial" w:cs="Arial"/>
        </w:rPr>
        <w:t>Ref</w:t>
      </w:r>
      <w:r w:rsidR="008F3D01">
        <w:rPr>
          <w:rFonts w:ascii="Arial" w:hAnsi="Arial" w:cs="Arial"/>
        </w:rPr>
        <w:t>erence</w:t>
      </w:r>
      <w:r>
        <w:rPr>
          <w:rFonts w:ascii="Arial" w:hAnsi="Arial" w:cs="Arial"/>
        </w:rPr>
        <w:t>: A. Draft Recommendation 14.4 – Reduction</w:t>
      </w:r>
      <w:r w:rsidR="008F3D01">
        <w:rPr>
          <w:rFonts w:ascii="Arial" w:hAnsi="Arial" w:cs="Arial"/>
        </w:rPr>
        <w:t>/</w:t>
      </w:r>
      <w:r>
        <w:rPr>
          <w:rFonts w:ascii="Arial" w:hAnsi="Arial" w:cs="Arial"/>
        </w:rPr>
        <w:t>Removal of Existing Veterans Benefits</w:t>
      </w:r>
      <w:r w:rsidR="008F3D01">
        <w:rPr>
          <w:rFonts w:ascii="Arial" w:hAnsi="Arial" w:cs="Arial"/>
        </w:rPr>
        <w:t xml:space="preserve"> </w:t>
      </w:r>
    </w:p>
    <w:p w14:paraId="268A9FDA" w14:textId="2F23481C" w:rsidR="00B47306" w:rsidRDefault="00B47306" w:rsidP="008D348D">
      <w:pPr>
        <w:spacing w:after="0"/>
        <w:rPr>
          <w:rFonts w:ascii="Arial" w:hAnsi="Arial" w:cs="Arial"/>
        </w:rPr>
      </w:pPr>
    </w:p>
    <w:p w14:paraId="629ED315" w14:textId="77777777" w:rsidR="004732A2" w:rsidRDefault="00B47306" w:rsidP="00776D50">
      <w:pPr>
        <w:spacing w:after="120"/>
        <w:rPr>
          <w:rFonts w:ascii="Arial" w:hAnsi="Arial" w:cs="Arial"/>
        </w:rPr>
      </w:pPr>
      <w:r>
        <w:rPr>
          <w:rFonts w:ascii="Arial" w:hAnsi="Arial" w:cs="Arial"/>
        </w:rPr>
        <w:tab/>
        <w:t>Governments since WW 1 have deemed to benefit Veterans in different ways.</w:t>
      </w:r>
      <w:r w:rsidR="008F3D01">
        <w:rPr>
          <w:rFonts w:ascii="Arial" w:hAnsi="Arial" w:cs="Arial"/>
        </w:rPr>
        <w:t xml:space="preserve"> </w:t>
      </w:r>
      <w:r>
        <w:rPr>
          <w:rFonts w:ascii="Arial" w:hAnsi="Arial" w:cs="Arial"/>
        </w:rPr>
        <w:t xml:space="preserve"> Quite often</w:t>
      </w:r>
      <w:r w:rsidR="00F15820">
        <w:rPr>
          <w:rFonts w:ascii="Arial" w:hAnsi="Arial" w:cs="Arial"/>
        </w:rPr>
        <w:t xml:space="preserve"> change has come about because of investigations and Parliamentary enquiries</w:t>
      </w:r>
      <w:r w:rsidR="008F3D01">
        <w:rPr>
          <w:rFonts w:ascii="Arial" w:hAnsi="Arial" w:cs="Arial"/>
        </w:rPr>
        <w:t xml:space="preserve"> but</w:t>
      </w:r>
      <w:r w:rsidR="00F15820">
        <w:rPr>
          <w:rFonts w:ascii="Arial" w:hAnsi="Arial" w:cs="Arial"/>
        </w:rPr>
        <w:t xml:space="preserve"> </w:t>
      </w:r>
      <w:r w:rsidR="00BF16A4">
        <w:rPr>
          <w:rFonts w:ascii="Arial" w:hAnsi="Arial" w:cs="Arial"/>
        </w:rPr>
        <w:t>generally</w:t>
      </w:r>
      <w:r w:rsidR="00F15820">
        <w:rPr>
          <w:rFonts w:ascii="Arial" w:hAnsi="Arial" w:cs="Arial"/>
        </w:rPr>
        <w:t xml:space="preserve"> because of obvious need, disasters and/or significant</w:t>
      </w:r>
      <w:r w:rsidR="009E5051">
        <w:rPr>
          <w:rFonts w:ascii="Arial" w:hAnsi="Arial" w:cs="Arial"/>
        </w:rPr>
        <w:t xml:space="preserve"> events</w:t>
      </w:r>
      <w:r w:rsidR="00F15820">
        <w:rPr>
          <w:rFonts w:ascii="Arial" w:hAnsi="Arial" w:cs="Arial"/>
        </w:rPr>
        <w:t xml:space="preserve">. </w:t>
      </w:r>
      <w:r w:rsidR="009E5051">
        <w:rPr>
          <w:rFonts w:ascii="Arial" w:hAnsi="Arial" w:cs="Arial"/>
        </w:rPr>
        <w:t xml:space="preserve"> </w:t>
      </w:r>
      <w:r w:rsidR="008F3D01">
        <w:rPr>
          <w:rFonts w:ascii="Arial" w:hAnsi="Arial" w:cs="Arial"/>
        </w:rPr>
        <w:t>Modern e</w:t>
      </w:r>
      <w:r w:rsidR="00F15820">
        <w:rPr>
          <w:rFonts w:ascii="Arial" w:hAnsi="Arial" w:cs="Arial"/>
        </w:rPr>
        <w:t xml:space="preserve">xamples include societal and even ESO rejection of Vietnam Veterans and their collective health problems, the 1997 Blackhawk Crash which saw a number of benefit changes and the most recent Government enquiry into contemporary </w:t>
      </w:r>
      <w:r w:rsidR="004732A2">
        <w:rPr>
          <w:rFonts w:ascii="Arial" w:hAnsi="Arial" w:cs="Arial"/>
        </w:rPr>
        <w:t>V</w:t>
      </w:r>
      <w:r w:rsidR="009E5051">
        <w:rPr>
          <w:rFonts w:ascii="Arial" w:hAnsi="Arial" w:cs="Arial"/>
        </w:rPr>
        <w:t>eterans’</w:t>
      </w:r>
      <w:r w:rsidR="00F15820">
        <w:rPr>
          <w:rFonts w:ascii="Arial" w:hAnsi="Arial" w:cs="Arial"/>
        </w:rPr>
        <w:t xml:space="preserve"> suicides </w:t>
      </w:r>
      <w:r w:rsidR="008F3D01">
        <w:rPr>
          <w:rFonts w:ascii="Arial" w:hAnsi="Arial" w:cs="Arial"/>
        </w:rPr>
        <w:t xml:space="preserve">that has seen </w:t>
      </w:r>
      <w:r w:rsidR="009E5051">
        <w:rPr>
          <w:rFonts w:ascii="Arial" w:hAnsi="Arial" w:cs="Arial"/>
        </w:rPr>
        <w:t xml:space="preserve">considerable Government expenditure to </w:t>
      </w:r>
      <w:r w:rsidR="00B430EC">
        <w:rPr>
          <w:rFonts w:ascii="Arial" w:hAnsi="Arial" w:cs="Arial"/>
        </w:rPr>
        <w:t xml:space="preserve">try </w:t>
      </w:r>
      <w:r w:rsidR="004732A2">
        <w:rPr>
          <w:rFonts w:ascii="Arial" w:hAnsi="Arial" w:cs="Arial"/>
        </w:rPr>
        <w:t>and</w:t>
      </w:r>
      <w:r w:rsidR="00B430EC">
        <w:rPr>
          <w:rFonts w:ascii="Arial" w:hAnsi="Arial" w:cs="Arial"/>
        </w:rPr>
        <w:t xml:space="preserve"> solve</w:t>
      </w:r>
      <w:r w:rsidR="009E5051">
        <w:rPr>
          <w:rFonts w:ascii="Arial" w:hAnsi="Arial" w:cs="Arial"/>
        </w:rPr>
        <w:t xml:space="preserve"> the problem </w:t>
      </w:r>
      <w:r w:rsidR="00B430EC">
        <w:rPr>
          <w:rFonts w:ascii="Arial" w:hAnsi="Arial" w:cs="Arial"/>
        </w:rPr>
        <w:t>even to the point of arbitrarily changing the definition of “Veteran” itself.</w:t>
      </w:r>
    </w:p>
    <w:p w14:paraId="3EBBB801" w14:textId="36B32964" w:rsidR="00F15820" w:rsidRDefault="00F15820" w:rsidP="004732A2">
      <w:pPr>
        <w:spacing w:after="120"/>
        <w:ind w:firstLine="720"/>
        <w:rPr>
          <w:rFonts w:ascii="Arial" w:hAnsi="Arial" w:cs="Arial"/>
        </w:rPr>
      </w:pPr>
      <w:r>
        <w:rPr>
          <w:rFonts w:ascii="Arial" w:hAnsi="Arial" w:cs="Arial"/>
        </w:rPr>
        <w:t xml:space="preserve"> </w:t>
      </w:r>
      <w:r w:rsidR="009E5051">
        <w:rPr>
          <w:rFonts w:ascii="Arial" w:hAnsi="Arial" w:cs="Arial"/>
        </w:rPr>
        <w:t xml:space="preserve"> However, a</w:t>
      </w:r>
      <w:r>
        <w:rPr>
          <w:rFonts w:ascii="Arial" w:hAnsi="Arial" w:cs="Arial"/>
        </w:rPr>
        <w:t>s memory of each of these causal changes fade</w:t>
      </w:r>
      <w:r w:rsidR="004732A2">
        <w:rPr>
          <w:rFonts w:ascii="Arial" w:hAnsi="Arial" w:cs="Arial"/>
        </w:rPr>
        <w:t>,</w:t>
      </w:r>
      <w:r>
        <w:rPr>
          <w:rFonts w:ascii="Arial" w:hAnsi="Arial" w:cs="Arial"/>
        </w:rPr>
        <w:t xml:space="preserve"> there becomes a process of whittling away of these new </w:t>
      </w:r>
      <w:r w:rsidR="008F3D01">
        <w:rPr>
          <w:rFonts w:ascii="Arial" w:hAnsi="Arial" w:cs="Arial"/>
        </w:rPr>
        <w:t xml:space="preserve">“fixes” </w:t>
      </w:r>
      <w:r w:rsidR="00B430EC">
        <w:rPr>
          <w:rFonts w:ascii="Arial" w:hAnsi="Arial" w:cs="Arial"/>
        </w:rPr>
        <w:t>and</w:t>
      </w:r>
      <w:r w:rsidR="008F3D01">
        <w:rPr>
          <w:rFonts w:ascii="Arial" w:hAnsi="Arial" w:cs="Arial"/>
        </w:rPr>
        <w:t xml:space="preserve"> </w:t>
      </w:r>
      <w:r>
        <w:rPr>
          <w:rFonts w:ascii="Arial" w:hAnsi="Arial" w:cs="Arial"/>
        </w:rPr>
        <w:t xml:space="preserve">benefits. </w:t>
      </w:r>
      <w:r w:rsidR="004732A2">
        <w:rPr>
          <w:rFonts w:ascii="Arial" w:hAnsi="Arial" w:cs="Arial"/>
        </w:rPr>
        <w:t xml:space="preserve"> </w:t>
      </w:r>
      <w:r w:rsidR="00B430EC">
        <w:rPr>
          <w:rFonts w:ascii="Arial" w:hAnsi="Arial" w:cs="Arial"/>
        </w:rPr>
        <w:t xml:space="preserve">Draft Recommendation 14.4 proposing, amongst others, the removal of VC and Decoration Allowance is a prime example and perhaps a warning to ESO and the families of Veterans to put a line in the sand. </w:t>
      </w:r>
      <w:r w:rsidR="004732A2">
        <w:rPr>
          <w:rFonts w:ascii="Arial" w:hAnsi="Arial" w:cs="Arial"/>
        </w:rPr>
        <w:t xml:space="preserve"> </w:t>
      </w:r>
      <w:r w:rsidR="00B430EC">
        <w:rPr>
          <w:rFonts w:ascii="Arial" w:hAnsi="Arial" w:cs="Arial"/>
        </w:rPr>
        <w:t>Efficiency, as often espoused by the Productivity Commission</w:t>
      </w:r>
      <w:r w:rsidR="00BF74A9">
        <w:rPr>
          <w:rFonts w:ascii="Arial" w:hAnsi="Arial" w:cs="Arial"/>
        </w:rPr>
        <w:t xml:space="preserve"> (PC)</w:t>
      </w:r>
      <w:r w:rsidR="00B430EC">
        <w:rPr>
          <w:rFonts w:ascii="Arial" w:hAnsi="Arial" w:cs="Arial"/>
        </w:rPr>
        <w:t xml:space="preserve"> is good; but it is not everything. </w:t>
      </w:r>
    </w:p>
    <w:p w14:paraId="779232CF" w14:textId="3899F5D4" w:rsidR="00B47306" w:rsidRDefault="00B430EC" w:rsidP="00776D50">
      <w:pPr>
        <w:spacing w:after="120"/>
        <w:ind w:firstLine="720"/>
        <w:rPr>
          <w:rFonts w:ascii="Arial" w:hAnsi="Arial" w:cs="Arial"/>
        </w:rPr>
      </w:pPr>
      <w:r>
        <w:rPr>
          <w:rFonts w:ascii="Arial" w:hAnsi="Arial" w:cs="Arial"/>
        </w:rPr>
        <w:t>Most often</w:t>
      </w:r>
      <w:r w:rsidR="00F15820">
        <w:rPr>
          <w:rFonts w:ascii="Arial" w:hAnsi="Arial" w:cs="Arial"/>
        </w:rPr>
        <w:t xml:space="preserve"> change</w:t>
      </w:r>
      <w:r>
        <w:rPr>
          <w:rFonts w:ascii="Arial" w:hAnsi="Arial" w:cs="Arial"/>
        </w:rPr>
        <w:t xml:space="preserve"> is for</w:t>
      </w:r>
      <w:r w:rsidR="00F15820">
        <w:rPr>
          <w:rFonts w:ascii="Arial" w:hAnsi="Arial" w:cs="Arial"/>
        </w:rPr>
        <w:t xml:space="preserve"> the good. </w:t>
      </w:r>
      <w:r w:rsidR="009E5051">
        <w:rPr>
          <w:rFonts w:ascii="Arial" w:hAnsi="Arial" w:cs="Arial"/>
        </w:rPr>
        <w:t xml:space="preserve"> </w:t>
      </w:r>
      <w:r w:rsidR="00F15820">
        <w:rPr>
          <w:rFonts w:ascii="Arial" w:hAnsi="Arial" w:cs="Arial"/>
        </w:rPr>
        <w:t xml:space="preserve">An example would be </w:t>
      </w:r>
      <w:r w:rsidR="008F3D01">
        <w:rPr>
          <w:rFonts w:ascii="Arial" w:hAnsi="Arial" w:cs="Arial"/>
        </w:rPr>
        <w:t>the</w:t>
      </w:r>
      <w:r w:rsidR="00F15820">
        <w:rPr>
          <w:rFonts w:ascii="Arial" w:hAnsi="Arial" w:cs="Arial"/>
        </w:rPr>
        <w:t xml:space="preserve"> </w:t>
      </w:r>
      <w:r>
        <w:rPr>
          <w:rFonts w:ascii="Arial" w:hAnsi="Arial" w:cs="Arial"/>
        </w:rPr>
        <w:t xml:space="preserve">change in </w:t>
      </w:r>
      <w:r w:rsidR="00F15820">
        <w:rPr>
          <w:rFonts w:ascii="Arial" w:hAnsi="Arial" w:cs="Arial"/>
        </w:rPr>
        <w:t xml:space="preserve">policy </w:t>
      </w:r>
      <w:r>
        <w:rPr>
          <w:rFonts w:ascii="Arial" w:hAnsi="Arial" w:cs="Arial"/>
        </w:rPr>
        <w:t>from</w:t>
      </w:r>
      <w:r w:rsidR="00F15820">
        <w:rPr>
          <w:rFonts w:ascii="Arial" w:hAnsi="Arial" w:cs="Arial"/>
        </w:rPr>
        <w:t xml:space="preserve"> just “buying off” Vietnam Veterans with a TPI Pension </w:t>
      </w:r>
      <w:r w:rsidR="009E5051">
        <w:rPr>
          <w:rFonts w:ascii="Arial" w:hAnsi="Arial" w:cs="Arial"/>
        </w:rPr>
        <w:t xml:space="preserve">that </w:t>
      </w:r>
      <w:r w:rsidR="00F15820">
        <w:rPr>
          <w:rFonts w:ascii="Arial" w:hAnsi="Arial" w:cs="Arial"/>
        </w:rPr>
        <w:t xml:space="preserve">has </w:t>
      </w:r>
      <w:r w:rsidR="008F3D01">
        <w:rPr>
          <w:rFonts w:ascii="Arial" w:hAnsi="Arial" w:cs="Arial"/>
        </w:rPr>
        <w:t xml:space="preserve">segued </w:t>
      </w:r>
      <w:r w:rsidR="009E5051">
        <w:rPr>
          <w:rFonts w:ascii="Arial" w:hAnsi="Arial" w:cs="Arial"/>
        </w:rPr>
        <w:t xml:space="preserve">into a Rehabilitation </w:t>
      </w:r>
      <w:r w:rsidR="008F3D01">
        <w:rPr>
          <w:rFonts w:ascii="Arial" w:hAnsi="Arial" w:cs="Arial"/>
        </w:rPr>
        <w:t xml:space="preserve">ethos and </w:t>
      </w:r>
      <w:r w:rsidR="009E5051">
        <w:rPr>
          <w:rFonts w:ascii="Arial" w:hAnsi="Arial" w:cs="Arial"/>
        </w:rPr>
        <w:t>program</w:t>
      </w:r>
      <w:r w:rsidR="008F3D01">
        <w:rPr>
          <w:rFonts w:ascii="Arial" w:hAnsi="Arial" w:cs="Arial"/>
        </w:rPr>
        <w:t xml:space="preserve">s </w:t>
      </w:r>
      <w:r w:rsidR="009E5051">
        <w:rPr>
          <w:rFonts w:ascii="Arial" w:hAnsi="Arial" w:cs="Arial"/>
        </w:rPr>
        <w:t xml:space="preserve">aimed at getting </w:t>
      </w:r>
      <w:r w:rsidR="008F3D01">
        <w:rPr>
          <w:rFonts w:ascii="Arial" w:hAnsi="Arial" w:cs="Arial"/>
        </w:rPr>
        <w:t>Veteran</w:t>
      </w:r>
      <w:r w:rsidR="009E5051">
        <w:rPr>
          <w:rFonts w:ascii="Arial" w:hAnsi="Arial" w:cs="Arial"/>
        </w:rPr>
        <w:t xml:space="preserve">s back into productive and fulfilling work/life balance. </w:t>
      </w:r>
      <w:r>
        <w:rPr>
          <w:rFonts w:ascii="Arial" w:hAnsi="Arial" w:cs="Arial"/>
        </w:rPr>
        <w:t xml:space="preserve"> Something that DVA should be very proud of.  </w:t>
      </w:r>
      <w:r w:rsidR="009E5051">
        <w:rPr>
          <w:rFonts w:ascii="Arial" w:hAnsi="Arial" w:cs="Arial"/>
        </w:rPr>
        <w:t>But even in th</w:t>
      </w:r>
      <w:r>
        <w:rPr>
          <w:rFonts w:ascii="Arial" w:hAnsi="Arial" w:cs="Arial"/>
        </w:rPr>
        <w:t>e early TPI process</w:t>
      </w:r>
      <w:r w:rsidR="009E5051">
        <w:rPr>
          <w:rFonts w:ascii="Arial" w:hAnsi="Arial" w:cs="Arial"/>
        </w:rPr>
        <w:t>, “claw back” is achieved through indexing the TPI to CPI rather than MWATE thereby gradually eroding the economic value of the original Government decision</w:t>
      </w:r>
      <w:r>
        <w:rPr>
          <w:rStyle w:val="FootnoteReference"/>
          <w:rFonts w:ascii="Arial" w:hAnsi="Arial" w:cs="Arial"/>
        </w:rPr>
        <w:footnoteReference w:id="1"/>
      </w:r>
      <w:r w:rsidR="009E5051">
        <w:rPr>
          <w:rFonts w:ascii="Arial" w:hAnsi="Arial" w:cs="Arial"/>
        </w:rPr>
        <w:t>.</w:t>
      </w:r>
    </w:p>
    <w:p w14:paraId="119000EB" w14:textId="63D473AB" w:rsidR="00E06008" w:rsidRDefault="00F83F3F" w:rsidP="00776D50">
      <w:pPr>
        <w:spacing w:after="120"/>
        <w:ind w:firstLine="720"/>
        <w:rPr>
          <w:rFonts w:ascii="Arial" w:hAnsi="Arial" w:cs="Arial"/>
        </w:rPr>
      </w:pPr>
      <w:r>
        <w:rPr>
          <w:rFonts w:ascii="Arial" w:hAnsi="Arial" w:cs="Arial"/>
        </w:rPr>
        <w:t xml:space="preserve">Decoration Allowance is another such example.  Given by a grateful Government and </w:t>
      </w:r>
      <w:r w:rsidR="00E06008">
        <w:rPr>
          <w:rFonts w:ascii="Arial" w:hAnsi="Arial" w:cs="Arial"/>
        </w:rPr>
        <w:t xml:space="preserve">the </w:t>
      </w:r>
      <w:r>
        <w:rPr>
          <w:rFonts w:ascii="Arial" w:hAnsi="Arial" w:cs="Arial"/>
        </w:rPr>
        <w:t xml:space="preserve">People </w:t>
      </w:r>
      <w:r w:rsidR="00E06008">
        <w:rPr>
          <w:rFonts w:ascii="Arial" w:hAnsi="Arial" w:cs="Arial"/>
        </w:rPr>
        <w:t xml:space="preserve">of Australia </w:t>
      </w:r>
      <w:r>
        <w:rPr>
          <w:rFonts w:ascii="Arial" w:hAnsi="Arial" w:cs="Arial"/>
        </w:rPr>
        <w:t xml:space="preserve">following WW I in two parts </w:t>
      </w:r>
      <w:r w:rsidR="00E06008">
        <w:rPr>
          <w:rFonts w:ascii="Arial" w:hAnsi="Arial" w:cs="Arial"/>
        </w:rPr>
        <w:t xml:space="preserve">it is made up of </w:t>
      </w:r>
      <w:r w:rsidR="00215EE1">
        <w:rPr>
          <w:rFonts w:ascii="Arial" w:hAnsi="Arial" w:cs="Arial"/>
        </w:rPr>
        <w:t>a</w:t>
      </w:r>
      <w:r>
        <w:rPr>
          <w:rFonts w:ascii="Arial" w:hAnsi="Arial" w:cs="Arial"/>
        </w:rPr>
        <w:t xml:space="preserve"> </w:t>
      </w:r>
      <w:r w:rsidR="00215EE1">
        <w:rPr>
          <w:rFonts w:ascii="Arial" w:hAnsi="Arial" w:cs="Arial"/>
        </w:rPr>
        <w:t>“</w:t>
      </w:r>
      <w:r>
        <w:rPr>
          <w:rFonts w:ascii="Arial" w:hAnsi="Arial" w:cs="Arial"/>
        </w:rPr>
        <w:t>VC Allowance</w:t>
      </w:r>
      <w:r w:rsidR="00215EE1">
        <w:rPr>
          <w:rFonts w:ascii="Arial" w:hAnsi="Arial" w:cs="Arial"/>
        </w:rPr>
        <w:t>”</w:t>
      </w:r>
      <w:r>
        <w:rPr>
          <w:rFonts w:ascii="Arial" w:hAnsi="Arial" w:cs="Arial"/>
        </w:rPr>
        <w:t xml:space="preserve"> and </w:t>
      </w:r>
      <w:r w:rsidR="00215EE1">
        <w:rPr>
          <w:rFonts w:ascii="Arial" w:hAnsi="Arial" w:cs="Arial"/>
        </w:rPr>
        <w:t>a</w:t>
      </w:r>
      <w:r>
        <w:rPr>
          <w:rFonts w:ascii="Arial" w:hAnsi="Arial" w:cs="Arial"/>
        </w:rPr>
        <w:t xml:space="preserve"> </w:t>
      </w:r>
      <w:r w:rsidR="00215EE1">
        <w:rPr>
          <w:rFonts w:ascii="Arial" w:hAnsi="Arial" w:cs="Arial"/>
        </w:rPr>
        <w:t>“</w:t>
      </w:r>
      <w:r w:rsidRPr="00F83F3F">
        <w:rPr>
          <w:rFonts w:ascii="Arial" w:hAnsi="Arial" w:cs="Arial"/>
        </w:rPr>
        <w:t>Decoration Allowance</w:t>
      </w:r>
      <w:r w:rsidR="00215EE1">
        <w:rPr>
          <w:rFonts w:ascii="Arial" w:hAnsi="Arial" w:cs="Arial"/>
        </w:rPr>
        <w:t xml:space="preserve">.”  </w:t>
      </w:r>
      <w:r w:rsidR="00CC78F7">
        <w:rPr>
          <w:rFonts w:ascii="Arial" w:hAnsi="Arial" w:cs="Arial"/>
        </w:rPr>
        <w:t xml:space="preserve">This </w:t>
      </w:r>
      <w:r w:rsidR="00215EE1">
        <w:rPr>
          <w:rFonts w:ascii="Arial" w:hAnsi="Arial" w:cs="Arial"/>
        </w:rPr>
        <w:t xml:space="preserve">second </w:t>
      </w:r>
      <w:r w:rsidR="00CC78F7">
        <w:rPr>
          <w:rFonts w:ascii="Arial" w:hAnsi="Arial" w:cs="Arial"/>
        </w:rPr>
        <w:t xml:space="preserve">part of the allowance </w:t>
      </w:r>
      <w:r w:rsidRPr="00F83F3F">
        <w:rPr>
          <w:rFonts w:ascii="Arial" w:hAnsi="Arial" w:cs="Arial"/>
        </w:rPr>
        <w:t xml:space="preserve">is paid to Veterans who have been awarded a </w:t>
      </w:r>
      <w:r w:rsidR="008035CF">
        <w:rPr>
          <w:rFonts w:ascii="Arial" w:hAnsi="Arial" w:cs="Arial"/>
        </w:rPr>
        <w:t xml:space="preserve">combat </w:t>
      </w:r>
      <w:r w:rsidRPr="00F83F3F">
        <w:rPr>
          <w:rFonts w:ascii="Arial" w:hAnsi="Arial" w:cs="Arial"/>
        </w:rPr>
        <w:t xml:space="preserve">Decoration </w:t>
      </w:r>
      <w:r w:rsidRPr="00F83F3F">
        <w:rPr>
          <w:rFonts w:ascii="Arial" w:hAnsi="Arial" w:cs="Arial"/>
          <w:u w:val="single" w:color="000000"/>
        </w:rPr>
        <w:t>and</w:t>
      </w:r>
      <w:r w:rsidRPr="00F83F3F">
        <w:rPr>
          <w:rFonts w:ascii="Arial" w:hAnsi="Arial" w:cs="Arial"/>
        </w:rPr>
        <w:t xml:space="preserve"> are in receipt of a Disability Pension.  </w:t>
      </w:r>
      <w:r w:rsidR="004732A2">
        <w:rPr>
          <w:rFonts w:ascii="Arial" w:hAnsi="Arial" w:cs="Arial"/>
        </w:rPr>
        <w:t xml:space="preserve">As stated, </w:t>
      </w:r>
      <w:r w:rsidRPr="00F83F3F">
        <w:rPr>
          <w:rFonts w:ascii="Arial" w:hAnsi="Arial" w:cs="Arial"/>
        </w:rPr>
        <w:t xml:space="preserve">It was enacted after WW I, reaching $0.70/fn </w:t>
      </w:r>
      <w:r w:rsidR="00215EE1">
        <w:rPr>
          <w:rFonts w:ascii="Arial" w:hAnsi="Arial" w:cs="Arial"/>
        </w:rPr>
        <w:t xml:space="preserve">(equivalent) </w:t>
      </w:r>
      <w:r w:rsidRPr="00F83F3F">
        <w:rPr>
          <w:rFonts w:ascii="Arial" w:hAnsi="Arial" w:cs="Arial"/>
        </w:rPr>
        <w:t>in 1943 during WW II, which at that time was not an insignificant amount</w:t>
      </w:r>
      <w:r w:rsidR="00E06008">
        <w:rPr>
          <w:rFonts w:ascii="Arial" w:hAnsi="Arial" w:cs="Arial"/>
        </w:rPr>
        <w:t xml:space="preserve"> given the pay rates at the time.</w:t>
      </w:r>
      <w:r w:rsidRPr="00F83F3F">
        <w:rPr>
          <w:rFonts w:ascii="Arial" w:hAnsi="Arial" w:cs="Arial"/>
        </w:rPr>
        <w:t xml:space="preserve">  </w:t>
      </w:r>
    </w:p>
    <w:p w14:paraId="7D4AAE20" w14:textId="686664D9" w:rsidR="00F83F3F" w:rsidRDefault="00F83F3F" w:rsidP="00776D50">
      <w:pPr>
        <w:spacing w:after="120"/>
        <w:ind w:firstLine="720"/>
        <w:rPr>
          <w:rFonts w:ascii="Arial" w:hAnsi="Arial" w:cs="Arial"/>
        </w:rPr>
      </w:pPr>
      <w:r w:rsidRPr="00F83F3F">
        <w:rPr>
          <w:rFonts w:ascii="Arial" w:hAnsi="Arial" w:cs="Arial"/>
        </w:rPr>
        <w:t>It was “adjusted” to $2.00 in 1966</w:t>
      </w:r>
      <w:r w:rsidR="00E06008">
        <w:rPr>
          <w:rStyle w:val="FootnoteReference"/>
          <w:rFonts w:ascii="Arial" w:hAnsi="Arial" w:cs="Arial"/>
        </w:rPr>
        <w:footnoteReference w:id="2"/>
      </w:r>
      <w:r w:rsidRPr="00F83F3F">
        <w:rPr>
          <w:rFonts w:ascii="Arial" w:hAnsi="Arial" w:cs="Arial"/>
        </w:rPr>
        <w:t xml:space="preserve"> and to $2.10 in 2001</w:t>
      </w:r>
      <w:r w:rsidR="00215EE1">
        <w:rPr>
          <w:rFonts w:ascii="Arial" w:hAnsi="Arial" w:cs="Arial"/>
        </w:rPr>
        <w:t xml:space="preserve"> by an automatic GST supplement</w:t>
      </w:r>
      <w:r w:rsidRPr="00F83F3F">
        <w:rPr>
          <w:rFonts w:ascii="Arial" w:hAnsi="Arial" w:cs="Arial"/>
        </w:rPr>
        <w:t xml:space="preserve">, where it has remained ever since.  </w:t>
      </w:r>
      <w:r w:rsidR="008035CF">
        <w:rPr>
          <w:rFonts w:ascii="Arial" w:hAnsi="Arial" w:cs="Arial"/>
        </w:rPr>
        <w:t>The GST adjustment probably slipped through the bureaucracy’s grip or the GST Adjustment Legislation was an automatic process</w:t>
      </w:r>
      <w:r w:rsidR="00776D50">
        <w:rPr>
          <w:rFonts w:ascii="Arial" w:hAnsi="Arial" w:cs="Arial"/>
        </w:rPr>
        <w:t xml:space="preserve"> that couldn’t be stopped. </w:t>
      </w:r>
      <w:r w:rsidR="004732A2">
        <w:rPr>
          <w:rFonts w:ascii="Arial" w:hAnsi="Arial" w:cs="Arial"/>
        </w:rPr>
        <w:t xml:space="preserve"> </w:t>
      </w:r>
      <w:r w:rsidR="00776D50">
        <w:rPr>
          <w:rFonts w:ascii="Arial" w:hAnsi="Arial" w:cs="Arial"/>
        </w:rPr>
        <w:t xml:space="preserve">The </w:t>
      </w:r>
      <w:r w:rsidR="00BF74A9">
        <w:rPr>
          <w:rFonts w:ascii="Arial" w:hAnsi="Arial" w:cs="Arial"/>
        </w:rPr>
        <w:t>PC</w:t>
      </w:r>
      <w:r w:rsidR="0004615A">
        <w:rPr>
          <w:rFonts w:ascii="Arial" w:hAnsi="Arial" w:cs="Arial"/>
        </w:rPr>
        <w:t>’</w:t>
      </w:r>
      <w:r w:rsidR="00BF74A9">
        <w:rPr>
          <w:rFonts w:ascii="Arial" w:hAnsi="Arial" w:cs="Arial"/>
        </w:rPr>
        <w:t>s</w:t>
      </w:r>
      <w:r w:rsidR="0004615A">
        <w:rPr>
          <w:rFonts w:ascii="Arial" w:hAnsi="Arial" w:cs="Arial"/>
        </w:rPr>
        <w:t xml:space="preserve"> </w:t>
      </w:r>
      <w:r w:rsidR="00776D50" w:rsidRPr="00776D50">
        <w:rPr>
          <w:rFonts w:cstheme="minorHAnsi"/>
          <w:i/>
          <w:sz w:val="24"/>
          <w:szCs w:val="24"/>
        </w:rPr>
        <w:t>“only a few clients”</w:t>
      </w:r>
      <w:r w:rsidR="00776D50">
        <w:rPr>
          <w:rFonts w:ascii="Arial" w:hAnsi="Arial" w:cs="Arial"/>
        </w:rPr>
        <w:t xml:space="preserve"> </w:t>
      </w:r>
      <w:r w:rsidR="00BF74A9">
        <w:rPr>
          <w:rFonts w:ascii="Arial" w:hAnsi="Arial" w:cs="Arial"/>
        </w:rPr>
        <w:t>(</w:t>
      </w:r>
      <w:r w:rsidR="00776D50">
        <w:rPr>
          <w:rFonts w:ascii="Arial" w:hAnsi="Arial" w:cs="Arial"/>
        </w:rPr>
        <w:t>r</w:t>
      </w:r>
      <w:r w:rsidRPr="00F83F3F">
        <w:rPr>
          <w:rFonts w:ascii="Arial" w:hAnsi="Arial" w:cs="Arial"/>
        </w:rPr>
        <w:t>ecipients</w:t>
      </w:r>
      <w:r w:rsidR="00BF74A9">
        <w:rPr>
          <w:rFonts w:ascii="Arial" w:hAnsi="Arial" w:cs="Arial"/>
        </w:rPr>
        <w:t>)</w:t>
      </w:r>
      <w:r w:rsidRPr="00F83F3F">
        <w:rPr>
          <w:rFonts w:ascii="Arial" w:hAnsi="Arial" w:cs="Arial"/>
        </w:rPr>
        <w:t xml:space="preserve"> of Decoration Allowance </w:t>
      </w:r>
      <w:r w:rsidR="00776D50">
        <w:rPr>
          <w:rFonts w:ascii="Arial" w:hAnsi="Arial" w:cs="Arial"/>
        </w:rPr>
        <w:t xml:space="preserve">is because they </w:t>
      </w:r>
      <w:r w:rsidRPr="00F83F3F">
        <w:rPr>
          <w:rFonts w:ascii="Arial" w:hAnsi="Arial" w:cs="Arial"/>
        </w:rPr>
        <w:t xml:space="preserve">have been “falling off the perch” at a rate of 7.7% p.a. over the </w:t>
      </w:r>
      <w:r w:rsidR="00776D50">
        <w:rPr>
          <w:rFonts w:ascii="Arial" w:hAnsi="Arial" w:cs="Arial"/>
        </w:rPr>
        <w:t xml:space="preserve">last </w:t>
      </w:r>
      <w:r w:rsidRPr="00F83F3F">
        <w:rPr>
          <w:rFonts w:ascii="Arial" w:hAnsi="Arial" w:cs="Arial"/>
        </w:rPr>
        <w:t xml:space="preserve">decade, meaning they are a </w:t>
      </w:r>
      <w:r w:rsidR="00215EE1">
        <w:rPr>
          <w:rFonts w:ascii="Arial" w:hAnsi="Arial" w:cs="Arial"/>
        </w:rPr>
        <w:t>“</w:t>
      </w:r>
      <w:r w:rsidRPr="00F83F3F">
        <w:rPr>
          <w:rFonts w:ascii="Arial" w:hAnsi="Arial" w:cs="Arial"/>
        </w:rPr>
        <w:t>celebrated</w:t>
      </w:r>
      <w:r w:rsidR="00215EE1">
        <w:rPr>
          <w:rFonts w:ascii="Arial" w:hAnsi="Arial" w:cs="Arial"/>
        </w:rPr>
        <w:t>”</w:t>
      </w:r>
      <w:r w:rsidRPr="00F83F3F">
        <w:rPr>
          <w:rFonts w:ascii="Arial" w:hAnsi="Arial" w:cs="Arial"/>
        </w:rPr>
        <w:t xml:space="preserve"> but rapidly diminishing cost to taxpayers</w:t>
      </w:r>
      <w:r w:rsidR="00E06008">
        <w:rPr>
          <w:rStyle w:val="FootnoteReference"/>
          <w:rFonts w:ascii="Arial" w:hAnsi="Arial" w:cs="Arial"/>
        </w:rPr>
        <w:footnoteReference w:id="3"/>
      </w:r>
      <w:r w:rsidRPr="00F83F3F">
        <w:rPr>
          <w:rFonts w:ascii="Arial" w:hAnsi="Arial" w:cs="Arial"/>
        </w:rPr>
        <w:t>.</w:t>
      </w:r>
    </w:p>
    <w:p w14:paraId="099C73AB" w14:textId="62AB8739" w:rsidR="00215EE1" w:rsidRDefault="00215EE1" w:rsidP="00051298">
      <w:pPr>
        <w:spacing w:after="120"/>
        <w:ind w:firstLine="720"/>
        <w:rPr>
          <w:rFonts w:ascii="Arial" w:hAnsi="Arial" w:cs="Arial"/>
        </w:rPr>
      </w:pPr>
      <w:r>
        <w:rPr>
          <w:rFonts w:ascii="Arial" w:hAnsi="Arial" w:cs="Arial"/>
        </w:rPr>
        <w:lastRenderedPageBreak/>
        <w:t xml:space="preserve">Attached is a copy of a letter to, and a reply from one of our many Veterans Affairs Ministers. Detail of the gradual erosion of the Allowance and the apparent disdain of the Allowance </w:t>
      </w:r>
      <w:r w:rsidR="00776D50">
        <w:rPr>
          <w:rFonts w:ascii="Arial" w:hAnsi="Arial" w:cs="Arial"/>
        </w:rPr>
        <w:t xml:space="preserve">and the research put into </w:t>
      </w:r>
      <w:r w:rsidR="004732A2">
        <w:rPr>
          <w:rFonts w:ascii="Arial" w:hAnsi="Arial" w:cs="Arial"/>
        </w:rPr>
        <w:t xml:space="preserve">the </w:t>
      </w:r>
      <w:r w:rsidR="00776D50">
        <w:rPr>
          <w:rFonts w:ascii="Arial" w:hAnsi="Arial" w:cs="Arial"/>
        </w:rPr>
        <w:t xml:space="preserve">letter is evident </w:t>
      </w:r>
      <w:r>
        <w:rPr>
          <w:rFonts w:ascii="Arial" w:hAnsi="Arial" w:cs="Arial"/>
        </w:rPr>
        <w:t>in the reply</w:t>
      </w:r>
      <w:r w:rsidR="00BF16A4">
        <w:rPr>
          <w:rFonts w:ascii="Arial" w:hAnsi="Arial" w:cs="Arial"/>
        </w:rPr>
        <w:t xml:space="preserve"> </w:t>
      </w:r>
      <w:r w:rsidR="00BF74A9">
        <w:rPr>
          <w:rFonts w:ascii="Arial" w:hAnsi="Arial" w:cs="Arial"/>
        </w:rPr>
        <w:t xml:space="preserve">that </w:t>
      </w:r>
      <w:r w:rsidR="00BF16A4">
        <w:rPr>
          <w:rFonts w:ascii="Arial" w:hAnsi="Arial" w:cs="Arial"/>
        </w:rPr>
        <w:t xml:space="preserve">is all part of the pattern of: Government decision and provision </w:t>
      </w:r>
      <w:r w:rsidR="00776D50">
        <w:rPr>
          <w:rFonts w:ascii="Arial" w:hAnsi="Arial" w:cs="Arial"/>
        </w:rPr>
        <w:t xml:space="preserve">to Veterans </w:t>
      </w:r>
      <w:r w:rsidR="00BF16A4">
        <w:rPr>
          <w:rFonts w:ascii="Arial" w:hAnsi="Arial" w:cs="Arial"/>
        </w:rPr>
        <w:t xml:space="preserve">followed by </w:t>
      </w:r>
      <w:r w:rsidR="00836FE9">
        <w:rPr>
          <w:rFonts w:ascii="Arial" w:hAnsi="Arial" w:cs="Arial"/>
        </w:rPr>
        <w:t xml:space="preserve">gradual </w:t>
      </w:r>
      <w:r w:rsidR="00BF16A4">
        <w:rPr>
          <w:rFonts w:ascii="Arial" w:hAnsi="Arial" w:cs="Arial"/>
        </w:rPr>
        <w:t>erosion</w:t>
      </w:r>
      <w:r w:rsidR="00836FE9">
        <w:rPr>
          <w:rFonts w:ascii="Arial" w:hAnsi="Arial" w:cs="Arial"/>
        </w:rPr>
        <w:t xml:space="preserve"> to the point of excision</w:t>
      </w:r>
      <w:r w:rsidR="00BF16A4">
        <w:rPr>
          <w:rFonts w:ascii="Arial" w:hAnsi="Arial" w:cs="Arial"/>
        </w:rPr>
        <w:t xml:space="preserve">. </w:t>
      </w:r>
      <w:r w:rsidR="004732A2">
        <w:rPr>
          <w:rFonts w:ascii="Arial" w:hAnsi="Arial" w:cs="Arial"/>
        </w:rPr>
        <w:t xml:space="preserve"> </w:t>
      </w:r>
      <w:r w:rsidR="00BF16A4">
        <w:rPr>
          <w:rFonts w:ascii="Arial" w:hAnsi="Arial" w:cs="Arial"/>
        </w:rPr>
        <w:t>The PCs purported justification for elimination while being technically incorrect states</w:t>
      </w:r>
      <w:r w:rsidR="00EA6DE9">
        <w:rPr>
          <w:rStyle w:val="FootnoteReference"/>
          <w:rFonts w:ascii="Arial" w:hAnsi="Arial" w:cs="Arial"/>
        </w:rPr>
        <w:footnoteReference w:id="4"/>
      </w:r>
      <w:r w:rsidR="00BF16A4">
        <w:rPr>
          <w:rFonts w:ascii="Arial" w:hAnsi="Arial" w:cs="Arial"/>
        </w:rPr>
        <w:t xml:space="preserve">: </w:t>
      </w:r>
    </w:p>
    <w:p w14:paraId="62BBD38A" w14:textId="68A5B072" w:rsidR="00BF16A4" w:rsidRDefault="00BF16A4" w:rsidP="00215EE1">
      <w:pPr>
        <w:spacing w:after="0"/>
        <w:ind w:firstLine="720"/>
        <w:rPr>
          <w:rFonts w:eastAsiaTheme="minorHAnsi"/>
          <w:i/>
          <w:sz w:val="24"/>
          <w:szCs w:val="24"/>
        </w:rPr>
      </w:pPr>
      <w:r>
        <w:rPr>
          <w:rFonts w:eastAsiaTheme="minorHAnsi"/>
          <w:i/>
          <w:sz w:val="24"/>
          <w:szCs w:val="24"/>
        </w:rPr>
        <w:t>“…</w:t>
      </w:r>
      <w:r w:rsidRPr="00BF16A4">
        <w:rPr>
          <w:rFonts w:eastAsiaTheme="minorHAnsi"/>
          <w:i/>
          <w:sz w:val="24"/>
          <w:szCs w:val="24"/>
        </w:rPr>
        <w:t>To streamline and simplify outdated payments made to only a few clients, they should be paid out and removed. The Australian Government should amend the Veterans’ Entitlements Act 1986 to remove the recreation transport allowance, the clothing allowance and the decoration allowance and pay out those currently on the allowances with an age</w:t>
      </w:r>
      <w:r w:rsidRPr="00BF16A4">
        <w:rPr>
          <w:rFonts w:eastAsiaTheme="minorHAnsi"/>
          <w:i/>
          <w:sz w:val="24"/>
          <w:szCs w:val="24"/>
        </w:rPr>
        <w:noBreakHyphen/>
        <w:t>adjusted lump sum.</w:t>
      </w:r>
      <w:r>
        <w:rPr>
          <w:rFonts w:eastAsiaTheme="minorHAnsi"/>
          <w:i/>
          <w:sz w:val="24"/>
          <w:szCs w:val="24"/>
        </w:rPr>
        <w:t xml:space="preserve"> …”</w:t>
      </w:r>
    </w:p>
    <w:p w14:paraId="376F04B8" w14:textId="77777777" w:rsidR="00776D50" w:rsidRDefault="00776D50" w:rsidP="00215EE1">
      <w:pPr>
        <w:spacing w:after="0"/>
        <w:ind w:firstLine="720"/>
        <w:rPr>
          <w:rFonts w:eastAsiaTheme="minorHAnsi"/>
          <w:i/>
          <w:sz w:val="24"/>
          <w:szCs w:val="24"/>
        </w:rPr>
      </w:pPr>
    </w:p>
    <w:p w14:paraId="318BD821" w14:textId="646CC1D4" w:rsidR="00BF16A4" w:rsidRPr="00665118" w:rsidRDefault="00665118" w:rsidP="00BF16A4">
      <w:pPr>
        <w:pStyle w:val="ListParagraph"/>
        <w:numPr>
          <w:ilvl w:val="0"/>
          <w:numId w:val="4"/>
        </w:numPr>
        <w:spacing w:after="0"/>
        <w:rPr>
          <w:rFonts w:ascii="Arial" w:hAnsi="Arial" w:cs="Arial"/>
        </w:rPr>
      </w:pPr>
      <w:r w:rsidRPr="00665118">
        <w:rPr>
          <w:rFonts w:ascii="Arial" w:hAnsi="Arial" w:cs="Arial"/>
          <w:u w:val="single"/>
        </w:rPr>
        <w:t>“</w:t>
      </w:r>
      <w:r w:rsidRPr="00665118">
        <w:rPr>
          <w:rFonts w:eastAsiaTheme="minorHAnsi"/>
          <w:i/>
          <w:sz w:val="24"/>
          <w:szCs w:val="24"/>
          <w:u w:val="single"/>
        </w:rPr>
        <w:t>streamline and simplify outdated payments”</w:t>
      </w:r>
      <w:r w:rsidR="00836FE9">
        <w:rPr>
          <w:rFonts w:eastAsiaTheme="minorHAnsi"/>
          <w:sz w:val="24"/>
          <w:szCs w:val="24"/>
        </w:rPr>
        <w:t xml:space="preserve">  </w:t>
      </w:r>
      <w:r w:rsidRPr="00665118">
        <w:rPr>
          <w:rFonts w:ascii="Arial" w:eastAsiaTheme="minorHAnsi" w:hAnsi="Arial" w:cs="Arial"/>
        </w:rPr>
        <w:t>So VC winners are outdated?</w:t>
      </w:r>
      <w:r>
        <w:rPr>
          <w:rFonts w:ascii="Arial" w:eastAsiaTheme="minorHAnsi" w:hAnsi="Arial" w:cs="Arial"/>
        </w:rPr>
        <w:t xml:space="preserve"> Veterans with both a Decoration and a Disability payment are old hat, Australia’s not going into combat ever again; really?</w:t>
      </w:r>
    </w:p>
    <w:p w14:paraId="3ED0E256" w14:textId="513B1114" w:rsidR="00665118" w:rsidRPr="00665118" w:rsidRDefault="00665118" w:rsidP="00BF16A4">
      <w:pPr>
        <w:pStyle w:val="ListParagraph"/>
        <w:numPr>
          <w:ilvl w:val="0"/>
          <w:numId w:val="4"/>
        </w:numPr>
        <w:spacing w:after="0"/>
        <w:rPr>
          <w:rFonts w:cstheme="minorHAnsi"/>
          <w:i/>
          <w:sz w:val="24"/>
          <w:szCs w:val="24"/>
        </w:rPr>
      </w:pPr>
      <w:r w:rsidRPr="00665118">
        <w:rPr>
          <w:rFonts w:eastAsiaTheme="minorHAnsi" w:cstheme="minorHAnsi"/>
          <w:i/>
          <w:sz w:val="24"/>
          <w:szCs w:val="24"/>
          <w:u w:val="single"/>
        </w:rPr>
        <w:t>“made to only a few clients”</w:t>
      </w:r>
      <w:r>
        <w:rPr>
          <w:rFonts w:eastAsiaTheme="minorHAnsi" w:cstheme="minorHAnsi"/>
          <w:i/>
          <w:sz w:val="24"/>
          <w:szCs w:val="24"/>
        </w:rPr>
        <w:t xml:space="preserve"> </w:t>
      </w:r>
      <w:r>
        <w:rPr>
          <w:rFonts w:ascii="Arial" w:eastAsiaTheme="minorHAnsi" w:hAnsi="Arial" w:cs="Arial"/>
        </w:rPr>
        <w:t>Is the PC saying if we had thousands or even just a plain old surfeit of VC</w:t>
      </w:r>
      <w:r w:rsidR="00836FE9">
        <w:rPr>
          <w:rFonts w:ascii="Arial" w:eastAsiaTheme="minorHAnsi" w:hAnsi="Arial" w:cs="Arial"/>
        </w:rPr>
        <w:t>s and</w:t>
      </w:r>
      <w:r>
        <w:rPr>
          <w:rFonts w:ascii="Arial" w:eastAsiaTheme="minorHAnsi" w:hAnsi="Arial" w:cs="Arial"/>
        </w:rPr>
        <w:t xml:space="preserve"> Decorated and compensated Veterans it would be OK to keep paying it?</w:t>
      </w:r>
    </w:p>
    <w:p w14:paraId="230B1E2D" w14:textId="1EE7212A" w:rsidR="00836FE9" w:rsidRPr="00836FE9" w:rsidRDefault="00665118" w:rsidP="00BF74A9">
      <w:pPr>
        <w:pStyle w:val="ListParagraph"/>
        <w:numPr>
          <w:ilvl w:val="0"/>
          <w:numId w:val="4"/>
        </w:numPr>
        <w:spacing w:after="120"/>
        <w:rPr>
          <w:rFonts w:cstheme="minorHAnsi"/>
          <w:i/>
          <w:sz w:val="24"/>
          <w:szCs w:val="24"/>
          <w:u w:val="single"/>
        </w:rPr>
      </w:pPr>
      <w:r w:rsidRPr="00665118">
        <w:rPr>
          <w:rFonts w:eastAsiaTheme="minorHAnsi"/>
          <w:i/>
          <w:sz w:val="24"/>
          <w:szCs w:val="24"/>
          <w:u w:val="single"/>
        </w:rPr>
        <w:t>“pay out those currently on the allowances with an age</w:t>
      </w:r>
      <w:r w:rsidRPr="00665118">
        <w:rPr>
          <w:rFonts w:eastAsiaTheme="minorHAnsi"/>
          <w:i/>
          <w:sz w:val="24"/>
          <w:szCs w:val="24"/>
          <w:u w:val="single"/>
        </w:rPr>
        <w:noBreakHyphen/>
        <w:t>adjusted lump sum.”</w:t>
      </w:r>
      <w:r>
        <w:rPr>
          <w:rFonts w:ascii="Arial" w:eastAsiaTheme="minorHAnsi" w:hAnsi="Arial" w:cs="Arial"/>
        </w:rPr>
        <w:t xml:space="preserve">  </w:t>
      </w:r>
      <w:r w:rsidR="006C440B">
        <w:rPr>
          <w:rFonts w:ascii="Arial" w:eastAsiaTheme="minorHAnsi" w:hAnsi="Arial" w:cs="Arial"/>
        </w:rPr>
        <w:t>What age? What adjustment? Does the PC me</w:t>
      </w:r>
      <w:r w:rsidR="008035CF">
        <w:rPr>
          <w:rFonts w:ascii="Arial" w:eastAsiaTheme="minorHAnsi" w:hAnsi="Arial" w:cs="Arial"/>
        </w:rPr>
        <w:t>a</w:t>
      </w:r>
      <w:r w:rsidR="006C440B">
        <w:rPr>
          <w:rFonts w:ascii="Arial" w:eastAsiaTheme="minorHAnsi" w:hAnsi="Arial" w:cs="Arial"/>
        </w:rPr>
        <w:t>n to imply that each individual lifespan at their current age</w:t>
      </w:r>
      <w:r w:rsidR="008035CF">
        <w:rPr>
          <w:rFonts w:ascii="Arial" w:eastAsiaTheme="minorHAnsi" w:hAnsi="Arial" w:cs="Arial"/>
        </w:rPr>
        <w:t xml:space="preserve"> will be applied to each individual recipient? </w:t>
      </w:r>
      <w:r w:rsidR="00051298">
        <w:rPr>
          <w:rFonts w:ascii="Arial" w:eastAsiaTheme="minorHAnsi" w:hAnsi="Arial" w:cs="Arial"/>
        </w:rPr>
        <w:t>Will prior indexation be applied</w:t>
      </w:r>
      <w:r w:rsidR="00BF74A9">
        <w:rPr>
          <w:rFonts w:ascii="Arial" w:eastAsiaTheme="minorHAnsi" w:hAnsi="Arial" w:cs="Arial"/>
        </w:rPr>
        <w:t xml:space="preserve"> back to w</w:t>
      </w:r>
      <w:r w:rsidR="0004615A">
        <w:rPr>
          <w:rFonts w:ascii="Arial" w:eastAsiaTheme="minorHAnsi" w:hAnsi="Arial" w:cs="Arial"/>
        </w:rPr>
        <w:t>hen</w:t>
      </w:r>
      <w:r w:rsidR="00BF74A9">
        <w:rPr>
          <w:rFonts w:ascii="Arial" w:eastAsiaTheme="minorHAnsi" w:hAnsi="Arial" w:cs="Arial"/>
        </w:rPr>
        <w:t xml:space="preserve"> it meant something to recipients at the initial introduction</w:t>
      </w:r>
      <w:r w:rsidR="00051298">
        <w:rPr>
          <w:rFonts w:ascii="Arial" w:eastAsiaTheme="minorHAnsi" w:hAnsi="Arial" w:cs="Arial"/>
        </w:rPr>
        <w:t xml:space="preserve">? </w:t>
      </w:r>
      <w:r w:rsidR="008035CF">
        <w:rPr>
          <w:rFonts w:ascii="Arial" w:eastAsiaTheme="minorHAnsi" w:hAnsi="Arial" w:cs="Arial"/>
        </w:rPr>
        <w:t>Or will it be a method that both</w:t>
      </w:r>
      <w:r w:rsidR="00051298">
        <w:rPr>
          <w:rFonts w:ascii="Arial" w:eastAsiaTheme="minorHAnsi" w:hAnsi="Arial" w:cs="Arial"/>
        </w:rPr>
        <w:t xml:space="preserve"> just</w:t>
      </w:r>
      <w:r w:rsidR="008035CF">
        <w:rPr>
          <w:rFonts w:ascii="Arial" w:eastAsiaTheme="minorHAnsi" w:hAnsi="Arial" w:cs="Arial"/>
        </w:rPr>
        <w:t xml:space="preserve"> “streamlines” and “simplifies”?</w:t>
      </w:r>
    </w:p>
    <w:p w14:paraId="54F3F17B" w14:textId="6B499769" w:rsidR="008035CF" w:rsidRPr="00836FE9" w:rsidRDefault="00BF74A9" w:rsidP="00836FE9">
      <w:pPr>
        <w:pStyle w:val="ListParagraph"/>
        <w:numPr>
          <w:ilvl w:val="0"/>
          <w:numId w:val="5"/>
        </w:numPr>
        <w:spacing w:after="120"/>
        <w:rPr>
          <w:rFonts w:cstheme="minorHAnsi"/>
          <w:i/>
          <w:sz w:val="24"/>
          <w:szCs w:val="24"/>
          <w:u w:val="single"/>
        </w:rPr>
      </w:pPr>
      <w:r w:rsidRPr="00836FE9">
        <w:rPr>
          <w:rFonts w:eastAsiaTheme="minorHAnsi"/>
          <w:i/>
          <w:sz w:val="24"/>
          <w:szCs w:val="24"/>
          <w:u w:val="single"/>
        </w:rPr>
        <w:t>“</w:t>
      </w:r>
      <w:r w:rsidRPr="00836FE9">
        <w:rPr>
          <w:i/>
          <w:sz w:val="24"/>
          <w:szCs w:val="24"/>
          <w:u w:val="single"/>
        </w:rPr>
        <w:t>As RSL Queensland said:</w:t>
      </w:r>
      <w:r w:rsidR="00836FE9" w:rsidRPr="00836FE9">
        <w:rPr>
          <w:i/>
          <w:sz w:val="24"/>
          <w:szCs w:val="24"/>
          <w:u w:val="single"/>
        </w:rPr>
        <w:t xml:space="preserve"> </w:t>
      </w:r>
      <w:r w:rsidRPr="00836FE9">
        <w:rPr>
          <w:i/>
          <w:sz w:val="24"/>
          <w:szCs w:val="24"/>
          <w:u w:val="single"/>
        </w:rPr>
        <w:t>Consideration should be given to making lump sum payments available if requested by the veteran for allowances such as Decoration Allowance</w:t>
      </w:r>
      <w:r w:rsidR="00836FE9" w:rsidRPr="00836FE9">
        <w:rPr>
          <w:i/>
          <w:sz w:val="24"/>
          <w:szCs w:val="24"/>
          <w:u w:val="single"/>
        </w:rPr>
        <w:t>…”</w:t>
      </w:r>
      <w:r w:rsidR="008035CF" w:rsidRPr="00836FE9">
        <w:rPr>
          <w:rFonts w:ascii="Arial" w:eastAsiaTheme="minorHAnsi" w:hAnsi="Arial" w:cs="Arial"/>
          <w:i/>
          <w:sz w:val="24"/>
          <w:szCs w:val="24"/>
          <w:u w:val="single"/>
        </w:rPr>
        <w:t xml:space="preserve">  </w:t>
      </w:r>
      <w:r w:rsidR="00836FE9" w:rsidRPr="00836FE9">
        <w:rPr>
          <w:rFonts w:ascii="Arial" w:eastAsiaTheme="minorHAnsi" w:hAnsi="Arial" w:cs="Arial"/>
        </w:rPr>
        <w:t>Oops</w:t>
      </w:r>
      <w:r w:rsidR="00836FE9">
        <w:rPr>
          <w:rFonts w:ascii="Arial" w:eastAsiaTheme="minorHAnsi" w:hAnsi="Arial" w:cs="Arial"/>
        </w:rPr>
        <w:t>, I guess the PC forgot to include the bit about asking the Veterans if they want to be “bought out?”</w:t>
      </w:r>
    </w:p>
    <w:p w14:paraId="093D8600" w14:textId="7BD91C44" w:rsidR="00665118" w:rsidRDefault="006C440B" w:rsidP="00836FE9">
      <w:pPr>
        <w:spacing w:after="0"/>
        <w:ind w:firstLine="720"/>
        <w:rPr>
          <w:rFonts w:ascii="Arial" w:eastAsiaTheme="minorHAnsi" w:hAnsi="Arial" w:cs="Arial"/>
        </w:rPr>
      </w:pPr>
      <w:r w:rsidRPr="008035CF">
        <w:rPr>
          <w:rFonts w:ascii="Arial" w:eastAsiaTheme="minorHAnsi" w:hAnsi="Arial" w:cs="Arial"/>
        </w:rPr>
        <w:t xml:space="preserve">This </w:t>
      </w:r>
      <w:r w:rsidR="00836FE9">
        <w:rPr>
          <w:rFonts w:ascii="Arial" w:eastAsiaTheme="minorHAnsi" w:hAnsi="Arial" w:cs="Arial"/>
        </w:rPr>
        <w:t xml:space="preserve">is </w:t>
      </w:r>
      <w:r w:rsidRPr="008035CF">
        <w:rPr>
          <w:rFonts w:ascii="Arial" w:eastAsiaTheme="minorHAnsi" w:hAnsi="Arial" w:cs="Arial"/>
        </w:rPr>
        <w:t xml:space="preserve">where the system gets its way in eventually eroding benefits to Veterans. </w:t>
      </w:r>
      <w:r w:rsidR="00836FE9">
        <w:rPr>
          <w:rFonts w:ascii="Arial" w:eastAsiaTheme="minorHAnsi" w:hAnsi="Arial" w:cs="Arial"/>
        </w:rPr>
        <w:t xml:space="preserve"> </w:t>
      </w:r>
      <w:r w:rsidRPr="008035CF">
        <w:rPr>
          <w:rFonts w:ascii="Arial" w:eastAsiaTheme="minorHAnsi" w:hAnsi="Arial" w:cs="Arial"/>
        </w:rPr>
        <w:t xml:space="preserve">Don’t like something? Too generous? </w:t>
      </w:r>
      <w:r w:rsidR="00836FE9">
        <w:rPr>
          <w:rFonts w:ascii="Arial" w:eastAsiaTheme="minorHAnsi" w:hAnsi="Arial" w:cs="Arial"/>
        </w:rPr>
        <w:t xml:space="preserve">Need to save money in the Budget? </w:t>
      </w:r>
      <w:r w:rsidRPr="008035CF">
        <w:rPr>
          <w:rFonts w:ascii="Arial" w:eastAsiaTheme="minorHAnsi" w:hAnsi="Arial" w:cs="Arial"/>
        </w:rPr>
        <w:t>Then just hold back on indexation and</w:t>
      </w:r>
      <w:r w:rsidR="00836FE9">
        <w:rPr>
          <w:rFonts w:ascii="Arial" w:eastAsiaTheme="minorHAnsi" w:hAnsi="Arial" w:cs="Arial"/>
        </w:rPr>
        <w:t>,</w:t>
      </w:r>
      <w:r w:rsidRPr="008035CF">
        <w:rPr>
          <w:rFonts w:ascii="Arial" w:eastAsiaTheme="minorHAnsi" w:hAnsi="Arial" w:cs="Arial"/>
        </w:rPr>
        <w:t xml:space="preserve"> if forced to index; make sure it’s </w:t>
      </w:r>
      <w:r w:rsidR="008035CF">
        <w:rPr>
          <w:rFonts w:ascii="Arial" w:eastAsiaTheme="minorHAnsi" w:hAnsi="Arial" w:cs="Arial"/>
        </w:rPr>
        <w:t xml:space="preserve">at </w:t>
      </w:r>
      <w:r w:rsidRPr="008035CF">
        <w:rPr>
          <w:rFonts w:ascii="Arial" w:eastAsiaTheme="minorHAnsi" w:hAnsi="Arial" w:cs="Arial"/>
        </w:rPr>
        <w:t>the lowest legally possible method of Government indexation. Then voila; “streamline”, “simplify,” “only a few clients.” It’s a pattern of (natural) bureaucratic behaviour; one that really annoys the troops!</w:t>
      </w:r>
    </w:p>
    <w:p w14:paraId="531E570F" w14:textId="77777777" w:rsidR="00836FE9" w:rsidRPr="008035CF" w:rsidRDefault="00836FE9" w:rsidP="008035CF">
      <w:pPr>
        <w:spacing w:after="0"/>
        <w:rPr>
          <w:rFonts w:cstheme="minorHAnsi"/>
          <w:i/>
          <w:sz w:val="24"/>
          <w:szCs w:val="24"/>
          <w:u w:val="single"/>
        </w:rPr>
      </w:pPr>
    </w:p>
    <w:p w14:paraId="22316AD5" w14:textId="68D2143A" w:rsidR="006C440B" w:rsidRDefault="008035CF" w:rsidP="00836FE9">
      <w:pPr>
        <w:spacing w:after="120"/>
        <w:ind w:firstLine="720"/>
        <w:rPr>
          <w:rFonts w:ascii="Arial" w:hAnsi="Arial" w:cs="Arial"/>
        </w:rPr>
      </w:pPr>
      <w:r>
        <w:rPr>
          <w:rFonts w:ascii="Arial" w:hAnsi="Arial" w:cs="Arial"/>
        </w:rPr>
        <w:t>“Decoration Allowance” and probably the other “minor” allowances are a symbol or an example of what happens to Veterans benefits over time.</w:t>
      </w:r>
    </w:p>
    <w:p w14:paraId="5E5EE84F" w14:textId="66B43C63" w:rsidR="008035CF" w:rsidRDefault="008035CF" w:rsidP="008035CF">
      <w:pPr>
        <w:spacing w:after="0"/>
        <w:rPr>
          <w:rFonts w:ascii="Arial" w:hAnsi="Arial" w:cs="Arial"/>
        </w:rPr>
      </w:pPr>
      <w:r>
        <w:rPr>
          <w:rFonts w:ascii="Arial" w:hAnsi="Arial" w:cs="Arial"/>
        </w:rPr>
        <w:t xml:space="preserve">It is recommended that the PC reverse their Recommendation 14.4 for the two elements of Decoration Allowance, apply the missing </w:t>
      </w:r>
      <w:r w:rsidR="00E3096F">
        <w:rPr>
          <w:rFonts w:ascii="Arial" w:hAnsi="Arial" w:cs="Arial"/>
        </w:rPr>
        <w:t>indexation</w:t>
      </w:r>
      <w:r w:rsidR="0004615A">
        <w:rPr>
          <w:rFonts w:ascii="Arial" w:hAnsi="Arial" w:cs="Arial"/>
        </w:rPr>
        <w:t xml:space="preserve"> going back to at least WW II if not WW I</w:t>
      </w:r>
      <w:r w:rsidR="00E3096F">
        <w:rPr>
          <w:rFonts w:ascii="Arial" w:hAnsi="Arial" w:cs="Arial"/>
        </w:rPr>
        <w:t xml:space="preserve">, keep paying it and allow the recipients to die </w:t>
      </w:r>
      <w:r w:rsidR="00836FE9">
        <w:rPr>
          <w:rFonts w:ascii="Arial" w:hAnsi="Arial" w:cs="Arial"/>
        </w:rPr>
        <w:t xml:space="preserve">peacefully </w:t>
      </w:r>
      <w:r w:rsidR="00E3096F">
        <w:rPr>
          <w:rFonts w:ascii="Arial" w:hAnsi="Arial" w:cs="Arial"/>
        </w:rPr>
        <w:t>on the vine.</w:t>
      </w:r>
    </w:p>
    <w:p w14:paraId="16D080F8" w14:textId="57F06702" w:rsidR="00E3096F" w:rsidRDefault="00E3096F" w:rsidP="008035CF">
      <w:pPr>
        <w:spacing w:after="0"/>
        <w:rPr>
          <w:rFonts w:ascii="Arial" w:hAnsi="Arial" w:cs="Arial"/>
        </w:rPr>
      </w:pPr>
    </w:p>
    <w:p w14:paraId="3CACAB6B" w14:textId="696F7517" w:rsidR="00E3096F" w:rsidRDefault="00E3096F" w:rsidP="008035CF">
      <w:pPr>
        <w:spacing w:after="0"/>
        <w:rPr>
          <w:rFonts w:ascii="Arial" w:hAnsi="Arial" w:cs="Arial"/>
        </w:rPr>
      </w:pPr>
      <w:r>
        <w:rPr>
          <w:rFonts w:ascii="Arial" w:hAnsi="Arial" w:cs="Arial"/>
        </w:rPr>
        <w:t>Yours in Service</w:t>
      </w:r>
    </w:p>
    <w:p w14:paraId="73EBD5F5" w14:textId="46BD4BD3" w:rsidR="00EA6DE9" w:rsidRDefault="00EA6DE9" w:rsidP="008035CF">
      <w:pPr>
        <w:spacing w:after="0"/>
        <w:rPr>
          <w:rFonts w:ascii="Arial" w:hAnsi="Arial" w:cs="Arial"/>
        </w:rPr>
      </w:pPr>
    </w:p>
    <w:p w14:paraId="00831157" w14:textId="77777777" w:rsidR="00E3096F" w:rsidRPr="008035CF" w:rsidRDefault="00E3096F" w:rsidP="008035CF">
      <w:pPr>
        <w:spacing w:after="0"/>
        <w:rPr>
          <w:rFonts w:ascii="Arial" w:hAnsi="Arial" w:cs="Arial"/>
        </w:rPr>
      </w:pPr>
    </w:p>
    <w:sectPr w:rsidR="00E3096F" w:rsidRPr="008035CF" w:rsidSect="00AD6EBC">
      <w:footerReference w:type="default" r:id="rId8"/>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B9EE4" w14:textId="77777777" w:rsidR="00792D1D" w:rsidRDefault="00792D1D" w:rsidP="00A64DAD">
      <w:pPr>
        <w:spacing w:after="0" w:line="240" w:lineRule="auto"/>
      </w:pPr>
      <w:r>
        <w:separator/>
      </w:r>
    </w:p>
  </w:endnote>
  <w:endnote w:type="continuationSeparator" w:id="0">
    <w:p w14:paraId="68F10FC8" w14:textId="77777777" w:rsidR="00792D1D" w:rsidRDefault="00792D1D" w:rsidP="00A6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845413"/>
      <w:docPartObj>
        <w:docPartGallery w:val="Page Numbers (Bottom of Page)"/>
        <w:docPartUnique/>
      </w:docPartObj>
    </w:sdtPr>
    <w:sdtEndPr>
      <w:rPr>
        <w:color w:val="7F7F7F" w:themeColor="background1" w:themeShade="7F"/>
        <w:spacing w:val="60"/>
      </w:rPr>
    </w:sdtEndPr>
    <w:sdtContent>
      <w:p w14:paraId="7A82404E" w14:textId="77777777" w:rsidR="00A64DAD" w:rsidRDefault="00A64D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759D">
          <w:rPr>
            <w:noProof/>
          </w:rPr>
          <w:t>2</w:t>
        </w:r>
        <w:r>
          <w:rPr>
            <w:noProof/>
          </w:rPr>
          <w:fldChar w:fldCharType="end"/>
        </w:r>
        <w:r>
          <w:t xml:space="preserve"> | </w:t>
        </w:r>
        <w:r>
          <w:rPr>
            <w:color w:val="7F7F7F" w:themeColor="background1" w:themeShade="7F"/>
            <w:spacing w:val="60"/>
          </w:rPr>
          <w:t>Page</w:t>
        </w:r>
      </w:p>
    </w:sdtContent>
  </w:sdt>
  <w:p w14:paraId="71E9F7A7" w14:textId="77777777" w:rsidR="00A64DAD" w:rsidRDefault="00A64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C4FB2" w14:textId="77777777" w:rsidR="00792D1D" w:rsidRDefault="00792D1D" w:rsidP="00A64DAD">
      <w:pPr>
        <w:spacing w:after="0" w:line="240" w:lineRule="auto"/>
      </w:pPr>
      <w:r>
        <w:separator/>
      </w:r>
    </w:p>
  </w:footnote>
  <w:footnote w:type="continuationSeparator" w:id="0">
    <w:p w14:paraId="155FFBCC" w14:textId="77777777" w:rsidR="00792D1D" w:rsidRDefault="00792D1D" w:rsidP="00A64DAD">
      <w:pPr>
        <w:spacing w:after="0" w:line="240" w:lineRule="auto"/>
      </w:pPr>
      <w:r>
        <w:continuationSeparator/>
      </w:r>
    </w:p>
  </w:footnote>
  <w:footnote w:id="1">
    <w:p w14:paraId="731717AD" w14:textId="086BFADA" w:rsidR="00B430EC" w:rsidRPr="00BF74A9" w:rsidRDefault="00B430EC">
      <w:pPr>
        <w:pStyle w:val="FootnoteText"/>
        <w:rPr>
          <w:sz w:val="18"/>
          <w:szCs w:val="18"/>
        </w:rPr>
      </w:pPr>
      <w:r w:rsidRPr="00BF74A9">
        <w:rPr>
          <w:rStyle w:val="FootnoteReference"/>
          <w:sz w:val="18"/>
          <w:szCs w:val="18"/>
        </w:rPr>
        <w:footnoteRef/>
      </w:r>
      <w:r w:rsidRPr="00BF74A9">
        <w:rPr>
          <w:sz w:val="18"/>
          <w:szCs w:val="18"/>
        </w:rPr>
        <w:t xml:space="preserve"> </w:t>
      </w:r>
      <w:r w:rsidR="00E06008" w:rsidRPr="00BF74A9">
        <w:rPr>
          <w:rFonts w:ascii="Arial" w:hAnsi="Arial" w:cs="Arial"/>
          <w:sz w:val="18"/>
          <w:szCs w:val="18"/>
        </w:rPr>
        <w:t>If one was a US Veteran, then one may be inclined to say; “the Swamp wins again!”</w:t>
      </w:r>
    </w:p>
  </w:footnote>
  <w:footnote w:id="2">
    <w:p w14:paraId="1722E5F5" w14:textId="1A3A2A6B" w:rsidR="00E06008" w:rsidRPr="00BF74A9" w:rsidRDefault="00E06008">
      <w:pPr>
        <w:pStyle w:val="FootnoteText"/>
        <w:rPr>
          <w:sz w:val="18"/>
          <w:szCs w:val="18"/>
        </w:rPr>
      </w:pPr>
      <w:r w:rsidRPr="00BF74A9">
        <w:rPr>
          <w:rStyle w:val="FootnoteReference"/>
          <w:sz w:val="18"/>
          <w:szCs w:val="18"/>
        </w:rPr>
        <w:footnoteRef/>
      </w:r>
      <w:r w:rsidRPr="00BF74A9">
        <w:rPr>
          <w:sz w:val="18"/>
          <w:szCs w:val="18"/>
        </w:rPr>
        <w:t xml:space="preserve"> </w:t>
      </w:r>
      <w:r w:rsidR="00BF74A9">
        <w:rPr>
          <w:sz w:val="18"/>
          <w:szCs w:val="18"/>
        </w:rPr>
        <w:t xml:space="preserve">1966 “adjustment” was </w:t>
      </w:r>
      <w:r w:rsidR="00BF74A9" w:rsidRPr="00BF74A9">
        <w:rPr>
          <w:rFonts w:ascii="Arial" w:hAnsi="Arial" w:cs="Arial"/>
          <w:sz w:val="18"/>
          <w:szCs w:val="18"/>
        </w:rPr>
        <w:t>for some unknown reason with perhaps the South Vietnam deployment being a catalyst</w:t>
      </w:r>
      <w:r w:rsidR="00BF74A9">
        <w:rPr>
          <w:rFonts w:ascii="Arial" w:hAnsi="Arial" w:cs="Arial"/>
          <w:sz w:val="18"/>
          <w:szCs w:val="18"/>
        </w:rPr>
        <w:t>.</w:t>
      </w:r>
    </w:p>
  </w:footnote>
  <w:footnote w:id="3">
    <w:p w14:paraId="31F3D52C" w14:textId="447A04CA" w:rsidR="00E06008" w:rsidRDefault="00E06008">
      <w:pPr>
        <w:pStyle w:val="FootnoteText"/>
      </w:pPr>
      <w:r w:rsidRPr="00BF74A9">
        <w:rPr>
          <w:rStyle w:val="FootnoteReference"/>
          <w:sz w:val="18"/>
          <w:szCs w:val="18"/>
        </w:rPr>
        <w:footnoteRef/>
      </w:r>
      <w:r w:rsidRPr="00BF74A9">
        <w:rPr>
          <w:sz w:val="18"/>
          <w:szCs w:val="18"/>
        </w:rPr>
        <w:t xml:space="preserve"> There are 4 VC and approximately 290 Decoration Allowance recipients. See Annex A to PAB dated 6 Feb 2014</w:t>
      </w:r>
      <w:r w:rsidR="00BF74A9">
        <w:rPr>
          <w:sz w:val="18"/>
          <w:szCs w:val="18"/>
        </w:rPr>
        <w:t>.</w:t>
      </w:r>
    </w:p>
  </w:footnote>
  <w:footnote w:id="4">
    <w:p w14:paraId="2ECE7F74" w14:textId="52A6C39F" w:rsidR="00EA6DE9" w:rsidRPr="00EA6DE9" w:rsidRDefault="00EA6DE9">
      <w:pPr>
        <w:pStyle w:val="FootnoteText"/>
        <w:rPr>
          <w:sz w:val="18"/>
          <w:szCs w:val="18"/>
        </w:rPr>
      </w:pPr>
      <w:r>
        <w:rPr>
          <w:rStyle w:val="FootnoteReference"/>
        </w:rPr>
        <w:footnoteRef/>
      </w:r>
      <w:r>
        <w:t xml:space="preserve"> T</w:t>
      </w:r>
      <w:r>
        <w:rPr>
          <w:rFonts w:ascii="Arial" w:hAnsi="Arial" w:cs="Arial"/>
        </w:rPr>
        <w:t>here was a form of indexation between WW I &amp; II but DVAs unarchived files only go back to post WW 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00DFA"/>
    <w:multiLevelType w:val="hybridMultilevel"/>
    <w:tmpl w:val="EB26BFE8"/>
    <w:lvl w:ilvl="0" w:tplc="16401B48">
      <w:start w:val="1"/>
      <w:numFmt w:val="lowerLetter"/>
      <w:lvlText w:val="%1."/>
      <w:lvlJc w:val="left"/>
      <w:pPr>
        <w:ind w:left="1080" w:hanging="360"/>
      </w:pPr>
      <w:rPr>
        <w:rFonts w:eastAsia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44857196"/>
    <w:multiLevelType w:val="hybridMultilevel"/>
    <w:tmpl w:val="EB26BFE8"/>
    <w:lvl w:ilvl="0" w:tplc="16401B48">
      <w:start w:val="1"/>
      <w:numFmt w:val="lowerLetter"/>
      <w:lvlText w:val="%1."/>
      <w:lvlJc w:val="left"/>
      <w:pPr>
        <w:ind w:left="1080" w:hanging="360"/>
      </w:pPr>
      <w:rPr>
        <w:rFonts w:eastAsia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C8F546F"/>
    <w:multiLevelType w:val="hybridMultilevel"/>
    <w:tmpl w:val="6E7CF7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E25CC2"/>
    <w:multiLevelType w:val="hybridMultilevel"/>
    <w:tmpl w:val="B0BE1CA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7B2455B8"/>
    <w:multiLevelType w:val="hybridMultilevel"/>
    <w:tmpl w:val="61A464F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val="bestFit" w:percent="136"/>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8D"/>
    <w:rsid w:val="0004615A"/>
    <w:rsid w:val="00051298"/>
    <w:rsid w:val="000B19F6"/>
    <w:rsid w:val="00115150"/>
    <w:rsid w:val="00182BA5"/>
    <w:rsid w:val="00197A21"/>
    <w:rsid w:val="001B4900"/>
    <w:rsid w:val="001C3369"/>
    <w:rsid w:val="0021448E"/>
    <w:rsid w:val="00215EE1"/>
    <w:rsid w:val="002233CD"/>
    <w:rsid w:val="00226951"/>
    <w:rsid w:val="00267AFB"/>
    <w:rsid w:val="00285F3C"/>
    <w:rsid w:val="002874F0"/>
    <w:rsid w:val="00293A0B"/>
    <w:rsid w:val="0029530D"/>
    <w:rsid w:val="002A4EAB"/>
    <w:rsid w:val="002C02BA"/>
    <w:rsid w:val="002C039D"/>
    <w:rsid w:val="00342304"/>
    <w:rsid w:val="003558B0"/>
    <w:rsid w:val="003563AE"/>
    <w:rsid w:val="00367437"/>
    <w:rsid w:val="003C1C3F"/>
    <w:rsid w:val="003E1385"/>
    <w:rsid w:val="003E46B6"/>
    <w:rsid w:val="00402FF8"/>
    <w:rsid w:val="004619DB"/>
    <w:rsid w:val="004732A2"/>
    <w:rsid w:val="004C60A1"/>
    <w:rsid w:val="004F6232"/>
    <w:rsid w:val="005123F1"/>
    <w:rsid w:val="005248A7"/>
    <w:rsid w:val="005774AB"/>
    <w:rsid w:val="006018DD"/>
    <w:rsid w:val="00614A95"/>
    <w:rsid w:val="00616BC7"/>
    <w:rsid w:val="00637E6D"/>
    <w:rsid w:val="006405DB"/>
    <w:rsid w:val="00665118"/>
    <w:rsid w:val="0067113A"/>
    <w:rsid w:val="006B22AD"/>
    <w:rsid w:val="006B3FB3"/>
    <w:rsid w:val="006C06F7"/>
    <w:rsid w:val="006C440B"/>
    <w:rsid w:val="007447B5"/>
    <w:rsid w:val="00754835"/>
    <w:rsid w:val="007616A6"/>
    <w:rsid w:val="007672DE"/>
    <w:rsid w:val="00776D50"/>
    <w:rsid w:val="00792D1D"/>
    <w:rsid w:val="008035CF"/>
    <w:rsid w:val="008075EB"/>
    <w:rsid w:val="008240E9"/>
    <w:rsid w:val="0082554D"/>
    <w:rsid w:val="00836FE9"/>
    <w:rsid w:val="008A1985"/>
    <w:rsid w:val="008C5D5F"/>
    <w:rsid w:val="008D348D"/>
    <w:rsid w:val="008E19BF"/>
    <w:rsid w:val="008E5DC5"/>
    <w:rsid w:val="008F3D01"/>
    <w:rsid w:val="00935EEE"/>
    <w:rsid w:val="00952FEB"/>
    <w:rsid w:val="009A034D"/>
    <w:rsid w:val="009A2F24"/>
    <w:rsid w:val="009E5051"/>
    <w:rsid w:val="00A64DAD"/>
    <w:rsid w:val="00A9008C"/>
    <w:rsid w:val="00AC631C"/>
    <w:rsid w:val="00AD6EBC"/>
    <w:rsid w:val="00B0027A"/>
    <w:rsid w:val="00B1789E"/>
    <w:rsid w:val="00B26335"/>
    <w:rsid w:val="00B40BB6"/>
    <w:rsid w:val="00B430EC"/>
    <w:rsid w:val="00B440BB"/>
    <w:rsid w:val="00B47306"/>
    <w:rsid w:val="00B5759D"/>
    <w:rsid w:val="00B671B8"/>
    <w:rsid w:val="00B678A0"/>
    <w:rsid w:val="00B709AB"/>
    <w:rsid w:val="00B769E3"/>
    <w:rsid w:val="00B91703"/>
    <w:rsid w:val="00BB20F4"/>
    <w:rsid w:val="00BB633B"/>
    <w:rsid w:val="00BF16A4"/>
    <w:rsid w:val="00BF74A9"/>
    <w:rsid w:val="00BF7C69"/>
    <w:rsid w:val="00C0779E"/>
    <w:rsid w:val="00C7256C"/>
    <w:rsid w:val="00C91CD1"/>
    <w:rsid w:val="00C93AEF"/>
    <w:rsid w:val="00CA405E"/>
    <w:rsid w:val="00CC78F7"/>
    <w:rsid w:val="00CD39C7"/>
    <w:rsid w:val="00CF43B2"/>
    <w:rsid w:val="00D0503A"/>
    <w:rsid w:val="00D37A54"/>
    <w:rsid w:val="00D54C62"/>
    <w:rsid w:val="00DC70ED"/>
    <w:rsid w:val="00DD3E8F"/>
    <w:rsid w:val="00DE1B27"/>
    <w:rsid w:val="00E012A5"/>
    <w:rsid w:val="00E06008"/>
    <w:rsid w:val="00E14C75"/>
    <w:rsid w:val="00E3096F"/>
    <w:rsid w:val="00E3281C"/>
    <w:rsid w:val="00E54701"/>
    <w:rsid w:val="00E56293"/>
    <w:rsid w:val="00E572D9"/>
    <w:rsid w:val="00EA6DE9"/>
    <w:rsid w:val="00EC49C1"/>
    <w:rsid w:val="00EC6203"/>
    <w:rsid w:val="00F055FD"/>
    <w:rsid w:val="00F15820"/>
    <w:rsid w:val="00F16C93"/>
    <w:rsid w:val="00F715AD"/>
    <w:rsid w:val="00F83F3F"/>
    <w:rsid w:val="00F9498A"/>
    <w:rsid w:val="00FC4838"/>
    <w:rsid w:val="00FC7CDA"/>
    <w:rsid w:val="00FD1D4F"/>
    <w:rsid w:val="00FE63D2"/>
    <w:rsid w:val="00FF363F"/>
    <w:rsid w:val="00FF3CC1"/>
    <w:rsid w:val="00FF53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A1DF3"/>
  <w15:chartTrackingRefBased/>
  <w15:docId w15:val="{AB302794-FC43-4FF0-ABCA-19C1FAE4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6D"/>
  </w:style>
  <w:style w:type="paragraph" w:styleId="Heading1">
    <w:name w:val="heading 1"/>
    <w:basedOn w:val="Normal"/>
    <w:next w:val="Normal"/>
    <w:link w:val="Heading1Char"/>
    <w:uiPriority w:val="9"/>
    <w:qFormat/>
    <w:rsid w:val="00637E6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637E6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E6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E6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37E6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37E6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37E6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37E6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37E6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AD"/>
  </w:style>
  <w:style w:type="paragraph" w:styleId="Footer">
    <w:name w:val="footer"/>
    <w:basedOn w:val="Normal"/>
    <w:link w:val="FooterChar"/>
    <w:uiPriority w:val="99"/>
    <w:unhideWhenUsed/>
    <w:rsid w:val="00A6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AD"/>
  </w:style>
  <w:style w:type="paragraph" w:styleId="ListParagraph">
    <w:name w:val="List Paragraph"/>
    <w:basedOn w:val="Normal"/>
    <w:uiPriority w:val="34"/>
    <w:qFormat/>
    <w:rsid w:val="002874F0"/>
    <w:pPr>
      <w:ind w:left="720"/>
      <w:contextualSpacing/>
    </w:pPr>
  </w:style>
  <w:style w:type="paragraph" w:styleId="EndnoteText">
    <w:name w:val="endnote text"/>
    <w:basedOn w:val="Normal"/>
    <w:link w:val="EndnoteTextChar"/>
    <w:uiPriority w:val="99"/>
    <w:semiHidden/>
    <w:unhideWhenUsed/>
    <w:rsid w:val="00B70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09AB"/>
    <w:rPr>
      <w:sz w:val="20"/>
      <w:szCs w:val="20"/>
    </w:rPr>
  </w:style>
  <w:style w:type="character" w:styleId="EndnoteReference">
    <w:name w:val="endnote reference"/>
    <w:basedOn w:val="DefaultParagraphFont"/>
    <w:uiPriority w:val="99"/>
    <w:semiHidden/>
    <w:unhideWhenUsed/>
    <w:rsid w:val="00B709AB"/>
    <w:rPr>
      <w:vertAlign w:val="superscript"/>
    </w:rPr>
  </w:style>
  <w:style w:type="paragraph" w:styleId="FootnoteText">
    <w:name w:val="footnote text"/>
    <w:basedOn w:val="Normal"/>
    <w:link w:val="FootnoteTextChar"/>
    <w:uiPriority w:val="99"/>
    <w:semiHidden/>
    <w:unhideWhenUsed/>
    <w:rsid w:val="00CA4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05E"/>
    <w:rPr>
      <w:sz w:val="20"/>
      <w:szCs w:val="20"/>
    </w:rPr>
  </w:style>
  <w:style w:type="character" w:styleId="FootnoteReference">
    <w:name w:val="footnote reference"/>
    <w:basedOn w:val="DefaultParagraphFont"/>
    <w:uiPriority w:val="99"/>
    <w:semiHidden/>
    <w:unhideWhenUsed/>
    <w:rsid w:val="00CA405E"/>
    <w:rPr>
      <w:vertAlign w:val="superscript"/>
    </w:rPr>
  </w:style>
  <w:style w:type="paragraph" w:styleId="BalloonText">
    <w:name w:val="Balloon Text"/>
    <w:basedOn w:val="Normal"/>
    <w:link w:val="BalloonTextChar"/>
    <w:uiPriority w:val="99"/>
    <w:semiHidden/>
    <w:unhideWhenUsed/>
    <w:rsid w:val="00197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21"/>
    <w:rPr>
      <w:rFonts w:ascii="Segoe UI" w:hAnsi="Segoe UI" w:cs="Segoe UI"/>
      <w:sz w:val="18"/>
      <w:szCs w:val="18"/>
    </w:rPr>
  </w:style>
  <w:style w:type="character" w:customStyle="1" w:styleId="Heading1Char">
    <w:name w:val="Heading 1 Char"/>
    <w:basedOn w:val="DefaultParagraphFont"/>
    <w:link w:val="Heading1"/>
    <w:uiPriority w:val="9"/>
    <w:rsid w:val="00637E6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637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7E6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E6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37E6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37E6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37E6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37E6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37E6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37E6D"/>
    <w:pPr>
      <w:spacing w:line="240" w:lineRule="auto"/>
    </w:pPr>
    <w:rPr>
      <w:b/>
      <w:bCs/>
      <w:smallCaps/>
      <w:color w:val="44546A" w:themeColor="text2"/>
    </w:rPr>
  </w:style>
  <w:style w:type="paragraph" w:styleId="Title">
    <w:name w:val="Title"/>
    <w:basedOn w:val="Normal"/>
    <w:next w:val="Normal"/>
    <w:link w:val="TitleChar"/>
    <w:uiPriority w:val="10"/>
    <w:qFormat/>
    <w:rsid w:val="00637E6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37E6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37E6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37E6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37E6D"/>
    <w:rPr>
      <w:b/>
      <w:bCs/>
    </w:rPr>
  </w:style>
  <w:style w:type="character" w:styleId="Emphasis">
    <w:name w:val="Emphasis"/>
    <w:basedOn w:val="DefaultParagraphFont"/>
    <w:uiPriority w:val="20"/>
    <w:qFormat/>
    <w:rsid w:val="00637E6D"/>
    <w:rPr>
      <w:i/>
      <w:iCs/>
    </w:rPr>
  </w:style>
  <w:style w:type="paragraph" w:styleId="NoSpacing">
    <w:name w:val="No Spacing"/>
    <w:uiPriority w:val="1"/>
    <w:qFormat/>
    <w:rsid w:val="00637E6D"/>
    <w:pPr>
      <w:spacing w:after="0" w:line="240" w:lineRule="auto"/>
    </w:pPr>
  </w:style>
  <w:style w:type="paragraph" w:styleId="Quote">
    <w:name w:val="Quote"/>
    <w:basedOn w:val="Normal"/>
    <w:next w:val="Normal"/>
    <w:link w:val="QuoteChar"/>
    <w:uiPriority w:val="29"/>
    <w:qFormat/>
    <w:rsid w:val="00637E6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37E6D"/>
    <w:rPr>
      <w:color w:val="44546A" w:themeColor="text2"/>
      <w:sz w:val="24"/>
      <w:szCs w:val="24"/>
    </w:rPr>
  </w:style>
  <w:style w:type="paragraph" w:styleId="IntenseQuote">
    <w:name w:val="Intense Quote"/>
    <w:basedOn w:val="Normal"/>
    <w:next w:val="Normal"/>
    <w:link w:val="IntenseQuoteChar"/>
    <w:uiPriority w:val="30"/>
    <w:qFormat/>
    <w:rsid w:val="00637E6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37E6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37E6D"/>
    <w:rPr>
      <w:i/>
      <w:iCs/>
      <w:color w:val="595959" w:themeColor="text1" w:themeTint="A6"/>
    </w:rPr>
  </w:style>
  <w:style w:type="character" w:styleId="IntenseEmphasis">
    <w:name w:val="Intense Emphasis"/>
    <w:basedOn w:val="DefaultParagraphFont"/>
    <w:uiPriority w:val="21"/>
    <w:qFormat/>
    <w:rsid w:val="00637E6D"/>
    <w:rPr>
      <w:b/>
      <w:bCs/>
      <w:i/>
      <w:iCs/>
    </w:rPr>
  </w:style>
  <w:style w:type="character" w:styleId="SubtleReference">
    <w:name w:val="Subtle Reference"/>
    <w:basedOn w:val="DefaultParagraphFont"/>
    <w:uiPriority w:val="31"/>
    <w:qFormat/>
    <w:rsid w:val="00637E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37E6D"/>
    <w:rPr>
      <w:b/>
      <w:bCs/>
      <w:smallCaps/>
      <w:color w:val="44546A" w:themeColor="text2"/>
      <w:u w:val="single"/>
    </w:rPr>
  </w:style>
  <w:style w:type="character" w:styleId="BookTitle">
    <w:name w:val="Book Title"/>
    <w:basedOn w:val="DefaultParagraphFont"/>
    <w:uiPriority w:val="33"/>
    <w:qFormat/>
    <w:rsid w:val="00637E6D"/>
    <w:rPr>
      <w:b/>
      <w:bCs/>
      <w:smallCaps/>
      <w:spacing w:val="10"/>
    </w:rPr>
  </w:style>
  <w:style w:type="paragraph" w:styleId="TOCHeading">
    <w:name w:val="TOC Heading"/>
    <w:basedOn w:val="Heading1"/>
    <w:next w:val="Normal"/>
    <w:uiPriority w:val="39"/>
    <w:semiHidden/>
    <w:unhideWhenUsed/>
    <w:qFormat/>
    <w:rsid w:val="00637E6D"/>
    <w:pPr>
      <w:outlineLvl w:val="9"/>
    </w:pPr>
  </w:style>
  <w:style w:type="paragraph" w:styleId="BodyText">
    <w:name w:val="Body Text"/>
    <w:link w:val="BodyTextChar"/>
    <w:semiHidden/>
    <w:unhideWhenUsed/>
    <w:qFormat/>
    <w:rsid w:val="00BF74A9"/>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semiHidden/>
    <w:rsid w:val="00BF74A9"/>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4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4E8BE-3579-485F-A2EA-2E56B1F4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4845</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Submission DR308 - Peter Bysouth - Compensation and Rehabilitation for Veterans - Public inquiry</vt:lpstr>
    </vt:vector>
  </TitlesOfParts>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DR308 - Peter Bysouth - Compensation and Rehabilitation for Veterans - Public inquiry</dc:title>
  <dc:subject/>
  <dc:creator>Peter Bysouth</dc:creator>
  <cp:keywords/>
  <dc:description/>
  <cp:lastModifiedBy>Pimperl, Mark</cp:lastModifiedBy>
  <cp:revision>3</cp:revision>
  <cp:lastPrinted>2019-04-11T13:31:00Z</cp:lastPrinted>
  <dcterms:created xsi:type="dcterms:W3CDTF">2019-04-24T06:19:00Z</dcterms:created>
  <dcterms:modified xsi:type="dcterms:W3CDTF">2019-04-25T22:31:00Z</dcterms:modified>
</cp:coreProperties>
</file>